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8C16" w14:textId="77777777" w:rsidR="00F60BFF" w:rsidRDefault="00F60BFF" w:rsidP="00F60BFF">
      <w:pPr>
        <w:spacing w:line="220" w:lineRule="exact"/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  <w:t>February 1, 2023</w:t>
      </w:r>
    </w:p>
    <w:p w14:paraId="169DDE18" w14:textId="77777777" w:rsidR="00F60BFF" w:rsidRDefault="00F60BFF" w:rsidP="00F60BFF">
      <w:pPr>
        <w:spacing w:line="220" w:lineRule="exact"/>
        <w:rPr>
          <w:sz w:val="24"/>
        </w:rPr>
      </w:pPr>
    </w:p>
    <w:p w14:paraId="415DF7BD" w14:textId="77777777" w:rsidR="00F60BFF" w:rsidRDefault="00F60BFF" w:rsidP="00F60BFF">
      <w:pPr>
        <w:spacing w:line="220" w:lineRule="exact"/>
        <w:rPr>
          <w:sz w:val="24"/>
        </w:rPr>
      </w:pPr>
      <w:r>
        <w:rPr>
          <w:sz w:val="24"/>
        </w:rPr>
        <w:t xml:space="preserve">To:  </w:t>
      </w:r>
      <w:r>
        <w:rPr>
          <w:sz w:val="24"/>
        </w:rPr>
        <w:tab/>
        <w:t>Members of the Housing Advisory Board</w:t>
      </w:r>
    </w:p>
    <w:p w14:paraId="4CF5F044" w14:textId="77777777" w:rsidR="00F60BFF" w:rsidRDefault="00F60BFF" w:rsidP="00F60BFF">
      <w:pPr>
        <w:spacing w:line="220" w:lineRule="exact"/>
        <w:rPr>
          <w:sz w:val="24"/>
        </w:rPr>
      </w:pPr>
    </w:p>
    <w:p w14:paraId="120F3C0B" w14:textId="77777777" w:rsidR="00F60BFF" w:rsidRDefault="00F60BFF" w:rsidP="00F60BFF">
      <w:pPr>
        <w:spacing w:line="220" w:lineRule="exact"/>
        <w:rPr>
          <w:sz w:val="24"/>
        </w:rPr>
      </w:pPr>
      <w:r>
        <w:rPr>
          <w:sz w:val="24"/>
        </w:rPr>
        <w:t>From:</w:t>
      </w:r>
      <w:r>
        <w:rPr>
          <w:sz w:val="24"/>
        </w:rPr>
        <w:tab/>
        <w:t>Chairman</w:t>
      </w:r>
    </w:p>
    <w:p w14:paraId="6D7F3594" w14:textId="77777777" w:rsidR="00F60BFF" w:rsidRDefault="00F60BFF" w:rsidP="00F60BFF">
      <w:pPr>
        <w:spacing w:line="220" w:lineRule="exact"/>
        <w:rPr>
          <w:sz w:val="24"/>
        </w:rPr>
      </w:pPr>
    </w:p>
    <w:p w14:paraId="443768D3" w14:textId="77777777" w:rsidR="00F60BFF" w:rsidRDefault="00F60BFF" w:rsidP="00F60BFF">
      <w:pPr>
        <w:pStyle w:val="Heading4"/>
        <w:spacing w:line="220" w:lineRule="exact"/>
      </w:pPr>
      <w:r>
        <w:t>Re:</w:t>
      </w:r>
      <w:r>
        <w:tab/>
        <w:t>Meeting Notice and Agenda</w:t>
      </w:r>
    </w:p>
    <w:p w14:paraId="1CBD3C73" w14:textId="77777777" w:rsidR="00F60BFF" w:rsidRDefault="00F60BFF" w:rsidP="00F60BFF">
      <w:pPr>
        <w:spacing w:line="220" w:lineRule="exact"/>
        <w:rPr>
          <w:sz w:val="24"/>
        </w:rPr>
      </w:pPr>
    </w:p>
    <w:p w14:paraId="22C4BA6E" w14:textId="77777777" w:rsidR="00F60BFF" w:rsidRDefault="00F60BFF" w:rsidP="00F60BFF">
      <w:pPr>
        <w:spacing w:line="220" w:lineRule="exact"/>
        <w:rPr>
          <w:sz w:val="24"/>
        </w:rPr>
      </w:pPr>
      <w:r>
        <w:rPr>
          <w:sz w:val="24"/>
        </w:rPr>
        <w:t xml:space="preserve">The Housing Advisory Board of the Phelps County PHA will meet at 5:30 </w:t>
      </w:r>
      <w:r w:rsidRPr="00EE3FB9">
        <w:rPr>
          <w:sz w:val="24"/>
        </w:rPr>
        <w:t>PM Central Time</w:t>
      </w:r>
      <w:r>
        <w:rPr>
          <w:sz w:val="24"/>
        </w:rPr>
        <w:t xml:space="preserve"> on Thursday, February 9, 2023, at the MRPC office, #4 Industrial Drive, St. James, Missouri 65559.</w:t>
      </w:r>
    </w:p>
    <w:p w14:paraId="7030DFB5" w14:textId="77777777" w:rsidR="00F60BFF" w:rsidRDefault="00F60BFF" w:rsidP="00F60BFF">
      <w:pPr>
        <w:spacing w:line="220" w:lineRule="exact"/>
        <w:rPr>
          <w:sz w:val="24"/>
        </w:rPr>
      </w:pPr>
    </w:p>
    <w:p w14:paraId="1E03031D" w14:textId="77777777" w:rsidR="00F60BFF" w:rsidRDefault="00F60BFF" w:rsidP="00F60BFF">
      <w:pPr>
        <w:spacing w:line="220" w:lineRule="exact"/>
        <w:ind w:left="2880" w:firstLine="720"/>
        <w:rPr>
          <w:b/>
          <w:sz w:val="24"/>
        </w:rPr>
      </w:pPr>
      <w:r>
        <w:rPr>
          <w:b/>
          <w:sz w:val="24"/>
        </w:rPr>
        <w:t>AGENDA</w:t>
      </w:r>
    </w:p>
    <w:p w14:paraId="749B39C9" w14:textId="77777777" w:rsidR="00F60BFF" w:rsidRPr="00EE3FB9" w:rsidRDefault="00F60BFF" w:rsidP="00F60BFF">
      <w:pPr>
        <w:spacing w:line="220" w:lineRule="exact"/>
        <w:rPr>
          <w:sz w:val="24"/>
        </w:rPr>
      </w:pPr>
    </w:p>
    <w:p w14:paraId="0204D473" w14:textId="77777777" w:rsidR="00F60BFF" w:rsidRDefault="00F60BFF" w:rsidP="00F60BFF">
      <w:pPr>
        <w:spacing w:line="220" w:lineRule="exact"/>
        <w:jc w:val="center"/>
        <w:rPr>
          <w:b/>
          <w:sz w:val="24"/>
        </w:rPr>
      </w:pPr>
    </w:p>
    <w:p w14:paraId="0E570025" w14:textId="77777777" w:rsidR="00F60BFF" w:rsidRPr="009721F2" w:rsidRDefault="00F60BFF" w:rsidP="00F60BFF">
      <w:pPr>
        <w:numPr>
          <w:ilvl w:val="0"/>
          <w:numId w:val="1"/>
        </w:numPr>
        <w:tabs>
          <w:tab w:val="left" w:pos="720"/>
        </w:tabs>
        <w:spacing w:line="220" w:lineRule="exact"/>
        <w:rPr>
          <w:sz w:val="24"/>
        </w:rPr>
      </w:pPr>
      <w:r>
        <w:rPr>
          <w:b/>
          <w:sz w:val="24"/>
        </w:rPr>
        <w:t xml:space="preserve">   Election of Officers</w:t>
      </w:r>
    </w:p>
    <w:p w14:paraId="3AAD400B" w14:textId="77777777" w:rsidR="00F60BFF" w:rsidRPr="009721F2" w:rsidRDefault="00F60BFF" w:rsidP="00F60BFF">
      <w:pPr>
        <w:tabs>
          <w:tab w:val="left" w:pos="720"/>
        </w:tabs>
        <w:spacing w:line="220" w:lineRule="exact"/>
        <w:ind w:left="540"/>
        <w:rPr>
          <w:sz w:val="24"/>
        </w:rPr>
      </w:pPr>
    </w:p>
    <w:p w14:paraId="237EC41C" w14:textId="77777777" w:rsidR="00F60BFF" w:rsidRDefault="00F60BFF" w:rsidP="00F60BFF">
      <w:pPr>
        <w:numPr>
          <w:ilvl w:val="0"/>
          <w:numId w:val="1"/>
        </w:numPr>
        <w:tabs>
          <w:tab w:val="left" w:pos="720"/>
        </w:tabs>
        <w:spacing w:line="220" w:lineRule="exact"/>
        <w:rPr>
          <w:sz w:val="24"/>
        </w:rPr>
      </w:pPr>
      <w:r>
        <w:rPr>
          <w:b/>
          <w:sz w:val="24"/>
        </w:rPr>
        <w:t xml:space="preserve">   </w:t>
      </w:r>
      <w:r w:rsidRPr="00436BCC">
        <w:rPr>
          <w:b/>
          <w:sz w:val="24"/>
        </w:rPr>
        <w:t>A</w:t>
      </w:r>
      <w:r>
        <w:rPr>
          <w:b/>
          <w:sz w:val="24"/>
        </w:rPr>
        <w:t>pproval of Minutes</w:t>
      </w:r>
      <w:r w:rsidRPr="00170F39">
        <w:rPr>
          <w:b/>
          <w:sz w:val="24"/>
        </w:rPr>
        <w:t>:</w:t>
      </w:r>
      <w:r w:rsidRPr="00170F39">
        <w:rPr>
          <w:sz w:val="24"/>
        </w:rPr>
        <w:t xml:space="preserve"> </w:t>
      </w:r>
      <w:r>
        <w:rPr>
          <w:sz w:val="24"/>
        </w:rPr>
        <w:t>Chairman</w:t>
      </w:r>
    </w:p>
    <w:p w14:paraId="51361F0B" w14:textId="77777777" w:rsidR="00F60BFF" w:rsidRDefault="00F60BFF" w:rsidP="00F60BFF">
      <w:pPr>
        <w:tabs>
          <w:tab w:val="left" w:pos="720"/>
        </w:tabs>
        <w:spacing w:line="220" w:lineRule="exact"/>
        <w:ind w:left="180"/>
        <w:rPr>
          <w:sz w:val="24"/>
        </w:rPr>
      </w:pPr>
    </w:p>
    <w:p w14:paraId="2451BDAB" w14:textId="77777777" w:rsidR="00F60BFF" w:rsidRDefault="00F60BFF" w:rsidP="00F60BFF">
      <w:pPr>
        <w:tabs>
          <w:tab w:val="left" w:pos="720"/>
        </w:tabs>
        <w:spacing w:line="220" w:lineRule="exact"/>
        <w:ind w:left="180"/>
        <w:rPr>
          <w:sz w:val="24"/>
        </w:rPr>
      </w:pPr>
      <w:r>
        <w:rPr>
          <w:sz w:val="24"/>
        </w:rPr>
        <w:tab/>
        <w:t>November 2022 minutes are enclosed.</w:t>
      </w:r>
    </w:p>
    <w:p w14:paraId="6EE60656" w14:textId="77777777" w:rsidR="00F60BFF" w:rsidRDefault="00F60BFF" w:rsidP="00F60BFF">
      <w:pPr>
        <w:tabs>
          <w:tab w:val="left" w:pos="720"/>
        </w:tabs>
        <w:spacing w:line="220" w:lineRule="exact"/>
        <w:ind w:left="180"/>
        <w:rPr>
          <w:sz w:val="24"/>
        </w:rPr>
      </w:pPr>
      <w:r>
        <w:rPr>
          <w:sz w:val="24"/>
        </w:rPr>
        <w:tab/>
      </w:r>
    </w:p>
    <w:p w14:paraId="098DFA72" w14:textId="77777777" w:rsidR="00F60BFF" w:rsidRDefault="00F60BFF" w:rsidP="00F60BFF">
      <w:pPr>
        <w:tabs>
          <w:tab w:val="left" w:pos="720"/>
        </w:tabs>
        <w:spacing w:line="220" w:lineRule="exact"/>
        <w:ind w:left="720"/>
        <w:rPr>
          <w:i/>
          <w:sz w:val="24"/>
        </w:rPr>
      </w:pPr>
      <w:r>
        <w:rPr>
          <w:i/>
          <w:sz w:val="24"/>
        </w:rPr>
        <w:t>It is recommended that the minutes be reviewed before the meeting so they may be approved without reading.</w:t>
      </w:r>
    </w:p>
    <w:p w14:paraId="26CD9BCA" w14:textId="77777777" w:rsidR="00F60BFF" w:rsidRPr="00ED24C4" w:rsidRDefault="00F60BFF" w:rsidP="00F60BFF">
      <w:pPr>
        <w:tabs>
          <w:tab w:val="left" w:pos="720"/>
        </w:tabs>
        <w:spacing w:line="220" w:lineRule="exact"/>
        <w:rPr>
          <w:b/>
          <w:i/>
          <w:sz w:val="24"/>
        </w:rPr>
      </w:pPr>
    </w:p>
    <w:p w14:paraId="38DE6CF3" w14:textId="77777777" w:rsidR="00F60BFF" w:rsidRDefault="00F60BFF" w:rsidP="00F60BFF">
      <w:pPr>
        <w:numPr>
          <w:ilvl w:val="0"/>
          <w:numId w:val="1"/>
        </w:numPr>
        <w:spacing w:line="220" w:lineRule="exact"/>
        <w:rPr>
          <w:sz w:val="24"/>
        </w:rPr>
      </w:pPr>
      <w:bookmarkStart w:id="0" w:name="_Hlk60817583"/>
      <w:r>
        <w:rPr>
          <w:b/>
          <w:sz w:val="24"/>
        </w:rPr>
        <w:t xml:space="preserve">  PHA Financials:  </w:t>
      </w:r>
      <w:r w:rsidRPr="0078670C">
        <w:rPr>
          <w:sz w:val="24"/>
        </w:rPr>
        <w:t>Linda Loughridge, Fiscal Officer</w:t>
      </w:r>
    </w:p>
    <w:p w14:paraId="48067494" w14:textId="77777777" w:rsidR="00F60BFF" w:rsidRPr="0078670C" w:rsidRDefault="00F60BFF" w:rsidP="00F60BFF">
      <w:pPr>
        <w:spacing w:line="220" w:lineRule="exact"/>
        <w:ind w:left="180"/>
        <w:rPr>
          <w:sz w:val="24"/>
        </w:rPr>
      </w:pPr>
    </w:p>
    <w:p w14:paraId="3AB3247D" w14:textId="77777777" w:rsidR="00F60BFF" w:rsidRPr="00955B32" w:rsidRDefault="00F60BFF" w:rsidP="00F60BFF">
      <w:pPr>
        <w:spacing w:line="220" w:lineRule="exact"/>
        <w:ind w:left="720"/>
        <w:rPr>
          <w:sz w:val="24"/>
        </w:rPr>
      </w:pPr>
      <w:r w:rsidRPr="00955B32">
        <w:rPr>
          <w:sz w:val="24"/>
        </w:rPr>
        <w:t xml:space="preserve">Linda will present a statement of revenues and expenditures for the month </w:t>
      </w:r>
      <w:proofErr w:type="gramStart"/>
      <w:r w:rsidRPr="00955B32">
        <w:rPr>
          <w:sz w:val="24"/>
        </w:rPr>
        <w:t>ending</w:t>
      </w:r>
      <w:proofErr w:type="gramEnd"/>
    </w:p>
    <w:p w14:paraId="058B9745" w14:textId="77777777" w:rsidR="00F60BFF" w:rsidRDefault="00F60BFF" w:rsidP="00F60BFF">
      <w:pPr>
        <w:spacing w:line="220" w:lineRule="exact"/>
        <w:ind w:left="720"/>
        <w:rPr>
          <w:sz w:val="24"/>
        </w:rPr>
      </w:pPr>
      <w:r>
        <w:rPr>
          <w:sz w:val="24"/>
        </w:rPr>
        <w:t xml:space="preserve">January 2023. </w:t>
      </w:r>
      <w:bookmarkEnd w:id="0"/>
    </w:p>
    <w:p w14:paraId="5736ECF5" w14:textId="77777777" w:rsidR="00F60BFF" w:rsidRDefault="00F60BFF" w:rsidP="00F60BFF">
      <w:pPr>
        <w:spacing w:line="220" w:lineRule="exact"/>
        <w:ind w:left="720"/>
        <w:rPr>
          <w:sz w:val="24"/>
        </w:rPr>
      </w:pPr>
    </w:p>
    <w:p w14:paraId="712D6A5D" w14:textId="77777777" w:rsidR="00F60BFF" w:rsidRDefault="00F60BFF" w:rsidP="00F60BFF">
      <w:pPr>
        <w:numPr>
          <w:ilvl w:val="0"/>
          <w:numId w:val="1"/>
        </w:numPr>
        <w:rPr>
          <w:sz w:val="24"/>
          <w:szCs w:val="24"/>
        </w:rPr>
      </w:pPr>
      <w:r w:rsidRPr="00897796">
        <w:rPr>
          <w:b/>
          <w:bCs/>
          <w:sz w:val="24"/>
          <w:szCs w:val="24"/>
        </w:rPr>
        <w:t xml:space="preserve"> PHA Audit:</w:t>
      </w:r>
      <w:r>
        <w:rPr>
          <w:sz w:val="24"/>
          <w:szCs w:val="24"/>
        </w:rPr>
        <w:t xml:space="preserve">  Linda Loughridge, Fiscal Officer</w:t>
      </w:r>
    </w:p>
    <w:p w14:paraId="7656592F" w14:textId="77777777" w:rsidR="00F60BFF" w:rsidRDefault="00F60BFF" w:rsidP="00F60BFF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Permission is requested to submit the audit report to the Federal Audit Clearinghouse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FAC) and Real Estate Assessment Center (REAC) upon receipt of final audit report prior    to board review &amp; approval. Staff will reach out to the board prior to the submissions </w:t>
      </w:r>
      <w:proofErr w:type="gramStart"/>
      <w:r>
        <w:rPr>
          <w:sz w:val="24"/>
          <w:szCs w:val="24"/>
        </w:rPr>
        <w:t>if  there</w:t>
      </w:r>
      <w:proofErr w:type="gramEnd"/>
      <w:r>
        <w:rPr>
          <w:sz w:val="24"/>
          <w:szCs w:val="24"/>
        </w:rPr>
        <w:t xml:space="preserve"> are audit findings that require corrective action, otherwise, the audit will be presented  for approval at the next scheduled meeting.</w:t>
      </w:r>
    </w:p>
    <w:p w14:paraId="69A85363" w14:textId="77777777" w:rsidR="00F60BFF" w:rsidRPr="00230562" w:rsidRDefault="00F60BFF" w:rsidP="00F60BFF">
      <w:pPr>
        <w:spacing w:line="220" w:lineRule="exact"/>
        <w:ind w:left="720"/>
        <w:rPr>
          <w:sz w:val="24"/>
        </w:rPr>
      </w:pPr>
    </w:p>
    <w:p w14:paraId="7993EBC8" w14:textId="77777777" w:rsidR="00F60BFF" w:rsidRPr="00F5547E" w:rsidRDefault="00F60BFF" w:rsidP="00F60BFF">
      <w:pPr>
        <w:tabs>
          <w:tab w:val="left" w:pos="90"/>
          <w:tab w:val="left" w:pos="180"/>
        </w:tabs>
        <w:spacing w:line="220" w:lineRule="exact"/>
        <w:rPr>
          <w:iCs/>
          <w:sz w:val="24"/>
        </w:rPr>
      </w:pPr>
    </w:p>
    <w:p w14:paraId="3AC94A4C" w14:textId="77777777" w:rsidR="00F60BFF" w:rsidRDefault="00F60BFF" w:rsidP="00F60BFF">
      <w:pPr>
        <w:tabs>
          <w:tab w:val="left" w:pos="90"/>
          <w:tab w:val="left" w:pos="180"/>
        </w:tabs>
        <w:spacing w:line="220" w:lineRule="exact"/>
        <w:ind w:left="540"/>
        <w:rPr>
          <w:b/>
          <w:bCs/>
          <w:iCs/>
          <w:sz w:val="24"/>
        </w:rPr>
      </w:pPr>
    </w:p>
    <w:p w14:paraId="57341C27" w14:textId="77777777" w:rsidR="00F60BFF" w:rsidRDefault="00F60BFF" w:rsidP="00F60BFF">
      <w:pPr>
        <w:numPr>
          <w:ilvl w:val="0"/>
          <w:numId w:val="1"/>
        </w:numPr>
        <w:tabs>
          <w:tab w:val="left" w:pos="90"/>
          <w:tab w:val="left" w:pos="180"/>
        </w:tabs>
        <w:spacing w:line="220" w:lineRule="exact"/>
        <w:rPr>
          <w:iCs/>
          <w:sz w:val="24"/>
        </w:rPr>
      </w:pPr>
      <w:r>
        <w:rPr>
          <w:b/>
          <w:bCs/>
          <w:iCs/>
          <w:sz w:val="24"/>
        </w:rPr>
        <w:t xml:space="preserve">Payment Standard Change:  </w:t>
      </w:r>
      <w:r w:rsidRPr="00230562">
        <w:rPr>
          <w:iCs/>
          <w:sz w:val="24"/>
        </w:rPr>
        <w:t>Donald Keeney</w:t>
      </w:r>
      <w:r w:rsidRPr="00F5547E">
        <w:rPr>
          <w:iCs/>
          <w:sz w:val="24"/>
        </w:rPr>
        <w:t>,</w:t>
      </w:r>
      <w:r>
        <w:rPr>
          <w:iCs/>
          <w:sz w:val="24"/>
        </w:rPr>
        <w:t xml:space="preserve"> Housing Program Manager</w:t>
      </w:r>
    </w:p>
    <w:p w14:paraId="0528D625" w14:textId="77777777" w:rsidR="00F60BFF" w:rsidRDefault="00F60BFF" w:rsidP="00F60BFF">
      <w:pPr>
        <w:tabs>
          <w:tab w:val="left" w:pos="90"/>
          <w:tab w:val="left" w:pos="180"/>
        </w:tabs>
        <w:spacing w:line="220" w:lineRule="exact"/>
        <w:rPr>
          <w:iCs/>
          <w:sz w:val="24"/>
        </w:rPr>
      </w:pPr>
    </w:p>
    <w:p w14:paraId="0AABF1FB" w14:textId="77777777" w:rsidR="00F60BFF" w:rsidRPr="005D4FF6" w:rsidRDefault="00F60BFF" w:rsidP="00F60BFF">
      <w:pPr>
        <w:overflowPunct/>
        <w:ind w:left="540"/>
        <w:textAlignment w:val="auto"/>
        <w:rPr>
          <w:rFonts w:ascii="Z@RB5CB.tmp" w:hAnsi="Z@RB5CB.tmp" w:cs="Z@RB5CB.tmp"/>
          <w:sz w:val="24"/>
          <w:szCs w:val="24"/>
        </w:rPr>
      </w:pPr>
      <w:r>
        <w:rPr>
          <w:rFonts w:ascii="Z@RB5CB.tmp" w:hAnsi="Z@RB5CB.tmp" w:cs="Z@RB5CB.tmp"/>
          <w:sz w:val="24"/>
          <w:szCs w:val="24"/>
        </w:rPr>
        <w:t xml:space="preserve">Donald will discuss a payment standard alternative requirement to allow the PHA to    establish a payment standard amount for a unit size at any level between 90 </w:t>
      </w:r>
      <w:proofErr w:type="gramStart"/>
      <w:r>
        <w:rPr>
          <w:rFonts w:ascii="Z@RB5CB.tmp" w:hAnsi="Z@RB5CB.tmp" w:cs="Z@RB5CB.tmp"/>
          <w:sz w:val="24"/>
          <w:szCs w:val="24"/>
        </w:rPr>
        <w:t>percent  and</w:t>
      </w:r>
      <w:proofErr w:type="gramEnd"/>
      <w:r>
        <w:rPr>
          <w:rFonts w:ascii="Z@RB5CB.tmp" w:hAnsi="Z@RB5CB.tmp" w:cs="Z@RB5CB.tmp"/>
          <w:sz w:val="24"/>
          <w:szCs w:val="24"/>
        </w:rPr>
        <w:t xml:space="preserve"> 120 percent (as opposed to 110 percent) of the published FMR or Small Area Fair Market Rent (SAFMR) for that unit size. </w:t>
      </w:r>
    </w:p>
    <w:p w14:paraId="016EE7EE" w14:textId="77777777" w:rsidR="00F60BFF" w:rsidRDefault="00F60BFF" w:rsidP="00F60BFF">
      <w:pPr>
        <w:tabs>
          <w:tab w:val="left" w:pos="90"/>
          <w:tab w:val="left" w:pos="180"/>
        </w:tabs>
        <w:spacing w:line="220" w:lineRule="exact"/>
        <w:rPr>
          <w:iCs/>
          <w:sz w:val="24"/>
        </w:rPr>
      </w:pPr>
    </w:p>
    <w:p w14:paraId="16C43C5A" w14:textId="77777777" w:rsidR="00F60BFF" w:rsidRDefault="00F60BFF" w:rsidP="00F60BFF">
      <w:pPr>
        <w:tabs>
          <w:tab w:val="left" w:pos="90"/>
          <w:tab w:val="left" w:pos="180"/>
        </w:tabs>
        <w:spacing w:line="220" w:lineRule="exact"/>
        <w:rPr>
          <w:b/>
          <w:bCs/>
          <w:iCs/>
          <w:sz w:val="24"/>
        </w:rPr>
      </w:pPr>
    </w:p>
    <w:p w14:paraId="014C0697" w14:textId="77777777" w:rsidR="00F60BFF" w:rsidRDefault="00F60BFF" w:rsidP="00F60BFF">
      <w:pPr>
        <w:numPr>
          <w:ilvl w:val="0"/>
          <w:numId w:val="1"/>
        </w:numPr>
        <w:tabs>
          <w:tab w:val="left" w:pos="90"/>
          <w:tab w:val="left" w:pos="180"/>
        </w:tabs>
        <w:spacing w:line="220" w:lineRule="exact"/>
        <w:rPr>
          <w:b/>
          <w:bCs/>
          <w:iCs/>
          <w:sz w:val="24"/>
        </w:rPr>
      </w:pPr>
      <w:r>
        <w:rPr>
          <w:b/>
          <w:bCs/>
          <w:iCs/>
          <w:sz w:val="24"/>
        </w:rPr>
        <w:t>New Business</w:t>
      </w:r>
    </w:p>
    <w:p w14:paraId="5CA58F2E" w14:textId="77777777" w:rsidR="00F60BFF" w:rsidRDefault="00F60BFF" w:rsidP="00F60BFF">
      <w:pPr>
        <w:pStyle w:val="ListParagraph"/>
        <w:rPr>
          <w:b/>
          <w:bCs/>
          <w:iCs/>
          <w:sz w:val="24"/>
        </w:rPr>
      </w:pPr>
    </w:p>
    <w:p w14:paraId="5672C25F" w14:textId="77777777" w:rsidR="00F60BFF" w:rsidRDefault="00F60BFF" w:rsidP="00F60BFF">
      <w:pPr>
        <w:numPr>
          <w:ilvl w:val="0"/>
          <w:numId w:val="1"/>
        </w:numPr>
        <w:tabs>
          <w:tab w:val="left" w:pos="90"/>
          <w:tab w:val="left" w:pos="180"/>
        </w:tabs>
        <w:spacing w:line="220" w:lineRule="exact"/>
        <w:rPr>
          <w:b/>
          <w:bCs/>
          <w:iCs/>
          <w:sz w:val="24"/>
        </w:rPr>
      </w:pPr>
      <w:r>
        <w:rPr>
          <w:b/>
          <w:bCs/>
          <w:iCs/>
          <w:sz w:val="24"/>
        </w:rPr>
        <w:t>Adjourned</w:t>
      </w:r>
    </w:p>
    <w:p w14:paraId="7C22FA3C" w14:textId="77777777" w:rsidR="00B11D51" w:rsidRDefault="00B11D51"/>
    <w:sectPr w:rsidR="00B11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@RB5CB.tmp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54DFC"/>
    <w:multiLevelType w:val="hybridMultilevel"/>
    <w:tmpl w:val="02B2D070"/>
    <w:lvl w:ilvl="0" w:tplc="05E0B1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9446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FF"/>
    <w:rsid w:val="00B11D51"/>
    <w:rsid w:val="00F6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9EED"/>
  <w15:chartTrackingRefBased/>
  <w15:docId w15:val="{DDF56960-A2B6-45A1-91AE-98DD0736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F60BFF"/>
    <w:pPr>
      <w:keepNext/>
      <w:spacing w:line="240" w:lineRule="exact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60BF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60B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Carroll</dc:creator>
  <cp:keywords/>
  <dc:description/>
  <cp:lastModifiedBy>Linda Carroll</cp:lastModifiedBy>
  <cp:revision>1</cp:revision>
  <dcterms:created xsi:type="dcterms:W3CDTF">2023-07-26T21:06:00Z</dcterms:created>
  <dcterms:modified xsi:type="dcterms:W3CDTF">2023-07-26T21:07:00Z</dcterms:modified>
</cp:coreProperties>
</file>