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27ECD" w14:textId="77777777" w:rsidR="002F7F9D" w:rsidRDefault="002F7F9D">
      <w:pPr>
        <w:spacing w:before="9"/>
        <w:rPr>
          <w:rFonts w:ascii="Times New Roman" w:eastAsia="Times New Roman" w:hAnsi="Times New Roman" w:cs="Times New Roman"/>
          <w:sz w:val="17"/>
          <w:szCs w:val="17"/>
        </w:rPr>
      </w:pPr>
    </w:p>
    <w:p w14:paraId="5667711D" w14:textId="77777777" w:rsidR="002F7F9D" w:rsidRPr="00597E9D" w:rsidRDefault="001A337C" w:rsidP="00617310">
      <w:pPr>
        <w:pStyle w:val="Heading1"/>
        <w:rPr>
          <w:rFonts w:cs="Arial"/>
          <w:szCs w:val="26"/>
        </w:rPr>
      </w:pPr>
      <w:bookmarkStart w:id="0" w:name="_bookmark0"/>
      <w:bookmarkStart w:id="1" w:name="_bookmark1"/>
      <w:bookmarkStart w:id="2" w:name="4__Mitigation_Strategy"/>
      <w:bookmarkStart w:id="3" w:name="_Toc65751615"/>
      <w:bookmarkEnd w:id="0"/>
      <w:bookmarkEnd w:id="1"/>
      <w:bookmarkEnd w:id="2"/>
      <w:r w:rsidRPr="00597E9D">
        <w:rPr>
          <w:sz w:val="32"/>
        </w:rPr>
        <w:t>M</w:t>
      </w:r>
      <w:r w:rsidRPr="00597E9D">
        <w:t xml:space="preserve">ITIGATION </w:t>
      </w:r>
      <w:r w:rsidRPr="00597E9D">
        <w:rPr>
          <w:sz w:val="32"/>
        </w:rPr>
        <w:t>S</w:t>
      </w:r>
      <w:r w:rsidRPr="00597E9D">
        <w:t>TRATEGY</w:t>
      </w:r>
      <w:bookmarkEnd w:id="3"/>
    </w:p>
    <w:p w14:paraId="596B3BED" w14:textId="77777777" w:rsidR="002F7F9D" w:rsidRPr="00597E9D" w:rsidRDefault="002F7F9D">
      <w:pPr>
        <w:spacing w:before="10"/>
        <w:rPr>
          <w:rFonts w:ascii="Arial" w:eastAsia="Arial" w:hAnsi="Arial" w:cs="Arial"/>
          <w:b/>
          <w:bCs/>
          <w:sz w:val="4"/>
          <w:szCs w:val="4"/>
        </w:rPr>
      </w:pPr>
    </w:p>
    <w:p w14:paraId="01E6DD80" w14:textId="2CF0F432" w:rsidR="002F7F9D" w:rsidRPr="00597E9D" w:rsidRDefault="00A92586">
      <w:pPr>
        <w:spacing w:line="20" w:lineRule="atLeast"/>
        <w:ind w:left="104"/>
        <w:rPr>
          <w:rFonts w:ascii="Arial" w:eastAsia="Arial" w:hAnsi="Arial" w:cs="Arial"/>
          <w:sz w:val="2"/>
          <w:szCs w:val="2"/>
        </w:rPr>
      </w:pPr>
      <w:r w:rsidRPr="00597E9D">
        <w:rPr>
          <w:rFonts w:ascii="Arial" w:eastAsia="Arial" w:hAnsi="Arial" w:cs="Arial"/>
          <w:noProof/>
          <w:sz w:val="2"/>
          <w:szCs w:val="2"/>
        </w:rPr>
        <mc:AlternateContent>
          <mc:Choice Requires="wpg">
            <w:drawing>
              <wp:inline distT="0" distB="0" distL="0" distR="0" wp14:anchorId="7644E6BE" wp14:editId="381C3383">
                <wp:extent cx="5989320" cy="7620"/>
                <wp:effectExtent l="8890" t="9525" r="2540" b="1905"/>
                <wp:docPr id="2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
                        </a:xfrm>
                      </wpg:grpSpPr>
                      <wpg:grpSp>
                        <wpg:cNvPr id="28" name="Group 38"/>
                        <wpg:cNvGrpSpPr>
                          <a:grpSpLocks/>
                        </wpg:cNvGrpSpPr>
                        <wpg:grpSpPr bwMode="auto">
                          <a:xfrm>
                            <a:off x="6" y="6"/>
                            <a:ext cx="9420" cy="2"/>
                            <a:chOff x="6" y="6"/>
                            <a:chExt cx="9420" cy="2"/>
                          </a:xfrm>
                        </wpg:grpSpPr>
                        <wps:wsp>
                          <wps:cNvPr id="29" name="Freeform 39"/>
                          <wps:cNvSpPr>
                            <a:spLocks/>
                          </wps:cNvSpPr>
                          <wps:spPr bwMode="auto">
                            <a:xfrm>
                              <a:off x="6" y="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2A18D3" id="Group 37" o:spid="_x0000_s1026" style="width:471.6pt;height:.6pt;mso-position-horizontal-relative:char;mso-position-vertical-relative:line" coordsize="9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">
                <v:group id="Group 38" o:spid="_x0000_s1027" style="position:absolute;left:6;top:6;width:9420;height:2" coordorigin="6,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9" o:spid="_x0000_s1028" style="position:absolute;left:6;top: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" path="m,l9420,e" filled="f" strokeweight=".58pt">
                    <v:path arrowok="t" o:connecttype="custom" o:connectlocs="0,0;9420,0" o:connectangles="0,0"/>
                  </v:shape>
                </v:group>
                <w10:anchorlock/>
              </v:group>
            </w:pict>
          </mc:Fallback>
        </mc:AlternateContent>
      </w:r>
    </w:p>
    <w:p w14:paraId="10CC2848" w14:textId="77777777" w:rsidR="002F7F9D" w:rsidRPr="00597E9D" w:rsidRDefault="002F7F9D">
      <w:pPr>
        <w:rPr>
          <w:rFonts w:ascii="Arial" w:eastAsia="Arial" w:hAnsi="Arial" w:cs="Arial"/>
          <w:b/>
          <w:bCs/>
          <w:sz w:val="20"/>
          <w:szCs w:val="20"/>
        </w:rPr>
      </w:pPr>
    </w:p>
    <w:p w14:paraId="31F9D9DD" w14:textId="41EAB919" w:rsidR="004B4470" w:rsidRDefault="00E05688">
      <w:pPr>
        <w:pStyle w:val="TOC1"/>
        <w:tabs>
          <w:tab w:val="left" w:pos="440"/>
          <w:tab w:val="right" w:leader="dot" w:pos="9590"/>
        </w:tabs>
        <w:rPr>
          <w:rFonts w:eastAsiaTheme="minorEastAsia"/>
          <w:b w:val="0"/>
          <w:bCs w:val="0"/>
          <w:noProof/>
          <w:sz w:val="22"/>
          <w:szCs w:val="22"/>
        </w:rPr>
      </w:pPr>
      <w:r w:rsidRPr="00597E9D">
        <w:fldChar w:fldCharType="begin"/>
      </w:r>
      <w:r w:rsidR="00617310" w:rsidRPr="00597E9D">
        <w:instrText xml:space="preserve"> TOC \o "1-3" \h \z \u </w:instrText>
      </w:r>
      <w:r w:rsidRPr="00597E9D">
        <w:fldChar w:fldCharType="separate"/>
      </w:r>
      <w:hyperlink w:anchor="_Toc65751615" w:history="1">
        <w:r w:rsidR="004B4470" w:rsidRPr="002A3CEB">
          <w:rPr>
            <w:rStyle w:val="Hyperlink"/>
            <w:rFonts w:ascii="Arial Bold" w:hAnsi="Arial Bold" w:cs="Arial"/>
            <w:noProof/>
          </w:rPr>
          <w:t>4</w:t>
        </w:r>
        <w:r w:rsidR="004B4470">
          <w:rPr>
            <w:rFonts w:eastAsiaTheme="minorEastAsia"/>
            <w:b w:val="0"/>
            <w:bCs w:val="0"/>
            <w:noProof/>
            <w:sz w:val="22"/>
            <w:szCs w:val="22"/>
          </w:rPr>
          <w:tab/>
        </w:r>
        <w:r w:rsidR="004B4470" w:rsidRPr="002A3CEB">
          <w:rPr>
            <w:rStyle w:val="Hyperlink"/>
            <w:noProof/>
          </w:rPr>
          <w:t>MITIGATION STRATEGY</w:t>
        </w:r>
        <w:r w:rsidR="004B4470">
          <w:rPr>
            <w:noProof/>
            <w:webHidden/>
          </w:rPr>
          <w:tab/>
          <w:t>4.</w:t>
        </w:r>
        <w:r w:rsidR="004B4470">
          <w:rPr>
            <w:noProof/>
            <w:webHidden/>
          </w:rPr>
          <w:fldChar w:fldCharType="begin"/>
        </w:r>
        <w:r w:rsidR="004B4470">
          <w:rPr>
            <w:noProof/>
            <w:webHidden/>
          </w:rPr>
          <w:instrText xml:space="preserve"> PAGEREF _Toc65751615 \h </w:instrText>
        </w:r>
        <w:r w:rsidR="004B4470">
          <w:rPr>
            <w:noProof/>
            <w:webHidden/>
          </w:rPr>
        </w:r>
        <w:r w:rsidR="004B4470">
          <w:rPr>
            <w:noProof/>
            <w:webHidden/>
          </w:rPr>
          <w:fldChar w:fldCharType="separate"/>
        </w:r>
        <w:r w:rsidR="00F51063">
          <w:rPr>
            <w:noProof/>
            <w:webHidden/>
          </w:rPr>
          <w:t>1</w:t>
        </w:r>
        <w:r w:rsidR="004B4470">
          <w:rPr>
            <w:noProof/>
            <w:webHidden/>
          </w:rPr>
          <w:fldChar w:fldCharType="end"/>
        </w:r>
      </w:hyperlink>
    </w:p>
    <w:p w14:paraId="5927BD63" w14:textId="76F2E792" w:rsidR="004B4470" w:rsidRDefault="00FE51D1">
      <w:pPr>
        <w:pStyle w:val="TOC2"/>
        <w:tabs>
          <w:tab w:val="left" w:pos="880"/>
          <w:tab w:val="right" w:leader="dot" w:pos="9590"/>
        </w:tabs>
        <w:rPr>
          <w:rFonts w:eastAsiaTheme="minorEastAsia"/>
          <w:i w:val="0"/>
          <w:iCs w:val="0"/>
          <w:noProof/>
          <w:sz w:val="22"/>
          <w:szCs w:val="22"/>
        </w:rPr>
      </w:pPr>
      <w:hyperlink w:anchor="_Toc65751616" w:history="1">
        <w:r w:rsidR="004B4470" w:rsidRPr="002A3CEB">
          <w:rPr>
            <w:rStyle w:val="Hyperlink"/>
            <w:noProof/>
          </w:rPr>
          <w:t>4.1</w:t>
        </w:r>
        <w:r w:rsidR="004B4470">
          <w:rPr>
            <w:rFonts w:eastAsiaTheme="minorEastAsia"/>
            <w:i w:val="0"/>
            <w:iCs w:val="0"/>
            <w:noProof/>
            <w:sz w:val="22"/>
            <w:szCs w:val="22"/>
          </w:rPr>
          <w:tab/>
        </w:r>
        <w:r w:rsidR="004B4470" w:rsidRPr="002A3CEB">
          <w:rPr>
            <w:rStyle w:val="Hyperlink"/>
            <w:noProof/>
          </w:rPr>
          <w:t>Goals</w:t>
        </w:r>
        <w:r w:rsidR="004B4470">
          <w:rPr>
            <w:noProof/>
            <w:webHidden/>
          </w:rPr>
          <w:tab/>
          <w:t>4.</w:t>
        </w:r>
        <w:r w:rsidR="004B4470">
          <w:rPr>
            <w:noProof/>
            <w:webHidden/>
          </w:rPr>
          <w:fldChar w:fldCharType="begin"/>
        </w:r>
        <w:r w:rsidR="004B4470">
          <w:rPr>
            <w:noProof/>
            <w:webHidden/>
          </w:rPr>
          <w:instrText xml:space="preserve"> PAGEREF _Toc65751616 \h </w:instrText>
        </w:r>
        <w:r w:rsidR="004B4470">
          <w:rPr>
            <w:noProof/>
            <w:webHidden/>
          </w:rPr>
        </w:r>
        <w:r w:rsidR="004B4470">
          <w:rPr>
            <w:noProof/>
            <w:webHidden/>
          </w:rPr>
          <w:fldChar w:fldCharType="separate"/>
        </w:r>
        <w:r w:rsidR="00F51063">
          <w:rPr>
            <w:noProof/>
            <w:webHidden/>
          </w:rPr>
          <w:t>1</w:t>
        </w:r>
        <w:r w:rsidR="004B4470">
          <w:rPr>
            <w:noProof/>
            <w:webHidden/>
          </w:rPr>
          <w:fldChar w:fldCharType="end"/>
        </w:r>
      </w:hyperlink>
    </w:p>
    <w:p w14:paraId="64997174" w14:textId="35B52058" w:rsidR="004B4470" w:rsidRDefault="00FE51D1">
      <w:pPr>
        <w:pStyle w:val="TOC2"/>
        <w:tabs>
          <w:tab w:val="left" w:pos="880"/>
          <w:tab w:val="right" w:leader="dot" w:pos="9590"/>
        </w:tabs>
        <w:rPr>
          <w:rFonts w:eastAsiaTheme="minorEastAsia"/>
          <w:i w:val="0"/>
          <w:iCs w:val="0"/>
          <w:noProof/>
          <w:sz w:val="22"/>
          <w:szCs w:val="22"/>
        </w:rPr>
      </w:pPr>
      <w:hyperlink w:anchor="_Toc65751617" w:history="1">
        <w:r w:rsidR="004B4470" w:rsidRPr="002A3CEB">
          <w:rPr>
            <w:rStyle w:val="Hyperlink"/>
            <w:noProof/>
          </w:rPr>
          <w:t>4.2</w:t>
        </w:r>
        <w:r w:rsidR="004B4470">
          <w:rPr>
            <w:rFonts w:eastAsiaTheme="minorEastAsia"/>
            <w:i w:val="0"/>
            <w:iCs w:val="0"/>
            <w:noProof/>
            <w:sz w:val="22"/>
            <w:szCs w:val="22"/>
          </w:rPr>
          <w:tab/>
        </w:r>
        <w:r w:rsidR="004B4470" w:rsidRPr="002A3CEB">
          <w:rPr>
            <w:rStyle w:val="Hyperlink"/>
            <w:noProof/>
          </w:rPr>
          <w:t>Identification and Analysis of Mitigation Actions</w:t>
        </w:r>
        <w:r w:rsidR="004B4470">
          <w:rPr>
            <w:noProof/>
            <w:webHidden/>
          </w:rPr>
          <w:tab/>
          <w:t>4.</w:t>
        </w:r>
        <w:r w:rsidR="004B4470">
          <w:rPr>
            <w:noProof/>
            <w:webHidden/>
          </w:rPr>
          <w:fldChar w:fldCharType="begin"/>
        </w:r>
        <w:r w:rsidR="004B4470">
          <w:rPr>
            <w:noProof/>
            <w:webHidden/>
          </w:rPr>
          <w:instrText xml:space="preserve"> PAGEREF _Toc65751617 \h </w:instrText>
        </w:r>
        <w:r w:rsidR="004B4470">
          <w:rPr>
            <w:noProof/>
            <w:webHidden/>
          </w:rPr>
        </w:r>
        <w:r w:rsidR="004B4470">
          <w:rPr>
            <w:noProof/>
            <w:webHidden/>
          </w:rPr>
          <w:fldChar w:fldCharType="separate"/>
        </w:r>
        <w:r w:rsidR="00F51063">
          <w:rPr>
            <w:noProof/>
            <w:webHidden/>
          </w:rPr>
          <w:t>2</w:t>
        </w:r>
        <w:r w:rsidR="004B4470">
          <w:rPr>
            <w:noProof/>
            <w:webHidden/>
          </w:rPr>
          <w:fldChar w:fldCharType="end"/>
        </w:r>
      </w:hyperlink>
    </w:p>
    <w:p w14:paraId="6DA25DF5" w14:textId="1365EC0A" w:rsidR="004B4470" w:rsidRDefault="00FE51D1">
      <w:pPr>
        <w:pStyle w:val="TOC2"/>
        <w:tabs>
          <w:tab w:val="left" w:pos="880"/>
          <w:tab w:val="right" w:leader="dot" w:pos="9590"/>
        </w:tabs>
        <w:rPr>
          <w:rFonts w:eastAsiaTheme="minorEastAsia"/>
          <w:i w:val="0"/>
          <w:iCs w:val="0"/>
          <w:noProof/>
          <w:sz w:val="22"/>
          <w:szCs w:val="22"/>
        </w:rPr>
      </w:pPr>
      <w:hyperlink w:anchor="_Toc65751618" w:history="1">
        <w:r w:rsidR="004B4470" w:rsidRPr="002A3CEB">
          <w:rPr>
            <w:rStyle w:val="Hyperlink"/>
            <w:noProof/>
          </w:rPr>
          <w:t>4.3</w:t>
        </w:r>
        <w:r w:rsidR="004B4470">
          <w:rPr>
            <w:rFonts w:eastAsiaTheme="minorEastAsia"/>
            <w:i w:val="0"/>
            <w:iCs w:val="0"/>
            <w:noProof/>
            <w:sz w:val="22"/>
            <w:szCs w:val="22"/>
          </w:rPr>
          <w:tab/>
        </w:r>
        <w:r w:rsidR="004B4470" w:rsidRPr="002A3CEB">
          <w:rPr>
            <w:rStyle w:val="Hyperlink"/>
            <w:noProof/>
          </w:rPr>
          <w:t>Implementation of Mitigation Actions</w:t>
        </w:r>
        <w:r w:rsidR="004B4470">
          <w:rPr>
            <w:noProof/>
            <w:webHidden/>
          </w:rPr>
          <w:tab/>
          <w:t>4.</w:t>
        </w:r>
        <w:r w:rsidR="004B4470">
          <w:rPr>
            <w:noProof/>
            <w:webHidden/>
          </w:rPr>
          <w:fldChar w:fldCharType="begin"/>
        </w:r>
        <w:r w:rsidR="004B4470">
          <w:rPr>
            <w:noProof/>
            <w:webHidden/>
          </w:rPr>
          <w:instrText xml:space="preserve"> PAGEREF _Toc65751618 \h </w:instrText>
        </w:r>
        <w:r w:rsidR="004B4470">
          <w:rPr>
            <w:noProof/>
            <w:webHidden/>
          </w:rPr>
        </w:r>
        <w:r w:rsidR="004B4470">
          <w:rPr>
            <w:noProof/>
            <w:webHidden/>
          </w:rPr>
          <w:fldChar w:fldCharType="separate"/>
        </w:r>
        <w:r w:rsidR="00F51063">
          <w:rPr>
            <w:noProof/>
            <w:webHidden/>
          </w:rPr>
          <w:t>6</w:t>
        </w:r>
        <w:r w:rsidR="004B4470">
          <w:rPr>
            <w:noProof/>
            <w:webHidden/>
          </w:rPr>
          <w:fldChar w:fldCharType="end"/>
        </w:r>
      </w:hyperlink>
    </w:p>
    <w:p w14:paraId="25179B61" w14:textId="08FB72A6" w:rsidR="002F7F9D" w:rsidRPr="00597E9D" w:rsidRDefault="00E05688" w:rsidP="007453AE">
      <w:pPr>
        <w:jc w:val="both"/>
        <w:rPr>
          <w:rFonts w:ascii="Calibri" w:eastAsia="Calibri" w:hAnsi="Calibri" w:cs="Calibri"/>
          <w:i/>
          <w:sz w:val="20"/>
          <w:szCs w:val="20"/>
        </w:rPr>
      </w:pPr>
      <w:r w:rsidRPr="00597E9D">
        <w:fldChar w:fldCharType="end"/>
      </w:r>
    </w:p>
    <w:p w14:paraId="32D2874C" w14:textId="69446C35" w:rsidR="002F7F9D" w:rsidRPr="00597E9D" w:rsidRDefault="00A92586" w:rsidP="007453AE">
      <w:pPr>
        <w:ind w:left="110"/>
        <w:jc w:val="both"/>
        <w:rPr>
          <w:rFonts w:ascii="Calibri" w:eastAsia="Calibri" w:hAnsi="Calibri" w:cs="Calibri"/>
          <w:sz w:val="20"/>
          <w:szCs w:val="20"/>
        </w:rPr>
      </w:pPr>
      <w:r w:rsidRPr="00597E9D">
        <w:rPr>
          <w:rFonts w:ascii="Calibri" w:eastAsia="Calibri" w:hAnsi="Calibri" w:cs="Calibri"/>
          <w:noProof/>
          <w:sz w:val="20"/>
          <w:szCs w:val="20"/>
        </w:rPr>
        <mc:AlternateContent>
          <mc:Choice Requires="wps">
            <w:drawing>
              <wp:inline distT="0" distB="0" distL="0" distR="0" wp14:anchorId="7381DF25" wp14:editId="050D4609">
                <wp:extent cx="5981700" cy="643255"/>
                <wp:effectExtent l="3175" t="2540" r="0" b="1905"/>
                <wp:docPr id="2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4325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E0425" w14:textId="77777777" w:rsidR="00A51B3D" w:rsidRDefault="00A51B3D">
                            <w:pPr>
                              <w:spacing w:line="264" w:lineRule="auto"/>
                              <w:ind w:left="30" w:right="252" w:firstLine="55"/>
                              <w:rPr>
                                <w:rFonts w:ascii="Arial" w:eastAsia="Arial" w:hAnsi="Arial" w:cs="Arial"/>
                                <w:sz w:val="20"/>
                                <w:szCs w:val="20"/>
                              </w:rPr>
                            </w:pPr>
                            <w:r>
                              <w:rPr>
                                <w:rFonts w:ascii="Arial" w:eastAsia="Arial" w:hAnsi="Arial" w:cs="Arial"/>
                                <w:b/>
                                <w:bCs/>
                                <w:sz w:val="20"/>
                                <w:szCs w:val="20"/>
                              </w:rPr>
                              <w:t>44</w:t>
                            </w:r>
                            <w:r>
                              <w:rPr>
                                <w:rFonts w:ascii="Arial" w:eastAsia="Arial" w:hAnsi="Arial" w:cs="Arial"/>
                                <w:b/>
                                <w:bCs/>
                                <w:spacing w:val="-1"/>
                                <w:sz w:val="20"/>
                                <w:szCs w:val="20"/>
                              </w:rPr>
                              <w:t xml:space="preserve"> CFR Requirement §201.6(c)(3): The </w:t>
                            </w:r>
                            <w:r>
                              <w:rPr>
                                <w:rFonts w:ascii="Arial" w:eastAsia="Arial" w:hAnsi="Arial" w:cs="Arial"/>
                                <w:b/>
                                <w:bCs/>
                                <w:sz w:val="20"/>
                                <w:szCs w:val="20"/>
                              </w:rPr>
                              <w:t>plan</w:t>
                            </w:r>
                            <w:r>
                              <w:rPr>
                                <w:rFonts w:ascii="Arial" w:eastAsia="Arial" w:hAnsi="Arial" w:cs="Arial"/>
                                <w:b/>
                                <w:bCs/>
                                <w:spacing w:val="-1"/>
                                <w:sz w:val="20"/>
                                <w:szCs w:val="20"/>
                              </w:rPr>
                              <w:t xml:space="preserve"> </w:t>
                            </w:r>
                            <w:r>
                              <w:rPr>
                                <w:rFonts w:ascii="Arial" w:eastAsia="Arial" w:hAnsi="Arial" w:cs="Arial"/>
                                <w:b/>
                                <w:bCs/>
                                <w:sz w:val="20"/>
                                <w:szCs w:val="20"/>
                              </w:rPr>
                              <w:t>shall</w:t>
                            </w:r>
                            <w:r>
                              <w:rPr>
                                <w:rFonts w:ascii="Arial" w:eastAsia="Arial" w:hAnsi="Arial" w:cs="Arial"/>
                                <w:b/>
                                <w:bCs/>
                                <w:spacing w:val="-3"/>
                                <w:sz w:val="20"/>
                                <w:szCs w:val="20"/>
                              </w:rPr>
                              <w:t xml:space="preserve"> </w:t>
                            </w:r>
                            <w:r>
                              <w:rPr>
                                <w:rFonts w:ascii="Arial" w:eastAsia="Arial" w:hAnsi="Arial" w:cs="Arial"/>
                                <w:b/>
                                <w:bCs/>
                                <w:spacing w:val="-1"/>
                                <w:sz w:val="20"/>
                                <w:szCs w:val="20"/>
                              </w:rPr>
                              <w:t xml:space="preserve">include </w:t>
                            </w:r>
                            <w:r>
                              <w:rPr>
                                <w:rFonts w:ascii="Arial" w:eastAsia="Arial" w:hAnsi="Arial" w:cs="Arial"/>
                                <w:b/>
                                <w:bCs/>
                                <w:sz w:val="20"/>
                                <w:szCs w:val="20"/>
                              </w:rPr>
                              <w:t>a</w:t>
                            </w:r>
                            <w:r>
                              <w:rPr>
                                <w:rFonts w:ascii="Arial" w:eastAsia="Arial" w:hAnsi="Arial" w:cs="Arial"/>
                                <w:b/>
                                <w:bCs/>
                                <w:spacing w:val="-1"/>
                                <w:sz w:val="20"/>
                                <w:szCs w:val="20"/>
                              </w:rPr>
                              <w:t xml:space="preserve"> mitigation strategy</w:t>
                            </w:r>
                            <w:r>
                              <w:rPr>
                                <w:rFonts w:ascii="Arial" w:eastAsia="Arial" w:hAnsi="Arial" w:cs="Arial"/>
                                <w:b/>
                                <w:bCs/>
                                <w:spacing w:val="-4"/>
                                <w:sz w:val="20"/>
                                <w:szCs w:val="20"/>
                              </w:rPr>
                              <w:t xml:space="preserve"> </w:t>
                            </w:r>
                            <w:r>
                              <w:rPr>
                                <w:rFonts w:ascii="Arial" w:eastAsia="Arial" w:hAnsi="Arial" w:cs="Arial"/>
                                <w:b/>
                                <w:bCs/>
                                <w:spacing w:val="-1"/>
                                <w:sz w:val="20"/>
                                <w:szCs w:val="20"/>
                              </w:rPr>
                              <w:t>that provides the</w:t>
                            </w:r>
                            <w:r>
                              <w:rPr>
                                <w:rFonts w:ascii="Arial" w:eastAsia="Arial" w:hAnsi="Arial" w:cs="Arial"/>
                                <w:b/>
                                <w:bCs/>
                                <w:spacing w:val="54"/>
                                <w:sz w:val="20"/>
                                <w:szCs w:val="20"/>
                              </w:rPr>
                              <w:t xml:space="preserve"> </w:t>
                            </w:r>
                            <w:r>
                              <w:rPr>
                                <w:rFonts w:ascii="Arial" w:eastAsia="Arial" w:hAnsi="Arial" w:cs="Arial"/>
                                <w:b/>
                                <w:bCs/>
                                <w:spacing w:val="-1"/>
                                <w:sz w:val="20"/>
                                <w:szCs w:val="20"/>
                              </w:rPr>
                              <w:t>jurisdiction’s blueprint for reducing the potential</w:t>
                            </w:r>
                            <w:r>
                              <w:rPr>
                                <w:rFonts w:ascii="Arial" w:eastAsia="Arial" w:hAnsi="Arial" w:cs="Arial"/>
                                <w:b/>
                                <w:bCs/>
                                <w:spacing w:val="-4"/>
                                <w:sz w:val="20"/>
                                <w:szCs w:val="20"/>
                              </w:rPr>
                              <w:t xml:space="preserve"> </w:t>
                            </w:r>
                            <w:r>
                              <w:rPr>
                                <w:rFonts w:ascii="Arial" w:eastAsia="Arial" w:hAnsi="Arial" w:cs="Arial"/>
                                <w:b/>
                                <w:bCs/>
                                <w:sz w:val="20"/>
                                <w:szCs w:val="20"/>
                              </w:rPr>
                              <w:t>losses</w:t>
                            </w:r>
                            <w:r>
                              <w:rPr>
                                <w:rFonts w:ascii="Arial" w:eastAsia="Arial" w:hAnsi="Arial" w:cs="Arial"/>
                                <w:b/>
                                <w:bCs/>
                                <w:spacing w:val="-1"/>
                                <w:sz w:val="20"/>
                                <w:szCs w:val="20"/>
                              </w:rPr>
                              <w:t xml:space="preserve"> identified </w:t>
                            </w:r>
                            <w:r>
                              <w:rPr>
                                <w:rFonts w:ascii="Arial" w:eastAsia="Arial" w:hAnsi="Arial" w:cs="Arial"/>
                                <w:b/>
                                <w:bCs/>
                                <w:sz w:val="20"/>
                                <w:szCs w:val="20"/>
                              </w:rPr>
                              <w:t>in</w:t>
                            </w:r>
                            <w:r>
                              <w:rPr>
                                <w:rFonts w:ascii="Arial" w:eastAsia="Arial" w:hAnsi="Arial" w:cs="Arial"/>
                                <w:b/>
                                <w:bCs/>
                                <w:spacing w:val="-1"/>
                                <w:sz w:val="20"/>
                                <w:szCs w:val="20"/>
                              </w:rPr>
                              <w:t xml:space="preserve"> </w:t>
                            </w:r>
                            <w:r>
                              <w:rPr>
                                <w:rFonts w:ascii="Arial" w:eastAsia="Arial" w:hAnsi="Arial" w:cs="Arial"/>
                                <w:b/>
                                <w:bCs/>
                                <w:sz w:val="20"/>
                                <w:szCs w:val="20"/>
                              </w:rPr>
                              <w:t>the</w:t>
                            </w:r>
                            <w:r>
                              <w:rPr>
                                <w:rFonts w:ascii="Arial" w:eastAsia="Arial" w:hAnsi="Arial" w:cs="Arial"/>
                                <w:b/>
                                <w:bCs/>
                                <w:spacing w:val="-1"/>
                                <w:sz w:val="20"/>
                                <w:szCs w:val="20"/>
                              </w:rPr>
                              <w:t xml:space="preserve"> risk assessment, based</w:t>
                            </w:r>
                            <w:r>
                              <w:rPr>
                                <w:rFonts w:ascii="Arial" w:eastAsia="Arial" w:hAnsi="Arial" w:cs="Arial"/>
                                <w:b/>
                                <w:bCs/>
                                <w:spacing w:val="53"/>
                                <w:sz w:val="20"/>
                                <w:szCs w:val="20"/>
                              </w:rPr>
                              <w:t xml:space="preserve"> </w:t>
                            </w:r>
                            <w:r>
                              <w:rPr>
                                <w:rFonts w:ascii="Arial" w:eastAsia="Arial" w:hAnsi="Arial" w:cs="Arial"/>
                                <w:b/>
                                <w:bCs/>
                                <w:spacing w:val="-1"/>
                                <w:sz w:val="20"/>
                                <w:szCs w:val="20"/>
                              </w:rPr>
                              <w:t>on existing authorities, policies, programs and resources, and its ability</w:t>
                            </w:r>
                            <w:r>
                              <w:rPr>
                                <w:rFonts w:ascii="Arial" w:eastAsia="Arial" w:hAnsi="Arial" w:cs="Arial"/>
                                <w:b/>
                                <w:bCs/>
                                <w:spacing w:val="-3"/>
                                <w:sz w:val="20"/>
                                <w:szCs w:val="20"/>
                              </w:rPr>
                              <w:t xml:space="preserve"> </w:t>
                            </w:r>
                            <w:r>
                              <w:rPr>
                                <w:rFonts w:ascii="Arial" w:eastAsia="Arial" w:hAnsi="Arial" w:cs="Arial"/>
                                <w:b/>
                                <w:bCs/>
                                <w:spacing w:val="-1"/>
                                <w:sz w:val="20"/>
                                <w:szCs w:val="20"/>
                              </w:rPr>
                              <w:t>to expand on and</w:t>
                            </w:r>
                            <w:r>
                              <w:rPr>
                                <w:rFonts w:ascii="Arial" w:eastAsia="Arial" w:hAnsi="Arial" w:cs="Arial"/>
                                <w:b/>
                                <w:bCs/>
                                <w:spacing w:val="32"/>
                                <w:sz w:val="20"/>
                                <w:szCs w:val="20"/>
                              </w:rPr>
                              <w:t xml:space="preserve"> </w:t>
                            </w:r>
                            <w:r>
                              <w:rPr>
                                <w:rFonts w:ascii="Arial" w:eastAsia="Arial" w:hAnsi="Arial" w:cs="Arial"/>
                                <w:b/>
                                <w:bCs/>
                                <w:spacing w:val="-1"/>
                                <w:sz w:val="20"/>
                                <w:szCs w:val="20"/>
                              </w:rPr>
                              <w:t>improve these existing tools.</w:t>
                            </w:r>
                          </w:p>
                        </w:txbxContent>
                      </wps:txbx>
                      <wps:bodyPr rot="0" vert="horz" wrap="square" lIns="0" tIns="0" rIns="0" bIns="0" anchor="t" anchorCtr="0" upright="1">
                        <a:noAutofit/>
                      </wps:bodyPr>
                    </wps:wsp>
                  </a:graphicData>
                </a:graphic>
              </wp:inline>
            </w:drawing>
          </mc:Choice>
          <mc:Fallback>
            <w:pict>
              <v:shapetype w14:anchorId="7381DF25" id="_x0000_t202" coordsize="21600,21600" o:spt="202" path="m,l,21600r21600,l21600,xe">
                <v:stroke joinstyle="miter"/>
                <v:path gradientshapeok="t" o:connecttype="rect"/>
              </v:shapetype>
              <v:shape id="Text Box 43" o:spid="_x0000_s1026" type="#_x0000_t202" style="width:471pt;height:5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" fillcolor="#d9d9d9" stroked="f">
                <v:textbox inset="0,0,0,0">
                  <w:txbxContent>
                    <w:p w14:paraId="6E7E0425" w14:textId="77777777" w:rsidR="00A51B3D" w:rsidRDefault="00A51B3D">
                      <w:pPr>
                        <w:spacing w:line="264" w:lineRule="auto"/>
                        <w:ind w:left="30" w:right="252" w:firstLine="55"/>
                        <w:rPr>
                          <w:rFonts w:ascii="Arial" w:eastAsia="Arial" w:hAnsi="Arial" w:cs="Arial"/>
                          <w:sz w:val="20"/>
                          <w:szCs w:val="20"/>
                        </w:rPr>
                      </w:pPr>
                      <w:r>
                        <w:rPr>
                          <w:rFonts w:ascii="Arial" w:eastAsia="Arial" w:hAnsi="Arial" w:cs="Arial"/>
                          <w:b/>
                          <w:bCs/>
                          <w:sz w:val="20"/>
                          <w:szCs w:val="20"/>
                        </w:rPr>
                        <w:t>44</w:t>
                      </w:r>
                      <w:r>
                        <w:rPr>
                          <w:rFonts w:ascii="Arial" w:eastAsia="Arial" w:hAnsi="Arial" w:cs="Arial"/>
                          <w:b/>
                          <w:bCs/>
                          <w:spacing w:val="-1"/>
                          <w:sz w:val="20"/>
                          <w:szCs w:val="20"/>
                        </w:rPr>
                        <w:t xml:space="preserve"> CFR Requirement §201.6(c)(3): The </w:t>
                      </w:r>
                      <w:r>
                        <w:rPr>
                          <w:rFonts w:ascii="Arial" w:eastAsia="Arial" w:hAnsi="Arial" w:cs="Arial"/>
                          <w:b/>
                          <w:bCs/>
                          <w:sz w:val="20"/>
                          <w:szCs w:val="20"/>
                        </w:rPr>
                        <w:t>plan</w:t>
                      </w:r>
                      <w:r>
                        <w:rPr>
                          <w:rFonts w:ascii="Arial" w:eastAsia="Arial" w:hAnsi="Arial" w:cs="Arial"/>
                          <w:b/>
                          <w:bCs/>
                          <w:spacing w:val="-1"/>
                          <w:sz w:val="20"/>
                          <w:szCs w:val="20"/>
                        </w:rPr>
                        <w:t xml:space="preserve"> </w:t>
                      </w:r>
                      <w:r>
                        <w:rPr>
                          <w:rFonts w:ascii="Arial" w:eastAsia="Arial" w:hAnsi="Arial" w:cs="Arial"/>
                          <w:b/>
                          <w:bCs/>
                          <w:sz w:val="20"/>
                          <w:szCs w:val="20"/>
                        </w:rPr>
                        <w:t>shall</w:t>
                      </w:r>
                      <w:r>
                        <w:rPr>
                          <w:rFonts w:ascii="Arial" w:eastAsia="Arial" w:hAnsi="Arial" w:cs="Arial"/>
                          <w:b/>
                          <w:bCs/>
                          <w:spacing w:val="-3"/>
                          <w:sz w:val="20"/>
                          <w:szCs w:val="20"/>
                        </w:rPr>
                        <w:t xml:space="preserve"> </w:t>
                      </w:r>
                      <w:r>
                        <w:rPr>
                          <w:rFonts w:ascii="Arial" w:eastAsia="Arial" w:hAnsi="Arial" w:cs="Arial"/>
                          <w:b/>
                          <w:bCs/>
                          <w:spacing w:val="-1"/>
                          <w:sz w:val="20"/>
                          <w:szCs w:val="20"/>
                        </w:rPr>
                        <w:t xml:space="preserve">include </w:t>
                      </w:r>
                      <w:r>
                        <w:rPr>
                          <w:rFonts w:ascii="Arial" w:eastAsia="Arial" w:hAnsi="Arial" w:cs="Arial"/>
                          <w:b/>
                          <w:bCs/>
                          <w:sz w:val="20"/>
                          <w:szCs w:val="20"/>
                        </w:rPr>
                        <w:t>a</w:t>
                      </w:r>
                      <w:r>
                        <w:rPr>
                          <w:rFonts w:ascii="Arial" w:eastAsia="Arial" w:hAnsi="Arial" w:cs="Arial"/>
                          <w:b/>
                          <w:bCs/>
                          <w:spacing w:val="-1"/>
                          <w:sz w:val="20"/>
                          <w:szCs w:val="20"/>
                        </w:rPr>
                        <w:t xml:space="preserve"> mitigation strategy</w:t>
                      </w:r>
                      <w:r>
                        <w:rPr>
                          <w:rFonts w:ascii="Arial" w:eastAsia="Arial" w:hAnsi="Arial" w:cs="Arial"/>
                          <w:b/>
                          <w:bCs/>
                          <w:spacing w:val="-4"/>
                          <w:sz w:val="20"/>
                          <w:szCs w:val="20"/>
                        </w:rPr>
                        <w:t xml:space="preserve"> </w:t>
                      </w:r>
                      <w:r>
                        <w:rPr>
                          <w:rFonts w:ascii="Arial" w:eastAsia="Arial" w:hAnsi="Arial" w:cs="Arial"/>
                          <w:b/>
                          <w:bCs/>
                          <w:spacing w:val="-1"/>
                          <w:sz w:val="20"/>
                          <w:szCs w:val="20"/>
                        </w:rPr>
                        <w:t>that provides the</w:t>
                      </w:r>
                      <w:r>
                        <w:rPr>
                          <w:rFonts w:ascii="Arial" w:eastAsia="Arial" w:hAnsi="Arial" w:cs="Arial"/>
                          <w:b/>
                          <w:bCs/>
                          <w:spacing w:val="54"/>
                          <w:sz w:val="20"/>
                          <w:szCs w:val="20"/>
                        </w:rPr>
                        <w:t xml:space="preserve"> </w:t>
                      </w:r>
                      <w:r>
                        <w:rPr>
                          <w:rFonts w:ascii="Arial" w:eastAsia="Arial" w:hAnsi="Arial" w:cs="Arial"/>
                          <w:b/>
                          <w:bCs/>
                          <w:spacing w:val="-1"/>
                          <w:sz w:val="20"/>
                          <w:szCs w:val="20"/>
                        </w:rPr>
                        <w:t>jurisdiction’s blueprint for reducing the potential</w:t>
                      </w:r>
                      <w:r>
                        <w:rPr>
                          <w:rFonts w:ascii="Arial" w:eastAsia="Arial" w:hAnsi="Arial" w:cs="Arial"/>
                          <w:b/>
                          <w:bCs/>
                          <w:spacing w:val="-4"/>
                          <w:sz w:val="20"/>
                          <w:szCs w:val="20"/>
                        </w:rPr>
                        <w:t xml:space="preserve"> </w:t>
                      </w:r>
                      <w:r>
                        <w:rPr>
                          <w:rFonts w:ascii="Arial" w:eastAsia="Arial" w:hAnsi="Arial" w:cs="Arial"/>
                          <w:b/>
                          <w:bCs/>
                          <w:sz w:val="20"/>
                          <w:szCs w:val="20"/>
                        </w:rPr>
                        <w:t>losses</w:t>
                      </w:r>
                      <w:r>
                        <w:rPr>
                          <w:rFonts w:ascii="Arial" w:eastAsia="Arial" w:hAnsi="Arial" w:cs="Arial"/>
                          <w:b/>
                          <w:bCs/>
                          <w:spacing w:val="-1"/>
                          <w:sz w:val="20"/>
                          <w:szCs w:val="20"/>
                        </w:rPr>
                        <w:t xml:space="preserve"> identified </w:t>
                      </w:r>
                      <w:r>
                        <w:rPr>
                          <w:rFonts w:ascii="Arial" w:eastAsia="Arial" w:hAnsi="Arial" w:cs="Arial"/>
                          <w:b/>
                          <w:bCs/>
                          <w:sz w:val="20"/>
                          <w:szCs w:val="20"/>
                        </w:rPr>
                        <w:t>in</w:t>
                      </w:r>
                      <w:r>
                        <w:rPr>
                          <w:rFonts w:ascii="Arial" w:eastAsia="Arial" w:hAnsi="Arial" w:cs="Arial"/>
                          <w:b/>
                          <w:bCs/>
                          <w:spacing w:val="-1"/>
                          <w:sz w:val="20"/>
                          <w:szCs w:val="20"/>
                        </w:rPr>
                        <w:t xml:space="preserve"> </w:t>
                      </w:r>
                      <w:r>
                        <w:rPr>
                          <w:rFonts w:ascii="Arial" w:eastAsia="Arial" w:hAnsi="Arial" w:cs="Arial"/>
                          <w:b/>
                          <w:bCs/>
                          <w:sz w:val="20"/>
                          <w:szCs w:val="20"/>
                        </w:rPr>
                        <w:t>the</w:t>
                      </w:r>
                      <w:r>
                        <w:rPr>
                          <w:rFonts w:ascii="Arial" w:eastAsia="Arial" w:hAnsi="Arial" w:cs="Arial"/>
                          <w:b/>
                          <w:bCs/>
                          <w:spacing w:val="-1"/>
                          <w:sz w:val="20"/>
                          <w:szCs w:val="20"/>
                        </w:rPr>
                        <w:t xml:space="preserve"> risk assessment, based</w:t>
                      </w:r>
                      <w:r>
                        <w:rPr>
                          <w:rFonts w:ascii="Arial" w:eastAsia="Arial" w:hAnsi="Arial" w:cs="Arial"/>
                          <w:b/>
                          <w:bCs/>
                          <w:spacing w:val="53"/>
                          <w:sz w:val="20"/>
                          <w:szCs w:val="20"/>
                        </w:rPr>
                        <w:t xml:space="preserve"> </w:t>
                      </w:r>
                      <w:r>
                        <w:rPr>
                          <w:rFonts w:ascii="Arial" w:eastAsia="Arial" w:hAnsi="Arial" w:cs="Arial"/>
                          <w:b/>
                          <w:bCs/>
                          <w:spacing w:val="-1"/>
                          <w:sz w:val="20"/>
                          <w:szCs w:val="20"/>
                        </w:rPr>
                        <w:t>on existing authorities, policies, programs and resources, and its ability</w:t>
                      </w:r>
                      <w:r>
                        <w:rPr>
                          <w:rFonts w:ascii="Arial" w:eastAsia="Arial" w:hAnsi="Arial" w:cs="Arial"/>
                          <w:b/>
                          <w:bCs/>
                          <w:spacing w:val="-3"/>
                          <w:sz w:val="20"/>
                          <w:szCs w:val="20"/>
                        </w:rPr>
                        <w:t xml:space="preserve"> </w:t>
                      </w:r>
                      <w:r>
                        <w:rPr>
                          <w:rFonts w:ascii="Arial" w:eastAsia="Arial" w:hAnsi="Arial" w:cs="Arial"/>
                          <w:b/>
                          <w:bCs/>
                          <w:spacing w:val="-1"/>
                          <w:sz w:val="20"/>
                          <w:szCs w:val="20"/>
                        </w:rPr>
                        <w:t>to expand on and</w:t>
                      </w:r>
                      <w:r>
                        <w:rPr>
                          <w:rFonts w:ascii="Arial" w:eastAsia="Arial" w:hAnsi="Arial" w:cs="Arial"/>
                          <w:b/>
                          <w:bCs/>
                          <w:spacing w:val="32"/>
                          <w:sz w:val="20"/>
                          <w:szCs w:val="20"/>
                        </w:rPr>
                        <w:t xml:space="preserve"> </w:t>
                      </w:r>
                      <w:r>
                        <w:rPr>
                          <w:rFonts w:ascii="Arial" w:eastAsia="Arial" w:hAnsi="Arial" w:cs="Arial"/>
                          <w:b/>
                          <w:bCs/>
                          <w:spacing w:val="-1"/>
                          <w:sz w:val="20"/>
                          <w:szCs w:val="20"/>
                        </w:rPr>
                        <w:t>improve these existing tools.</w:t>
                      </w:r>
                    </w:p>
                  </w:txbxContent>
                </v:textbox>
                <w10:anchorlock/>
              </v:shape>
            </w:pict>
          </mc:Fallback>
        </mc:AlternateContent>
      </w:r>
    </w:p>
    <w:p w14:paraId="519D4214" w14:textId="77777777" w:rsidR="002F7F9D" w:rsidRPr="00597E9D" w:rsidRDefault="002F7F9D" w:rsidP="007453AE">
      <w:pPr>
        <w:jc w:val="both"/>
        <w:rPr>
          <w:rFonts w:ascii="Calibri" w:eastAsia="Calibri" w:hAnsi="Calibri" w:cs="Calibri"/>
          <w:i/>
          <w:sz w:val="19"/>
          <w:szCs w:val="19"/>
        </w:rPr>
      </w:pPr>
    </w:p>
    <w:p w14:paraId="18FCE072" w14:textId="093206EF" w:rsidR="002F7F9D" w:rsidRPr="00597E9D" w:rsidRDefault="001A337C" w:rsidP="00EC6C5E">
      <w:pPr>
        <w:pStyle w:val="BodyTextBlue"/>
        <w:rPr>
          <w:color w:val="auto"/>
        </w:rPr>
      </w:pPr>
      <w:r w:rsidRPr="00597E9D">
        <w:rPr>
          <w:color w:val="auto"/>
        </w:rPr>
        <w:t>This</w:t>
      </w:r>
      <w:r w:rsidRPr="00597E9D">
        <w:rPr>
          <w:color w:val="auto"/>
          <w:spacing w:val="-8"/>
        </w:rPr>
        <w:t xml:space="preserve"> </w:t>
      </w:r>
      <w:r w:rsidRPr="00597E9D">
        <w:rPr>
          <w:color w:val="auto"/>
        </w:rPr>
        <w:t>section</w:t>
      </w:r>
      <w:r w:rsidRPr="00597E9D">
        <w:rPr>
          <w:color w:val="auto"/>
          <w:spacing w:val="-8"/>
        </w:rPr>
        <w:t xml:space="preserve"> </w:t>
      </w:r>
      <w:r w:rsidRPr="00597E9D">
        <w:rPr>
          <w:color w:val="auto"/>
        </w:rPr>
        <w:t>presents</w:t>
      </w:r>
      <w:r w:rsidRPr="00597E9D">
        <w:rPr>
          <w:color w:val="auto"/>
          <w:spacing w:val="-7"/>
        </w:rPr>
        <w:t xml:space="preserve"> </w:t>
      </w:r>
      <w:r w:rsidRPr="00597E9D">
        <w:rPr>
          <w:color w:val="auto"/>
          <w:spacing w:val="-1"/>
        </w:rPr>
        <w:t>the</w:t>
      </w:r>
      <w:r w:rsidRPr="00597E9D">
        <w:rPr>
          <w:color w:val="auto"/>
          <w:spacing w:val="-7"/>
        </w:rPr>
        <w:t xml:space="preserve"> </w:t>
      </w:r>
      <w:r w:rsidRPr="00597E9D">
        <w:rPr>
          <w:color w:val="auto"/>
        </w:rPr>
        <w:t>mitigation</w:t>
      </w:r>
      <w:r w:rsidRPr="00597E9D">
        <w:rPr>
          <w:color w:val="auto"/>
          <w:spacing w:val="-8"/>
        </w:rPr>
        <w:t xml:space="preserve"> </w:t>
      </w:r>
      <w:r w:rsidRPr="00597E9D">
        <w:rPr>
          <w:color w:val="auto"/>
        </w:rPr>
        <w:t>strategy</w:t>
      </w:r>
      <w:r w:rsidRPr="00597E9D">
        <w:rPr>
          <w:color w:val="auto"/>
          <w:spacing w:val="-7"/>
        </w:rPr>
        <w:t xml:space="preserve"> </w:t>
      </w:r>
      <w:r w:rsidR="00F02A71" w:rsidRPr="00597E9D">
        <w:rPr>
          <w:color w:val="auto"/>
        </w:rPr>
        <w:t>developed</w:t>
      </w:r>
      <w:r w:rsidRPr="00597E9D">
        <w:rPr>
          <w:color w:val="auto"/>
          <w:spacing w:val="-7"/>
        </w:rPr>
        <w:t xml:space="preserve"> </w:t>
      </w:r>
      <w:r w:rsidRPr="00597E9D">
        <w:rPr>
          <w:color w:val="auto"/>
        </w:rPr>
        <w:t>by</w:t>
      </w:r>
      <w:r w:rsidRPr="00597E9D">
        <w:rPr>
          <w:color w:val="auto"/>
          <w:spacing w:val="-7"/>
        </w:rPr>
        <w:t xml:space="preserve"> </w:t>
      </w:r>
      <w:r w:rsidRPr="00597E9D">
        <w:rPr>
          <w:color w:val="auto"/>
        </w:rPr>
        <w:t>the</w:t>
      </w:r>
      <w:r w:rsidRPr="00597E9D">
        <w:rPr>
          <w:color w:val="auto"/>
          <w:spacing w:val="-7"/>
        </w:rPr>
        <w:t xml:space="preserve"> </w:t>
      </w:r>
      <w:r w:rsidRPr="00597E9D">
        <w:rPr>
          <w:color w:val="auto"/>
        </w:rPr>
        <w:t>Mitigation</w:t>
      </w:r>
      <w:r w:rsidRPr="00597E9D">
        <w:rPr>
          <w:color w:val="auto"/>
          <w:spacing w:val="-7"/>
        </w:rPr>
        <w:t xml:space="preserve"> </w:t>
      </w:r>
      <w:r w:rsidRPr="00597E9D">
        <w:rPr>
          <w:color w:val="auto"/>
          <w:spacing w:val="-1"/>
        </w:rPr>
        <w:t>Planning</w:t>
      </w:r>
      <w:r w:rsidRPr="00597E9D">
        <w:rPr>
          <w:color w:val="auto"/>
          <w:spacing w:val="29"/>
          <w:w w:val="99"/>
        </w:rPr>
        <w:t xml:space="preserve"> </w:t>
      </w:r>
      <w:r w:rsidRPr="00597E9D">
        <w:rPr>
          <w:color w:val="auto"/>
        </w:rPr>
        <w:t>Committee</w:t>
      </w:r>
      <w:r w:rsidRPr="00597E9D">
        <w:rPr>
          <w:color w:val="auto"/>
          <w:spacing w:val="-8"/>
        </w:rPr>
        <w:t xml:space="preserve"> </w:t>
      </w:r>
      <w:r w:rsidR="007453AE" w:rsidRPr="00597E9D">
        <w:rPr>
          <w:color w:val="auto"/>
        </w:rPr>
        <w:t>(</w:t>
      </w:r>
      <w:r w:rsidRPr="00597E9D">
        <w:rPr>
          <w:color w:val="auto"/>
        </w:rPr>
        <w:t>MPC).</w:t>
      </w:r>
      <w:r w:rsidRPr="00597E9D">
        <w:rPr>
          <w:color w:val="auto"/>
          <w:spacing w:val="-7"/>
        </w:rPr>
        <w:t xml:space="preserve"> </w:t>
      </w:r>
      <w:r w:rsidR="0051413F" w:rsidRPr="00597E9D">
        <w:rPr>
          <w:color w:val="auto"/>
          <w:spacing w:val="-7"/>
        </w:rPr>
        <w:t xml:space="preserve"> </w:t>
      </w:r>
      <w:r w:rsidRPr="00597E9D">
        <w:rPr>
          <w:color w:val="auto"/>
        </w:rPr>
        <w:t>The</w:t>
      </w:r>
      <w:r w:rsidRPr="00597E9D">
        <w:rPr>
          <w:color w:val="auto"/>
          <w:spacing w:val="-7"/>
        </w:rPr>
        <w:t xml:space="preserve"> </w:t>
      </w:r>
      <w:r w:rsidRPr="00597E9D">
        <w:rPr>
          <w:color w:val="auto"/>
        </w:rPr>
        <w:t>mitigation</w:t>
      </w:r>
      <w:r w:rsidRPr="00597E9D">
        <w:rPr>
          <w:color w:val="auto"/>
          <w:spacing w:val="-8"/>
        </w:rPr>
        <w:t xml:space="preserve"> </w:t>
      </w:r>
      <w:r w:rsidRPr="00597E9D">
        <w:rPr>
          <w:color w:val="auto"/>
          <w:spacing w:val="-1"/>
        </w:rPr>
        <w:t>strategy</w:t>
      </w:r>
      <w:r w:rsidRPr="00597E9D">
        <w:rPr>
          <w:color w:val="auto"/>
          <w:spacing w:val="-8"/>
        </w:rPr>
        <w:t xml:space="preserve"> </w:t>
      </w:r>
      <w:r w:rsidRPr="00597E9D">
        <w:rPr>
          <w:color w:val="auto"/>
        </w:rPr>
        <w:t>was</w:t>
      </w:r>
      <w:r w:rsidRPr="00597E9D">
        <w:rPr>
          <w:color w:val="auto"/>
          <w:spacing w:val="-7"/>
        </w:rPr>
        <w:t xml:space="preserve"> </w:t>
      </w:r>
      <w:r w:rsidRPr="00597E9D">
        <w:rPr>
          <w:color w:val="auto"/>
        </w:rPr>
        <w:t>developed</w:t>
      </w:r>
      <w:r w:rsidRPr="00597E9D">
        <w:rPr>
          <w:color w:val="auto"/>
          <w:spacing w:val="28"/>
          <w:w w:val="99"/>
        </w:rPr>
        <w:t xml:space="preserve"> </w:t>
      </w:r>
      <w:r w:rsidRPr="00597E9D">
        <w:rPr>
          <w:color w:val="auto"/>
        </w:rPr>
        <w:t>through</w:t>
      </w:r>
      <w:r w:rsidRPr="00597E9D">
        <w:rPr>
          <w:color w:val="auto"/>
          <w:spacing w:val="-7"/>
        </w:rPr>
        <w:t xml:space="preserve"> </w:t>
      </w:r>
      <w:r w:rsidRPr="00597E9D">
        <w:rPr>
          <w:color w:val="auto"/>
        </w:rPr>
        <w:t>a</w:t>
      </w:r>
      <w:r w:rsidRPr="00597E9D">
        <w:rPr>
          <w:color w:val="auto"/>
          <w:spacing w:val="-7"/>
        </w:rPr>
        <w:t xml:space="preserve"> </w:t>
      </w:r>
      <w:r w:rsidRPr="00597E9D">
        <w:rPr>
          <w:color w:val="auto"/>
          <w:spacing w:val="-1"/>
        </w:rPr>
        <w:t>collaborative</w:t>
      </w:r>
      <w:r w:rsidRPr="00597E9D">
        <w:rPr>
          <w:color w:val="auto"/>
          <w:spacing w:val="-6"/>
        </w:rPr>
        <w:t xml:space="preserve"> </w:t>
      </w:r>
      <w:r w:rsidRPr="00597E9D">
        <w:rPr>
          <w:color w:val="auto"/>
        </w:rPr>
        <w:t>group</w:t>
      </w:r>
      <w:r w:rsidRPr="00597E9D">
        <w:rPr>
          <w:color w:val="auto"/>
          <w:spacing w:val="-7"/>
        </w:rPr>
        <w:t xml:space="preserve"> </w:t>
      </w:r>
      <w:r w:rsidRPr="00597E9D">
        <w:rPr>
          <w:color w:val="auto"/>
        </w:rPr>
        <w:t>process</w:t>
      </w:r>
      <w:r w:rsidR="0051413F" w:rsidRPr="00597E9D">
        <w:rPr>
          <w:color w:val="auto"/>
        </w:rPr>
        <w:t xml:space="preserve">.  </w:t>
      </w:r>
      <w:r w:rsidR="00D8248B" w:rsidRPr="00597E9D">
        <w:rPr>
          <w:color w:val="auto"/>
        </w:rPr>
        <w:t>The process included review of</w:t>
      </w:r>
      <w:r w:rsidRPr="00597E9D">
        <w:rPr>
          <w:color w:val="auto"/>
          <w:spacing w:val="-7"/>
        </w:rPr>
        <w:t xml:space="preserve"> </w:t>
      </w:r>
      <w:r w:rsidRPr="00597E9D">
        <w:rPr>
          <w:color w:val="auto"/>
        </w:rPr>
        <w:t>general</w:t>
      </w:r>
      <w:r w:rsidRPr="00597E9D">
        <w:rPr>
          <w:color w:val="auto"/>
          <w:spacing w:val="-7"/>
        </w:rPr>
        <w:t xml:space="preserve"> </w:t>
      </w:r>
      <w:r w:rsidRPr="00597E9D">
        <w:rPr>
          <w:color w:val="auto"/>
          <w:spacing w:val="-1"/>
        </w:rPr>
        <w:t>goal</w:t>
      </w:r>
      <w:r w:rsidRPr="00597E9D">
        <w:rPr>
          <w:color w:val="auto"/>
          <w:spacing w:val="-7"/>
        </w:rPr>
        <w:t xml:space="preserve"> </w:t>
      </w:r>
      <w:r w:rsidRPr="00597E9D">
        <w:rPr>
          <w:color w:val="auto"/>
        </w:rPr>
        <w:t>statements</w:t>
      </w:r>
      <w:r w:rsidRPr="00597E9D">
        <w:rPr>
          <w:color w:val="auto"/>
          <w:spacing w:val="-6"/>
        </w:rPr>
        <w:t xml:space="preserve"> </w:t>
      </w:r>
      <w:r w:rsidRPr="00597E9D">
        <w:rPr>
          <w:color w:val="auto"/>
        </w:rPr>
        <w:t>to</w:t>
      </w:r>
      <w:r w:rsidRPr="00597E9D">
        <w:rPr>
          <w:color w:val="auto"/>
          <w:spacing w:val="-7"/>
        </w:rPr>
        <w:t xml:space="preserve"> </w:t>
      </w:r>
      <w:r w:rsidRPr="00597E9D">
        <w:rPr>
          <w:color w:val="auto"/>
        </w:rPr>
        <w:t>guide</w:t>
      </w:r>
      <w:r w:rsidRPr="00597E9D">
        <w:rPr>
          <w:color w:val="auto"/>
          <w:spacing w:val="43"/>
          <w:w w:val="99"/>
        </w:rPr>
        <w:t xml:space="preserve"> </w:t>
      </w:r>
      <w:r w:rsidRPr="00597E9D">
        <w:rPr>
          <w:color w:val="auto"/>
        </w:rPr>
        <w:t>the</w:t>
      </w:r>
      <w:r w:rsidRPr="00597E9D">
        <w:rPr>
          <w:color w:val="auto"/>
          <w:spacing w:val="-6"/>
        </w:rPr>
        <w:t xml:space="preserve"> </w:t>
      </w:r>
      <w:r w:rsidRPr="00597E9D">
        <w:rPr>
          <w:color w:val="auto"/>
        </w:rPr>
        <w:t>jurisdictions</w:t>
      </w:r>
      <w:r w:rsidRPr="00597E9D">
        <w:rPr>
          <w:color w:val="auto"/>
          <w:spacing w:val="-6"/>
        </w:rPr>
        <w:t xml:space="preserve"> </w:t>
      </w:r>
      <w:r w:rsidRPr="00597E9D">
        <w:rPr>
          <w:color w:val="auto"/>
        </w:rPr>
        <w:t>in</w:t>
      </w:r>
      <w:r w:rsidRPr="00597E9D">
        <w:rPr>
          <w:color w:val="auto"/>
          <w:spacing w:val="-6"/>
        </w:rPr>
        <w:t xml:space="preserve"> </w:t>
      </w:r>
      <w:r w:rsidRPr="00597E9D">
        <w:rPr>
          <w:color w:val="auto"/>
        </w:rPr>
        <w:t>lessen</w:t>
      </w:r>
      <w:r w:rsidR="0051413F" w:rsidRPr="00597E9D">
        <w:rPr>
          <w:color w:val="auto"/>
        </w:rPr>
        <w:t>ing</w:t>
      </w:r>
      <w:r w:rsidRPr="00597E9D">
        <w:rPr>
          <w:color w:val="auto"/>
          <w:spacing w:val="-7"/>
        </w:rPr>
        <w:t xml:space="preserve"> </w:t>
      </w:r>
      <w:r w:rsidRPr="00597E9D">
        <w:rPr>
          <w:color w:val="auto"/>
        </w:rPr>
        <w:t>disaster</w:t>
      </w:r>
      <w:r w:rsidRPr="00597E9D">
        <w:rPr>
          <w:color w:val="auto"/>
          <w:spacing w:val="-5"/>
        </w:rPr>
        <w:t xml:space="preserve"> </w:t>
      </w:r>
      <w:r w:rsidRPr="00597E9D">
        <w:rPr>
          <w:color w:val="auto"/>
          <w:spacing w:val="-1"/>
        </w:rPr>
        <w:t>impacts</w:t>
      </w:r>
      <w:r w:rsidRPr="00597E9D">
        <w:rPr>
          <w:color w:val="auto"/>
          <w:spacing w:val="-6"/>
        </w:rPr>
        <w:t xml:space="preserve"> </w:t>
      </w:r>
      <w:r w:rsidRPr="00597E9D">
        <w:rPr>
          <w:color w:val="auto"/>
        </w:rPr>
        <w:t>as</w:t>
      </w:r>
      <w:r w:rsidRPr="00597E9D">
        <w:rPr>
          <w:color w:val="auto"/>
          <w:spacing w:val="-6"/>
        </w:rPr>
        <w:t xml:space="preserve"> </w:t>
      </w:r>
      <w:r w:rsidRPr="00597E9D">
        <w:rPr>
          <w:color w:val="auto"/>
        </w:rPr>
        <w:t>well</w:t>
      </w:r>
      <w:r w:rsidRPr="00597E9D">
        <w:rPr>
          <w:color w:val="auto"/>
          <w:spacing w:val="-7"/>
        </w:rPr>
        <w:t xml:space="preserve"> </w:t>
      </w:r>
      <w:r w:rsidRPr="00597E9D">
        <w:rPr>
          <w:color w:val="auto"/>
        </w:rPr>
        <w:t>as</w:t>
      </w:r>
      <w:r w:rsidRPr="00597E9D">
        <w:rPr>
          <w:color w:val="auto"/>
          <w:spacing w:val="-6"/>
        </w:rPr>
        <w:t xml:space="preserve"> </w:t>
      </w:r>
      <w:r w:rsidRPr="00597E9D">
        <w:rPr>
          <w:color w:val="auto"/>
        </w:rPr>
        <w:t>specific</w:t>
      </w:r>
      <w:r w:rsidRPr="00597E9D">
        <w:rPr>
          <w:color w:val="auto"/>
          <w:spacing w:val="-6"/>
        </w:rPr>
        <w:t xml:space="preserve"> </w:t>
      </w:r>
      <w:r w:rsidRPr="00597E9D">
        <w:rPr>
          <w:color w:val="auto"/>
        </w:rPr>
        <w:t>mitigation</w:t>
      </w:r>
      <w:r w:rsidRPr="00597E9D">
        <w:rPr>
          <w:color w:val="auto"/>
          <w:spacing w:val="-6"/>
        </w:rPr>
        <w:t xml:space="preserve"> </w:t>
      </w:r>
      <w:r w:rsidRPr="00597E9D">
        <w:rPr>
          <w:color w:val="auto"/>
          <w:spacing w:val="-1"/>
        </w:rPr>
        <w:t>actions</w:t>
      </w:r>
      <w:r w:rsidRPr="00597E9D">
        <w:rPr>
          <w:color w:val="auto"/>
          <w:spacing w:val="-6"/>
        </w:rPr>
        <w:t xml:space="preserve"> </w:t>
      </w:r>
      <w:r w:rsidRPr="00597E9D">
        <w:rPr>
          <w:color w:val="auto"/>
        </w:rPr>
        <w:t>to</w:t>
      </w:r>
      <w:r w:rsidRPr="00597E9D">
        <w:rPr>
          <w:color w:val="auto"/>
          <w:spacing w:val="-5"/>
        </w:rPr>
        <w:t xml:space="preserve"> </w:t>
      </w:r>
      <w:r w:rsidRPr="00597E9D">
        <w:rPr>
          <w:color w:val="auto"/>
        </w:rPr>
        <w:t>directly</w:t>
      </w:r>
      <w:r w:rsidRPr="00597E9D">
        <w:rPr>
          <w:color w:val="auto"/>
          <w:spacing w:val="-5"/>
        </w:rPr>
        <w:t xml:space="preserve"> </w:t>
      </w:r>
      <w:r w:rsidRPr="00597E9D">
        <w:rPr>
          <w:color w:val="auto"/>
        </w:rPr>
        <w:t>reduce</w:t>
      </w:r>
      <w:r w:rsidRPr="00597E9D">
        <w:rPr>
          <w:color w:val="auto"/>
          <w:spacing w:val="-6"/>
        </w:rPr>
        <w:t xml:space="preserve"> </w:t>
      </w:r>
      <w:r w:rsidRPr="00597E9D">
        <w:rPr>
          <w:color w:val="auto"/>
        </w:rPr>
        <w:t>vulnerability</w:t>
      </w:r>
      <w:r w:rsidRPr="00597E9D">
        <w:rPr>
          <w:color w:val="auto"/>
          <w:spacing w:val="-5"/>
        </w:rPr>
        <w:t xml:space="preserve"> </w:t>
      </w:r>
      <w:r w:rsidRPr="00597E9D">
        <w:rPr>
          <w:color w:val="auto"/>
        </w:rPr>
        <w:t>to</w:t>
      </w:r>
      <w:r w:rsidRPr="00597E9D">
        <w:rPr>
          <w:color w:val="auto"/>
          <w:spacing w:val="-6"/>
        </w:rPr>
        <w:t xml:space="preserve"> </w:t>
      </w:r>
      <w:r w:rsidRPr="00597E9D">
        <w:rPr>
          <w:color w:val="auto"/>
        </w:rPr>
        <w:t>hazards</w:t>
      </w:r>
      <w:r w:rsidRPr="00597E9D">
        <w:rPr>
          <w:color w:val="auto"/>
          <w:spacing w:val="-5"/>
        </w:rPr>
        <w:t xml:space="preserve"> </w:t>
      </w:r>
      <w:r w:rsidRPr="00597E9D">
        <w:rPr>
          <w:color w:val="auto"/>
        </w:rPr>
        <w:t>and</w:t>
      </w:r>
      <w:r w:rsidRPr="00597E9D">
        <w:rPr>
          <w:color w:val="auto"/>
          <w:spacing w:val="-5"/>
        </w:rPr>
        <w:t xml:space="preserve"> </w:t>
      </w:r>
      <w:r w:rsidRPr="00597E9D">
        <w:rPr>
          <w:color w:val="auto"/>
        </w:rPr>
        <w:t>losses.</w:t>
      </w:r>
      <w:r w:rsidR="00D8248B" w:rsidRPr="00597E9D">
        <w:rPr>
          <w:color w:val="auto"/>
          <w:spacing w:val="-6"/>
        </w:rPr>
        <w:t xml:space="preserve">  </w:t>
      </w:r>
      <w:r w:rsidRPr="00597E9D">
        <w:rPr>
          <w:color w:val="auto"/>
          <w:spacing w:val="-6"/>
        </w:rPr>
        <w:t xml:space="preserve">The following definitions are taken from FEMA’s </w:t>
      </w:r>
      <w:r w:rsidRPr="00597E9D">
        <w:rPr>
          <w:i/>
          <w:color w:val="auto"/>
          <w:spacing w:val="-6"/>
        </w:rPr>
        <w:t>Local Hazard Mitigation Review Guide (October 1, 2012)</w:t>
      </w:r>
      <w:r w:rsidRPr="00597E9D">
        <w:rPr>
          <w:color w:val="auto"/>
          <w:spacing w:val="-6"/>
        </w:rPr>
        <w:t xml:space="preserve">.  </w:t>
      </w:r>
    </w:p>
    <w:p w14:paraId="383B2D76" w14:textId="77777777" w:rsidR="002F7F9D" w:rsidRPr="00597E9D" w:rsidRDefault="002F7F9D" w:rsidP="001A337C">
      <w:pPr>
        <w:jc w:val="both"/>
        <w:rPr>
          <w:rFonts w:ascii="Arial" w:eastAsia="Arial" w:hAnsi="Arial" w:cs="Arial"/>
          <w:sz w:val="21"/>
          <w:szCs w:val="21"/>
        </w:rPr>
      </w:pPr>
    </w:p>
    <w:p w14:paraId="514BDC9C" w14:textId="62368035" w:rsidR="002F7F9D" w:rsidRPr="00597E9D" w:rsidRDefault="00155434" w:rsidP="00EC6C5E">
      <w:pPr>
        <w:pStyle w:val="BodyTextBlue"/>
        <w:numPr>
          <w:ilvl w:val="0"/>
          <w:numId w:val="8"/>
        </w:numPr>
        <w:rPr>
          <w:color w:val="auto"/>
        </w:rPr>
      </w:pPr>
      <w:r w:rsidRPr="00597E9D">
        <w:rPr>
          <w:b/>
          <w:color w:val="auto"/>
        </w:rPr>
        <w:t xml:space="preserve">Mitigation </w:t>
      </w:r>
      <w:r w:rsidR="001A337C" w:rsidRPr="00597E9D">
        <w:rPr>
          <w:b/>
          <w:color w:val="auto"/>
        </w:rPr>
        <w:t>Goals</w:t>
      </w:r>
      <w:r w:rsidR="001A337C" w:rsidRPr="00597E9D">
        <w:rPr>
          <w:b/>
          <w:color w:val="auto"/>
          <w:spacing w:val="-6"/>
        </w:rPr>
        <w:t xml:space="preserve"> </w:t>
      </w:r>
      <w:r w:rsidR="001A337C" w:rsidRPr="00597E9D">
        <w:rPr>
          <w:color w:val="auto"/>
        </w:rPr>
        <w:t>are</w:t>
      </w:r>
      <w:r w:rsidR="001A337C" w:rsidRPr="00597E9D">
        <w:rPr>
          <w:color w:val="auto"/>
          <w:spacing w:val="-6"/>
        </w:rPr>
        <w:t xml:space="preserve"> </w:t>
      </w:r>
      <w:r w:rsidR="001A337C" w:rsidRPr="00597E9D">
        <w:rPr>
          <w:color w:val="auto"/>
        </w:rPr>
        <w:t>general</w:t>
      </w:r>
      <w:r w:rsidR="001A337C" w:rsidRPr="00597E9D">
        <w:rPr>
          <w:color w:val="auto"/>
          <w:spacing w:val="-6"/>
        </w:rPr>
        <w:t xml:space="preserve"> </w:t>
      </w:r>
      <w:r w:rsidR="001A337C" w:rsidRPr="00597E9D">
        <w:rPr>
          <w:color w:val="auto"/>
          <w:spacing w:val="-1"/>
        </w:rPr>
        <w:t>guidelines</w:t>
      </w:r>
      <w:r w:rsidR="001A337C" w:rsidRPr="00597E9D">
        <w:rPr>
          <w:color w:val="auto"/>
          <w:spacing w:val="-6"/>
        </w:rPr>
        <w:t xml:space="preserve"> </w:t>
      </w:r>
      <w:r w:rsidR="001A337C" w:rsidRPr="00597E9D">
        <w:rPr>
          <w:color w:val="auto"/>
        </w:rPr>
        <w:t>that</w:t>
      </w:r>
      <w:r w:rsidR="001A337C" w:rsidRPr="00597E9D">
        <w:rPr>
          <w:color w:val="auto"/>
          <w:spacing w:val="-6"/>
        </w:rPr>
        <w:t xml:space="preserve"> </w:t>
      </w:r>
      <w:r w:rsidR="001A337C" w:rsidRPr="00597E9D">
        <w:rPr>
          <w:color w:val="auto"/>
          <w:spacing w:val="-1"/>
        </w:rPr>
        <w:t>explain</w:t>
      </w:r>
      <w:r w:rsidR="001A337C" w:rsidRPr="00597E9D">
        <w:rPr>
          <w:color w:val="auto"/>
          <w:spacing w:val="-6"/>
        </w:rPr>
        <w:t xml:space="preserve"> </w:t>
      </w:r>
      <w:r w:rsidR="001A337C" w:rsidRPr="00597E9D">
        <w:rPr>
          <w:color w:val="auto"/>
        </w:rPr>
        <w:t>what</w:t>
      </w:r>
      <w:r w:rsidR="001A337C" w:rsidRPr="00597E9D">
        <w:rPr>
          <w:color w:val="auto"/>
          <w:spacing w:val="-6"/>
        </w:rPr>
        <w:t xml:space="preserve"> </w:t>
      </w:r>
      <w:r w:rsidR="001A337C" w:rsidRPr="00597E9D">
        <w:rPr>
          <w:color w:val="auto"/>
        </w:rPr>
        <w:t>you</w:t>
      </w:r>
      <w:r w:rsidR="001A337C" w:rsidRPr="00597E9D">
        <w:rPr>
          <w:color w:val="auto"/>
          <w:spacing w:val="-5"/>
        </w:rPr>
        <w:t xml:space="preserve"> </w:t>
      </w:r>
      <w:r w:rsidR="001A337C" w:rsidRPr="00597E9D">
        <w:rPr>
          <w:color w:val="auto"/>
        </w:rPr>
        <w:t>want</w:t>
      </w:r>
      <w:r w:rsidR="001A337C" w:rsidRPr="00597E9D">
        <w:rPr>
          <w:color w:val="auto"/>
          <w:spacing w:val="-6"/>
        </w:rPr>
        <w:t xml:space="preserve"> </w:t>
      </w:r>
      <w:r w:rsidR="001A337C" w:rsidRPr="00597E9D">
        <w:rPr>
          <w:color w:val="auto"/>
        </w:rPr>
        <w:t>to</w:t>
      </w:r>
      <w:r w:rsidR="001A337C" w:rsidRPr="00597E9D">
        <w:rPr>
          <w:color w:val="auto"/>
          <w:spacing w:val="-6"/>
        </w:rPr>
        <w:t xml:space="preserve"> </w:t>
      </w:r>
      <w:r w:rsidR="001A337C" w:rsidRPr="00597E9D">
        <w:rPr>
          <w:color w:val="auto"/>
        </w:rPr>
        <w:t>achieve.</w:t>
      </w:r>
      <w:r w:rsidR="001A337C" w:rsidRPr="00597E9D">
        <w:rPr>
          <w:color w:val="auto"/>
          <w:spacing w:val="-6"/>
        </w:rPr>
        <w:t xml:space="preserve">  </w:t>
      </w:r>
      <w:r w:rsidR="001A337C" w:rsidRPr="00597E9D">
        <w:rPr>
          <w:color w:val="auto"/>
        </w:rPr>
        <w:t>Goals are long</w:t>
      </w:r>
      <w:r w:rsidR="001A337C" w:rsidRPr="00597E9D">
        <w:rPr>
          <w:rFonts w:ascii="Cambria Math" w:hAnsi="Cambria Math" w:cs="Cambria Math"/>
          <w:color w:val="auto"/>
        </w:rPr>
        <w:t>‐</w:t>
      </w:r>
      <w:r w:rsidR="001A337C" w:rsidRPr="00597E9D">
        <w:rPr>
          <w:color w:val="auto"/>
        </w:rPr>
        <w:t xml:space="preserve">term policy statements and global visions that support the mitigation strategy.  The goals </w:t>
      </w:r>
      <w:r w:rsidR="00D8248B" w:rsidRPr="00597E9D">
        <w:rPr>
          <w:color w:val="auto"/>
        </w:rPr>
        <w:t>address the risk of</w:t>
      </w:r>
      <w:r w:rsidR="001A337C" w:rsidRPr="00597E9D">
        <w:rPr>
          <w:color w:val="auto"/>
        </w:rPr>
        <w:t xml:space="preserve"> hazards identified in the plan.</w:t>
      </w:r>
    </w:p>
    <w:p w14:paraId="665B3738" w14:textId="77777777" w:rsidR="001A337C" w:rsidRPr="00597E9D" w:rsidRDefault="001A337C" w:rsidP="00EC6C5E">
      <w:pPr>
        <w:pStyle w:val="BodyText"/>
      </w:pPr>
    </w:p>
    <w:p w14:paraId="5462446C" w14:textId="77777777" w:rsidR="002F7F9D" w:rsidRPr="00597E9D" w:rsidRDefault="001A337C" w:rsidP="00EC6C5E">
      <w:pPr>
        <w:pStyle w:val="BodyTextBlue"/>
        <w:numPr>
          <w:ilvl w:val="0"/>
          <w:numId w:val="8"/>
        </w:numPr>
        <w:rPr>
          <w:rFonts w:cs="Arial"/>
          <w:color w:val="auto"/>
        </w:rPr>
      </w:pPr>
      <w:r w:rsidRPr="00597E9D">
        <w:rPr>
          <w:b/>
          <w:color w:val="auto"/>
        </w:rPr>
        <w:t>Mitigation</w:t>
      </w:r>
      <w:r w:rsidRPr="00597E9D">
        <w:rPr>
          <w:b/>
          <w:color w:val="auto"/>
          <w:spacing w:val="-8"/>
        </w:rPr>
        <w:t xml:space="preserve"> </w:t>
      </w:r>
      <w:r w:rsidRPr="00597E9D">
        <w:rPr>
          <w:b/>
          <w:color w:val="auto"/>
        </w:rPr>
        <w:t>Actions</w:t>
      </w:r>
      <w:r w:rsidRPr="00597E9D">
        <w:rPr>
          <w:b/>
          <w:color w:val="auto"/>
          <w:spacing w:val="-8"/>
        </w:rPr>
        <w:t xml:space="preserve"> </w:t>
      </w:r>
      <w:r w:rsidRPr="00597E9D">
        <w:rPr>
          <w:color w:val="auto"/>
        </w:rPr>
        <w:t>are specific actions, projects, activities, or processes taken to reduce or eliminate long-term risk to people and property from hazards and their impacts.  Implementing mitigation actions helps achieve the plan’s mission and goals.</w:t>
      </w:r>
    </w:p>
    <w:p w14:paraId="58E7BE59" w14:textId="77777777" w:rsidR="002F7F9D" w:rsidRPr="00597E9D" w:rsidRDefault="002F7F9D" w:rsidP="001A337C">
      <w:pPr>
        <w:jc w:val="both"/>
        <w:rPr>
          <w:rFonts w:ascii="Arial" w:eastAsia="Arial" w:hAnsi="Arial" w:cs="Arial"/>
        </w:rPr>
      </w:pPr>
    </w:p>
    <w:p w14:paraId="7D390FEE" w14:textId="34F0501D" w:rsidR="00617310" w:rsidRPr="00A42BCF" w:rsidRDefault="001A337C" w:rsidP="00617310">
      <w:pPr>
        <w:pStyle w:val="Heading2"/>
      </w:pPr>
      <w:bookmarkStart w:id="4" w:name="_bookmark2"/>
      <w:bookmarkStart w:id="5" w:name="4.1_Goals__"/>
      <w:bookmarkStart w:id="6" w:name="_Toc65751616"/>
      <w:bookmarkEnd w:id="4"/>
      <w:bookmarkEnd w:id="5"/>
      <w:r w:rsidRPr="00A42BCF">
        <w:t>Goals</w:t>
      </w:r>
      <w:bookmarkStart w:id="7" w:name="2.1_Polk_County_Planning_Area_Profile"/>
      <w:bookmarkEnd w:id="7"/>
      <w:bookmarkEnd w:id="6"/>
      <w:r w:rsidR="007C4421">
        <w:t xml:space="preserve">  </w:t>
      </w:r>
    </w:p>
    <w:p w14:paraId="1125186C" w14:textId="77777777" w:rsidR="002F7F9D" w:rsidRPr="00A42BCF" w:rsidRDefault="002F7F9D" w:rsidP="007453AE">
      <w:pPr>
        <w:jc w:val="both"/>
        <w:rPr>
          <w:rFonts w:ascii="Arial" w:eastAsia="Arial" w:hAnsi="Arial" w:cs="Arial"/>
          <w:b/>
          <w:bCs/>
          <w:sz w:val="4"/>
          <w:szCs w:val="4"/>
        </w:rPr>
      </w:pPr>
    </w:p>
    <w:p w14:paraId="57269D8E" w14:textId="3823AD58" w:rsidR="002F7F9D" w:rsidRPr="00A42BCF" w:rsidRDefault="00A92586" w:rsidP="007453AE">
      <w:pPr>
        <w:ind w:left="104"/>
        <w:jc w:val="both"/>
        <w:rPr>
          <w:rFonts w:ascii="Arial" w:eastAsia="Arial" w:hAnsi="Arial" w:cs="Arial"/>
          <w:sz w:val="2"/>
          <w:szCs w:val="2"/>
        </w:rPr>
      </w:pPr>
      <w:r w:rsidRPr="00A42BCF">
        <w:rPr>
          <w:rFonts w:ascii="Arial" w:eastAsia="Arial" w:hAnsi="Arial" w:cs="Arial"/>
          <w:noProof/>
          <w:sz w:val="2"/>
          <w:szCs w:val="2"/>
        </w:rPr>
        <mc:AlternateContent>
          <mc:Choice Requires="wpg">
            <w:drawing>
              <wp:inline distT="0" distB="0" distL="0" distR="0" wp14:anchorId="229E1E74" wp14:editId="5980AAC2">
                <wp:extent cx="5989320" cy="7620"/>
                <wp:effectExtent l="8890" t="8890" r="2540" b="2540"/>
                <wp:docPr id="2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
                        </a:xfrm>
                      </wpg:grpSpPr>
                      <wpg:grpSp>
                        <wpg:cNvPr id="24" name="Group 34"/>
                        <wpg:cNvGrpSpPr>
                          <a:grpSpLocks/>
                        </wpg:cNvGrpSpPr>
                        <wpg:grpSpPr bwMode="auto">
                          <a:xfrm>
                            <a:off x="6" y="6"/>
                            <a:ext cx="9420" cy="2"/>
                            <a:chOff x="6" y="6"/>
                            <a:chExt cx="9420" cy="2"/>
                          </a:xfrm>
                        </wpg:grpSpPr>
                        <wps:wsp>
                          <wps:cNvPr id="25" name="Freeform 35"/>
                          <wps:cNvSpPr>
                            <a:spLocks/>
                          </wps:cNvSpPr>
                          <wps:spPr bwMode="auto">
                            <a:xfrm>
                              <a:off x="6" y="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CCE92F" id="Group 33" o:spid="_x0000_s1026" style="width:471.6pt;height:.6pt;mso-position-horizontal-relative:char;mso-position-vertical-relative:line" coordsize="9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">
                <v:group id="Group 34" o:spid="_x0000_s1027" style="position:absolute;left:6;top:6;width:9420;height:2" coordorigin="6,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5" o:spid="_x0000_s1028" style="position:absolute;left:6;top: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" path="m,l9420,e" filled="f" strokeweight=".58pt">
                    <v:path arrowok="t" o:connecttype="custom" o:connectlocs="0,0;9420,0" o:connectangles="0,0"/>
                  </v:shape>
                </v:group>
                <w10:anchorlock/>
              </v:group>
            </w:pict>
          </mc:Fallback>
        </mc:AlternateContent>
      </w:r>
    </w:p>
    <w:p w14:paraId="7F7744DF" w14:textId="77777777" w:rsidR="002F7F9D" w:rsidRPr="00A42BCF" w:rsidRDefault="002F7F9D" w:rsidP="007453AE">
      <w:pPr>
        <w:jc w:val="both"/>
        <w:rPr>
          <w:rFonts w:ascii="Arial" w:eastAsia="Arial" w:hAnsi="Arial" w:cs="Arial"/>
          <w:b/>
          <w:bCs/>
          <w:sz w:val="19"/>
          <w:szCs w:val="19"/>
        </w:rPr>
      </w:pPr>
    </w:p>
    <w:p w14:paraId="1D9A1B9F" w14:textId="04227B26" w:rsidR="002F7F9D" w:rsidRPr="00A42BCF" w:rsidRDefault="00A92586" w:rsidP="007453AE">
      <w:pPr>
        <w:ind w:left="110"/>
        <w:jc w:val="both"/>
        <w:rPr>
          <w:rFonts w:ascii="Arial" w:eastAsia="Arial" w:hAnsi="Arial" w:cs="Arial"/>
          <w:sz w:val="20"/>
          <w:szCs w:val="20"/>
        </w:rPr>
      </w:pPr>
      <w:r w:rsidRPr="00A42BCF">
        <w:rPr>
          <w:rFonts w:ascii="Arial" w:eastAsia="Arial" w:hAnsi="Arial" w:cs="Arial"/>
          <w:noProof/>
          <w:sz w:val="20"/>
          <w:szCs w:val="20"/>
        </w:rPr>
        <mc:AlternateContent>
          <mc:Choice Requires="wps">
            <w:drawing>
              <wp:inline distT="0" distB="0" distL="0" distR="0" wp14:anchorId="3DE80F9B" wp14:editId="382BD1F5">
                <wp:extent cx="5981700" cy="321945"/>
                <wp:effectExtent l="3175" t="0" r="0" b="0"/>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2194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B7738" w14:textId="77777777" w:rsidR="00A51B3D" w:rsidRDefault="00A51B3D">
                            <w:pPr>
                              <w:spacing w:line="264" w:lineRule="auto"/>
                              <w:ind w:left="30" w:right="54"/>
                              <w:rPr>
                                <w:rFonts w:ascii="Arial" w:eastAsia="Arial" w:hAnsi="Arial" w:cs="Arial"/>
                                <w:sz w:val="20"/>
                                <w:szCs w:val="20"/>
                              </w:rPr>
                            </w:pPr>
                            <w:r>
                              <w:rPr>
                                <w:rFonts w:ascii="Arial" w:eastAsia="Arial" w:hAnsi="Arial" w:cs="Arial"/>
                                <w:b/>
                                <w:bCs/>
                                <w:sz w:val="20"/>
                                <w:szCs w:val="20"/>
                              </w:rPr>
                              <w:t>44</w:t>
                            </w:r>
                            <w:r>
                              <w:rPr>
                                <w:rFonts w:ascii="Arial" w:eastAsia="Arial" w:hAnsi="Arial" w:cs="Arial"/>
                                <w:b/>
                                <w:bCs/>
                                <w:spacing w:val="-1"/>
                                <w:sz w:val="20"/>
                                <w:szCs w:val="20"/>
                              </w:rPr>
                              <w:t xml:space="preserve"> CFR Requirement §201.6(c)(3)(i):</w:t>
                            </w:r>
                            <w:r>
                              <w:rPr>
                                <w:rFonts w:ascii="Arial" w:eastAsia="Arial" w:hAnsi="Arial" w:cs="Arial"/>
                                <w:b/>
                                <w:bCs/>
                                <w:spacing w:val="53"/>
                                <w:sz w:val="20"/>
                                <w:szCs w:val="20"/>
                              </w:rPr>
                              <w:t xml:space="preserve"> </w:t>
                            </w:r>
                            <w:r>
                              <w:rPr>
                                <w:rFonts w:ascii="Arial" w:eastAsia="Arial" w:hAnsi="Arial" w:cs="Arial"/>
                                <w:b/>
                                <w:bCs/>
                                <w:sz w:val="20"/>
                                <w:szCs w:val="20"/>
                              </w:rPr>
                              <w:t>[The</w:t>
                            </w:r>
                            <w:r>
                              <w:rPr>
                                <w:rFonts w:ascii="Arial" w:eastAsia="Arial" w:hAnsi="Arial" w:cs="Arial"/>
                                <w:b/>
                                <w:bCs/>
                                <w:spacing w:val="-1"/>
                                <w:sz w:val="20"/>
                                <w:szCs w:val="20"/>
                              </w:rPr>
                              <w:t xml:space="preserve"> hazard</w:t>
                            </w:r>
                            <w:r>
                              <w:rPr>
                                <w:rFonts w:ascii="Arial" w:eastAsia="Arial" w:hAnsi="Arial" w:cs="Arial"/>
                                <w:b/>
                                <w:bCs/>
                                <w:spacing w:val="-2"/>
                                <w:sz w:val="20"/>
                                <w:szCs w:val="20"/>
                              </w:rPr>
                              <w:t xml:space="preserve"> </w:t>
                            </w:r>
                            <w:r>
                              <w:rPr>
                                <w:rFonts w:ascii="Arial" w:eastAsia="Arial" w:hAnsi="Arial" w:cs="Arial"/>
                                <w:b/>
                                <w:bCs/>
                                <w:spacing w:val="-1"/>
                                <w:sz w:val="20"/>
                                <w:szCs w:val="20"/>
                              </w:rPr>
                              <w:t>mitigation strategy</w:t>
                            </w:r>
                            <w:r>
                              <w:rPr>
                                <w:rFonts w:ascii="Arial" w:eastAsia="Arial" w:hAnsi="Arial" w:cs="Arial"/>
                                <w:b/>
                                <w:bCs/>
                                <w:spacing w:val="-4"/>
                                <w:sz w:val="20"/>
                                <w:szCs w:val="20"/>
                              </w:rPr>
                              <w:t xml:space="preserve"> </w:t>
                            </w:r>
                            <w:r>
                              <w:rPr>
                                <w:rFonts w:ascii="Arial" w:eastAsia="Arial" w:hAnsi="Arial" w:cs="Arial"/>
                                <w:b/>
                                <w:bCs/>
                                <w:spacing w:val="-1"/>
                                <w:sz w:val="20"/>
                                <w:szCs w:val="20"/>
                              </w:rPr>
                              <w:t xml:space="preserve">shall include a] </w:t>
                            </w:r>
                            <w:r>
                              <w:rPr>
                                <w:rFonts w:ascii="Arial" w:eastAsia="Arial" w:hAnsi="Arial" w:cs="Arial"/>
                                <w:b/>
                                <w:bCs/>
                                <w:spacing w:val="-2"/>
                                <w:sz w:val="20"/>
                                <w:szCs w:val="20"/>
                              </w:rPr>
                              <w:t>description</w:t>
                            </w:r>
                            <w:r>
                              <w:rPr>
                                <w:rFonts w:ascii="Arial" w:eastAsia="Arial" w:hAnsi="Arial" w:cs="Arial"/>
                                <w:b/>
                                <w:bCs/>
                                <w:spacing w:val="-1"/>
                                <w:sz w:val="20"/>
                                <w:szCs w:val="20"/>
                              </w:rPr>
                              <w:t xml:space="preserve"> of</w:t>
                            </w:r>
                            <w:r>
                              <w:rPr>
                                <w:rFonts w:ascii="Arial" w:eastAsia="Arial" w:hAnsi="Arial" w:cs="Arial"/>
                                <w:b/>
                                <w:bCs/>
                                <w:spacing w:val="84"/>
                                <w:sz w:val="20"/>
                                <w:szCs w:val="20"/>
                              </w:rPr>
                              <w:t xml:space="preserve"> </w:t>
                            </w:r>
                            <w:r>
                              <w:rPr>
                                <w:rFonts w:ascii="Arial" w:eastAsia="Arial" w:hAnsi="Arial" w:cs="Arial"/>
                                <w:b/>
                                <w:bCs/>
                                <w:spacing w:val="-1"/>
                                <w:sz w:val="20"/>
                                <w:szCs w:val="20"/>
                              </w:rPr>
                              <w:t xml:space="preserve">mitigation goals to reduce or </w:t>
                            </w:r>
                            <w:r>
                              <w:rPr>
                                <w:rFonts w:ascii="Arial" w:eastAsia="Arial" w:hAnsi="Arial" w:cs="Arial"/>
                                <w:b/>
                                <w:bCs/>
                                <w:spacing w:val="-2"/>
                                <w:sz w:val="20"/>
                                <w:szCs w:val="20"/>
                              </w:rPr>
                              <w:t>avoid</w:t>
                            </w:r>
                            <w:r>
                              <w:rPr>
                                <w:rFonts w:ascii="Arial" w:eastAsia="Arial" w:hAnsi="Arial" w:cs="Arial"/>
                                <w:b/>
                                <w:bCs/>
                                <w:sz w:val="20"/>
                                <w:szCs w:val="20"/>
                              </w:rPr>
                              <w:t xml:space="preserve"> </w:t>
                            </w:r>
                            <w:r>
                              <w:rPr>
                                <w:rFonts w:ascii="Arial" w:eastAsia="Arial" w:hAnsi="Arial" w:cs="Arial"/>
                                <w:b/>
                                <w:bCs/>
                                <w:spacing w:val="-1"/>
                                <w:sz w:val="20"/>
                                <w:szCs w:val="20"/>
                              </w:rPr>
                              <w:t xml:space="preserve">long-term </w:t>
                            </w:r>
                            <w:r>
                              <w:rPr>
                                <w:rFonts w:ascii="Arial" w:eastAsia="Arial" w:hAnsi="Arial" w:cs="Arial"/>
                                <w:b/>
                                <w:bCs/>
                                <w:spacing w:val="-2"/>
                                <w:sz w:val="20"/>
                                <w:szCs w:val="20"/>
                              </w:rPr>
                              <w:t>vulnerabilities</w:t>
                            </w:r>
                            <w:r>
                              <w:rPr>
                                <w:rFonts w:ascii="Arial" w:eastAsia="Arial" w:hAnsi="Arial" w:cs="Arial"/>
                                <w:b/>
                                <w:bCs/>
                                <w:spacing w:val="-1"/>
                                <w:sz w:val="20"/>
                                <w:szCs w:val="20"/>
                              </w:rPr>
                              <w:t xml:space="preserve"> to the identified hazards.</w:t>
                            </w:r>
                          </w:p>
                        </w:txbxContent>
                      </wps:txbx>
                      <wps:bodyPr rot="0" vert="horz" wrap="square" lIns="0" tIns="0" rIns="0" bIns="0" anchor="t" anchorCtr="0" upright="1">
                        <a:noAutofit/>
                      </wps:bodyPr>
                    </wps:wsp>
                  </a:graphicData>
                </a:graphic>
              </wp:inline>
            </w:drawing>
          </mc:Choice>
          <mc:Fallback>
            <w:pict>
              <v:shape w14:anchorId="3DE80F9B" id="Text Box 42" o:spid="_x0000_s1027" type="#_x0000_t202" style="width:471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" fillcolor="#ccc" stroked="f">
                <v:textbox inset="0,0,0,0">
                  <w:txbxContent>
                    <w:p w14:paraId="76AB7738" w14:textId="77777777" w:rsidR="00A51B3D" w:rsidRDefault="00A51B3D">
                      <w:pPr>
                        <w:spacing w:line="264" w:lineRule="auto"/>
                        <w:ind w:left="30" w:right="54"/>
                        <w:rPr>
                          <w:rFonts w:ascii="Arial" w:eastAsia="Arial" w:hAnsi="Arial" w:cs="Arial"/>
                          <w:sz w:val="20"/>
                          <w:szCs w:val="20"/>
                        </w:rPr>
                      </w:pPr>
                      <w:r>
                        <w:rPr>
                          <w:rFonts w:ascii="Arial" w:eastAsia="Arial" w:hAnsi="Arial" w:cs="Arial"/>
                          <w:b/>
                          <w:bCs/>
                          <w:sz w:val="20"/>
                          <w:szCs w:val="20"/>
                        </w:rPr>
                        <w:t>44</w:t>
                      </w:r>
                      <w:r>
                        <w:rPr>
                          <w:rFonts w:ascii="Arial" w:eastAsia="Arial" w:hAnsi="Arial" w:cs="Arial"/>
                          <w:b/>
                          <w:bCs/>
                          <w:spacing w:val="-1"/>
                          <w:sz w:val="20"/>
                          <w:szCs w:val="20"/>
                        </w:rPr>
                        <w:t xml:space="preserve"> CFR Requirement §201.6(c)(3)(i):</w:t>
                      </w:r>
                      <w:r>
                        <w:rPr>
                          <w:rFonts w:ascii="Arial" w:eastAsia="Arial" w:hAnsi="Arial" w:cs="Arial"/>
                          <w:b/>
                          <w:bCs/>
                          <w:spacing w:val="53"/>
                          <w:sz w:val="20"/>
                          <w:szCs w:val="20"/>
                        </w:rPr>
                        <w:t xml:space="preserve"> </w:t>
                      </w:r>
                      <w:r>
                        <w:rPr>
                          <w:rFonts w:ascii="Arial" w:eastAsia="Arial" w:hAnsi="Arial" w:cs="Arial"/>
                          <w:b/>
                          <w:bCs/>
                          <w:sz w:val="20"/>
                          <w:szCs w:val="20"/>
                        </w:rPr>
                        <w:t>[The</w:t>
                      </w:r>
                      <w:r>
                        <w:rPr>
                          <w:rFonts w:ascii="Arial" w:eastAsia="Arial" w:hAnsi="Arial" w:cs="Arial"/>
                          <w:b/>
                          <w:bCs/>
                          <w:spacing w:val="-1"/>
                          <w:sz w:val="20"/>
                          <w:szCs w:val="20"/>
                        </w:rPr>
                        <w:t xml:space="preserve"> hazard</w:t>
                      </w:r>
                      <w:r>
                        <w:rPr>
                          <w:rFonts w:ascii="Arial" w:eastAsia="Arial" w:hAnsi="Arial" w:cs="Arial"/>
                          <w:b/>
                          <w:bCs/>
                          <w:spacing w:val="-2"/>
                          <w:sz w:val="20"/>
                          <w:szCs w:val="20"/>
                        </w:rPr>
                        <w:t xml:space="preserve"> </w:t>
                      </w:r>
                      <w:r>
                        <w:rPr>
                          <w:rFonts w:ascii="Arial" w:eastAsia="Arial" w:hAnsi="Arial" w:cs="Arial"/>
                          <w:b/>
                          <w:bCs/>
                          <w:spacing w:val="-1"/>
                          <w:sz w:val="20"/>
                          <w:szCs w:val="20"/>
                        </w:rPr>
                        <w:t>mitigation strategy</w:t>
                      </w:r>
                      <w:r>
                        <w:rPr>
                          <w:rFonts w:ascii="Arial" w:eastAsia="Arial" w:hAnsi="Arial" w:cs="Arial"/>
                          <w:b/>
                          <w:bCs/>
                          <w:spacing w:val="-4"/>
                          <w:sz w:val="20"/>
                          <w:szCs w:val="20"/>
                        </w:rPr>
                        <w:t xml:space="preserve"> </w:t>
                      </w:r>
                      <w:r>
                        <w:rPr>
                          <w:rFonts w:ascii="Arial" w:eastAsia="Arial" w:hAnsi="Arial" w:cs="Arial"/>
                          <w:b/>
                          <w:bCs/>
                          <w:spacing w:val="-1"/>
                          <w:sz w:val="20"/>
                          <w:szCs w:val="20"/>
                        </w:rPr>
                        <w:t xml:space="preserve">shall include a] </w:t>
                      </w:r>
                      <w:r>
                        <w:rPr>
                          <w:rFonts w:ascii="Arial" w:eastAsia="Arial" w:hAnsi="Arial" w:cs="Arial"/>
                          <w:b/>
                          <w:bCs/>
                          <w:spacing w:val="-2"/>
                          <w:sz w:val="20"/>
                          <w:szCs w:val="20"/>
                        </w:rPr>
                        <w:t>description</w:t>
                      </w:r>
                      <w:r>
                        <w:rPr>
                          <w:rFonts w:ascii="Arial" w:eastAsia="Arial" w:hAnsi="Arial" w:cs="Arial"/>
                          <w:b/>
                          <w:bCs/>
                          <w:spacing w:val="-1"/>
                          <w:sz w:val="20"/>
                          <w:szCs w:val="20"/>
                        </w:rPr>
                        <w:t xml:space="preserve"> of</w:t>
                      </w:r>
                      <w:r>
                        <w:rPr>
                          <w:rFonts w:ascii="Arial" w:eastAsia="Arial" w:hAnsi="Arial" w:cs="Arial"/>
                          <w:b/>
                          <w:bCs/>
                          <w:spacing w:val="84"/>
                          <w:sz w:val="20"/>
                          <w:szCs w:val="20"/>
                        </w:rPr>
                        <w:t xml:space="preserve"> </w:t>
                      </w:r>
                      <w:r>
                        <w:rPr>
                          <w:rFonts w:ascii="Arial" w:eastAsia="Arial" w:hAnsi="Arial" w:cs="Arial"/>
                          <w:b/>
                          <w:bCs/>
                          <w:spacing w:val="-1"/>
                          <w:sz w:val="20"/>
                          <w:szCs w:val="20"/>
                        </w:rPr>
                        <w:t xml:space="preserve">mitigation goals to reduce or </w:t>
                      </w:r>
                      <w:r>
                        <w:rPr>
                          <w:rFonts w:ascii="Arial" w:eastAsia="Arial" w:hAnsi="Arial" w:cs="Arial"/>
                          <w:b/>
                          <w:bCs/>
                          <w:spacing w:val="-2"/>
                          <w:sz w:val="20"/>
                          <w:szCs w:val="20"/>
                        </w:rPr>
                        <w:t>avoid</w:t>
                      </w:r>
                      <w:r>
                        <w:rPr>
                          <w:rFonts w:ascii="Arial" w:eastAsia="Arial" w:hAnsi="Arial" w:cs="Arial"/>
                          <w:b/>
                          <w:bCs/>
                          <w:sz w:val="20"/>
                          <w:szCs w:val="20"/>
                        </w:rPr>
                        <w:t xml:space="preserve"> </w:t>
                      </w:r>
                      <w:r>
                        <w:rPr>
                          <w:rFonts w:ascii="Arial" w:eastAsia="Arial" w:hAnsi="Arial" w:cs="Arial"/>
                          <w:b/>
                          <w:bCs/>
                          <w:spacing w:val="-1"/>
                          <w:sz w:val="20"/>
                          <w:szCs w:val="20"/>
                        </w:rPr>
                        <w:t xml:space="preserve">long-term </w:t>
                      </w:r>
                      <w:r>
                        <w:rPr>
                          <w:rFonts w:ascii="Arial" w:eastAsia="Arial" w:hAnsi="Arial" w:cs="Arial"/>
                          <w:b/>
                          <w:bCs/>
                          <w:spacing w:val="-2"/>
                          <w:sz w:val="20"/>
                          <w:szCs w:val="20"/>
                        </w:rPr>
                        <w:t>vulnerabilities</w:t>
                      </w:r>
                      <w:r>
                        <w:rPr>
                          <w:rFonts w:ascii="Arial" w:eastAsia="Arial" w:hAnsi="Arial" w:cs="Arial"/>
                          <w:b/>
                          <w:bCs/>
                          <w:spacing w:val="-1"/>
                          <w:sz w:val="20"/>
                          <w:szCs w:val="20"/>
                        </w:rPr>
                        <w:t xml:space="preserve"> to the identified hazards.</w:t>
                      </w:r>
                    </w:p>
                  </w:txbxContent>
                </v:textbox>
                <w10:anchorlock/>
              </v:shape>
            </w:pict>
          </mc:Fallback>
        </mc:AlternateContent>
      </w:r>
    </w:p>
    <w:p w14:paraId="3C2258EF" w14:textId="77777777" w:rsidR="002F7F9D" w:rsidRPr="00A42BCF" w:rsidRDefault="002F7F9D" w:rsidP="007453AE">
      <w:pPr>
        <w:jc w:val="both"/>
        <w:rPr>
          <w:rFonts w:ascii="Arial" w:eastAsia="Arial" w:hAnsi="Arial" w:cs="Arial"/>
          <w:b/>
          <w:bCs/>
          <w:sz w:val="17"/>
          <w:szCs w:val="17"/>
        </w:rPr>
      </w:pPr>
    </w:p>
    <w:p w14:paraId="13E49135" w14:textId="710AFE6B" w:rsidR="00E548BB" w:rsidRPr="00597E9D" w:rsidRDefault="00E548BB" w:rsidP="00E548BB">
      <w:pPr>
        <w:pStyle w:val="BodyTextBlue"/>
        <w:rPr>
          <w:color w:val="auto"/>
        </w:rPr>
      </w:pPr>
      <w:r w:rsidRPr="00597E9D">
        <w:rPr>
          <w:color w:val="auto"/>
        </w:rPr>
        <w:t>This</w:t>
      </w:r>
      <w:r w:rsidRPr="00597E9D">
        <w:rPr>
          <w:color w:val="auto"/>
          <w:spacing w:val="-6"/>
        </w:rPr>
        <w:t xml:space="preserve"> </w:t>
      </w:r>
      <w:r w:rsidRPr="00597E9D">
        <w:rPr>
          <w:color w:val="auto"/>
          <w:spacing w:val="-1"/>
        </w:rPr>
        <w:t>planning</w:t>
      </w:r>
      <w:r w:rsidRPr="00597E9D">
        <w:rPr>
          <w:color w:val="auto"/>
          <w:spacing w:val="-5"/>
        </w:rPr>
        <w:t xml:space="preserve"> </w:t>
      </w:r>
      <w:r w:rsidRPr="00597E9D">
        <w:rPr>
          <w:color w:val="auto"/>
        </w:rPr>
        <w:t>effort</w:t>
      </w:r>
      <w:r w:rsidRPr="00597E9D">
        <w:rPr>
          <w:color w:val="auto"/>
          <w:spacing w:val="-5"/>
        </w:rPr>
        <w:t xml:space="preserve"> </w:t>
      </w:r>
      <w:r w:rsidRPr="00597E9D">
        <w:rPr>
          <w:color w:val="auto"/>
        </w:rPr>
        <w:t>is</w:t>
      </w:r>
      <w:r w:rsidRPr="00597E9D">
        <w:rPr>
          <w:color w:val="auto"/>
          <w:spacing w:val="-5"/>
        </w:rPr>
        <w:t xml:space="preserve"> </w:t>
      </w:r>
      <w:r w:rsidRPr="00597E9D">
        <w:rPr>
          <w:color w:val="auto"/>
        </w:rPr>
        <w:t>an</w:t>
      </w:r>
      <w:r w:rsidRPr="00597E9D">
        <w:rPr>
          <w:color w:val="auto"/>
          <w:spacing w:val="-7"/>
        </w:rPr>
        <w:t xml:space="preserve"> </w:t>
      </w:r>
      <w:r w:rsidRPr="00597E9D">
        <w:rPr>
          <w:color w:val="auto"/>
        </w:rPr>
        <w:t>update</w:t>
      </w:r>
      <w:r w:rsidRPr="00597E9D">
        <w:rPr>
          <w:color w:val="auto"/>
          <w:spacing w:val="-5"/>
        </w:rPr>
        <w:t xml:space="preserve"> </w:t>
      </w:r>
      <w:r w:rsidRPr="00597E9D">
        <w:rPr>
          <w:color w:val="auto"/>
        </w:rPr>
        <w:t>to</w:t>
      </w:r>
      <w:r w:rsidRPr="00597E9D">
        <w:rPr>
          <w:color w:val="auto"/>
          <w:spacing w:val="-5"/>
        </w:rPr>
        <w:t xml:space="preserve"> </w:t>
      </w:r>
      <w:r w:rsidR="00197B39">
        <w:rPr>
          <w:color w:val="auto"/>
          <w:spacing w:val="-5"/>
        </w:rPr>
        <w:t>Phelps</w:t>
      </w:r>
      <w:r w:rsidRPr="00597E9D">
        <w:rPr>
          <w:color w:val="auto"/>
          <w:spacing w:val="-5"/>
        </w:rPr>
        <w:t xml:space="preserve"> </w:t>
      </w:r>
      <w:r w:rsidRPr="00597E9D">
        <w:rPr>
          <w:color w:val="auto"/>
          <w:spacing w:val="-1"/>
        </w:rPr>
        <w:t>County’s</w:t>
      </w:r>
      <w:r w:rsidRPr="00597E9D">
        <w:rPr>
          <w:color w:val="auto"/>
          <w:spacing w:val="-5"/>
        </w:rPr>
        <w:t xml:space="preserve"> </w:t>
      </w:r>
      <w:r w:rsidRPr="00597E9D">
        <w:rPr>
          <w:color w:val="auto"/>
        </w:rPr>
        <w:t>existing</w:t>
      </w:r>
      <w:r w:rsidRPr="00597E9D">
        <w:rPr>
          <w:color w:val="auto"/>
          <w:spacing w:val="-6"/>
        </w:rPr>
        <w:t xml:space="preserve"> </w:t>
      </w:r>
      <w:r w:rsidRPr="00597E9D">
        <w:rPr>
          <w:color w:val="auto"/>
          <w:spacing w:val="-1"/>
        </w:rPr>
        <w:t>hazard</w:t>
      </w:r>
      <w:r w:rsidRPr="00597E9D">
        <w:rPr>
          <w:color w:val="auto"/>
          <w:spacing w:val="-5"/>
        </w:rPr>
        <w:t xml:space="preserve"> </w:t>
      </w:r>
      <w:r w:rsidRPr="00597E9D">
        <w:rPr>
          <w:color w:val="auto"/>
        </w:rPr>
        <w:t>mitigation</w:t>
      </w:r>
      <w:r w:rsidRPr="00597E9D">
        <w:rPr>
          <w:color w:val="auto"/>
          <w:spacing w:val="-5"/>
        </w:rPr>
        <w:t xml:space="preserve"> </w:t>
      </w:r>
      <w:r w:rsidRPr="00597E9D">
        <w:rPr>
          <w:color w:val="auto"/>
        </w:rPr>
        <w:t>plan originall</w:t>
      </w:r>
      <w:r w:rsidR="00597E9D">
        <w:rPr>
          <w:color w:val="auto"/>
        </w:rPr>
        <w:t xml:space="preserve">y approved by FEMA </w:t>
      </w:r>
      <w:r w:rsidR="00900983">
        <w:rPr>
          <w:color w:val="auto"/>
        </w:rPr>
        <w:t xml:space="preserve">on May 23, </w:t>
      </w:r>
      <w:proofErr w:type="gramStart"/>
      <w:r w:rsidR="00900983">
        <w:rPr>
          <w:color w:val="auto"/>
        </w:rPr>
        <w:t>2005</w:t>
      </w:r>
      <w:proofErr w:type="gramEnd"/>
      <w:r w:rsidR="00900983">
        <w:rPr>
          <w:color w:val="auto"/>
        </w:rPr>
        <w:t xml:space="preserve"> </w:t>
      </w:r>
      <w:r w:rsidRPr="00597E9D">
        <w:rPr>
          <w:color w:val="auto"/>
        </w:rPr>
        <w:t xml:space="preserve">and updated and approved by FEMA </w:t>
      </w:r>
      <w:r w:rsidR="00900983">
        <w:rPr>
          <w:color w:val="auto"/>
        </w:rPr>
        <w:t>on June 25, 2011 and five years later on August 11, 2016</w:t>
      </w:r>
      <w:r w:rsidRPr="00597E9D">
        <w:rPr>
          <w:color w:val="auto"/>
        </w:rPr>
        <w:t>.</w:t>
      </w:r>
      <w:r w:rsidR="00900983">
        <w:rPr>
          <w:color w:val="auto"/>
          <w:spacing w:val="51"/>
        </w:rPr>
        <w:t xml:space="preserve"> </w:t>
      </w:r>
      <w:r w:rsidRPr="00597E9D">
        <w:rPr>
          <w:color w:val="auto"/>
          <w:spacing w:val="-1"/>
        </w:rPr>
        <w:t>Therefore,</w:t>
      </w:r>
      <w:r w:rsidRPr="00597E9D">
        <w:rPr>
          <w:color w:val="auto"/>
          <w:spacing w:val="-6"/>
        </w:rPr>
        <w:t xml:space="preserve"> </w:t>
      </w:r>
      <w:r w:rsidRPr="00597E9D">
        <w:rPr>
          <w:color w:val="auto"/>
        </w:rPr>
        <w:t>the</w:t>
      </w:r>
      <w:r w:rsidRPr="00597E9D">
        <w:rPr>
          <w:color w:val="auto"/>
          <w:spacing w:val="-5"/>
        </w:rPr>
        <w:t xml:space="preserve"> </w:t>
      </w:r>
      <w:r w:rsidRPr="00597E9D">
        <w:rPr>
          <w:color w:val="auto"/>
        </w:rPr>
        <w:t>goals</w:t>
      </w:r>
      <w:r w:rsidRPr="00597E9D">
        <w:rPr>
          <w:color w:val="auto"/>
          <w:spacing w:val="-5"/>
        </w:rPr>
        <w:t xml:space="preserve"> </w:t>
      </w:r>
      <w:r w:rsidRPr="00597E9D">
        <w:rPr>
          <w:color w:val="auto"/>
        </w:rPr>
        <w:t>from</w:t>
      </w:r>
      <w:r w:rsidRPr="00597E9D">
        <w:rPr>
          <w:color w:val="auto"/>
          <w:spacing w:val="43"/>
          <w:w w:val="99"/>
        </w:rPr>
        <w:t xml:space="preserve"> </w:t>
      </w:r>
      <w:r w:rsidRPr="00597E9D">
        <w:rPr>
          <w:color w:val="auto"/>
        </w:rPr>
        <w:t>the</w:t>
      </w:r>
      <w:r w:rsidR="00597E9D" w:rsidRPr="00597E9D">
        <w:rPr>
          <w:color w:val="auto"/>
          <w:spacing w:val="-6"/>
        </w:rPr>
        <w:t xml:space="preserve"> updated 201</w:t>
      </w:r>
      <w:r w:rsidR="00900983">
        <w:rPr>
          <w:color w:val="auto"/>
          <w:spacing w:val="-6"/>
        </w:rPr>
        <w:t>6</w:t>
      </w:r>
      <w:r w:rsidRPr="00597E9D">
        <w:rPr>
          <w:color w:val="auto"/>
          <w:spacing w:val="-6"/>
        </w:rPr>
        <w:t xml:space="preserve"> </w:t>
      </w:r>
      <w:r w:rsidR="00197B39">
        <w:rPr>
          <w:color w:val="auto"/>
          <w:spacing w:val="-6"/>
        </w:rPr>
        <w:t>Phelps</w:t>
      </w:r>
      <w:r w:rsidRPr="00597E9D">
        <w:rPr>
          <w:color w:val="auto"/>
          <w:spacing w:val="-6"/>
        </w:rPr>
        <w:t xml:space="preserve"> </w:t>
      </w:r>
      <w:r w:rsidRPr="00597E9D">
        <w:rPr>
          <w:color w:val="auto"/>
        </w:rPr>
        <w:t>County</w:t>
      </w:r>
      <w:r w:rsidRPr="00597E9D">
        <w:rPr>
          <w:color w:val="auto"/>
          <w:spacing w:val="-5"/>
        </w:rPr>
        <w:t xml:space="preserve"> </w:t>
      </w:r>
      <w:r w:rsidRPr="00597E9D">
        <w:rPr>
          <w:color w:val="auto"/>
        </w:rPr>
        <w:t>Hazard</w:t>
      </w:r>
      <w:r w:rsidRPr="00597E9D">
        <w:rPr>
          <w:color w:val="auto"/>
          <w:spacing w:val="-6"/>
        </w:rPr>
        <w:t xml:space="preserve"> </w:t>
      </w:r>
      <w:r w:rsidRPr="00597E9D">
        <w:rPr>
          <w:color w:val="auto"/>
        </w:rPr>
        <w:t>Mitigation</w:t>
      </w:r>
      <w:r w:rsidRPr="00597E9D">
        <w:rPr>
          <w:color w:val="auto"/>
          <w:spacing w:val="-5"/>
        </w:rPr>
        <w:t xml:space="preserve"> </w:t>
      </w:r>
      <w:r w:rsidRPr="00597E9D">
        <w:rPr>
          <w:color w:val="auto"/>
        </w:rPr>
        <w:t>Plan</w:t>
      </w:r>
      <w:r w:rsidRPr="00597E9D">
        <w:rPr>
          <w:i/>
          <w:color w:val="auto"/>
          <w:spacing w:val="-6"/>
        </w:rPr>
        <w:t xml:space="preserve"> </w:t>
      </w:r>
      <w:r w:rsidRPr="00597E9D">
        <w:rPr>
          <w:color w:val="auto"/>
        </w:rPr>
        <w:t>were</w:t>
      </w:r>
      <w:r w:rsidRPr="00597E9D">
        <w:rPr>
          <w:color w:val="auto"/>
          <w:spacing w:val="-5"/>
        </w:rPr>
        <w:t xml:space="preserve"> </w:t>
      </w:r>
      <w:r w:rsidRPr="00597E9D">
        <w:rPr>
          <w:color w:val="auto"/>
        </w:rPr>
        <w:t>reviewed</w:t>
      </w:r>
      <w:r w:rsidRPr="00597E9D">
        <w:rPr>
          <w:color w:val="auto"/>
          <w:spacing w:val="-5"/>
        </w:rPr>
        <w:t xml:space="preserve"> </w:t>
      </w:r>
      <w:r w:rsidRPr="00597E9D">
        <w:rPr>
          <w:color w:val="auto"/>
        </w:rPr>
        <w:t>to see if they were still valid, feasible, practical, and applicable to the defined hazard impacts.  The MPC</w:t>
      </w:r>
      <w:r w:rsidRPr="00597E9D">
        <w:rPr>
          <w:color w:val="auto"/>
          <w:spacing w:val="-7"/>
        </w:rPr>
        <w:t xml:space="preserve"> conducted a</w:t>
      </w:r>
      <w:r w:rsidRPr="00597E9D">
        <w:rPr>
          <w:color w:val="auto"/>
          <w:spacing w:val="-6"/>
        </w:rPr>
        <w:t xml:space="preserve"> </w:t>
      </w:r>
      <w:r w:rsidRPr="00597E9D">
        <w:rPr>
          <w:color w:val="auto"/>
          <w:spacing w:val="-1"/>
        </w:rPr>
        <w:t>discussion</w:t>
      </w:r>
      <w:r w:rsidRPr="00597E9D">
        <w:rPr>
          <w:color w:val="auto"/>
          <w:spacing w:val="-7"/>
        </w:rPr>
        <w:t xml:space="preserve"> </w:t>
      </w:r>
      <w:r w:rsidRPr="00597E9D">
        <w:rPr>
          <w:color w:val="auto"/>
          <w:spacing w:val="-1"/>
        </w:rPr>
        <w:t>session</w:t>
      </w:r>
      <w:r w:rsidRPr="00597E9D">
        <w:rPr>
          <w:color w:val="auto"/>
          <w:spacing w:val="-6"/>
        </w:rPr>
        <w:t xml:space="preserve"> </w:t>
      </w:r>
      <w:r w:rsidRPr="00597E9D">
        <w:rPr>
          <w:color w:val="auto"/>
        </w:rPr>
        <w:t>during</w:t>
      </w:r>
      <w:r w:rsidRPr="00597E9D">
        <w:rPr>
          <w:color w:val="auto"/>
          <w:spacing w:val="-5"/>
        </w:rPr>
        <w:t xml:space="preserve"> </w:t>
      </w:r>
      <w:r w:rsidRPr="00597E9D">
        <w:rPr>
          <w:color w:val="auto"/>
        </w:rPr>
        <w:t>their</w:t>
      </w:r>
      <w:r w:rsidRPr="00597E9D">
        <w:rPr>
          <w:color w:val="auto"/>
          <w:spacing w:val="-6"/>
        </w:rPr>
        <w:t xml:space="preserve"> </w:t>
      </w:r>
      <w:r w:rsidRPr="00597E9D">
        <w:rPr>
          <w:color w:val="auto"/>
        </w:rPr>
        <w:t>first meeting</w:t>
      </w:r>
      <w:r w:rsidRPr="00597E9D">
        <w:rPr>
          <w:color w:val="auto"/>
          <w:spacing w:val="-7"/>
        </w:rPr>
        <w:t xml:space="preserve"> </w:t>
      </w:r>
      <w:r w:rsidRPr="00597E9D">
        <w:rPr>
          <w:color w:val="auto"/>
        </w:rPr>
        <w:t>to</w:t>
      </w:r>
      <w:r w:rsidRPr="00597E9D">
        <w:rPr>
          <w:color w:val="auto"/>
          <w:spacing w:val="-6"/>
        </w:rPr>
        <w:t xml:space="preserve"> </w:t>
      </w:r>
      <w:r w:rsidRPr="00597E9D">
        <w:rPr>
          <w:color w:val="auto"/>
        </w:rPr>
        <w:t>review</w:t>
      </w:r>
      <w:r w:rsidRPr="00597E9D">
        <w:rPr>
          <w:color w:val="auto"/>
          <w:spacing w:val="47"/>
          <w:w w:val="99"/>
        </w:rPr>
        <w:t xml:space="preserve"> </w:t>
      </w:r>
      <w:r w:rsidRPr="00597E9D">
        <w:rPr>
          <w:color w:val="auto"/>
        </w:rPr>
        <w:t>and</w:t>
      </w:r>
      <w:r w:rsidRPr="00597E9D">
        <w:rPr>
          <w:color w:val="auto"/>
          <w:spacing w:val="-6"/>
        </w:rPr>
        <w:t xml:space="preserve"> </w:t>
      </w:r>
      <w:r w:rsidRPr="00597E9D">
        <w:rPr>
          <w:color w:val="auto"/>
        </w:rPr>
        <w:t>update</w:t>
      </w:r>
      <w:r w:rsidRPr="00597E9D">
        <w:rPr>
          <w:color w:val="auto"/>
          <w:spacing w:val="-5"/>
        </w:rPr>
        <w:t xml:space="preserve"> </w:t>
      </w:r>
      <w:r w:rsidRPr="00597E9D">
        <w:rPr>
          <w:color w:val="auto"/>
          <w:spacing w:val="-1"/>
        </w:rPr>
        <w:t>the</w:t>
      </w:r>
      <w:r w:rsidRPr="00597E9D">
        <w:rPr>
          <w:color w:val="auto"/>
          <w:spacing w:val="-5"/>
        </w:rPr>
        <w:t xml:space="preserve"> </w:t>
      </w:r>
      <w:r w:rsidRPr="00597E9D">
        <w:rPr>
          <w:color w:val="auto"/>
        </w:rPr>
        <w:t>plan</w:t>
      </w:r>
      <w:r w:rsidRPr="00597E9D">
        <w:rPr>
          <w:color w:val="auto"/>
          <w:spacing w:val="-6"/>
        </w:rPr>
        <w:t xml:space="preserve"> </w:t>
      </w:r>
      <w:r w:rsidRPr="00597E9D">
        <w:rPr>
          <w:color w:val="auto"/>
        </w:rPr>
        <w:t>goals.</w:t>
      </w:r>
      <w:r w:rsidRPr="00597E9D">
        <w:rPr>
          <w:color w:val="auto"/>
          <w:spacing w:val="51"/>
        </w:rPr>
        <w:t xml:space="preserve"> </w:t>
      </w:r>
      <w:r w:rsidRPr="00597E9D">
        <w:rPr>
          <w:color w:val="auto"/>
        </w:rPr>
        <w:t>To</w:t>
      </w:r>
      <w:r w:rsidRPr="00597E9D">
        <w:rPr>
          <w:color w:val="auto"/>
          <w:spacing w:val="-5"/>
        </w:rPr>
        <w:t xml:space="preserve"> </w:t>
      </w:r>
      <w:r w:rsidRPr="00597E9D">
        <w:rPr>
          <w:color w:val="auto"/>
          <w:spacing w:val="-1"/>
        </w:rPr>
        <w:t>ensure</w:t>
      </w:r>
      <w:r w:rsidRPr="00597E9D">
        <w:rPr>
          <w:color w:val="auto"/>
          <w:spacing w:val="-5"/>
        </w:rPr>
        <w:t xml:space="preserve"> </w:t>
      </w:r>
      <w:r w:rsidRPr="00597E9D">
        <w:rPr>
          <w:color w:val="auto"/>
        </w:rPr>
        <w:t>that</w:t>
      </w:r>
      <w:r w:rsidRPr="00597E9D">
        <w:rPr>
          <w:color w:val="auto"/>
          <w:spacing w:val="-6"/>
        </w:rPr>
        <w:t xml:space="preserve"> </w:t>
      </w:r>
      <w:r w:rsidRPr="00597E9D">
        <w:rPr>
          <w:color w:val="auto"/>
        </w:rPr>
        <w:t>the</w:t>
      </w:r>
      <w:r w:rsidRPr="00597E9D">
        <w:rPr>
          <w:color w:val="auto"/>
          <w:spacing w:val="-5"/>
        </w:rPr>
        <w:t xml:space="preserve"> </w:t>
      </w:r>
      <w:r w:rsidRPr="00597E9D">
        <w:rPr>
          <w:color w:val="auto"/>
          <w:spacing w:val="-1"/>
        </w:rPr>
        <w:t>goals</w:t>
      </w:r>
      <w:r w:rsidRPr="00597E9D">
        <w:rPr>
          <w:color w:val="auto"/>
          <w:spacing w:val="-5"/>
        </w:rPr>
        <w:t xml:space="preserve"> developed for this update were</w:t>
      </w:r>
      <w:r w:rsidRPr="00597E9D">
        <w:rPr>
          <w:color w:val="auto"/>
          <w:spacing w:val="-6"/>
        </w:rPr>
        <w:t xml:space="preserve"> </w:t>
      </w:r>
      <w:r w:rsidRPr="00597E9D">
        <w:rPr>
          <w:color w:val="auto"/>
        </w:rPr>
        <w:t>comprehensive</w:t>
      </w:r>
      <w:r w:rsidRPr="00597E9D">
        <w:rPr>
          <w:color w:val="auto"/>
          <w:spacing w:val="-5"/>
        </w:rPr>
        <w:t xml:space="preserve"> </w:t>
      </w:r>
      <w:r w:rsidRPr="00597E9D">
        <w:rPr>
          <w:color w:val="auto"/>
        </w:rPr>
        <w:t>and</w:t>
      </w:r>
      <w:r w:rsidRPr="00597E9D">
        <w:rPr>
          <w:color w:val="auto"/>
          <w:spacing w:val="-5"/>
        </w:rPr>
        <w:t xml:space="preserve"> </w:t>
      </w:r>
      <w:r w:rsidRPr="00597E9D">
        <w:rPr>
          <w:color w:val="auto"/>
        </w:rPr>
        <w:t>supported</w:t>
      </w:r>
      <w:r w:rsidRPr="00597E9D">
        <w:rPr>
          <w:color w:val="auto"/>
          <w:spacing w:val="-6"/>
        </w:rPr>
        <w:t xml:space="preserve"> </w:t>
      </w:r>
      <w:r w:rsidRPr="00597E9D">
        <w:rPr>
          <w:color w:val="auto"/>
        </w:rPr>
        <w:t>State</w:t>
      </w:r>
      <w:r w:rsidRPr="00597E9D">
        <w:rPr>
          <w:color w:val="auto"/>
          <w:spacing w:val="29"/>
          <w:w w:val="99"/>
        </w:rPr>
        <w:t xml:space="preserve"> </w:t>
      </w:r>
      <w:r w:rsidRPr="00597E9D">
        <w:rPr>
          <w:color w:val="auto"/>
        </w:rPr>
        <w:t>goals,</w:t>
      </w:r>
      <w:r w:rsidRPr="00597E9D">
        <w:rPr>
          <w:color w:val="auto"/>
          <w:spacing w:val="-7"/>
        </w:rPr>
        <w:t xml:space="preserve"> </w:t>
      </w:r>
      <w:r w:rsidRPr="00597E9D">
        <w:rPr>
          <w:color w:val="auto"/>
        </w:rPr>
        <w:t>the</w:t>
      </w:r>
      <w:r w:rsidRPr="00597E9D">
        <w:rPr>
          <w:color w:val="auto"/>
          <w:spacing w:val="-6"/>
        </w:rPr>
        <w:t xml:space="preserve"> </w:t>
      </w:r>
      <w:r w:rsidR="00597E9D">
        <w:rPr>
          <w:color w:val="auto"/>
          <w:spacing w:val="-1"/>
        </w:rPr>
        <w:t>201</w:t>
      </w:r>
      <w:r w:rsidR="00900983">
        <w:rPr>
          <w:color w:val="auto"/>
          <w:spacing w:val="-1"/>
        </w:rPr>
        <w:t>8</w:t>
      </w:r>
      <w:r w:rsidRPr="00597E9D">
        <w:rPr>
          <w:color w:val="auto"/>
          <w:spacing w:val="-1"/>
        </w:rPr>
        <w:t xml:space="preserve"> </w:t>
      </w:r>
      <w:r w:rsidRPr="00597E9D">
        <w:rPr>
          <w:color w:val="auto"/>
        </w:rPr>
        <w:t>State</w:t>
      </w:r>
      <w:r w:rsidRPr="00597E9D">
        <w:rPr>
          <w:color w:val="auto"/>
          <w:spacing w:val="-6"/>
        </w:rPr>
        <w:t xml:space="preserve"> </w:t>
      </w:r>
      <w:r w:rsidRPr="00597E9D">
        <w:rPr>
          <w:color w:val="auto"/>
        </w:rPr>
        <w:t>Hazard</w:t>
      </w:r>
      <w:r w:rsidRPr="00597E9D">
        <w:rPr>
          <w:color w:val="auto"/>
          <w:spacing w:val="-6"/>
        </w:rPr>
        <w:t xml:space="preserve"> </w:t>
      </w:r>
      <w:r w:rsidRPr="00597E9D">
        <w:rPr>
          <w:color w:val="auto"/>
        </w:rPr>
        <w:t>Mitigation</w:t>
      </w:r>
      <w:r w:rsidRPr="00597E9D">
        <w:rPr>
          <w:color w:val="auto"/>
          <w:spacing w:val="-6"/>
        </w:rPr>
        <w:t xml:space="preserve"> </w:t>
      </w:r>
      <w:r w:rsidRPr="00597E9D">
        <w:rPr>
          <w:color w:val="auto"/>
        </w:rPr>
        <w:t>Plan</w:t>
      </w:r>
      <w:r w:rsidRPr="00597E9D">
        <w:rPr>
          <w:color w:val="auto"/>
          <w:spacing w:val="-6"/>
        </w:rPr>
        <w:t xml:space="preserve"> </w:t>
      </w:r>
      <w:r w:rsidRPr="00597E9D">
        <w:rPr>
          <w:color w:val="auto"/>
          <w:spacing w:val="-1"/>
        </w:rPr>
        <w:t>goals</w:t>
      </w:r>
      <w:r w:rsidRPr="00597E9D">
        <w:rPr>
          <w:color w:val="auto"/>
          <w:spacing w:val="-6"/>
        </w:rPr>
        <w:t xml:space="preserve"> </w:t>
      </w:r>
      <w:r w:rsidRPr="00597E9D">
        <w:rPr>
          <w:color w:val="auto"/>
        </w:rPr>
        <w:t>were</w:t>
      </w:r>
      <w:r w:rsidRPr="00597E9D">
        <w:rPr>
          <w:color w:val="auto"/>
          <w:spacing w:val="-7"/>
        </w:rPr>
        <w:t xml:space="preserve"> </w:t>
      </w:r>
      <w:r w:rsidRPr="00597E9D">
        <w:rPr>
          <w:color w:val="auto"/>
        </w:rPr>
        <w:t>reviewed. As the existing goals were broad, still ap</w:t>
      </w:r>
      <w:r w:rsidR="00597E9D">
        <w:rPr>
          <w:color w:val="auto"/>
        </w:rPr>
        <w:t>plicable, and supported the 201</w:t>
      </w:r>
      <w:r w:rsidR="00900983">
        <w:rPr>
          <w:color w:val="auto"/>
        </w:rPr>
        <w:t>8</w:t>
      </w:r>
      <w:r w:rsidRPr="00597E9D">
        <w:rPr>
          <w:color w:val="auto"/>
        </w:rPr>
        <w:t xml:space="preserve"> State Hazard Mitigation Plan goals, the MPC saw no reason to make any changes. The </w:t>
      </w:r>
      <w:r w:rsidR="00197B39">
        <w:rPr>
          <w:color w:val="auto"/>
        </w:rPr>
        <w:t>Phelps</w:t>
      </w:r>
      <w:r w:rsidRPr="00597E9D">
        <w:rPr>
          <w:color w:val="auto"/>
        </w:rPr>
        <w:t xml:space="preserve"> County goals are as follows:</w:t>
      </w:r>
    </w:p>
    <w:p w14:paraId="134343B2" w14:textId="77777777" w:rsidR="00AB5291" w:rsidRPr="00597E9D" w:rsidRDefault="00AB5291" w:rsidP="00EC6C5E">
      <w:pPr>
        <w:pStyle w:val="BodyTextBlue"/>
        <w:rPr>
          <w:color w:val="auto"/>
        </w:rPr>
      </w:pPr>
    </w:p>
    <w:p w14:paraId="0CBAAF2E" w14:textId="1282B1E0" w:rsidR="002F7F9D" w:rsidRPr="00597E9D" w:rsidRDefault="00AB5291" w:rsidP="00EC6C5E">
      <w:pPr>
        <w:pStyle w:val="BodyTextBlue"/>
        <w:rPr>
          <w:color w:val="auto"/>
        </w:rPr>
      </w:pPr>
      <w:r w:rsidRPr="00597E9D">
        <w:rPr>
          <w:b/>
          <w:color w:val="auto"/>
        </w:rPr>
        <w:t>Goal 1:</w:t>
      </w:r>
      <w:r w:rsidRPr="00597E9D">
        <w:rPr>
          <w:color w:val="auto"/>
        </w:rPr>
        <w:t xml:space="preserve">  Reduce risks and vulnerabilities of people in hazard-prone areas through current technology, better </w:t>
      </w:r>
      <w:proofErr w:type="gramStart"/>
      <w:r w:rsidRPr="00597E9D">
        <w:rPr>
          <w:color w:val="auto"/>
        </w:rPr>
        <w:t>planning</w:t>
      </w:r>
      <w:proofErr w:type="gramEnd"/>
      <w:r w:rsidRPr="00597E9D">
        <w:rPr>
          <w:color w:val="auto"/>
        </w:rPr>
        <w:t xml:space="preserve"> and hazard mitigation activities.</w:t>
      </w:r>
    </w:p>
    <w:p w14:paraId="19D4C47D" w14:textId="77777777" w:rsidR="00AB5291" w:rsidRPr="00597E9D" w:rsidRDefault="00AB5291" w:rsidP="00EC6C5E">
      <w:pPr>
        <w:pStyle w:val="BodyTextBlue"/>
        <w:rPr>
          <w:color w:val="auto"/>
        </w:rPr>
      </w:pPr>
    </w:p>
    <w:p w14:paraId="3AEE9646" w14:textId="3AB36A96" w:rsidR="00AB5291" w:rsidRPr="00597E9D" w:rsidRDefault="00AB5291" w:rsidP="00EC6C5E">
      <w:pPr>
        <w:pStyle w:val="BodyTextBlue"/>
        <w:rPr>
          <w:color w:val="auto"/>
        </w:rPr>
      </w:pPr>
      <w:r w:rsidRPr="00597E9D">
        <w:rPr>
          <w:b/>
          <w:color w:val="auto"/>
        </w:rPr>
        <w:t>Goal 2:</w:t>
      </w:r>
      <w:r w:rsidRPr="00597E9D">
        <w:rPr>
          <w:color w:val="auto"/>
        </w:rPr>
        <w:t xml:space="preserve">  Reduce the potential impact of natural disasters on new and existing properties and infrastructure and the local economy.</w:t>
      </w:r>
    </w:p>
    <w:p w14:paraId="6E07C23C" w14:textId="77777777" w:rsidR="00AB5291" w:rsidRPr="00597E9D" w:rsidRDefault="00AB5291" w:rsidP="00EC6C5E">
      <w:pPr>
        <w:pStyle w:val="BodyTextBlue"/>
        <w:rPr>
          <w:color w:val="auto"/>
        </w:rPr>
      </w:pPr>
    </w:p>
    <w:p w14:paraId="100CE0D3" w14:textId="3D038E5F" w:rsidR="00AB5291" w:rsidRPr="00597E9D" w:rsidRDefault="00AB5291" w:rsidP="00EC6C5E">
      <w:pPr>
        <w:pStyle w:val="BodyTextBlue"/>
        <w:rPr>
          <w:color w:val="auto"/>
        </w:rPr>
      </w:pPr>
      <w:r w:rsidRPr="00597E9D">
        <w:rPr>
          <w:b/>
          <w:color w:val="auto"/>
        </w:rPr>
        <w:lastRenderedPageBreak/>
        <w:t>Goal 3:</w:t>
      </w:r>
      <w:r w:rsidRPr="00597E9D">
        <w:rPr>
          <w:color w:val="auto"/>
        </w:rPr>
        <w:t xml:space="preserve">  Promote education, outreach, </w:t>
      </w:r>
      <w:proofErr w:type="gramStart"/>
      <w:r w:rsidRPr="00597E9D">
        <w:rPr>
          <w:color w:val="auto"/>
        </w:rPr>
        <w:t>research</w:t>
      </w:r>
      <w:proofErr w:type="gramEnd"/>
      <w:r w:rsidRPr="00597E9D">
        <w:rPr>
          <w:color w:val="auto"/>
        </w:rPr>
        <w:t xml:space="preserve"> and development programs to improve the knowledge and awareness among the citizens and industry about hazards they may face, their vulnerability to identified hazards,</w:t>
      </w:r>
      <w:r w:rsidR="00C300AE" w:rsidRPr="00597E9D">
        <w:rPr>
          <w:color w:val="auto"/>
        </w:rPr>
        <w:t xml:space="preserve"> and hazard mitigation alternat</w:t>
      </w:r>
      <w:r w:rsidRPr="00597E9D">
        <w:rPr>
          <w:color w:val="auto"/>
        </w:rPr>
        <w:t>ive</w:t>
      </w:r>
      <w:r w:rsidR="00C300AE" w:rsidRPr="00597E9D">
        <w:rPr>
          <w:color w:val="auto"/>
        </w:rPr>
        <w:t>s</w:t>
      </w:r>
      <w:r w:rsidRPr="00597E9D">
        <w:rPr>
          <w:color w:val="auto"/>
        </w:rPr>
        <w:t xml:space="preserve"> that can redu</w:t>
      </w:r>
      <w:r w:rsidR="00C300AE" w:rsidRPr="00597E9D">
        <w:rPr>
          <w:color w:val="auto"/>
        </w:rPr>
        <w:t>c</w:t>
      </w:r>
      <w:r w:rsidRPr="00597E9D">
        <w:rPr>
          <w:color w:val="auto"/>
        </w:rPr>
        <w:t>e their vulnerabilities.</w:t>
      </w:r>
    </w:p>
    <w:p w14:paraId="4C79B079" w14:textId="77777777" w:rsidR="00C300AE" w:rsidRPr="00597E9D" w:rsidRDefault="00C300AE" w:rsidP="00EC6C5E">
      <w:pPr>
        <w:pStyle w:val="BodyTextBlue"/>
        <w:rPr>
          <w:color w:val="auto"/>
        </w:rPr>
      </w:pPr>
    </w:p>
    <w:p w14:paraId="7373E340" w14:textId="5EC72482" w:rsidR="00C300AE" w:rsidRPr="00597E9D" w:rsidRDefault="00C300AE" w:rsidP="00EC6C5E">
      <w:pPr>
        <w:pStyle w:val="BodyTextBlue"/>
        <w:rPr>
          <w:color w:val="auto"/>
        </w:rPr>
      </w:pPr>
      <w:r w:rsidRPr="00597E9D">
        <w:rPr>
          <w:b/>
          <w:color w:val="auto"/>
        </w:rPr>
        <w:t>Goal 4:</w:t>
      </w:r>
      <w:r w:rsidRPr="00597E9D">
        <w:rPr>
          <w:color w:val="auto"/>
        </w:rPr>
        <w:t xml:space="preserve">  Strengthen communication and coordinate participation between public agencies, citizens, non-profit organizations, business, and industry to create a widespread interest in mitigation.</w:t>
      </w:r>
    </w:p>
    <w:p w14:paraId="3FE21186" w14:textId="77777777" w:rsidR="00C300AE" w:rsidRPr="00597E9D" w:rsidRDefault="00C300AE" w:rsidP="00EC6C5E">
      <w:pPr>
        <w:pStyle w:val="BodyTextBlue"/>
        <w:rPr>
          <w:color w:val="auto"/>
        </w:rPr>
      </w:pPr>
    </w:p>
    <w:p w14:paraId="18D07F79" w14:textId="33F54588" w:rsidR="00C300AE" w:rsidRPr="00597E9D" w:rsidRDefault="00C300AE" w:rsidP="00EC6C5E">
      <w:pPr>
        <w:pStyle w:val="BodyTextBlue"/>
        <w:rPr>
          <w:color w:val="auto"/>
        </w:rPr>
      </w:pPr>
      <w:r w:rsidRPr="00597E9D">
        <w:rPr>
          <w:b/>
          <w:color w:val="auto"/>
        </w:rPr>
        <w:t>Goal 5:</w:t>
      </w:r>
      <w:r w:rsidRPr="00597E9D">
        <w:rPr>
          <w:color w:val="auto"/>
        </w:rPr>
        <w:t xml:space="preserve">  Establish priorities for reducing risks to the people and their property with emphasis on long-term and maximum benefits to the public rather than short-term benefit of special interests.</w:t>
      </w:r>
    </w:p>
    <w:p w14:paraId="11B6FC2F" w14:textId="77777777" w:rsidR="00C300AE" w:rsidRPr="00597E9D" w:rsidRDefault="00C300AE" w:rsidP="00EC6C5E">
      <w:pPr>
        <w:pStyle w:val="BodyTextBlue"/>
        <w:rPr>
          <w:color w:val="auto"/>
        </w:rPr>
      </w:pPr>
    </w:p>
    <w:p w14:paraId="63793D8F" w14:textId="3D3B77E8" w:rsidR="00C300AE" w:rsidRPr="008419FF" w:rsidRDefault="00C300AE" w:rsidP="00EC6C5E">
      <w:pPr>
        <w:pStyle w:val="BodyTextBlue"/>
        <w:rPr>
          <w:color w:val="auto"/>
        </w:rPr>
      </w:pPr>
      <w:r w:rsidRPr="008419FF">
        <w:rPr>
          <w:b/>
          <w:color w:val="auto"/>
        </w:rPr>
        <w:t>Goal 6:</w:t>
      </w:r>
      <w:r w:rsidRPr="008419FF">
        <w:rPr>
          <w:color w:val="auto"/>
        </w:rPr>
        <w:t xml:space="preserve">  Secure resources for investment in hazard mitigation.</w:t>
      </w:r>
    </w:p>
    <w:p w14:paraId="0952001D" w14:textId="77777777" w:rsidR="008D7F90" w:rsidRPr="008419FF" w:rsidRDefault="008D7F90" w:rsidP="00C300AE">
      <w:pPr>
        <w:pStyle w:val="BodyText"/>
        <w:ind w:left="0"/>
      </w:pPr>
    </w:p>
    <w:p w14:paraId="29DB09C4" w14:textId="77777777" w:rsidR="0074387C" w:rsidRPr="008419FF" w:rsidRDefault="001A337C" w:rsidP="00EC6C5E">
      <w:pPr>
        <w:pStyle w:val="Heading2"/>
      </w:pPr>
      <w:bookmarkStart w:id="8" w:name="_bookmark3"/>
      <w:bookmarkStart w:id="9" w:name="_bookmark4"/>
      <w:bookmarkStart w:id="10" w:name="4.2_Identification_and_Analysis_of_Mitig"/>
      <w:bookmarkStart w:id="11" w:name="_Toc65751617"/>
      <w:bookmarkEnd w:id="8"/>
      <w:bookmarkEnd w:id="9"/>
      <w:bookmarkEnd w:id="10"/>
      <w:r w:rsidRPr="008419FF">
        <w:t>Identification and Analysis of Mitigation Actions</w:t>
      </w:r>
      <w:bookmarkEnd w:id="11"/>
    </w:p>
    <w:p w14:paraId="531264A4" w14:textId="77777777" w:rsidR="002F7F9D" w:rsidRPr="008419FF" w:rsidRDefault="002F7F9D" w:rsidP="007453AE">
      <w:pPr>
        <w:jc w:val="both"/>
        <w:rPr>
          <w:rFonts w:ascii="Arial" w:eastAsia="Arial" w:hAnsi="Arial" w:cs="Arial"/>
          <w:b/>
          <w:bCs/>
          <w:sz w:val="4"/>
          <w:szCs w:val="4"/>
        </w:rPr>
      </w:pPr>
    </w:p>
    <w:p w14:paraId="03ABC983" w14:textId="335978C3" w:rsidR="002F7F9D" w:rsidRPr="008419FF" w:rsidRDefault="00A92586" w:rsidP="007453AE">
      <w:pPr>
        <w:ind w:left="104"/>
        <w:jc w:val="both"/>
        <w:rPr>
          <w:rFonts w:ascii="Arial" w:eastAsia="Arial" w:hAnsi="Arial" w:cs="Arial"/>
          <w:sz w:val="2"/>
          <w:szCs w:val="2"/>
        </w:rPr>
      </w:pPr>
      <w:r w:rsidRPr="008419FF">
        <w:rPr>
          <w:rFonts w:ascii="Arial" w:eastAsia="Arial" w:hAnsi="Arial" w:cs="Arial"/>
          <w:noProof/>
          <w:sz w:val="2"/>
          <w:szCs w:val="2"/>
        </w:rPr>
        <mc:AlternateContent>
          <mc:Choice Requires="wpg">
            <w:drawing>
              <wp:inline distT="0" distB="0" distL="0" distR="0" wp14:anchorId="7204E79F" wp14:editId="32CB110A">
                <wp:extent cx="5989320" cy="7620"/>
                <wp:effectExtent l="8890" t="8890" r="2540" b="2540"/>
                <wp:docPr id="1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
                        </a:xfrm>
                      </wpg:grpSpPr>
                      <wpg:grpSp>
                        <wpg:cNvPr id="20" name="Group 30"/>
                        <wpg:cNvGrpSpPr>
                          <a:grpSpLocks/>
                        </wpg:cNvGrpSpPr>
                        <wpg:grpSpPr bwMode="auto">
                          <a:xfrm>
                            <a:off x="6" y="6"/>
                            <a:ext cx="9420" cy="2"/>
                            <a:chOff x="6" y="6"/>
                            <a:chExt cx="9420" cy="2"/>
                          </a:xfrm>
                        </wpg:grpSpPr>
                        <wps:wsp>
                          <wps:cNvPr id="21" name="Freeform 31"/>
                          <wps:cNvSpPr>
                            <a:spLocks/>
                          </wps:cNvSpPr>
                          <wps:spPr bwMode="auto">
                            <a:xfrm>
                              <a:off x="6" y="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21B0A2" id="Group 29" o:spid="_x0000_s1026" style="width:471.6pt;height:.6pt;mso-position-horizontal-relative:char;mso-position-vertical-relative:line" coordsize="9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">
                <v:group id="Group 30" o:spid="_x0000_s1027" style="position:absolute;left:6;top:6;width:9420;height:2" coordorigin="6,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31" o:spid="_x0000_s1028" style="position:absolute;left:6;top: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" path="m,l9420,e" filled="f" strokeweight=".58pt">
                    <v:path arrowok="t" o:connecttype="custom" o:connectlocs="0,0;9420,0" o:connectangles="0,0"/>
                  </v:shape>
                </v:group>
                <w10:anchorlock/>
              </v:group>
            </w:pict>
          </mc:Fallback>
        </mc:AlternateContent>
      </w:r>
    </w:p>
    <w:p w14:paraId="705E6993" w14:textId="77777777" w:rsidR="002F7F9D" w:rsidRPr="008419FF" w:rsidRDefault="002F7F9D" w:rsidP="007453AE">
      <w:pPr>
        <w:jc w:val="both"/>
        <w:rPr>
          <w:rFonts w:ascii="Arial" w:eastAsia="Arial" w:hAnsi="Arial" w:cs="Arial"/>
          <w:b/>
          <w:bCs/>
          <w:sz w:val="19"/>
          <w:szCs w:val="19"/>
        </w:rPr>
      </w:pPr>
    </w:p>
    <w:p w14:paraId="71051513" w14:textId="7014CC08" w:rsidR="002F7F9D" w:rsidRPr="008419FF" w:rsidRDefault="00A92586" w:rsidP="007453AE">
      <w:pPr>
        <w:ind w:left="110"/>
        <w:jc w:val="both"/>
        <w:rPr>
          <w:rFonts w:ascii="Arial" w:eastAsia="Arial" w:hAnsi="Arial" w:cs="Arial"/>
          <w:sz w:val="20"/>
          <w:szCs w:val="20"/>
        </w:rPr>
      </w:pPr>
      <w:r w:rsidRPr="008419FF">
        <w:rPr>
          <w:rFonts w:ascii="Arial" w:eastAsia="Arial" w:hAnsi="Arial" w:cs="Arial"/>
          <w:noProof/>
          <w:sz w:val="20"/>
          <w:szCs w:val="20"/>
        </w:rPr>
        <mc:AlternateContent>
          <mc:Choice Requires="wps">
            <w:drawing>
              <wp:inline distT="0" distB="0" distL="0" distR="0" wp14:anchorId="683B2A3D" wp14:editId="497D899B">
                <wp:extent cx="5981700" cy="643255"/>
                <wp:effectExtent l="3175" t="4445" r="0" b="0"/>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4325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BBBE47" w14:textId="77777777" w:rsidR="00A51B3D" w:rsidRDefault="00A51B3D">
                            <w:pPr>
                              <w:spacing w:line="264" w:lineRule="auto"/>
                              <w:ind w:left="30" w:right="88"/>
                              <w:rPr>
                                <w:rFonts w:ascii="Arial" w:eastAsia="Arial" w:hAnsi="Arial" w:cs="Arial"/>
                                <w:sz w:val="20"/>
                                <w:szCs w:val="20"/>
                              </w:rPr>
                            </w:pPr>
                            <w:r>
                              <w:rPr>
                                <w:rFonts w:ascii="Arial" w:eastAsia="Arial" w:hAnsi="Arial" w:cs="Arial"/>
                                <w:b/>
                                <w:bCs/>
                                <w:sz w:val="20"/>
                                <w:szCs w:val="20"/>
                              </w:rPr>
                              <w:t>44</w:t>
                            </w:r>
                            <w:r>
                              <w:rPr>
                                <w:rFonts w:ascii="Arial" w:eastAsia="Arial" w:hAnsi="Arial" w:cs="Arial"/>
                                <w:b/>
                                <w:bCs/>
                                <w:spacing w:val="-1"/>
                                <w:sz w:val="20"/>
                                <w:szCs w:val="20"/>
                              </w:rPr>
                              <w:t xml:space="preserve"> CFR Requirement §201.6(c)(3)(ii): </w:t>
                            </w:r>
                            <w:r>
                              <w:rPr>
                                <w:rFonts w:ascii="Arial" w:eastAsia="Arial" w:hAnsi="Arial" w:cs="Arial"/>
                                <w:b/>
                                <w:bCs/>
                                <w:sz w:val="20"/>
                                <w:szCs w:val="20"/>
                              </w:rPr>
                              <w:t>The</w:t>
                            </w:r>
                            <w:r>
                              <w:rPr>
                                <w:rFonts w:ascii="Arial" w:eastAsia="Arial" w:hAnsi="Arial" w:cs="Arial"/>
                                <w:b/>
                                <w:bCs/>
                                <w:spacing w:val="-1"/>
                                <w:sz w:val="20"/>
                                <w:szCs w:val="20"/>
                              </w:rPr>
                              <w:t xml:space="preserve"> mitigation strategy</w:t>
                            </w:r>
                            <w:r>
                              <w:rPr>
                                <w:rFonts w:ascii="Arial" w:eastAsia="Arial" w:hAnsi="Arial" w:cs="Arial"/>
                                <w:b/>
                                <w:bCs/>
                                <w:spacing w:val="-2"/>
                                <w:sz w:val="20"/>
                                <w:szCs w:val="20"/>
                              </w:rPr>
                              <w:t xml:space="preserve"> </w:t>
                            </w:r>
                            <w:r>
                              <w:rPr>
                                <w:rFonts w:ascii="Arial" w:eastAsia="Arial" w:hAnsi="Arial" w:cs="Arial"/>
                                <w:b/>
                                <w:bCs/>
                                <w:sz w:val="20"/>
                                <w:szCs w:val="20"/>
                              </w:rPr>
                              <w:t>shall</w:t>
                            </w:r>
                            <w:r>
                              <w:rPr>
                                <w:rFonts w:ascii="Arial" w:eastAsia="Arial" w:hAnsi="Arial" w:cs="Arial"/>
                                <w:b/>
                                <w:bCs/>
                                <w:spacing w:val="-1"/>
                                <w:sz w:val="20"/>
                                <w:szCs w:val="20"/>
                              </w:rPr>
                              <w:t xml:space="preserve"> </w:t>
                            </w:r>
                            <w:r>
                              <w:rPr>
                                <w:rFonts w:ascii="Arial" w:eastAsia="Arial" w:hAnsi="Arial" w:cs="Arial"/>
                                <w:b/>
                                <w:bCs/>
                                <w:sz w:val="20"/>
                                <w:szCs w:val="20"/>
                              </w:rPr>
                              <w:t>include</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 xml:space="preserve"> </w:t>
                            </w:r>
                            <w:r>
                              <w:rPr>
                                <w:rFonts w:ascii="Arial" w:eastAsia="Arial" w:hAnsi="Arial" w:cs="Arial"/>
                                <w:b/>
                                <w:bCs/>
                                <w:sz w:val="20"/>
                                <w:szCs w:val="20"/>
                              </w:rPr>
                              <w:t>section</w:t>
                            </w:r>
                            <w:r>
                              <w:rPr>
                                <w:rFonts w:ascii="Arial" w:eastAsia="Arial" w:hAnsi="Arial" w:cs="Arial"/>
                                <w:b/>
                                <w:bCs/>
                                <w:spacing w:val="-1"/>
                                <w:sz w:val="20"/>
                                <w:szCs w:val="20"/>
                              </w:rPr>
                              <w:t xml:space="preserve"> that identifies</w:t>
                            </w:r>
                            <w:r>
                              <w:rPr>
                                <w:rFonts w:ascii="Arial" w:eastAsia="Arial" w:hAnsi="Arial" w:cs="Arial"/>
                                <w:b/>
                                <w:bCs/>
                                <w:spacing w:val="99"/>
                                <w:sz w:val="20"/>
                                <w:szCs w:val="20"/>
                              </w:rPr>
                              <w:t xml:space="preserve"> </w:t>
                            </w:r>
                            <w:r>
                              <w:rPr>
                                <w:rFonts w:ascii="Arial" w:eastAsia="Arial" w:hAnsi="Arial" w:cs="Arial"/>
                                <w:b/>
                                <w:bCs/>
                                <w:spacing w:val="-1"/>
                                <w:sz w:val="20"/>
                                <w:szCs w:val="20"/>
                              </w:rPr>
                              <w:t xml:space="preserve">and </w:t>
                            </w:r>
                            <w:r>
                              <w:rPr>
                                <w:rFonts w:ascii="Arial" w:eastAsia="Arial" w:hAnsi="Arial" w:cs="Arial"/>
                                <w:b/>
                                <w:bCs/>
                                <w:spacing w:val="-2"/>
                                <w:sz w:val="20"/>
                                <w:szCs w:val="20"/>
                              </w:rPr>
                              <w:t>analyzes</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 xml:space="preserve"> </w:t>
                            </w:r>
                            <w:r>
                              <w:rPr>
                                <w:rFonts w:ascii="Arial" w:eastAsia="Arial" w:hAnsi="Arial" w:cs="Arial"/>
                                <w:b/>
                                <w:bCs/>
                                <w:spacing w:val="-2"/>
                                <w:sz w:val="20"/>
                                <w:szCs w:val="20"/>
                              </w:rPr>
                              <w:t>comprehensive</w:t>
                            </w:r>
                            <w:r>
                              <w:rPr>
                                <w:rFonts w:ascii="Arial" w:eastAsia="Arial" w:hAnsi="Arial" w:cs="Arial"/>
                                <w:b/>
                                <w:bCs/>
                                <w:spacing w:val="-1"/>
                                <w:sz w:val="20"/>
                                <w:szCs w:val="20"/>
                              </w:rPr>
                              <w:t xml:space="preserve"> range of specific</w:t>
                            </w:r>
                            <w:r>
                              <w:rPr>
                                <w:rFonts w:ascii="Arial" w:eastAsia="Arial" w:hAnsi="Arial" w:cs="Arial"/>
                                <w:b/>
                                <w:bCs/>
                                <w:spacing w:val="-2"/>
                                <w:sz w:val="20"/>
                                <w:szCs w:val="20"/>
                              </w:rPr>
                              <w:t xml:space="preserve"> </w:t>
                            </w:r>
                            <w:r>
                              <w:rPr>
                                <w:rFonts w:ascii="Arial" w:eastAsia="Arial" w:hAnsi="Arial" w:cs="Arial"/>
                                <w:b/>
                                <w:bCs/>
                                <w:spacing w:val="-1"/>
                                <w:sz w:val="20"/>
                                <w:szCs w:val="20"/>
                              </w:rPr>
                              <w:t xml:space="preserve">mitigation actions and projects being </w:t>
                            </w:r>
                            <w:r>
                              <w:rPr>
                                <w:rFonts w:ascii="Arial" w:eastAsia="Arial" w:hAnsi="Arial" w:cs="Arial"/>
                                <w:b/>
                                <w:bCs/>
                                <w:spacing w:val="-2"/>
                                <w:sz w:val="20"/>
                                <w:szCs w:val="20"/>
                              </w:rPr>
                              <w:t>considered</w:t>
                            </w:r>
                            <w:r>
                              <w:rPr>
                                <w:rFonts w:ascii="Arial" w:eastAsia="Arial" w:hAnsi="Arial" w:cs="Arial"/>
                                <w:b/>
                                <w:bCs/>
                                <w:spacing w:val="69"/>
                                <w:sz w:val="20"/>
                                <w:szCs w:val="20"/>
                              </w:rPr>
                              <w:t xml:space="preserve"> </w:t>
                            </w:r>
                            <w:r>
                              <w:rPr>
                                <w:rFonts w:ascii="Arial" w:eastAsia="Arial" w:hAnsi="Arial" w:cs="Arial"/>
                                <w:b/>
                                <w:bCs/>
                                <w:sz w:val="20"/>
                                <w:szCs w:val="20"/>
                              </w:rPr>
                              <w:t>to</w:t>
                            </w:r>
                            <w:r>
                              <w:rPr>
                                <w:rFonts w:ascii="Arial" w:eastAsia="Arial" w:hAnsi="Arial" w:cs="Arial"/>
                                <w:b/>
                                <w:bCs/>
                                <w:spacing w:val="-1"/>
                                <w:sz w:val="20"/>
                                <w:szCs w:val="20"/>
                              </w:rPr>
                              <w:t xml:space="preserve"> reduce the </w:t>
                            </w:r>
                            <w:r>
                              <w:rPr>
                                <w:rFonts w:ascii="Arial" w:eastAsia="Arial" w:hAnsi="Arial" w:cs="Arial"/>
                                <w:b/>
                                <w:bCs/>
                                <w:sz w:val="20"/>
                                <w:szCs w:val="20"/>
                              </w:rPr>
                              <w:t>effects</w:t>
                            </w:r>
                            <w:r>
                              <w:rPr>
                                <w:rFonts w:ascii="Arial" w:eastAsia="Arial" w:hAnsi="Arial" w:cs="Arial"/>
                                <w:b/>
                                <w:bCs/>
                                <w:spacing w:val="-1"/>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each hazard,</w:t>
                            </w:r>
                            <w:r>
                              <w:rPr>
                                <w:rFonts w:ascii="Arial" w:eastAsia="Arial" w:hAnsi="Arial" w:cs="Arial"/>
                                <w:b/>
                                <w:bCs/>
                                <w:spacing w:val="-2"/>
                                <w:sz w:val="20"/>
                                <w:szCs w:val="20"/>
                              </w:rPr>
                              <w:t xml:space="preserve"> </w:t>
                            </w:r>
                            <w:r>
                              <w:rPr>
                                <w:rFonts w:ascii="Arial" w:eastAsia="Arial" w:hAnsi="Arial" w:cs="Arial"/>
                                <w:b/>
                                <w:bCs/>
                                <w:sz w:val="20"/>
                                <w:szCs w:val="20"/>
                              </w:rPr>
                              <w:t>with</w:t>
                            </w:r>
                            <w:r>
                              <w:rPr>
                                <w:rFonts w:ascii="Arial" w:eastAsia="Arial" w:hAnsi="Arial" w:cs="Arial"/>
                                <w:b/>
                                <w:bCs/>
                                <w:spacing w:val="-1"/>
                                <w:sz w:val="20"/>
                                <w:szCs w:val="20"/>
                              </w:rPr>
                              <w:t xml:space="preserve"> particular emphasis</w:t>
                            </w:r>
                            <w:r>
                              <w:rPr>
                                <w:rFonts w:ascii="Arial" w:eastAsia="Arial" w:hAnsi="Arial" w:cs="Arial"/>
                                <w:b/>
                                <w:bCs/>
                                <w:spacing w:val="-2"/>
                                <w:sz w:val="20"/>
                                <w:szCs w:val="20"/>
                              </w:rPr>
                              <w:t xml:space="preserve"> </w:t>
                            </w:r>
                            <w:r>
                              <w:rPr>
                                <w:rFonts w:ascii="Arial" w:eastAsia="Arial" w:hAnsi="Arial" w:cs="Arial"/>
                                <w:b/>
                                <w:bCs/>
                                <w:spacing w:val="-1"/>
                                <w:sz w:val="20"/>
                                <w:szCs w:val="20"/>
                              </w:rPr>
                              <w:t xml:space="preserve">on </w:t>
                            </w:r>
                            <w:r>
                              <w:rPr>
                                <w:rFonts w:ascii="Arial" w:eastAsia="Arial" w:hAnsi="Arial" w:cs="Arial"/>
                                <w:b/>
                                <w:bCs/>
                                <w:spacing w:val="-2"/>
                                <w:sz w:val="20"/>
                                <w:szCs w:val="20"/>
                              </w:rPr>
                              <w:t>new</w:t>
                            </w:r>
                            <w:r>
                              <w:rPr>
                                <w:rFonts w:ascii="Arial" w:eastAsia="Arial" w:hAnsi="Arial" w:cs="Arial"/>
                                <w:b/>
                                <w:bCs/>
                                <w:spacing w:val="3"/>
                                <w:sz w:val="20"/>
                                <w:szCs w:val="20"/>
                              </w:rPr>
                              <w:t xml:space="preserve"> </w:t>
                            </w:r>
                            <w:r>
                              <w:rPr>
                                <w:rFonts w:ascii="Arial" w:eastAsia="Arial" w:hAnsi="Arial" w:cs="Arial"/>
                                <w:b/>
                                <w:bCs/>
                                <w:spacing w:val="-1"/>
                                <w:sz w:val="20"/>
                                <w:szCs w:val="20"/>
                              </w:rPr>
                              <w:t>and</w:t>
                            </w:r>
                            <w:r>
                              <w:rPr>
                                <w:rFonts w:ascii="Arial" w:eastAsia="Arial" w:hAnsi="Arial" w:cs="Arial"/>
                                <w:b/>
                                <w:bCs/>
                                <w:spacing w:val="-2"/>
                                <w:sz w:val="20"/>
                                <w:szCs w:val="20"/>
                              </w:rPr>
                              <w:t xml:space="preserve"> </w:t>
                            </w:r>
                            <w:r>
                              <w:rPr>
                                <w:rFonts w:ascii="Arial" w:eastAsia="Arial" w:hAnsi="Arial" w:cs="Arial"/>
                                <w:b/>
                                <w:bCs/>
                                <w:spacing w:val="-1"/>
                                <w:sz w:val="20"/>
                                <w:szCs w:val="20"/>
                              </w:rPr>
                              <w:t>existing buildings and</w:t>
                            </w:r>
                            <w:r>
                              <w:rPr>
                                <w:rFonts w:ascii="Arial" w:eastAsia="Arial" w:hAnsi="Arial" w:cs="Arial"/>
                                <w:b/>
                                <w:bCs/>
                                <w:spacing w:val="44"/>
                                <w:sz w:val="20"/>
                                <w:szCs w:val="20"/>
                              </w:rPr>
                              <w:t xml:space="preserve"> </w:t>
                            </w:r>
                            <w:r>
                              <w:rPr>
                                <w:rFonts w:ascii="Arial" w:eastAsia="Arial" w:hAnsi="Arial" w:cs="Arial"/>
                                <w:b/>
                                <w:bCs/>
                                <w:spacing w:val="-1"/>
                                <w:sz w:val="20"/>
                                <w:szCs w:val="20"/>
                              </w:rPr>
                              <w:t>infrastructure.</w:t>
                            </w:r>
                          </w:p>
                        </w:txbxContent>
                      </wps:txbx>
                      <wps:bodyPr rot="0" vert="horz" wrap="square" lIns="0" tIns="0" rIns="0" bIns="0" anchor="t" anchorCtr="0" upright="1">
                        <a:noAutofit/>
                      </wps:bodyPr>
                    </wps:wsp>
                  </a:graphicData>
                </a:graphic>
              </wp:inline>
            </w:drawing>
          </mc:Choice>
          <mc:Fallback>
            <w:pict>
              <v:shape w14:anchorId="683B2A3D" id="Text Box 41" o:spid="_x0000_s1028" type="#_x0000_t202" style="width:471pt;height:5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" fillcolor="#e0e0e0" stroked="f">
                <v:textbox inset="0,0,0,0">
                  <w:txbxContent>
                    <w:p w14:paraId="2CBBBE47" w14:textId="77777777" w:rsidR="00A51B3D" w:rsidRDefault="00A51B3D">
                      <w:pPr>
                        <w:spacing w:line="264" w:lineRule="auto"/>
                        <w:ind w:left="30" w:right="88"/>
                        <w:rPr>
                          <w:rFonts w:ascii="Arial" w:eastAsia="Arial" w:hAnsi="Arial" w:cs="Arial"/>
                          <w:sz w:val="20"/>
                          <w:szCs w:val="20"/>
                        </w:rPr>
                      </w:pPr>
                      <w:r>
                        <w:rPr>
                          <w:rFonts w:ascii="Arial" w:eastAsia="Arial" w:hAnsi="Arial" w:cs="Arial"/>
                          <w:b/>
                          <w:bCs/>
                          <w:sz w:val="20"/>
                          <w:szCs w:val="20"/>
                        </w:rPr>
                        <w:t>44</w:t>
                      </w:r>
                      <w:r>
                        <w:rPr>
                          <w:rFonts w:ascii="Arial" w:eastAsia="Arial" w:hAnsi="Arial" w:cs="Arial"/>
                          <w:b/>
                          <w:bCs/>
                          <w:spacing w:val="-1"/>
                          <w:sz w:val="20"/>
                          <w:szCs w:val="20"/>
                        </w:rPr>
                        <w:t xml:space="preserve"> CFR Requirement §201.6(c)(3)(ii): </w:t>
                      </w:r>
                      <w:r>
                        <w:rPr>
                          <w:rFonts w:ascii="Arial" w:eastAsia="Arial" w:hAnsi="Arial" w:cs="Arial"/>
                          <w:b/>
                          <w:bCs/>
                          <w:sz w:val="20"/>
                          <w:szCs w:val="20"/>
                        </w:rPr>
                        <w:t>The</w:t>
                      </w:r>
                      <w:r>
                        <w:rPr>
                          <w:rFonts w:ascii="Arial" w:eastAsia="Arial" w:hAnsi="Arial" w:cs="Arial"/>
                          <w:b/>
                          <w:bCs/>
                          <w:spacing w:val="-1"/>
                          <w:sz w:val="20"/>
                          <w:szCs w:val="20"/>
                        </w:rPr>
                        <w:t xml:space="preserve"> mitigation strategy</w:t>
                      </w:r>
                      <w:r>
                        <w:rPr>
                          <w:rFonts w:ascii="Arial" w:eastAsia="Arial" w:hAnsi="Arial" w:cs="Arial"/>
                          <w:b/>
                          <w:bCs/>
                          <w:spacing w:val="-2"/>
                          <w:sz w:val="20"/>
                          <w:szCs w:val="20"/>
                        </w:rPr>
                        <w:t xml:space="preserve"> </w:t>
                      </w:r>
                      <w:r>
                        <w:rPr>
                          <w:rFonts w:ascii="Arial" w:eastAsia="Arial" w:hAnsi="Arial" w:cs="Arial"/>
                          <w:b/>
                          <w:bCs/>
                          <w:sz w:val="20"/>
                          <w:szCs w:val="20"/>
                        </w:rPr>
                        <w:t>shall</w:t>
                      </w:r>
                      <w:r>
                        <w:rPr>
                          <w:rFonts w:ascii="Arial" w:eastAsia="Arial" w:hAnsi="Arial" w:cs="Arial"/>
                          <w:b/>
                          <w:bCs/>
                          <w:spacing w:val="-1"/>
                          <w:sz w:val="20"/>
                          <w:szCs w:val="20"/>
                        </w:rPr>
                        <w:t xml:space="preserve"> </w:t>
                      </w:r>
                      <w:r>
                        <w:rPr>
                          <w:rFonts w:ascii="Arial" w:eastAsia="Arial" w:hAnsi="Arial" w:cs="Arial"/>
                          <w:b/>
                          <w:bCs/>
                          <w:sz w:val="20"/>
                          <w:szCs w:val="20"/>
                        </w:rPr>
                        <w:t>include</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 xml:space="preserve"> </w:t>
                      </w:r>
                      <w:r>
                        <w:rPr>
                          <w:rFonts w:ascii="Arial" w:eastAsia="Arial" w:hAnsi="Arial" w:cs="Arial"/>
                          <w:b/>
                          <w:bCs/>
                          <w:sz w:val="20"/>
                          <w:szCs w:val="20"/>
                        </w:rPr>
                        <w:t>section</w:t>
                      </w:r>
                      <w:r>
                        <w:rPr>
                          <w:rFonts w:ascii="Arial" w:eastAsia="Arial" w:hAnsi="Arial" w:cs="Arial"/>
                          <w:b/>
                          <w:bCs/>
                          <w:spacing w:val="-1"/>
                          <w:sz w:val="20"/>
                          <w:szCs w:val="20"/>
                        </w:rPr>
                        <w:t xml:space="preserve"> that identifies</w:t>
                      </w:r>
                      <w:r>
                        <w:rPr>
                          <w:rFonts w:ascii="Arial" w:eastAsia="Arial" w:hAnsi="Arial" w:cs="Arial"/>
                          <w:b/>
                          <w:bCs/>
                          <w:spacing w:val="99"/>
                          <w:sz w:val="20"/>
                          <w:szCs w:val="20"/>
                        </w:rPr>
                        <w:t xml:space="preserve"> </w:t>
                      </w:r>
                      <w:r>
                        <w:rPr>
                          <w:rFonts w:ascii="Arial" w:eastAsia="Arial" w:hAnsi="Arial" w:cs="Arial"/>
                          <w:b/>
                          <w:bCs/>
                          <w:spacing w:val="-1"/>
                          <w:sz w:val="20"/>
                          <w:szCs w:val="20"/>
                        </w:rPr>
                        <w:t xml:space="preserve">and </w:t>
                      </w:r>
                      <w:r>
                        <w:rPr>
                          <w:rFonts w:ascii="Arial" w:eastAsia="Arial" w:hAnsi="Arial" w:cs="Arial"/>
                          <w:b/>
                          <w:bCs/>
                          <w:spacing w:val="-2"/>
                          <w:sz w:val="20"/>
                          <w:szCs w:val="20"/>
                        </w:rPr>
                        <w:t>analyzes</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 xml:space="preserve"> </w:t>
                      </w:r>
                      <w:r>
                        <w:rPr>
                          <w:rFonts w:ascii="Arial" w:eastAsia="Arial" w:hAnsi="Arial" w:cs="Arial"/>
                          <w:b/>
                          <w:bCs/>
                          <w:spacing w:val="-2"/>
                          <w:sz w:val="20"/>
                          <w:szCs w:val="20"/>
                        </w:rPr>
                        <w:t>comprehensive</w:t>
                      </w:r>
                      <w:r>
                        <w:rPr>
                          <w:rFonts w:ascii="Arial" w:eastAsia="Arial" w:hAnsi="Arial" w:cs="Arial"/>
                          <w:b/>
                          <w:bCs/>
                          <w:spacing w:val="-1"/>
                          <w:sz w:val="20"/>
                          <w:szCs w:val="20"/>
                        </w:rPr>
                        <w:t xml:space="preserve"> range of specific</w:t>
                      </w:r>
                      <w:r>
                        <w:rPr>
                          <w:rFonts w:ascii="Arial" w:eastAsia="Arial" w:hAnsi="Arial" w:cs="Arial"/>
                          <w:b/>
                          <w:bCs/>
                          <w:spacing w:val="-2"/>
                          <w:sz w:val="20"/>
                          <w:szCs w:val="20"/>
                        </w:rPr>
                        <w:t xml:space="preserve"> </w:t>
                      </w:r>
                      <w:r>
                        <w:rPr>
                          <w:rFonts w:ascii="Arial" w:eastAsia="Arial" w:hAnsi="Arial" w:cs="Arial"/>
                          <w:b/>
                          <w:bCs/>
                          <w:spacing w:val="-1"/>
                          <w:sz w:val="20"/>
                          <w:szCs w:val="20"/>
                        </w:rPr>
                        <w:t xml:space="preserve">mitigation actions and projects being </w:t>
                      </w:r>
                      <w:r>
                        <w:rPr>
                          <w:rFonts w:ascii="Arial" w:eastAsia="Arial" w:hAnsi="Arial" w:cs="Arial"/>
                          <w:b/>
                          <w:bCs/>
                          <w:spacing w:val="-2"/>
                          <w:sz w:val="20"/>
                          <w:szCs w:val="20"/>
                        </w:rPr>
                        <w:t>considered</w:t>
                      </w:r>
                      <w:r>
                        <w:rPr>
                          <w:rFonts w:ascii="Arial" w:eastAsia="Arial" w:hAnsi="Arial" w:cs="Arial"/>
                          <w:b/>
                          <w:bCs/>
                          <w:spacing w:val="69"/>
                          <w:sz w:val="20"/>
                          <w:szCs w:val="20"/>
                        </w:rPr>
                        <w:t xml:space="preserve"> </w:t>
                      </w:r>
                      <w:r>
                        <w:rPr>
                          <w:rFonts w:ascii="Arial" w:eastAsia="Arial" w:hAnsi="Arial" w:cs="Arial"/>
                          <w:b/>
                          <w:bCs/>
                          <w:sz w:val="20"/>
                          <w:szCs w:val="20"/>
                        </w:rPr>
                        <w:t>to</w:t>
                      </w:r>
                      <w:r>
                        <w:rPr>
                          <w:rFonts w:ascii="Arial" w:eastAsia="Arial" w:hAnsi="Arial" w:cs="Arial"/>
                          <w:b/>
                          <w:bCs/>
                          <w:spacing w:val="-1"/>
                          <w:sz w:val="20"/>
                          <w:szCs w:val="20"/>
                        </w:rPr>
                        <w:t xml:space="preserve"> reduce the </w:t>
                      </w:r>
                      <w:r>
                        <w:rPr>
                          <w:rFonts w:ascii="Arial" w:eastAsia="Arial" w:hAnsi="Arial" w:cs="Arial"/>
                          <w:b/>
                          <w:bCs/>
                          <w:sz w:val="20"/>
                          <w:szCs w:val="20"/>
                        </w:rPr>
                        <w:t>effects</w:t>
                      </w:r>
                      <w:r>
                        <w:rPr>
                          <w:rFonts w:ascii="Arial" w:eastAsia="Arial" w:hAnsi="Arial" w:cs="Arial"/>
                          <w:b/>
                          <w:bCs/>
                          <w:spacing w:val="-1"/>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each hazard,</w:t>
                      </w:r>
                      <w:r>
                        <w:rPr>
                          <w:rFonts w:ascii="Arial" w:eastAsia="Arial" w:hAnsi="Arial" w:cs="Arial"/>
                          <w:b/>
                          <w:bCs/>
                          <w:spacing w:val="-2"/>
                          <w:sz w:val="20"/>
                          <w:szCs w:val="20"/>
                        </w:rPr>
                        <w:t xml:space="preserve"> </w:t>
                      </w:r>
                      <w:r>
                        <w:rPr>
                          <w:rFonts w:ascii="Arial" w:eastAsia="Arial" w:hAnsi="Arial" w:cs="Arial"/>
                          <w:b/>
                          <w:bCs/>
                          <w:sz w:val="20"/>
                          <w:szCs w:val="20"/>
                        </w:rPr>
                        <w:t>with</w:t>
                      </w:r>
                      <w:r>
                        <w:rPr>
                          <w:rFonts w:ascii="Arial" w:eastAsia="Arial" w:hAnsi="Arial" w:cs="Arial"/>
                          <w:b/>
                          <w:bCs/>
                          <w:spacing w:val="-1"/>
                          <w:sz w:val="20"/>
                          <w:szCs w:val="20"/>
                        </w:rPr>
                        <w:t xml:space="preserve"> particular emphasis</w:t>
                      </w:r>
                      <w:r>
                        <w:rPr>
                          <w:rFonts w:ascii="Arial" w:eastAsia="Arial" w:hAnsi="Arial" w:cs="Arial"/>
                          <w:b/>
                          <w:bCs/>
                          <w:spacing w:val="-2"/>
                          <w:sz w:val="20"/>
                          <w:szCs w:val="20"/>
                        </w:rPr>
                        <w:t xml:space="preserve"> </w:t>
                      </w:r>
                      <w:r>
                        <w:rPr>
                          <w:rFonts w:ascii="Arial" w:eastAsia="Arial" w:hAnsi="Arial" w:cs="Arial"/>
                          <w:b/>
                          <w:bCs/>
                          <w:spacing w:val="-1"/>
                          <w:sz w:val="20"/>
                          <w:szCs w:val="20"/>
                        </w:rPr>
                        <w:t xml:space="preserve">on </w:t>
                      </w:r>
                      <w:r>
                        <w:rPr>
                          <w:rFonts w:ascii="Arial" w:eastAsia="Arial" w:hAnsi="Arial" w:cs="Arial"/>
                          <w:b/>
                          <w:bCs/>
                          <w:spacing w:val="-2"/>
                          <w:sz w:val="20"/>
                          <w:szCs w:val="20"/>
                        </w:rPr>
                        <w:t>new</w:t>
                      </w:r>
                      <w:r>
                        <w:rPr>
                          <w:rFonts w:ascii="Arial" w:eastAsia="Arial" w:hAnsi="Arial" w:cs="Arial"/>
                          <w:b/>
                          <w:bCs/>
                          <w:spacing w:val="3"/>
                          <w:sz w:val="20"/>
                          <w:szCs w:val="20"/>
                        </w:rPr>
                        <w:t xml:space="preserve"> </w:t>
                      </w:r>
                      <w:r>
                        <w:rPr>
                          <w:rFonts w:ascii="Arial" w:eastAsia="Arial" w:hAnsi="Arial" w:cs="Arial"/>
                          <w:b/>
                          <w:bCs/>
                          <w:spacing w:val="-1"/>
                          <w:sz w:val="20"/>
                          <w:szCs w:val="20"/>
                        </w:rPr>
                        <w:t>and</w:t>
                      </w:r>
                      <w:r>
                        <w:rPr>
                          <w:rFonts w:ascii="Arial" w:eastAsia="Arial" w:hAnsi="Arial" w:cs="Arial"/>
                          <w:b/>
                          <w:bCs/>
                          <w:spacing w:val="-2"/>
                          <w:sz w:val="20"/>
                          <w:szCs w:val="20"/>
                        </w:rPr>
                        <w:t xml:space="preserve"> </w:t>
                      </w:r>
                      <w:r>
                        <w:rPr>
                          <w:rFonts w:ascii="Arial" w:eastAsia="Arial" w:hAnsi="Arial" w:cs="Arial"/>
                          <w:b/>
                          <w:bCs/>
                          <w:spacing w:val="-1"/>
                          <w:sz w:val="20"/>
                          <w:szCs w:val="20"/>
                        </w:rPr>
                        <w:t>existing buildings and</w:t>
                      </w:r>
                      <w:r>
                        <w:rPr>
                          <w:rFonts w:ascii="Arial" w:eastAsia="Arial" w:hAnsi="Arial" w:cs="Arial"/>
                          <w:b/>
                          <w:bCs/>
                          <w:spacing w:val="44"/>
                          <w:sz w:val="20"/>
                          <w:szCs w:val="20"/>
                        </w:rPr>
                        <w:t xml:space="preserve"> </w:t>
                      </w:r>
                      <w:r>
                        <w:rPr>
                          <w:rFonts w:ascii="Arial" w:eastAsia="Arial" w:hAnsi="Arial" w:cs="Arial"/>
                          <w:b/>
                          <w:bCs/>
                          <w:spacing w:val="-1"/>
                          <w:sz w:val="20"/>
                          <w:szCs w:val="20"/>
                        </w:rPr>
                        <w:t>infrastructure.</w:t>
                      </w:r>
                    </w:p>
                  </w:txbxContent>
                </v:textbox>
                <w10:anchorlock/>
              </v:shape>
            </w:pict>
          </mc:Fallback>
        </mc:AlternateContent>
      </w:r>
    </w:p>
    <w:p w14:paraId="6B0670A9" w14:textId="77777777" w:rsidR="002F7F9D" w:rsidRPr="008419FF" w:rsidRDefault="002F7F9D" w:rsidP="007453AE">
      <w:pPr>
        <w:jc w:val="both"/>
        <w:rPr>
          <w:rFonts w:ascii="Arial" w:eastAsia="Arial" w:hAnsi="Arial" w:cs="Arial"/>
          <w:b/>
          <w:bCs/>
          <w:sz w:val="17"/>
          <w:szCs w:val="17"/>
        </w:rPr>
      </w:pPr>
    </w:p>
    <w:p w14:paraId="321E3955" w14:textId="0452CD66" w:rsidR="00E548BB" w:rsidRPr="00A42BCF" w:rsidRDefault="00E548BB" w:rsidP="00E548BB">
      <w:pPr>
        <w:pStyle w:val="BodyText"/>
      </w:pPr>
      <w:r w:rsidRPr="008419FF">
        <w:t>During</w:t>
      </w:r>
      <w:r w:rsidRPr="008419FF">
        <w:rPr>
          <w:spacing w:val="-6"/>
        </w:rPr>
        <w:t xml:space="preserve"> </w:t>
      </w:r>
      <w:r w:rsidRPr="008419FF">
        <w:t>the</w:t>
      </w:r>
      <w:r w:rsidRPr="008419FF">
        <w:rPr>
          <w:spacing w:val="-6"/>
        </w:rPr>
        <w:t xml:space="preserve"> </w:t>
      </w:r>
      <w:r w:rsidRPr="008419FF">
        <w:t>first</w:t>
      </w:r>
      <w:r w:rsidRPr="008419FF">
        <w:rPr>
          <w:spacing w:val="-5"/>
        </w:rPr>
        <w:t xml:space="preserve"> </w:t>
      </w:r>
      <w:r w:rsidRPr="008419FF">
        <w:rPr>
          <w:spacing w:val="-1"/>
        </w:rPr>
        <w:t>MPC meeting, the committee discussed what needed to be</w:t>
      </w:r>
      <w:r w:rsidRPr="00A42BCF">
        <w:rPr>
          <w:spacing w:val="-1"/>
        </w:rPr>
        <w:t xml:space="preserve"> updated in the risk assessment. Changes in risk since adoption of the previously approved plan were discussed. Since the last update, there ha</w:t>
      </w:r>
      <w:r w:rsidR="00900983">
        <w:rPr>
          <w:spacing w:val="-1"/>
        </w:rPr>
        <w:t>ve</w:t>
      </w:r>
      <w:r w:rsidRPr="00A42BCF">
        <w:rPr>
          <w:spacing w:val="-1"/>
        </w:rPr>
        <w:t xml:space="preserve"> been </w:t>
      </w:r>
      <w:r w:rsidR="00900983">
        <w:rPr>
          <w:spacing w:val="-1"/>
        </w:rPr>
        <w:t xml:space="preserve">no </w:t>
      </w:r>
      <w:r w:rsidRPr="00A42BCF">
        <w:rPr>
          <w:spacing w:val="-1"/>
        </w:rPr>
        <w:t>death</w:t>
      </w:r>
      <w:r w:rsidR="00900983">
        <w:rPr>
          <w:spacing w:val="-1"/>
        </w:rPr>
        <w:t>s</w:t>
      </w:r>
      <w:r w:rsidRPr="00A42BCF">
        <w:rPr>
          <w:spacing w:val="-1"/>
        </w:rPr>
        <w:t xml:space="preserve"> due to natural hazard events. Action items were </w:t>
      </w:r>
      <w:proofErr w:type="gramStart"/>
      <w:r w:rsidRPr="00A42BCF">
        <w:rPr>
          <w:spacing w:val="-1"/>
        </w:rPr>
        <w:t>reviewed</w:t>
      </w:r>
      <w:proofErr w:type="gramEnd"/>
      <w:r w:rsidRPr="00A42BCF">
        <w:rPr>
          <w:spacing w:val="-1"/>
        </w:rPr>
        <w:t xml:space="preserve"> and suggestions made for changes to address the changes in risk. Discussions from the</w:t>
      </w:r>
      <w:r w:rsidRPr="00A42BCF">
        <w:rPr>
          <w:spacing w:val="-8"/>
        </w:rPr>
        <w:t xml:space="preserve"> a</w:t>
      </w:r>
      <w:r w:rsidRPr="00A42BCF">
        <w:rPr>
          <w:spacing w:val="-1"/>
        </w:rPr>
        <w:t>ctions from the previous plan included completed actions, on-going</w:t>
      </w:r>
      <w:r w:rsidRPr="00A42BCF">
        <w:rPr>
          <w:spacing w:val="-6"/>
        </w:rPr>
        <w:t xml:space="preserve"> </w:t>
      </w:r>
      <w:r w:rsidRPr="00A42BCF">
        <w:t>actions,</w:t>
      </w:r>
      <w:r w:rsidRPr="00A42BCF">
        <w:rPr>
          <w:spacing w:val="55"/>
          <w:w w:val="99"/>
        </w:rPr>
        <w:t xml:space="preserve"> </w:t>
      </w:r>
      <w:r w:rsidRPr="00A42BCF">
        <w:rPr>
          <w:spacing w:val="-1"/>
        </w:rPr>
        <w:t>and actions upon which progress had not been made.</w:t>
      </w:r>
      <w:r w:rsidRPr="00A42BCF">
        <w:rPr>
          <w:spacing w:val="50"/>
        </w:rPr>
        <w:t xml:space="preserve"> </w:t>
      </w:r>
      <w:r w:rsidRPr="00A42BCF">
        <w:t>The</w:t>
      </w:r>
      <w:r w:rsidRPr="00A42BCF">
        <w:rPr>
          <w:spacing w:val="-6"/>
        </w:rPr>
        <w:t xml:space="preserve"> </w:t>
      </w:r>
      <w:r w:rsidRPr="00A42BCF">
        <w:t>MPC</w:t>
      </w:r>
      <w:r w:rsidRPr="00A42BCF">
        <w:rPr>
          <w:spacing w:val="-5"/>
        </w:rPr>
        <w:t xml:space="preserve"> </w:t>
      </w:r>
      <w:r w:rsidRPr="00A42BCF">
        <w:t>discussed SEMA’s identified</w:t>
      </w:r>
      <w:r w:rsidRPr="00A42BCF">
        <w:rPr>
          <w:spacing w:val="-8"/>
        </w:rPr>
        <w:t xml:space="preserve"> </w:t>
      </w:r>
      <w:r w:rsidRPr="00A42BCF">
        <w:rPr>
          <w:spacing w:val="-1"/>
        </w:rPr>
        <w:t>funding</w:t>
      </w:r>
      <w:r w:rsidRPr="00A42BCF">
        <w:rPr>
          <w:spacing w:val="-7"/>
        </w:rPr>
        <w:t xml:space="preserve"> </w:t>
      </w:r>
      <w:r w:rsidRPr="00A42BCF">
        <w:t>priorities</w:t>
      </w:r>
      <w:r w:rsidRPr="00A42BCF">
        <w:rPr>
          <w:spacing w:val="-8"/>
        </w:rPr>
        <w:t xml:space="preserve"> </w:t>
      </w:r>
      <w:r w:rsidRPr="00A42BCF">
        <w:t>and</w:t>
      </w:r>
      <w:r w:rsidRPr="00A42BCF">
        <w:rPr>
          <w:spacing w:val="-8"/>
        </w:rPr>
        <w:t xml:space="preserve"> </w:t>
      </w:r>
      <w:r w:rsidRPr="00A42BCF">
        <w:t>the</w:t>
      </w:r>
      <w:r w:rsidRPr="00A42BCF">
        <w:rPr>
          <w:spacing w:val="-8"/>
        </w:rPr>
        <w:t xml:space="preserve"> </w:t>
      </w:r>
      <w:r w:rsidRPr="00A42BCF">
        <w:t>types</w:t>
      </w:r>
      <w:r w:rsidRPr="00A42BCF">
        <w:rPr>
          <w:spacing w:val="-8"/>
        </w:rPr>
        <w:t xml:space="preserve"> </w:t>
      </w:r>
      <w:r w:rsidRPr="00A42BCF">
        <w:t>of</w:t>
      </w:r>
      <w:r w:rsidRPr="00A42BCF">
        <w:rPr>
          <w:spacing w:val="27"/>
          <w:w w:val="99"/>
        </w:rPr>
        <w:t xml:space="preserve"> </w:t>
      </w:r>
      <w:r w:rsidRPr="00A42BCF">
        <w:t>mitigation</w:t>
      </w:r>
      <w:r w:rsidRPr="00A42BCF">
        <w:rPr>
          <w:spacing w:val="-10"/>
        </w:rPr>
        <w:t xml:space="preserve"> </w:t>
      </w:r>
      <w:r w:rsidRPr="00A42BCF">
        <w:rPr>
          <w:spacing w:val="-1"/>
        </w:rPr>
        <w:t>actions</w:t>
      </w:r>
      <w:r w:rsidRPr="00A42BCF">
        <w:rPr>
          <w:spacing w:val="-9"/>
        </w:rPr>
        <w:t xml:space="preserve"> </w:t>
      </w:r>
      <w:r w:rsidRPr="00A42BCF">
        <w:rPr>
          <w:spacing w:val="-1"/>
        </w:rPr>
        <w:t>generally</w:t>
      </w:r>
      <w:r w:rsidRPr="00A42BCF">
        <w:rPr>
          <w:spacing w:val="-9"/>
        </w:rPr>
        <w:t xml:space="preserve"> </w:t>
      </w:r>
      <w:r w:rsidRPr="00A42BCF">
        <w:t>recognized</w:t>
      </w:r>
      <w:r w:rsidRPr="00A42BCF">
        <w:rPr>
          <w:spacing w:val="-9"/>
        </w:rPr>
        <w:t xml:space="preserve"> </w:t>
      </w:r>
      <w:r w:rsidRPr="00A42BCF">
        <w:t>by</w:t>
      </w:r>
      <w:r w:rsidRPr="00A42BCF">
        <w:rPr>
          <w:spacing w:val="-9"/>
        </w:rPr>
        <w:t xml:space="preserve"> </w:t>
      </w:r>
      <w:r w:rsidRPr="00A42BCF">
        <w:t>FEMA.</w:t>
      </w:r>
    </w:p>
    <w:p w14:paraId="4C8A3CE2" w14:textId="77777777" w:rsidR="00E548BB" w:rsidRPr="00A42BCF" w:rsidRDefault="00E548BB" w:rsidP="00E548BB">
      <w:pPr>
        <w:pStyle w:val="BodyText"/>
      </w:pPr>
    </w:p>
    <w:p w14:paraId="6E4E7D1F" w14:textId="77777777" w:rsidR="00E548BB" w:rsidRPr="00A42BCF" w:rsidRDefault="00E548BB" w:rsidP="00E548BB">
      <w:pPr>
        <w:pStyle w:val="BodyText"/>
      </w:pPr>
      <w:r w:rsidRPr="00A42BCF">
        <w:t xml:space="preserve">The MPC determined to include problem statements in the plan update at the end of each hazard profile, which had not been done in the previously approved plan. The problem statements summarize the risk to the planning area presented by each </w:t>
      </w:r>
      <w:proofErr w:type="gramStart"/>
      <w:r w:rsidRPr="00A42BCF">
        <w:t>hazard, and</w:t>
      </w:r>
      <w:proofErr w:type="gramEnd"/>
      <w:r w:rsidRPr="00A42BCF">
        <w:t xml:space="preserve"> include possible methods to reduce that risk.</w:t>
      </w:r>
    </w:p>
    <w:p w14:paraId="5422F1FE" w14:textId="77777777" w:rsidR="00E548BB" w:rsidRPr="003A5DB6" w:rsidRDefault="00E548BB" w:rsidP="00E548BB">
      <w:pPr>
        <w:ind w:right="10"/>
        <w:jc w:val="both"/>
        <w:rPr>
          <w:rFonts w:ascii="Arial" w:eastAsia="Arial" w:hAnsi="Arial" w:cs="Arial"/>
          <w:sz w:val="20"/>
          <w:szCs w:val="20"/>
          <w:highlight w:val="yellow"/>
        </w:rPr>
      </w:pPr>
    </w:p>
    <w:p w14:paraId="5BAA6E1F" w14:textId="77777777" w:rsidR="00E548BB" w:rsidRPr="00A42BCF" w:rsidRDefault="00E548BB" w:rsidP="00E548BB">
      <w:pPr>
        <w:pStyle w:val="BodyText"/>
      </w:pPr>
      <w:r w:rsidRPr="00A42BCF">
        <w:t>The</w:t>
      </w:r>
      <w:r w:rsidRPr="00A42BCF">
        <w:rPr>
          <w:spacing w:val="-6"/>
        </w:rPr>
        <w:t xml:space="preserve"> </w:t>
      </w:r>
      <w:r w:rsidRPr="00A42BCF">
        <w:t>focus</w:t>
      </w:r>
      <w:r w:rsidRPr="00A42BCF">
        <w:rPr>
          <w:spacing w:val="-5"/>
        </w:rPr>
        <w:t xml:space="preserve"> </w:t>
      </w:r>
      <w:r w:rsidRPr="00A42BCF">
        <w:t>of</w:t>
      </w:r>
      <w:r w:rsidRPr="00A42BCF">
        <w:rPr>
          <w:spacing w:val="-7"/>
        </w:rPr>
        <w:t xml:space="preserve"> </w:t>
      </w:r>
      <w:r w:rsidRPr="00A42BCF">
        <w:t>Meeting</w:t>
      </w:r>
      <w:r w:rsidRPr="00A42BCF">
        <w:rPr>
          <w:spacing w:val="-5"/>
        </w:rPr>
        <w:t xml:space="preserve"> </w:t>
      </w:r>
      <w:r w:rsidRPr="00A42BCF">
        <w:t>#2</w:t>
      </w:r>
      <w:r w:rsidRPr="00A42BCF">
        <w:rPr>
          <w:spacing w:val="-6"/>
        </w:rPr>
        <w:t xml:space="preserve"> </w:t>
      </w:r>
      <w:r w:rsidRPr="00A42BCF">
        <w:t>was</w:t>
      </w:r>
      <w:r w:rsidRPr="00A42BCF">
        <w:rPr>
          <w:spacing w:val="-5"/>
        </w:rPr>
        <w:t xml:space="preserve"> to review, prioritize and </w:t>
      </w:r>
      <w:r w:rsidRPr="00A42BCF">
        <w:t>update</w:t>
      </w:r>
      <w:r w:rsidRPr="00A42BCF">
        <w:rPr>
          <w:spacing w:val="-6"/>
        </w:rPr>
        <w:t xml:space="preserve"> </w:t>
      </w:r>
      <w:r w:rsidRPr="00A42BCF">
        <w:t>the</w:t>
      </w:r>
      <w:r w:rsidRPr="00A42BCF">
        <w:rPr>
          <w:spacing w:val="-5"/>
        </w:rPr>
        <w:t xml:space="preserve"> </w:t>
      </w:r>
      <w:r w:rsidRPr="00A42BCF">
        <w:t>mitigation</w:t>
      </w:r>
      <w:r w:rsidRPr="00A42BCF">
        <w:rPr>
          <w:spacing w:val="-6"/>
        </w:rPr>
        <w:t xml:space="preserve"> </w:t>
      </w:r>
      <w:r w:rsidRPr="00A42BCF">
        <w:t>strategy.</w:t>
      </w:r>
      <w:r w:rsidRPr="00A42BCF">
        <w:rPr>
          <w:spacing w:val="-5"/>
        </w:rPr>
        <w:t xml:space="preserve"> T</w:t>
      </w:r>
      <w:r w:rsidRPr="00A42BCF">
        <w:t>he</w:t>
      </w:r>
      <w:r w:rsidRPr="00A42BCF">
        <w:rPr>
          <w:spacing w:val="-8"/>
        </w:rPr>
        <w:t xml:space="preserve"> </w:t>
      </w:r>
      <w:r w:rsidRPr="00A42BCF">
        <w:t>MPC</w:t>
      </w:r>
      <w:r w:rsidRPr="00A42BCF">
        <w:rPr>
          <w:spacing w:val="-7"/>
        </w:rPr>
        <w:t xml:space="preserve"> </w:t>
      </w:r>
      <w:r w:rsidRPr="00A42BCF">
        <w:t>reviewed</w:t>
      </w:r>
      <w:r w:rsidRPr="00A42BCF">
        <w:rPr>
          <w:spacing w:val="-7"/>
        </w:rPr>
        <w:t xml:space="preserve"> the list of actions proposed in the previous mitigation plan and proposed additional mitigation actions. Facilitators also provided suggestions for actions based on what some of the surrounding counties had included in their plans.  Participants were also encouraged to refer to the current State Plan and </w:t>
      </w:r>
      <w:r w:rsidRPr="00A42BCF">
        <w:t>provided</w:t>
      </w:r>
      <w:r w:rsidRPr="00A42BCF">
        <w:rPr>
          <w:spacing w:val="-6"/>
        </w:rPr>
        <w:t xml:space="preserve"> </w:t>
      </w:r>
      <w:r w:rsidRPr="00A42BCF">
        <w:t>a</w:t>
      </w:r>
      <w:r w:rsidRPr="00A42BCF">
        <w:rPr>
          <w:spacing w:val="-6"/>
        </w:rPr>
        <w:t xml:space="preserve"> </w:t>
      </w:r>
      <w:r w:rsidRPr="00A42BCF">
        <w:t>link</w:t>
      </w:r>
      <w:r w:rsidRPr="00A42BCF">
        <w:rPr>
          <w:spacing w:val="-5"/>
        </w:rPr>
        <w:t xml:space="preserve"> </w:t>
      </w:r>
      <w:r w:rsidRPr="00A42BCF">
        <w:t>to</w:t>
      </w:r>
      <w:r w:rsidRPr="00A42BCF">
        <w:rPr>
          <w:spacing w:val="-6"/>
        </w:rPr>
        <w:t xml:space="preserve"> </w:t>
      </w:r>
      <w:r w:rsidRPr="00A42BCF">
        <w:t>the</w:t>
      </w:r>
      <w:r w:rsidRPr="00A42BCF">
        <w:rPr>
          <w:spacing w:val="-6"/>
        </w:rPr>
        <w:t xml:space="preserve"> FEMA’s </w:t>
      </w:r>
      <w:r w:rsidRPr="00A42BCF">
        <w:rPr>
          <w:spacing w:val="-1"/>
        </w:rPr>
        <w:t>publication,</w:t>
      </w:r>
      <w:r w:rsidRPr="00A42BCF">
        <w:rPr>
          <w:spacing w:val="87"/>
          <w:w w:val="99"/>
        </w:rPr>
        <w:t xml:space="preserve"> </w:t>
      </w:r>
      <w:r w:rsidRPr="00A42BCF">
        <w:rPr>
          <w:i/>
        </w:rPr>
        <w:t>Mitigation</w:t>
      </w:r>
      <w:r w:rsidRPr="00A42BCF">
        <w:rPr>
          <w:i/>
          <w:spacing w:val="-6"/>
        </w:rPr>
        <w:t xml:space="preserve"> </w:t>
      </w:r>
      <w:r w:rsidRPr="00A42BCF">
        <w:rPr>
          <w:i/>
        </w:rPr>
        <w:t>Ideas: A Resource for Reducing Risk to Natural Hazards</w:t>
      </w:r>
      <w:r w:rsidRPr="00A42BCF">
        <w:rPr>
          <w:i/>
          <w:spacing w:val="-5"/>
        </w:rPr>
        <w:t xml:space="preserve"> (January </w:t>
      </w:r>
      <w:r w:rsidRPr="00A42BCF">
        <w:rPr>
          <w:i/>
          <w:spacing w:val="-1"/>
        </w:rPr>
        <w:t>2013).</w:t>
      </w:r>
      <w:r w:rsidRPr="00A42BCF">
        <w:rPr>
          <w:spacing w:val="49"/>
        </w:rPr>
        <w:t xml:space="preserve">  </w:t>
      </w:r>
      <w:r w:rsidRPr="00A42BCF">
        <w:t>This</w:t>
      </w:r>
      <w:r w:rsidRPr="00A42BCF">
        <w:rPr>
          <w:spacing w:val="-6"/>
        </w:rPr>
        <w:t xml:space="preserve"> </w:t>
      </w:r>
      <w:r w:rsidRPr="00A42BCF">
        <w:rPr>
          <w:spacing w:val="-1"/>
        </w:rPr>
        <w:t>document</w:t>
      </w:r>
      <w:r w:rsidRPr="00A42BCF">
        <w:rPr>
          <w:spacing w:val="-6"/>
        </w:rPr>
        <w:t xml:space="preserve"> </w:t>
      </w:r>
      <w:r w:rsidRPr="00A42BCF">
        <w:t>was</w:t>
      </w:r>
      <w:r w:rsidRPr="00A42BCF">
        <w:rPr>
          <w:spacing w:val="-6"/>
        </w:rPr>
        <w:t xml:space="preserve"> </w:t>
      </w:r>
      <w:r w:rsidRPr="00A42BCF">
        <w:t>developed</w:t>
      </w:r>
      <w:r w:rsidRPr="00A42BCF">
        <w:rPr>
          <w:spacing w:val="-5"/>
        </w:rPr>
        <w:t xml:space="preserve"> </w:t>
      </w:r>
      <w:r w:rsidRPr="00A42BCF">
        <w:t>by</w:t>
      </w:r>
      <w:r w:rsidRPr="00A42BCF">
        <w:rPr>
          <w:spacing w:val="-6"/>
        </w:rPr>
        <w:t xml:space="preserve"> </w:t>
      </w:r>
      <w:r w:rsidRPr="00A42BCF">
        <w:t>FEMA</w:t>
      </w:r>
      <w:r w:rsidRPr="00A42BCF">
        <w:rPr>
          <w:spacing w:val="-6"/>
        </w:rPr>
        <w:t xml:space="preserve"> </w:t>
      </w:r>
      <w:r w:rsidRPr="00A42BCF">
        <w:t>as</w:t>
      </w:r>
      <w:r w:rsidRPr="00A42BCF">
        <w:rPr>
          <w:spacing w:val="-6"/>
        </w:rPr>
        <w:t xml:space="preserve"> </w:t>
      </w:r>
      <w:r w:rsidRPr="00A42BCF">
        <w:t>a</w:t>
      </w:r>
      <w:r w:rsidRPr="00A42BCF">
        <w:rPr>
          <w:spacing w:val="21"/>
          <w:w w:val="99"/>
        </w:rPr>
        <w:t xml:space="preserve"> </w:t>
      </w:r>
      <w:r w:rsidRPr="00A42BCF">
        <w:t>resource</w:t>
      </w:r>
      <w:r w:rsidRPr="00A42BCF">
        <w:rPr>
          <w:spacing w:val="-7"/>
        </w:rPr>
        <w:t xml:space="preserve"> </w:t>
      </w:r>
      <w:r w:rsidRPr="00A42BCF">
        <w:rPr>
          <w:spacing w:val="-1"/>
        </w:rPr>
        <w:t>for</w:t>
      </w:r>
      <w:r w:rsidRPr="00A42BCF">
        <w:rPr>
          <w:spacing w:val="-6"/>
        </w:rPr>
        <w:t xml:space="preserve"> </w:t>
      </w:r>
      <w:r w:rsidRPr="00A42BCF">
        <w:t>identification</w:t>
      </w:r>
      <w:r w:rsidRPr="00A42BCF">
        <w:rPr>
          <w:spacing w:val="-6"/>
        </w:rPr>
        <w:t xml:space="preserve"> </w:t>
      </w:r>
      <w:r w:rsidRPr="00A42BCF">
        <w:t>of</w:t>
      </w:r>
      <w:r w:rsidRPr="00A42BCF">
        <w:rPr>
          <w:spacing w:val="-6"/>
        </w:rPr>
        <w:t xml:space="preserve"> </w:t>
      </w:r>
      <w:r w:rsidRPr="00A42BCF">
        <w:t>a</w:t>
      </w:r>
      <w:r w:rsidRPr="00A42BCF">
        <w:rPr>
          <w:spacing w:val="-6"/>
        </w:rPr>
        <w:t xml:space="preserve"> </w:t>
      </w:r>
      <w:r w:rsidRPr="00A42BCF">
        <w:t>range</w:t>
      </w:r>
      <w:r w:rsidRPr="00A42BCF">
        <w:rPr>
          <w:spacing w:val="-6"/>
        </w:rPr>
        <w:t xml:space="preserve"> </w:t>
      </w:r>
      <w:r w:rsidRPr="00A42BCF">
        <w:t>of</w:t>
      </w:r>
      <w:r w:rsidRPr="00A42BCF">
        <w:rPr>
          <w:spacing w:val="-6"/>
        </w:rPr>
        <w:t xml:space="preserve"> </w:t>
      </w:r>
      <w:r w:rsidRPr="00A42BCF">
        <w:rPr>
          <w:spacing w:val="-1"/>
        </w:rPr>
        <w:t>potential</w:t>
      </w:r>
      <w:r w:rsidRPr="00A42BCF">
        <w:rPr>
          <w:spacing w:val="-6"/>
        </w:rPr>
        <w:t xml:space="preserve"> </w:t>
      </w:r>
      <w:r w:rsidRPr="00A42BCF">
        <w:rPr>
          <w:spacing w:val="-1"/>
        </w:rPr>
        <w:t>mitigation</w:t>
      </w:r>
      <w:r w:rsidRPr="00A42BCF">
        <w:rPr>
          <w:spacing w:val="41"/>
          <w:w w:val="99"/>
        </w:rPr>
        <w:t xml:space="preserve"> </w:t>
      </w:r>
      <w:r w:rsidRPr="00A42BCF">
        <w:t>actions</w:t>
      </w:r>
      <w:r w:rsidRPr="00A42BCF">
        <w:rPr>
          <w:spacing w:val="-7"/>
        </w:rPr>
        <w:t xml:space="preserve"> </w:t>
      </w:r>
      <w:r w:rsidRPr="00A42BCF">
        <w:t>for</w:t>
      </w:r>
      <w:r w:rsidRPr="00A42BCF">
        <w:rPr>
          <w:spacing w:val="-6"/>
        </w:rPr>
        <w:t xml:space="preserve"> </w:t>
      </w:r>
      <w:r w:rsidRPr="00A42BCF">
        <w:rPr>
          <w:spacing w:val="-1"/>
        </w:rPr>
        <w:t>reducing</w:t>
      </w:r>
      <w:r w:rsidRPr="00A42BCF">
        <w:rPr>
          <w:spacing w:val="-7"/>
        </w:rPr>
        <w:t xml:space="preserve"> </w:t>
      </w:r>
      <w:r w:rsidRPr="00A42BCF">
        <w:t>risk</w:t>
      </w:r>
      <w:r w:rsidRPr="00A42BCF">
        <w:rPr>
          <w:spacing w:val="-6"/>
        </w:rPr>
        <w:t xml:space="preserve"> </w:t>
      </w:r>
      <w:r w:rsidRPr="00A42BCF">
        <w:t>to</w:t>
      </w:r>
      <w:r w:rsidRPr="00A42BCF">
        <w:rPr>
          <w:spacing w:val="-6"/>
        </w:rPr>
        <w:t xml:space="preserve"> </w:t>
      </w:r>
      <w:r w:rsidRPr="00A42BCF">
        <w:t>natural</w:t>
      </w:r>
      <w:r w:rsidRPr="00A42BCF">
        <w:rPr>
          <w:spacing w:val="-7"/>
        </w:rPr>
        <w:t xml:space="preserve"> </w:t>
      </w:r>
      <w:r w:rsidRPr="00A42BCF">
        <w:rPr>
          <w:spacing w:val="-1"/>
        </w:rPr>
        <w:t>hazards</w:t>
      </w:r>
      <w:r w:rsidRPr="00A42BCF">
        <w:rPr>
          <w:spacing w:val="-6"/>
        </w:rPr>
        <w:t xml:space="preserve"> </w:t>
      </w:r>
      <w:r w:rsidRPr="00A42BCF">
        <w:t>and</w:t>
      </w:r>
      <w:r w:rsidRPr="00A42BCF">
        <w:rPr>
          <w:spacing w:val="-7"/>
        </w:rPr>
        <w:t xml:space="preserve"> </w:t>
      </w:r>
      <w:r w:rsidRPr="00A42BCF">
        <w:t xml:space="preserve">disasters.  </w:t>
      </w:r>
    </w:p>
    <w:p w14:paraId="344F74BA" w14:textId="77777777" w:rsidR="00E548BB" w:rsidRPr="00A42BCF" w:rsidRDefault="00E548BB" w:rsidP="00E548BB">
      <w:pPr>
        <w:ind w:right="10"/>
        <w:jc w:val="both"/>
        <w:rPr>
          <w:rFonts w:ascii="Arial" w:eastAsia="Arial" w:hAnsi="Arial" w:cs="Arial"/>
        </w:rPr>
      </w:pPr>
    </w:p>
    <w:p w14:paraId="673DD8C3" w14:textId="77777777" w:rsidR="00E548BB" w:rsidRPr="00A42BCF" w:rsidRDefault="00E548BB" w:rsidP="00E548BB">
      <w:pPr>
        <w:pStyle w:val="BodyText"/>
      </w:pPr>
      <w:r w:rsidRPr="00A42BCF">
        <w:rPr>
          <w:spacing w:val="-8"/>
        </w:rPr>
        <w:t>During the review of the plan document, MPC members wer</w:t>
      </w:r>
      <w:r w:rsidRPr="00A42BCF">
        <w:t>e</w:t>
      </w:r>
      <w:r w:rsidRPr="00A42BCF">
        <w:rPr>
          <w:spacing w:val="-6"/>
        </w:rPr>
        <w:t xml:space="preserve"> </w:t>
      </w:r>
      <w:r w:rsidRPr="00A42BCF">
        <w:t>encouraged</w:t>
      </w:r>
      <w:r w:rsidRPr="00A42BCF">
        <w:rPr>
          <w:spacing w:val="-6"/>
        </w:rPr>
        <w:t xml:space="preserve"> </w:t>
      </w:r>
      <w:r w:rsidRPr="00A42BCF">
        <w:t>to</w:t>
      </w:r>
      <w:r w:rsidRPr="00A42BCF">
        <w:rPr>
          <w:spacing w:val="-6"/>
        </w:rPr>
        <w:t xml:space="preserve"> </w:t>
      </w:r>
      <w:r w:rsidRPr="00A42BCF">
        <w:t>review</w:t>
      </w:r>
      <w:r w:rsidRPr="00A42BCF">
        <w:rPr>
          <w:spacing w:val="-7"/>
        </w:rPr>
        <w:t xml:space="preserve"> </w:t>
      </w:r>
      <w:r w:rsidRPr="00A42BCF">
        <w:t>the</w:t>
      </w:r>
      <w:r w:rsidRPr="00A42BCF">
        <w:rPr>
          <w:spacing w:val="-6"/>
        </w:rPr>
        <w:t xml:space="preserve"> </w:t>
      </w:r>
      <w:r w:rsidRPr="00A42BCF">
        <w:t>details</w:t>
      </w:r>
      <w:r w:rsidRPr="00A42BCF">
        <w:rPr>
          <w:spacing w:val="-6"/>
        </w:rPr>
        <w:t xml:space="preserve"> </w:t>
      </w:r>
      <w:r w:rsidRPr="00A42BCF">
        <w:t>of</w:t>
      </w:r>
      <w:r w:rsidRPr="00A42BCF">
        <w:rPr>
          <w:spacing w:val="-7"/>
        </w:rPr>
        <w:t xml:space="preserve"> </w:t>
      </w:r>
      <w:r w:rsidRPr="00A42BCF">
        <w:t>the</w:t>
      </w:r>
      <w:r w:rsidRPr="00A42BCF">
        <w:rPr>
          <w:spacing w:val="-6"/>
        </w:rPr>
        <w:t xml:space="preserve"> </w:t>
      </w:r>
      <w:r w:rsidRPr="00A42BCF">
        <w:t>risk</w:t>
      </w:r>
      <w:r w:rsidRPr="00A42BCF">
        <w:rPr>
          <w:spacing w:val="-6"/>
        </w:rPr>
        <w:t xml:space="preserve"> </w:t>
      </w:r>
      <w:r w:rsidRPr="00A42BCF">
        <w:rPr>
          <w:spacing w:val="-1"/>
        </w:rPr>
        <w:t>assessment</w:t>
      </w:r>
      <w:r w:rsidRPr="00A42BCF">
        <w:rPr>
          <w:spacing w:val="-6"/>
        </w:rPr>
        <w:t xml:space="preserve"> </w:t>
      </w:r>
      <w:r w:rsidRPr="00A42BCF">
        <w:rPr>
          <w:spacing w:val="-1"/>
        </w:rPr>
        <w:t>vulnerability analysis</w:t>
      </w:r>
      <w:r w:rsidRPr="00A42BCF">
        <w:rPr>
          <w:spacing w:val="-6"/>
        </w:rPr>
        <w:t xml:space="preserve"> </w:t>
      </w:r>
      <w:r w:rsidRPr="00A42BCF">
        <w:rPr>
          <w:spacing w:val="-1"/>
        </w:rPr>
        <w:t>specific</w:t>
      </w:r>
      <w:r w:rsidRPr="00A42BCF">
        <w:rPr>
          <w:spacing w:val="-6"/>
        </w:rPr>
        <w:t xml:space="preserve"> </w:t>
      </w:r>
      <w:r w:rsidRPr="00A42BCF">
        <w:t>to</w:t>
      </w:r>
      <w:r w:rsidRPr="00A42BCF">
        <w:rPr>
          <w:spacing w:val="-7"/>
        </w:rPr>
        <w:t xml:space="preserve"> </w:t>
      </w:r>
      <w:r w:rsidRPr="00A42BCF">
        <w:t>their</w:t>
      </w:r>
      <w:r w:rsidRPr="00A42BCF">
        <w:rPr>
          <w:spacing w:val="-5"/>
        </w:rPr>
        <w:t xml:space="preserve"> </w:t>
      </w:r>
      <w:r w:rsidRPr="00A42BCF">
        <w:rPr>
          <w:spacing w:val="-1"/>
        </w:rPr>
        <w:t>jurisdiction.</w:t>
      </w:r>
      <w:r w:rsidRPr="00A42BCF">
        <w:rPr>
          <w:spacing w:val="49"/>
        </w:rPr>
        <w:t xml:space="preserve"> </w:t>
      </w:r>
    </w:p>
    <w:p w14:paraId="4AB19ED6" w14:textId="77777777" w:rsidR="00E548BB" w:rsidRPr="00A42BCF" w:rsidRDefault="00E548BB" w:rsidP="00E548BB">
      <w:pPr>
        <w:pStyle w:val="BodyText"/>
      </w:pPr>
    </w:p>
    <w:p w14:paraId="1B274419" w14:textId="77777777" w:rsidR="00E548BB" w:rsidRPr="00A42BCF" w:rsidRDefault="00E548BB" w:rsidP="00E548BB">
      <w:pPr>
        <w:pStyle w:val="BodyText"/>
      </w:pPr>
      <w:r w:rsidRPr="00A42BCF">
        <w:t>The MPC reviewed the actions from the previously approved plan for progress made since the plan had been adopted. Copies of the list of actions for each jurisdiction were provided to MPC members at planning meetings and were emailed out to all members. Action items were reviewed and the MPC provided updates on the status of action items during both planning meetings and the meeting with the road and bridge department. Each action item was reviewed and assigned one of the following:</w:t>
      </w:r>
    </w:p>
    <w:p w14:paraId="20CF97CA" w14:textId="77777777" w:rsidR="005210B4" w:rsidRPr="00A42BCF" w:rsidRDefault="005210B4" w:rsidP="00E548BB">
      <w:pPr>
        <w:pStyle w:val="BodyText"/>
        <w:ind w:left="0"/>
      </w:pPr>
    </w:p>
    <w:p w14:paraId="7CEC7168" w14:textId="1D8E8E4C" w:rsidR="00A02C41" w:rsidRPr="00A42BCF" w:rsidRDefault="00A02C41" w:rsidP="00A02C41">
      <w:pPr>
        <w:pStyle w:val="BodyText"/>
        <w:numPr>
          <w:ilvl w:val="0"/>
          <w:numId w:val="23"/>
        </w:numPr>
      </w:pPr>
      <w:r w:rsidRPr="00A42BCF">
        <w:lastRenderedPageBreak/>
        <w:t xml:space="preserve">    Completed, with a description of the progress,</w:t>
      </w:r>
    </w:p>
    <w:p w14:paraId="15C79CEB" w14:textId="77777777" w:rsidR="00A02C41" w:rsidRPr="00A42BCF" w:rsidRDefault="00A02C41" w:rsidP="00A02C41">
      <w:pPr>
        <w:pStyle w:val="BodyText"/>
      </w:pPr>
      <w:r w:rsidRPr="00A42BCF">
        <w:t>•</w:t>
      </w:r>
      <w:r w:rsidRPr="00A42BCF">
        <w:tab/>
        <w:t>Not Started/Continue in Plan Update, with a discussion of the reasons for lack of progress,</w:t>
      </w:r>
    </w:p>
    <w:p w14:paraId="25DB99B2" w14:textId="77777777" w:rsidR="00A02C41" w:rsidRPr="00A42BCF" w:rsidRDefault="00A02C41" w:rsidP="00A02C41">
      <w:pPr>
        <w:pStyle w:val="BodyText"/>
      </w:pPr>
      <w:r w:rsidRPr="00A42BCF">
        <w:t>•</w:t>
      </w:r>
      <w:r w:rsidRPr="00A42BCF">
        <w:tab/>
        <w:t>In Progress/Continue in Plan Update, with a description of the progress made to date or</w:t>
      </w:r>
    </w:p>
    <w:p w14:paraId="74A40F96" w14:textId="77777777" w:rsidR="00A02C41" w:rsidRPr="00A42BCF" w:rsidRDefault="00A02C41" w:rsidP="00A02C41">
      <w:pPr>
        <w:pStyle w:val="BodyText"/>
      </w:pPr>
      <w:r w:rsidRPr="00A42BCF">
        <w:t>•</w:t>
      </w:r>
      <w:r w:rsidRPr="00A42BCF">
        <w:tab/>
        <w:t>Deleted, with a discussion of the reasons for deletion.</w:t>
      </w:r>
    </w:p>
    <w:p w14:paraId="4FC30A52" w14:textId="77777777" w:rsidR="005D34C7" w:rsidRPr="003A5DB6" w:rsidRDefault="005D34C7" w:rsidP="00A02C41">
      <w:pPr>
        <w:pStyle w:val="BodyText"/>
        <w:ind w:left="0"/>
        <w:rPr>
          <w:highlight w:val="yellow"/>
        </w:rPr>
      </w:pPr>
    </w:p>
    <w:p w14:paraId="6BBACDC4" w14:textId="46E79C36" w:rsidR="00E548BB" w:rsidRPr="003E089C" w:rsidRDefault="00E548BB" w:rsidP="00E548BB">
      <w:pPr>
        <w:pStyle w:val="BodyText"/>
      </w:pPr>
      <w:r w:rsidRPr="00C7763E">
        <w:t xml:space="preserve">Based on the status updates, there were </w:t>
      </w:r>
      <w:r w:rsidR="003E089C" w:rsidRPr="00C7763E">
        <w:t>1</w:t>
      </w:r>
      <w:r w:rsidR="00C7763E" w:rsidRPr="00C7763E">
        <w:t>1</w:t>
      </w:r>
      <w:r w:rsidRPr="00C7763E">
        <w:t xml:space="preserve"> completed actions, </w:t>
      </w:r>
      <w:r w:rsidR="002238C2">
        <w:t>five</w:t>
      </w:r>
      <w:r w:rsidR="00C7763E" w:rsidRPr="00C7763E">
        <w:t xml:space="preserve"> </w:t>
      </w:r>
      <w:r w:rsidRPr="00C7763E">
        <w:t>deleted actions</w:t>
      </w:r>
      <w:r w:rsidR="003E089C" w:rsidRPr="00C7763E">
        <w:t xml:space="preserve">, </w:t>
      </w:r>
      <w:r w:rsidR="00C7763E" w:rsidRPr="00C7763E">
        <w:t>1</w:t>
      </w:r>
      <w:r w:rsidR="002238C2">
        <w:t>1</w:t>
      </w:r>
      <w:r w:rsidR="00C7763E" w:rsidRPr="00C7763E">
        <w:t xml:space="preserve"> </w:t>
      </w:r>
      <w:r w:rsidR="003E089C" w:rsidRPr="00C7763E">
        <w:t xml:space="preserve">actions that were combined with other, similar actions, and </w:t>
      </w:r>
      <w:r w:rsidR="00C7763E" w:rsidRPr="00C7763E">
        <w:t>2</w:t>
      </w:r>
      <w:r w:rsidR="00BF09AB">
        <w:t>7</w:t>
      </w:r>
      <w:r w:rsidRPr="00C7763E">
        <w:t xml:space="preserve"> continuing actions.</w:t>
      </w:r>
      <w:r w:rsidR="005C389D" w:rsidRPr="003E089C">
        <w:t xml:space="preserve"> </w:t>
      </w:r>
    </w:p>
    <w:p w14:paraId="7874B616" w14:textId="77777777" w:rsidR="00E548BB" w:rsidRPr="003A5DB6" w:rsidRDefault="00E548BB" w:rsidP="00E548BB">
      <w:pPr>
        <w:pStyle w:val="BodyText"/>
        <w:rPr>
          <w:color w:val="1F497D" w:themeColor="text2"/>
          <w:highlight w:val="yellow"/>
        </w:rPr>
      </w:pPr>
    </w:p>
    <w:p w14:paraId="307A6866" w14:textId="03F84E30" w:rsidR="00E548BB" w:rsidRDefault="007C4421" w:rsidP="00E548BB">
      <w:pPr>
        <w:pStyle w:val="BodyText"/>
      </w:pPr>
      <w:r>
        <w:rPr>
          <w:b/>
        </w:rPr>
        <w:t>Table 4.1</w:t>
      </w:r>
      <w:r w:rsidR="00E548BB" w:rsidRPr="00A42BCF">
        <w:t xml:space="preserve"> </w:t>
      </w:r>
      <w:r w:rsidR="001A0EE8">
        <w:t xml:space="preserve">provides </w:t>
      </w:r>
      <w:r w:rsidR="00E548BB" w:rsidRPr="00A42BCF">
        <w:t xml:space="preserve">a </w:t>
      </w:r>
      <w:r w:rsidR="00E548BB" w:rsidRPr="00A42BCF">
        <w:rPr>
          <w:spacing w:val="-6"/>
        </w:rPr>
        <w:t>summary</w:t>
      </w:r>
      <w:r w:rsidR="00E548BB" w:rsidRPr="00A42BCF">
        <w:rPr>
          <w:spacing w:val="-5"/>
        </w:rPr>
        <w:t xml:space="preserve"> </w:t>
      </w:r>
      <w:r w:rsidR="00E548BB" w:rsidRPr="00A42BCF">
        <w:t>of</w:t>
      </w:r>
      <w:r w:rsidR="00E548BB" w:rsidRPr="00A42BCF">
        <w:rPr>
          <w:spacing w:val="-6"/>
        </w:rPr>
        <w:t xml:space="preserve"> </w:t>
      </w:r>
      <w:r w:rsidR="00E548BB" w:rsidRPr="00A42BCF">
        <w:t>the</w:t>
      </w:r>
      <w:r w:rsidR="00E548BB" w:rsidRPr="00A42BCF">
        <w:rPr>
          <w:spacing w:val="-6"/>
        </w:rPr>
        <w:t xml:space="preserve"> completed and deleted actions</w:t>
      </w:r>
      <w:r w:rsidR="00E548BB" w:rsidRPr="00A42BCF">
        <w:rPr>
          <w:w w:val="99"/>
        </w:rPr>
        <w:t xml:space="preserve"> from the </w:t>
      </w:r>
      <w:r w:rsidR="00E548BB" w:rsidRPr="00A42BCF">
        <w:t>previous</w:t>
      </w:r>
      <w:r w:rsidR="00E548BB" w:rsidRPr="00A42BCF">
        <w:rPr>
          <w:spacing w:val="-5"/>
        </w:rPr>
        <w:t xml:space="preserve"> </w:t>
      </w:r>
      <w:r w:rsidR="00E548BB" w:rsidRPr="00A42BCF">
        <w:t>plan.</w:t>
      </w:r>
    </w:p>
    <w:p w14:paraId="67DC28C7" w14:textId="77777777" w:rsidR="00105971" w:rsidRDefault="00105971" w:rsidP="00E548BB">
      <w:pPr>
        <w:pStyle w:val="BodyText"/>
      </w:pPr>
    </w:p>
    <w:p w14:paraId="2E4D3113" w14:textId="77777777" w:rsidR="001A0EE8" w:rsidRPr="00A42BCF" w:rsidRDefault="001A0EE8" w:rsidP="00E548BB">
      <w:pPr>
        <w:pStyle w:val="BodyText"/>
      </w:pPr>
    </w:p>
    <w:p w14:paraId="5B24D005" w14:textId="77777777" w:rsidR="001A0EE8" w:rsidRDefault="001A0EE8" w:rsidP="00891F0D">
      <w:pPr>
        <w:pStyle w:val="TableTitle"/>
        <w:numPr>
          <w:ilvl w:val="0"/>
          <w:numId w:val="0"/>
        </w:numPr>
        <w:spacing w:after="0"/>
        <w:ind w:left="540" w:hanging="360"/>
      </w:pPr>
      <w:bookmarkStart w:id="12" w:name="_Ref442174978"/>
    </w:p>
    <w:p w14:paraId="68773EDD" w14:textId="26DE68C8" w:rsidR="00E548BB" w:rsidRPr="0038741D" w:rsidRDefault="00E548BB" w:rsidP="00E548BB">
      <w:pPr>
        <w:pStyle w:val="TableTitle"/>
        <w:spacing w:after="0"/>
      </w:pPr>
      <w:bookmarkStart w:id="13" w:name="_Ref5272471"/>
      <w:r w:rsidRPr="0038741D">
        <w:t>Summary</w:t>
      </w:r>
      <w:r w:rsidRPr="0038741D">
        <w:rPr>
          <w:spacing w:val="-9"/>
        </w:rPr>
        <w:t xml:space="preserve"> </w:t>
      </w:r>
      <w:r w:rsidRPr="0038741D">
        <w:t>of</w:t>
      </w:r>
      <w:r w:rsidRPr="0038741D">
        <w:rPr>
          <w:spacing w:val="-7"/>
        </w:rPr>
        <w:t xml:space="preserve"> Completed and Deleted Actions</w:t>
      </w:r>
      <w:r w:rsidRPr="0038741D">
        <w:t xml:space="preserve"> from</w:t>
      </w:r>
      <w:r w:rsidRPr="0038741D">
        <w:rPr>
          <w:spacing w:val="-7"/>
        </w:rPr>
        <w:t xml:space="preserve"> the </w:t>
      </w:r>
      <w:r w:rsidRPr="0038741D">
        <w:t>Previous</w:t>
      </w:r>
      <w:r w:rsidRPr="0038741D">
        <w:rPr>
          <w:spacing w:val="-6"/>
        </w:rPr>
        <w:t xml:space="preserve"> </w:t>
      </w:r>
      <w:r w:rsidRPr="0038741D">
        <w:t>Plan</w:t>
      </w:r>
      <w:bookmarkEnd w:id="12"/>
      <w:bookmarkEnd w:id="13"/>
      <w:r w:rsidRPr="0038741D">
        <w:tab/>
      </w:r>
    </w:p>
    <w:p w14:paraId="41B38EE9" w14:textId="77777777" w:rsidR="00E548BB" w:rsidRPr="0038741D" w:rsidRDefault="00E548BB" w:rsidP="00E548BB">
      <w:pPr>
        <w:jc w:val="both"/>
        <w:rPr>
          <w:rFonts w:ascii="Arial" w:eastAsia="Arial" w:hAnsi="Arial" w:cs="Arial"/>
          <w:b/>
          <w:bCs/>
          <w:color w:val="0070C0"/>
          <w:sz w:val="12"/>
          <w:szCs w:val="12"/>
        </w:rPr>
      </w:pPr>
    </w:p>
    <w:tbl>
      <w:tblPr>
        <w:tblW w:w="0" w:type="auto"/>
        <w:tblInd w:w="112" w:type="dxa"/>
        <w:tblLayout w:type="fixed"/>
        <w:tblCellMar>
          <w:left w:w="0" w:type="dxa"/>
          <w:right w:w="0" w:type="dxa"/>
        </w:tblCellMar>
        <w:tblLook w:val="01E0" w:firstRow="1" w:lastRow="1" w:firstColumn="1" w:lastColumn="1" w:noHBand="0" w:noVBand="0"/>
      </w:tblPr>
      <w:tblGrid>
        <w:gridCol w:w="4185"/>
        <w:gridCol w:w="5296"/>
      </w:tblGrid>
      <w:tr w:rsidR="00E548BB" w:rsidRPr="0038741D" w14:paraId="305DDFA5" w14:textId="77777777" w:rsidTr="00960FDE">
        <w:trPr>
          <w:trHeight w:hRule="exact" w:val="496"/>
        </w:trPr>
        <w:tc>
          <w:tcPr>
            <w:tcW w:w="418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07E4655" w14:textId="77777777" w:rsidR="00E548BB" w:rsidRPr="0038741D" w:rsidRDefault="00E548BB" w:rsidP="00E548BB">
            <w:pPr>
              <w:pStyle w:val="TableParagraph"/>
              <w:ind w:left="102"/>
              <w:rPr>
                <w:rFonts w:ascii="Arial" w:eastAsia="Arial" w:hAnsi="Arial" w:cs="Arial"/>
                <w:sz w:val="20"/>
                <w:szCs w:val="20"/>
              </w:rPr>
            </w:pPr>
            <w:r w:rsidRPr="0038741D">
              <w:rPr>
                <w:rFonts w:ascii="Arial"/>
                <w:b/>
                <w:spacing w:val="-1"/>
                <w:sz w:val="20"/>
                <w:szCs w:val="20"/>
              </w:rPr>
              <w:t>Completed Actions</w:t>
            </w:r>
          </w:p>
        </w:tc>
        <w:tc>
          <w:tcPr>
            <w:tcW w:w="5296"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75CDB82" w14:textId="77777777" w:rsidR="00E548BB" w:rsidRPr="0038741D" w:rsidRDefault="00E548BB" w:rsidP="00E548BB">
            <w:pPr>
              <w:pStyle w:val="TableParagraph"/>
              <w:ind w:left="102"/>
              <w:rPr>
                <w:rFonts w:ascii="Arial" w:eastAsia="Arial" w:hAnsi="Arial" w:cs="Arial"/>
                <w:sz w:val="20"/>
                <w:szCs w:val="20"/>
              </w:rPr>
            </w:pPr>
            <w:r w:rsidRPr="0038741D">
              <w:rPr>
                <w:rFonts w:ascii="Arial"/>
                <w:b/>
                <w:sz w:val="20"/>
                <w:szCs w:val="20"/>
              </w:rPr>
              <w:t>Completion Details (date, amount, funding source)</w:t>
            </w:r>
          </w:p>
        </w:tc>
      </w:tr>
      <w:tr w:rsidR="00E548BB" w:rsidRPr="003A5DB6" w14:paraId="259C7BF9" w14:textId="77777777" w:rsidTr="00105971">
        <w:trPr>
          <w:trHeight w:hRule="exact" w:val="1351"/>
        </w:trPr>
        <w:tc>
          <w:tcPr>
            <w:tcW w:w="4185" w:type="dxa"/>
            <w:tcBorders>
              <w:top w:val="single" w:sz="5" w:space="0" w:color="000000"/>
              <w:left w:val="single" w:sz="5" w:space="0" w:color="000000"/>
              <w:bottom w:val="single" w:sz="5" w:space="0" w:color="000000"/>
              <w:right w:val="single" w:sz="5" w:space="0" w:color="000000"/>
            </w:tcBorders>
            <w:vAlign w:val="center"/>
          </w:tcPr>
          <w:p w14:paraId="1C59997B" w14:textId="11EC5383" w:rsidR="00616650" w:rsidRPr="00311392" w:rsidRDefault="00DF7103" w:rsidP="00311392">
            <w:pPr>
              <w:pStyle w:val="TableParagraph"/>
              <w:ind w:left="102"/>
              <w:rPr>
                <w:rFonts w:ascii="Arial" w:hAnsi="Arial" w:cs="Arial"/>
                <w:sz w:val="18"/>
                <w:szCs w:val="18"/>
              </w:rPr>
            </w:pPr>
            <w:r w:rsidRPr="00311392">
              <w:rPr>
                <w:rFonts w:ascii="Arial" w:hAnsi="Arial" w:cs="Arial"/>
                <w:sz w:val="18"/>
                <w:szCs w:val="18"/>
              </w:rPr>
              <w:t>1.1.</w:t>
            </w:r>
            <w:r w:rsidR="005E1FF1" w:rsidRPr="00311392">
              <w:rPr>
                <w:rFonts w:ascii="Arial" w:hAnsi="Arial" w:cs="Arial"/>
                <w:sz w:val="18"/>
                <w:szCs w:val="18"/>
              </w:rPr>
              <w:t>2 Promote development of emergency plans by businesses and public entities.</w:t>
            </w:r>
          </w:p>
        </w:tc>
        <w:tc>
          <w:tcPr>
            <w:tcW w:w="5296" w:type="dxa"/>
            <w:tcBorders>
              <w:top w:val="single" w:sz="5" w:space="0" w:color="000000"/>
              <w:left w:val="single" w:sz="5" w:space="0" w:color="000000"/>
              <w:bottom w:val="single" w:sz="5" w:space="0" w:color="000000"/>
              <w:right w:val="single" w:sz="5" w:space="0" w:color="000000"/>
            </w:tcBorders>
            <w:vAlign w:val="center"/>
          </w:tcPr>
          <w:p w14:paraId="3461C3AC" w14:textId="76861BFB" w:rsidR="00E548BB" w:rsidRPr="0038741D" w:rsidRDefault="00311392" w:rsidP="00F02B15">
            <w:pPr>
              <w:pStyle w:val="TableParagraph"/>
              <w:ind w:left="119" w:right="101"/>
              <w:rPr>
                <w:rFonts w:ascii="Arial" w:eastAsia="Arial" w:hAnsi="Arial" w:cs="Arial"/>
                <w:sz w:val="18"/>
                <w:szCs w:val="18"/>
              </w:rPr>
            </w:pPr>
            <w:r>
              <w:rPr>
                <w:rFonts w:ascii="Arial" w:eastAsia="Arial" w:hAnsi="Arial" w:cs="Arial"/>
                <w:sz w:val="18"/>
                <w:szCs w:val="18"/>
              </w:rPr>
              <w:t>P</w:t>
            </w:r>
            <w:r w:rsidR="005E1FF1">
              <w:rPr>
                <w:rFonts w:ascii="Arial" w:eastAsia="Arial" w:hAnsi="Arial" w:cs="Arial"/>
                <w:sz w:val="18"/>
                <w:szCs w:val="18"/>
              </w:rPr>
              <w:t xml:space="preserve">ublic entities in the county have emergency plans in place. The MPC did not feel that promoting the development of emergency plans to </w:t>
            </w:r>
            <w:r>
              <w:rPr>
                <w:rFonts w:ascii="Arial" w:eastAsia="Arial" w:hAnsi="Arial" w:cs="Arial"/>
                <w:sz w:val="18"/>
                <w:szCs w:val="18"/>
              </w:rPr>
              <w:t xml:space="preserve">business </w:t>
            </w:r>
            <w:r w:rsidR="005E1FF1">
              <w:rPr>
                <w:rFonts w:ascii="Arial" w:eastAsia="Arial" w:hAnsi="Arial" w:cs="Arial"/>
                <w:sz w:val="18"/>
                <w:szCs w:val="18"/>
              </w:rPr>
              <w:t>entities met the SMART criteria</w:t>
            </w:r>
            <w:r>
              <w:rPr>
                <w:rFonts w:ascii="Arial" w:eastAsia="Arial" w:hAnsi="Arial" w:cs="Arial"/>
                <w:sz w:val="18"/>
                <w:szCs w:val="18"/>
              </w:rPr>
              <w:t xml:space="preserve"> and was not a high priority and chose to remove that part of the action item from the plan.</w:t>
            </w:r>
            <w:r w:rsidR="005E1FF1">
              <w:rPr>
                <w:rFonts w:ascii="Arial" w:eastAsia="Arial" w:hAnsi="Arial" w:cs="Arial"/>
                <w:sz w:val="18"/>
                <w:szCs w:val="18"/>
              </w:rPr>
              <w:t xml:space="preserve"> </w:t>
            </w:r>
          </w:p>
        </w:tc>
      </w:tr>
      <w:tr w:rsidR="00311392" w:rsidRPr="003A5DB6" w14:paraId="5285C440" w14:textId="77777777" w:rsidTr="00105971">
        <w:trPr>
          <w:trHeight w:hRule="exact" w:val="1171"/>
        </w:trPr>
        <w:tc>
          <w:tcPr>
            <w:tcW w:w="4185" w:type="dxa"/>
            <w:tcBorders>
              <w:top w:val="single" w:sz="5" w:space="0" w:color="000000"/>
              <w:left w:val="single" w:sz="5" w:space="0" w:color="000000"/>
              <w:bottom w:val="single" w:sz="5" w:space="0" w:color="000000"/>
              <w:right w:val="single" w:sz="5" w:space="0" w:color="000000"/>
            </w:tcBorders>
            <w:vAlign w:val="center"/>
          </w:tcPr>
          <w:p w14:paraId="6047A1EF" w14:textId="0F447441" w:rsidR="00311392" w:rsidRPr="00311392" w:rsidRDefault="00311392" w:rsidP="00311392">
            <w:pPr>
              <w:tabs>
                <w:tab w:val="left" w:pos="164"/>
              </w:tabs>
              <w:ind w:left="164"/>
              <w:rPr>
                <w:rFonts w:ascii="Arial" w:eastAsia="Arial" w:hAnsi="Arial" w:cs="Arial"/>
                <w:sz w:val="18"/>
                <w:szCs w:val="18"/>
              </w:rPr>
            </w:pPr>
            <w:r w:rsidRPr="00311392">
              <w:rPr>
                <w:rFonts w:ascii="Arial" w:hAnsi="Arial" w:cs="Arial"/>
                <w:sz w:val="18"/>
                <w:szCs w:val="18"/>
              </w:rPr>
              <w:t>1.1.5 Educate school staff on natural hazards and make sure all staff are familiar with school emergency plan including evacuation and safety procedures.</w:t>
            </w:r>
          </w:p>
        </w:tc>
        <w:tc>
          <w:tcPr>
            <w:tcW w:w="5296" w:type="dxa"/>
            <w:tcBorders>
              <w:top w:val="single" w:sz="5" w:space="0" w:color="000000"/>
              <w:left w:val="single" w:sz="5" w:space="0" w:color="000000"/>
              <w:bottom w:val="single" w:sz="5" w:space="0" w:color="000000"/>
              <w:right w:val="single" w:sz="5" w:space="0" w:color="000000"/>
            </w:tcBorders>
            <w:vAlign w:val="center"/>
          </w:tcPr>
          <w:p w14:paraId="371C44BC" w14:textId="4CDC7973" w:rsidR="00311392" w:rsidRPr="0038741D" w:rsidRDefault="00311392" w:rsidP="00311392">
            <w:pPr>
              <w:pStyle w:val="TableParagraph"/>
              <w:ind w:left="119" w:right="101"/>
              <w:rPr>
                <w:rFonts w:ascii="Arial" w:eastAsia="Arial" w:hAnsi="Arial" w:cs="Arial"/>
                <w:sz w:val="18"/>
                <w:szCs w:val="18"/>
              </w:rPr>
            </w:pPr>
            <w:r>
              <w:rPr>
                <w:rFonts w:ascii="Arial" w:eastAsia="Arial" w:hAnsi="Arial" w:cs="Arial"/>
                <w:sz w:val="18"/>
                <w:szCs w:val="18"/>
              </w:rPr>
              <w:t xml:space="preserve">All school districts agree that this is currently </w:t>
            </w:r>
            <w:r w:rsidR="007D7A93">
              <w:rPr>
                <w:rFonts w:ascii="Arial" w:eastAsia="Arial" w:hAnsi="Arial" w:cs="Arial"/>
                <w:sz w:val="18"/>
                <w:szCs w:val="18"/>
              </w:rPr>
              <w:t xml:space="preserve">implemented </w:t>
            </w:r>
            <w:r>
              <w:rPr>
                <w:rFonts w:ascii="Arial" w:eastAsia="Arial" w:hAnsi="Arial" w:cs="Arial"/>
                <w:sz w:val="18"/>
                <w:szCs w:val="18"/>
              </w:rPr>
              <w:t>and is embedded in district</w:t>
            </w:r>
            <w:r w:rsidR="00D777B9">
              <w:rPr>
                <w:rFonts w:ascii="Arial" w:eastAsia="Arial" w:hAnsi="Arial" w:cs="Arial"/>
                <w:sz w:val="18"/>
                <w:szCs w:val="18"/>
              </w:rPr>
              <w:t>’s</w:t>
            </w:r>
            <w:r>
              <w:rPr>
                <w:rFonts w:ascii="Arial" w:eastAsia="Arial" w:hAnsi="Arial" w:cs="Arial"/>
                <w:sz w:val="18"/>
                <w:szCs w:val="18"/>
              </w:rPr>
              <w:t xml:space="preserve"> policy and procedures</w:t>
            </w:r>
            <w:r w:rsidR="00D777B9">
              <w:rPr>
                <w:rFonts w:ascii="Arial" w:eastAsia="Arial" w:hAnsi="Arial" w:cs="Arial"/>
                <w:sz w:val="18"/>
                <w:szCs w:val="18"/>
              </w:rPr>
              <w:t xml:space="preserve"> and </w:t>
            </w:r>
            <w:r w:rsidR="007D7A93">
              <w:rPr>
                <w:rFonts w:ascii="Arial" w:eastAsia="Arial" w:hAnsi="Arial" w:cs="Arial"/>
                <w:sz w:val="18"/>
                <w:szCs w:val="18"/>
              </w:rPr>
              <w:t xml:space="preserve">requirements </w:t>
            </w:r>
            <w:r w:rsidR="00D777B9">
              <w:rPr>
                <w:rFonts w:ascii="Arial" w:eastAsia="Arial" w:hAnsi="Arial" w:cs="Arial"/>
                <w:sz w:val="18"/>
                <w:szCs w:val="18"/>
              </w:rPr>
              <w:t>from the Missouri Department of Elementary and Secondary Education</w:t>
            </w:r>
            <w:r>
              <w:rPr>
                <w:rFonts w:ascii="Arial" w:eastAsia="Arial" w:hAnsi="Arial" w:cs="Arial"/>
                <w:sz w:val="18"/>
                <w:szCs w:val="18"/>
              </w:rPr>
              <w:t>.</w:t>
            </w:r>
          </w:p>
        </w:tc>
      </w:tr>
      <w:tr w:rsidR="00311392" w:rsidRPr="003A5DB6" w14:paraId="6602F88B" w14:textId="77777777" w:rsidTr="00105971">
        <w:trPr>
          <w:trHeight w:hRule="exact" w:val="1099"/>
        </w:trPr>
        <w:tc>
          <w:tcPr>
            <w:tcW w:w="4185" w:type="dxa"/>
            <w:tcBorders>
              <w:top w:val="single" w:sz="5" w:space="0" w:color="000000"/>
              <w:left w:val="single" w:sz="5" w:space="0" w:color="000000"/>
              <w:bottom w:val="single" w:sz="5" w:space="0" w:color="000000"/>
              <w:right w:val="single" w:sz="5" w:space="0" w:color="000000"/>
            </w:tcBorders>
            <w:vAlign w:val="center"/>
          </w:tcPr>
          <w:p w14:paraId="49D6C0EB" w14:textId="026CE1E2" w:rsidR="00311392" w:rsidRPr="0038741D" w:rsidRDefault="00311392" w:rsidP="00311392">
            <w:pPr>
              <w:tabs>
                <w:tab w:val="left" w:pos="164"/>
              </w:tabs>
              <w:ind w:left="164"/>
              <w:rPr>
                <w:rFonts w:ascii="Arial" w:eastAsia="Arial" w:hAnsi="Arial" w:cs="Arial"/>
                <w:sz w:val="18"/>
                <w:szCs w:val="18"/>
              </w:rPr>
            </w:pPr>
            <w:r>
              <w:rPr>
                <w:rFonts w:ascii="Arial" w:eastAsia="Arial" w:hAnsi="Arial" w:cs="Arial"/>
                <w:sz w:val="18"/>
                <w:szCs w:val="18"/>
              </w:rPr>
              <w:t xml:space="preserve">1.1.6 </w:t>
            </w:r>
            <w:r>
              <w:rPr>
                <w:rFonts w:ascii="Arial" w:hAnsi="Arial" w:cs="Arial"/>
                <w:color w:val="000000"/>
                <w:sz w:val="18"/>
                <w:szCs w:val="18"/>
              </w:rPr>
              <w:t>Schools need to continue to conduct emergency preparedness exercises on a regular basis.</w:t>
            </w:r>
          </w:p>
        </w:tc>
        <w:tc>
          <w:tcPr>
            <w:tcW w:w="5296" w:type="dxa"/>
            <w:tcBorders>
              <w:top w:val="single" w:sz="5" w:space="0" w:color="000000"/>
              <w:left w:val="single" w:sz="5" w:space="0" w:color="000000"/>
              <w:bottom w:val="single" w:sz="5" w:space="0" w:color="000000"/>
              <w:right w:val="single" w:sz="5" w:space="0" w:color="000000"/>
            </w:tcBorders>
            <w:vAlign w:val="center"/>
          </w:tcPr>
          <w:p w14:paraId="4EB3E271" w14:textId="23181C1D" w:rsidR="00311392" w:rsidRPr="0038741D" w:rsidRDefault="007D7A93" w:rsidP="00311392">
            <w:pPr>
              <w:pStyle w:val="TableParagraph"/>
              <w:ind w:left="119" w:right="101"/>
              <w:rPr>
                <w:rFonts w:ascii="Arial" w:eastAsia="Arial" w:hAnsi="Arial" w:cs="Arial"/>
                <w:sz w:val="18"/>
                <w:szCs w:val="18"/>
              </w:rPr>
            </w:pPr>
            <w:r>
              <w:rPr>
                <w:rFonts w:ascii="Arial" w:eastAsia="Arial" w:hAnsi="Arial" w:cs="Arial"/>
                <w:sz w:val="18"/>
                <w:szCs w:val="18"/>
              </w:rPr>
              <w:t>All school districts agree that this is currently implemented and is embedded in district’s policy and procedures and requirements from the Missouri Department of Elementary and Secondary Education.</w:t>
            </w:r>
          </w:p>
        </w:tc>
      </w:tr>
      <w:tr w:rsidR="00311392" w:rsidRPr="003A5DB6" w14:paraId="1BD04D76" w14:textId="77777777" w:rsidTr="00960FDE">
        <w:trPr>
          <w:trHeight w:hRule="exact" w:val="1009"/>
        </w:trPr>
        <w:tc>
          <w:tcPr>
            <w:tcW w:w="4185" w:type="dxa"/>
            <w:tcBorders>
              <w:top w:val="single" w:sz="5" w:space="0" w:color="000000"/>
              <w:left w:val="single" w:sz="5" w:space="0" w:color="000000"/>
              <w:bottom w:val="single" w:sz="5" w:space="0" w:color="000000"/>
              <w:right w:val="single" w:sz="5" w:space="0" w:color="000000"/>
            </w:tcBorders>
            <w:vAlign w:val="center"/>
          </w:tcPr>
          <w:p w14:paraId="189AE14E" w14:textId="16476B44" w:rsidR="00311392" w:rsidRPr="0038741D" w:rsidRDefault="00311392" w:rsidP="00311392">
            <w:pPr>
              <w:tabs>
                <w:tab w:val="left" w:pos="164"/>
              </w:tabs>
              <w:ind w:left="164"/>
              <w:rPr>
                <w:rFonts w:ascii="Arial" w:eastAsia="Arial" w:hAnsi="Arial" w:cs="Arial"/>
                <w:sz w:val="18"/>
                <w:szCs w:val="18"/>
              </w:rPr>
            </w:pPr>
            <w:r>
              <w:rPr>
                <w:rFonts w:ascii="Arial" w:eastAsia="Arial" w:hAnsi="Arial" w:cs="Arial"/>
                <w:sz w:val="18"/>
                <w:szCs w:val="18"/>
              </w:rPr>
              <w:t>1.</w:t>
            </w:r>
            <w:r w:rsidR="007D7A93">
              <w:rPr>
                <w:rFonts w:ascii="Arial" w:eastAsia="Arial" w:hAnsi="Arial" w:cs="Arial"/>
                <w:sz w:val="18"/>
                <w:szCs w:val="18"/>
              </w:rPr>
              <w:t>1.7</w:t>
            </w:r>
            <w:r>
              <w:rPr>
                <w:rFonts w:ascii="Arial" w:eastAsia="Arial" w:hAnsi="Arial" w:cs="Arial"/>
                <w:sz w:val="18"/>
                <w:szCs w:val="18"/>
              </w:rPr>
              <w:t xml:space="preserve"> </w:t>
            </w:r>
            <w:r w:rsidRPr="0038741D">
              <w:rPr>
                <w:rFonts w:ascii="Arial" w:eastAsia="Arial" w:hAnsi="Arial" w:cs="Arial"/>
                <w:sz w:val="18"/>
                <w:szCs w:val="18"/>
              </w:rPr>
              <w:t>Regularly review and update school emergency plans.</w:t>
            </w:r>
          </w:p>
        </w:tc>
        <w:tc>
          <w:tcPr>
            <w:tcW w:w="5296" w:type="dxa"/>
            <w:tcBorders>
              <w:top w:val="single" w:sz="5" w:space="0" w:color="000000"/>
              <w:left w:val="single" w:sz="5" w:space="0" w:color="000000"/>
              <w:bottom w:val="single" w:sz="5" w:space="0" w:color="000000"/>
              <w:right w:val="single" w:sz="5" w:space="0" w:color="000000"/>
            </w:tcBorders>
            <w:vAlign w:val="center"/>
          </w:tcPr>
          <w:p w14:paraId="08C229F5" w14:textId="44E88BAF" w:rsidR="00311392" w:rsidRPr="0038741D" w:rsidRDefault="007D7A93" w:rsidP="00311392">
            <w:pPr>
              <w:pStyle w:val="TableParagraph"/>
              <w:ind w:left="119" w:right="101"/>
              <w:rPr>
                <w:rFonts w:ascii="Arial" w:eastAsia="Arial" w:hAnsi="Arial" w:cs="Arial"/>
                <w:sz w:val="18"/>
                <w:szCs w:val="18"/>
              </w:rPr>
            </w:pPr>
            <w:r>
              <w:rPr>
                <w:rFonts w:ascii="Arial" w:eastAsia="Arial" w:hAnsi="Arial" w:cs="Arial"/>
                <w:sz w:val="18"/>
                <w:szCs w:val="18"/>
              </w:rPr>
              <w:t>All school districts agree that this is currently implemented and is embedded in district’s policy and procedures and requirements from the Missouri Department of Elementary and Secondary Education.</w:t>
            </w:r>
          </w:p>
        </w:tc>
      </w:tr>
      <w:tr w:rsidR="00311392" w:rsidRPr="003A5DB6" w14:paraId="54D206D9" w14:textId="77777777" w:rsidTr="00105971">
        <w:trPr>
          <w:trHeight w:hRule="exact" w:val="1144"/>
        </w:trPr>
        <w:tc>
          <w:tcPr>
            <w:tcW w:w="4185" w:type="dxa"/>
            <w:tcBorders>
              <w:top w:val="single" w:sz="5" w:space="0" w:color="000000"/>
              <w:left w:val="single" w:sz="5" w:space="0" w:color="000000"/>
              <w:bottom w:val="single" w:sz="5" w:space="0" w:color="000000"/>
              <w:right w:val="single" w:sz="5" w:space="0" w:color="000000"/>
            </w:tcBorders>
            <w:vAlign w:val="center"/>
          </w:tcPr>
          <w:p w14:paraId="2733DDE1" w14:textId="514234DD" w:rsidR="00311392" w:rsidRDefault="007D7A93" w:rsidP="00311392">
            <w:pPr>
              <w:tabs>
                <w:tab w:val="left" w:pos="164"/>
              </w:tabs>
              <w:ind w:left="164"/>
              <w:rPr>
                <w:rFonts w:ascii="Arial" w:eastAsia="Arial" w:hAnsi="Arial" w:cs="Arial"/>
                <w:sz w:val="18"/>
                <w:szCs w:val="18"/>
              </w:rPr>
            </w:pPr>
            <w:r>
              <w:rPr>
                <w:rFonts w:ascii="Arial" w:eastAsia="Arial" w:hAnsi="Arial" w:cs="Arial"/>
                <w:sz w:val="18"/>
                <w:szCs w:val="18"/>
              </w:rPr>
              <w:t>1.2.3 Continue to partner with local radio stations to ensure that appropriate warning of impending disasters is provided to all residents of impending disasters.</w:t>
            </w:r>
          </w:p>
        </w:tc>
        <w:tc>
          <w:tcPr>
            <w:tcW w:w="5296" w:type="dxa"/>
            <w:tcBorders>
              <w:top w:val="single" w:sz="5" w:space="0" w:color="000000"/>
              <w:left w:val="single" w:sz="5" w:space="0" w:color="000000"/>
              <w:bottom w:val="single" w:sz="5" w:space="0" w:color="000000"/>
              <w:right w:val="single" w:sz="5" w:space="0" w:color="000000"/>
            </w:tcBorders>
            <w:vAlign w:val="center"/>
          </w:tcPr>
          <w:p w14:paraId="0BD3BBA3" w14:textId="5A37938E" w:rsidR="00311392" w:rsidRPr="0038741D" w:rsidRDefault="007D7A93" w:rsidP="00311392">
            <w:pPr>
              <w:pStyle w:val="TableParagraph"/>
              <w:ind w:left="119" w:right="101"/>
              <w:rPr>
                <w:rFonts w:ascii="Arial" w:eastAsia="Arial" w:hAnsi="Arial" w:cs="Arial"/>
                <w:sz w:val="18"/>
                <w:szCs w:val="18"/>
              </w:rPr>
            </w:pPr>
            <w:r>
              <w:rPr>
                <w:rFonts w:ascii="Arial" w:eastAsia="Arial" w:hAnsi="Arial" w:cs="Arial"/>
                <w:sz w:val="18"/>
                <w:szCs w:val="18"/>
              </w:rPr>
              <w:t>County and city EMDs state that this has been implemented and is embedded in policy and procedure.</w:t>
            </w:r>
          </w:p>
        </w:tc>
      </w:tr>
      <w:tr w:rsidR="00311392" w:rsidRPr="003A5DB6" w14:paraId="13637AD9" w14:textId="77777777" w:rsidTr="00105971">
        <w:trPr>
          <w:trHeight w:hRule="exact" w:val="1054"/>
        </w:trPr>
        <w:tc>
          <w:tcPr>
            <w:tcW w:w="4185" w:type="dxa"/>
            <w:tcBorders>
              <w:top w:val="single" w:sz="5" w:space="0" w:color="000000"/>
              <w:left w:val="single" w:sz="5" w:space="0" w:color="000000"/>
              <w:bottom w:val="single" w:sz="5" w:space="0" w:color="000000"/>
              <w:right w:val="single" w:sz="5" w:space="0" w:color="000000"/>
            </w:tcBorders>
            <w:vAlign w:val="center"/>
          </w:tcPr>
          <w:p w14:paraId="70666A92" w14:textId="3BCE8DAA" w:rsidR="00311392" w:rsidRPr="0038741D" w:rsidRDefault="008F2D1A" w:rsidP="00311392">
            <w:pPr>
              <w:tabs>
                <w:tab w:val="left" w:pos="164"/>
              </w:tabs>
              <w:ind w:left="164"/>
              <w:rPr>
                <w:rFonts w:ascii="Arial" w:eastAsia="Arial" w:hAnsi="Arial" w:cs="Arial"/>
                <w:sz w:val="18"/>
                <w:szCs w:val="18"/>
              </w:rPr>
            </w:pPr>
            <w:r>
              <w:rPr>
                <w:rFonts w:ascii="Arial" w:eastAsia="Arial" w:hAnsi="Arial" w:cs="Arial"/>
                <w:sz w:val="18"/>
                <w:szCs w:val="18"/>
              </w:rPr>
              <w:t>3.1.1 Distribute SEMA brochures on natural disasters, preparedness and NFIP at public facilities and events.</w:t>
            </w:r>
          </w:p>
        </w:tc>
        <w:tc>
          <w:tcPr>
            <w:tcW w:w="5296" w:type="dxa"/>
            <w:tcBorders>
              <w:top w:val="single" w:sz="5" w:space="0" w:color="000000"/>
              <w:left w:val="single" w:sz="5" w:space="0" w:color="000000"/>
              <w:bottom w:val="single" w:sz="5" w:space="0" w:color="000000"/>
              <w:right w:val="single" w:sz="5" w:space="0" w:color="000000"/>
            </w:tcBorders>
            <w:vAlign w:val="center"/>
          </w:tcPr>
          <w:p w14:paraId="24134C51" w14:textId="6B05B745" w:rsidR="00311392" w:rsidRPr="0038741D" w:rsidRDefault="008F2D1A" w:rsidP="00311392">
            <w:pPr>
              <w:pStyle w:val="TableParagraph"/>
              <w:ind w:left="119" w:right="101"/>
              <w:rPr>
                <w:rFonts w:ascii="Arial" w:eastAsia="Arial" w:hAnsi="Arial" w:cs="Arial"/>
                <w:sz w:val="18"/>
                <w:szCs w:val="18"/>
              </w:rPr>
            </w:pPr>
            <w:r>
              <w:rPr>
                <w:rFonts w:ascii="Arial" w:eastAsia="Arial" w:hAnsi="Arial" w:cs="Arial"/>
                <w:sz w:val="18"/>
                <w:szCs w:val="18"/>
              </w:rPr>
              <w:t>Local emergency response agencies stated that this action item has been implemented and is embedded in policy and procedure.</w:t>
            </w:r>
          </w:p>
        </w:tc>
      </w:tr>
      <w:tr w:rsidR="00311392" w:rsidRPr="003A5DB6" w14:paraId="69FE103C" w14:textId="77777777" w:rsidTr="00105971">
        <w:trPr>
          <w:trHeight w:hRule="exact" w:val="964"/>
        </w:trPr>
        <w:tc>
          <w:tcPr>
            <w:tcW w:w="4185" w:type="dxa"/>
            <w:tcBorders>
              <w:top w:val="single" w:sz="5" w:space="0" w:color="000000"/>
              <w:left w:val="single" w:sz="5" w:space="0" w:color="000000"/>
              <w:bottom w:val="single" w:sz="5" w:space="0" w:color="000000"/>
              <w:right w:val="single" w:sz="5" w:space="0" w:color="000000"/>
            </w:tcBorders>
            <w:vAlign w:val="center"/>
          </w:tcPr>
          <w:p w14:paraId="61B983FB" w14:textId="71AF0BCC" w:rsidR="00BD66C1" w:rsidRPr="0038741D" w:rsidRDefault="008F2D1A" w:rsidP="00311392">
            <w:pPr>
              <w:tabs>
                <w:tab w:val="left" w:pos="164"/>
              </w:tabs>
              <w:ind w:left="164"/>
              <w:rPr>
                <w:rFonts w:ascii="Arial" w:eastAsia="Arial" w:hAnsi="Arial" w:cs="Arial"/>
                <w:sz w:val="18"/>
                <w:szCs w:val="18"/>
              </w:rPr>
            </w:pPr>
            <w:r>
              <w:rPr>
                <w:rFonts w:ascii="Arial" w:eastAsia="Arial" w:hAnsi="Arial" w:cs="Arial"/>
                <w:sz w:val="18"/>
                <w:szCs w:val="18"/>
              </w:rPr>
              <w:t>3.1.3 Encourage and promote weather spotter classes throughout the county.</w:t>
            </w:r>
          </w:p>
        </w:tc>
        <w:tc>
          <w:tcPr>
            <w:tcW w:w="5296" w:type="dxa"/>
            <w:tcBorders>
              <w:top w:val="single" w:sz="5" w:space="0" w:color="000000"/>
              <w:left w:val="single" w:sz="5" w:space="0" w:color="000000"/>
              <w:bottom w:val="single" w:sz="5" w:space="0" w:color="000000"/>
              <w:right w:val="single" w:sz="5" w:space="0" w:color="000000"/>
            </w:tcBorders>
            <w:vAlign w:val="center"/>
          </w:tcPr>
          <w:p w14:paraId="25091F2F" w14:textId="1365CFC9" w:rsidR="00311392" w:rsidRPr="0038741D" w:rsidRDefault="008F2D1A" w:rsidP="00311392">
            <w:pPr>
              <w:pStyle w:val="TableParagraph"/>
              <w:ind w:left="119" w:right="101"/>
              <w:rPr>
                <w:rFonts w:ascii="Arial" w:eastAsia="Arial" w:hAnsi="Arial" w:cs="Arial"/>
                <w:sz w:val="18"/>
                <w:szCs w:val="18"/>
              </w:rPr>
            </w:pPr>
            <w:r>
              <w:rPr>
                <w:rFonts w:ascii="Arial" w:eastAsia="Arial" w:hAnsi="Arial" w:cs="Arial"/>
                <w:sz w:val="18"/>
                <w:szCs w:val="18"/>
              </w:rPr>
              <w:t>Local EMDs stated that this action item has been implemented and is embedded in policy and procedure. Classes are held regularly.</w:t>
            </w:r>
          </w:p>
        </w:tc>
      </w:tr>
      <w:tr w:rsidR="00311392" w:rsidRPr="003A5DB6" w14:paraId="4EF6D891" w14:textId="77777777" w:rsidTr="00960FDE">
        <w:trPr>
          <w:trHeight w:hRule="exact" w:val="1801"/>
        </w:trPr>
        <w:tc>
          <w:tcPr>
            <w:tcW w:w="4185" w:type="dxa"/>
            <w:tcBorders>
              <w:top w:val="single" w:sz="5" w:space="0" w:color="000000"/>
              <w:left w:val="single" w:sz="5" w:space="0" w:color="000000"/>
              <w:bottom w:val="single" w:sz="5" w:space="0" w:color="000000"/>
              <w:right w:val="single" w:sz="5" w:space="0" w:color="000000"/>
            </w:tcBorders>
            <w:vAlign w:val="center"/>
          </w:tcPr>
          <w:p w14:paraId="11674B48" w14:textId="062F7420" w:rsidR="00311392" w:rsidRPr="0038741D" w:rsidRDefault="008F2D1A" w:rsidP="00311392">
            <w:pPr>
              <w:tabs>
                <w:tab w:val="left" w:pos="164"/>
              </w:tabs>
              <w:ind w:left="164"/>
              <w:rPr>
                <w:rFonts w:ascii="Arial" w:eastAsia="Arial" w:hAnsi="Arial" w:cs="Arial"/>
                <w:sz w:val="18"/>
                <w:szCs w:val="18"/>
              </w:rPr>
            </w:pPr>
            <w:r>
              <w:rPr>
                <w:rFonts w:ascii="Arial" w:eastAsia="Arial" w:hAnsi="Arial" w:cs="Arial"/>
                <w:sz w:val="18"/>
                <w:szCs w:val="18"/>
              </w:rPr>
              <w:t>4.1.2 Continue to encourage joint training (and drills) between agencies, public and private entities (including schools/businesses).</w:t>
            </w:r>
          </w:p>
        </w:tc>
        <w:tc>
          <w:tcPr>
            <w:tcW w:w="5296" w:type="dxa"/>
            <w:tcBorders>
              <w:top w:val="single" w:sz="5" w:space="0" w:color="000000"/>
              <w:left w:val="single" w:sz="5" w:space="0" w:color="000000"/>
              <w:bottom w:val="single" w:sz="5" w:space="0" w:color="000000"/>
              <w:right w:val="single" w:sz="5" w:space="0" w:color="000000"/>
            </w:tcBorders>
            <w:vAlign w:val="center"/>
          </w:tcPr>
          <w:p w14:paraId="42BFB105" w14:textId="30B3DA57" w:rsidR="00311392" w:rsidRPr="0038741D" w:rsidRDefault="008F2D1A" w:rsidP="00311392">
            <w:pPr>
              <w:pStyle w:val="TableParagraph"/>
              <w:ind w:left="119" w:right="101"/>
              <w:rPr>
                <w:rFonts w:ascii="Arial" w:eastAsia="Arial" w:hAnsi="Arial" w:cs="Arial"/>
                <w:sz w:val="18"/>
                <w:szCs w:val="18"/>
              </w:rPr>
            </w:pPr>
            <w:r>
              <w:rPr>
                <w:rFonts w:ascii="Arial" w:eastAsia="Arial" w:hAnsi="Arial" w:cs="Arial"/>
                <w:sz w:val="18"/>
                <w:szCs w:val="18"/>
              </w:rPr>
              <w:t xml:space="preserve">Joint drills and trainings are regularly held in the county and cities. Rolla Fire &amp; Rescue regularly does drills working with multiple agencies including Missouri University of Science &amp; Technology, state agencies, etc. Region I SEMA conducts joint exercises annually. </w:t>
            </w:r>
            <w:r w:rsidR="00154B36">
              <w:rPr>
                <w:rFonts w:ascii="Arial" w:eastAsia="Arial" w:hAnsi="Arial" w:cs="Arial"/>
                <w:sz w:val="18"/>
                <w:szCs w:val="18"/>
              </w:rPr>
              <w:t xml:space="preserve">The Pipeline Association of Missouri also does joint exercises and trainings in the county and region. </w:t>
            </w:r>
            <w:r>
              <w:rPr>
                <w:rFonts w:ascii="Arial" w:eastAsia="Arial" w:hAnsi="Arial" w:cs="Arial"/>
                <w:sz w:val="18"/>
                <w:szCs w:val="18"/>
              </w:rPr>
              <w:t>This action item has been completed and is embedded in policy and procedures.</w:t>
            </w:r>
          </w:p>
        </w:tc>
      </w:tr>
      <w:tr w:rsidR="00105971" w:rsidRPr="003A5DB6" w14:paraId="463F63D6" w14:textId="77777777" w:rsidTr="00105971">
        <w:trPr>
          <w:trHeight w:hRule="exact" w:val="739"/>
        </w:trPr>
        <w:tc>
          <w:tcPr>
            <w:tcW w:w="418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FDE0C8E" w14:textId="59409789" w:rsidR="00105971" w:rsidRPr="00740AFF" w:rsidRDefault="00105971" w:rsidP="00105971">
            <w:pPr>
              <w:tabs>
                <w:tab w:val="left" w:pos="164"/>
              </w:tabs>
              <w:ind w:left="164"/>
              <w:rPr>
                <w:rFonts w:ascii="Arial" w:eastAsia="Arial" w:hAnsi="Arial" w:cs="Arial"/>
                <w:sz w:val="18"/>
                <w:szCs w:val="18"/>
              </w:rPr>
            </w:pPr>
            <w:r w:rsidRPr="0038741D">
              <w:rPr>
                <w:rFonts w:ascii="Arial"/>
                <w:b/>
                <w:spacing w:val="-1"/>
                <w:sz w:val="20"/>
                <w:szCs w:val="20"/>
              </w:rPr>
              <w:lastRenderedPageBreak/>
              <w:t>Completed Actions</w:t>
            </w:r>
          </w:p>
        </w:tc>
        <w:tc>
          <w:tcPr>
            <w:tcW w:w="529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494A9B5" w14:textId="1E024B5F" w:rsidR="00105971" w:rsidRPr="00740AFF" w:rsidRDefault="00105971" w:rsidP="00105971">
            <w:pPr>
              <w:pStyle w:val="TableParagraph"/>
              <w:ind w:left="119" w:right="101"/>
              <w:rPr>
                <w:rFonts w:ascii="Arial" w:eastAsia="Arial" w:hAnsi="Arial" w:cs="Arial"/>
                <w:sz w:val="18"/>
                <w:szCs w:val="18"/>
              </w:rPr>
            </w:pPr>
            <w:r w:rsidRPr="0038741D">
              <w:rPr>
                <w:rFonts w:ascii="Arial"/>
                <w:b/>
                <w:sz w:val="20"/>
                <w:szCs w:val="20"/>
              </w:rPr>
              <w:t>Completion Details (date, amount, funding source)</w:t>
            </w:r>
          </w:p>
        </w:tc>
      </w:tr>
      <w:tr w:rsidR="00105971" w:rsidRPr="003A5DB6" w14:paraId="027C5293" w14:textId="77777777" w:rsidTr="00960FDE">
        <w:trPr>
          <w:trHeight w:hRule="exact" w:val="1504"/>
        </w:trPr>
        <w:tc>
          <w:tcPr>
            <w:tcW w:w="4185" w:type="dxa"/>
            <w:tcBorders>
              <w:top w:val="single" w:sz="5" w:space="0" w:color="000000"/>
              <w:left w:val="single" w:sz="5" w:space="0" w:color="000000"/>
              <w:bottom w:val="single" w:sz="5" w:space="0" w:color="000000"/>
              <w:right w:val="single" w:sz="5" w:space="0" w:color="000000"/>
            </w:tcBorders>
            <w:vAlign w:val="center"/>
          </w:tcPr>
          <w:p w14:paraId="20BC6BF7" w14:textId="0FE0BC35" w:rsidR="00105971" w:rsidRDefault="00105971" w:rsidP="00105971">
            <w:pPr>
              <w:tabs>
                <w:tab w:val="left" w:pos="164"/>
              </w:tabs>
              <w:ind w:left="164"/>
              <w:rPr>
                <w:rFonts w:ascii="Arial" w:eastAsia="Arial" w:hAnsi="Arial" w:cs="Arial"/>
                <w:sz w:val="18"/>
                <w:szCs w:val="18"/>
              </w:rPr>
            </w:pPr>
            <w:r>
              <w:rPr>
                <w:rFonts w:ascii="Arial" w:eastAsia="Arial" w:hAnsi="Arial" w:cs="Arial"/>
                <w:sz w:val="18"/>
                <w:szCs w:val="18"/>
              </w:rPr>
              <w:t>4.1.4 Maintain updated mutual aid agreements between emergency response agencies inside and outside the region.</w:t>
            </w:r>
          </w:p>
        </w:tc>
        <w:tc>
          <w:tcPr>
            <w:tcW w:w="5296" w:type="dxa"/>
            <w:tcBorders>
              <w:top w:val="single" w:sz="5" w:space="0" w:color="000000"/>
              <w:left w:val="single" w:sz="5" w:space="0" w:color="000000"/>
              <w:bottom w:val="single" w:sz="5" w:space="0" w:color="000000"/>
              <w:right w:val="single" w:sz="5" w:space="0" w:color="000000"/>
            </w:tcBorders>
            <w:vAlign w:val="center"/>
          </w:tcPr>
          <w:p w14:paraId="77869E85" w14:textId="3BA0EEDB" w:rsidR="00105971" w:rsidRDefault="00105971" w:rsidP="00105971">
            <w:pPr>
              <w:pStyle w:val="TableParagraph"/>
              <w:ind w:left="119" w:right="101"/>
              <w:rPr>
                <w:rFonts w:ascii="Arial" w:eastAsia="Arial" w:hAnsi="Arial" w:cs="Arial"/>
                <w:sz w:val="18"/>
                <w:szCs w:val="18"/>
              </w:rPr>
            </w:pPr>
            <w:r>
              <w:rPr>
                <w:rFonts w:ascii="Arial" w:eastAsia="Arial" w:hAnsi="Arial" w:cs="Arial"/>
                <w:sz w:val="18"/>
                <w:szCs w:val="18"/>
              </w:rPr>
              <w:t>This action item has been completed. Fire mutual aid agreements are in place throughout the state. Emergency Medical Services and the hospitals also have mutual aid agreements in place. Mutual aid agreements are also in place between cities for utility emergency assistance and with Missouri Public Utility Association for all utilities.</w:t>
            </w:r>
          </w:p>
        </w:tc>
      </w:tr>
      <w:tr w:rsidR="00105971" w:rsidRPr="003A5DB6" w14:paraId="7C5224E9" w14:textId="77777777" w:rsidTr="00960FDE">
        <w:trPr>
          <w:trHeight w:hRule="exact" w:val="829"/>
        </w:trPr>
        <w:tc>
          <w:tcPr>
            <w:tcW w:w="4185" w:type="dxa"/>
            <w:tcBorders>
              <w:top w:val="single" w:sz="5" w:space="0" w:color="000000"/>
              <w:left w:val="single" w:sz="5" w:space="0" w:color="000000"/>
              <w:bottom w:val="single" w:sz="5" w:space="0" w:color="000000"/>
              <w:right w:val="single" w:sz="5" w:space="0" w:color="000000"/>
            </w:tcBorders>
            <w:vAlign w:val="center"/>
          </w:tcPr>
          <w:p w14:paraId="2697766F" w14:textId="410FE287" w:rsidR="00105971" w:rsidRDefault="00105971" w:rsidP="00105971">
            <w:pPr>
              <w:tabs>
                <w:tab w:val="left" w:pos="164"/>
              </w:tabs>
              <w:ind w:left="164"/>
              <w:rPr>
                <w:rFonts w:ascii="Arial" w:eastAsia="Arial" w:hAnsi="Arial" w:cs="Arial"/>
                <w:sz w:val="18"/>
                <w:szCs w:val="18"/>
              </w:rPr>
            </w:pPr>
            <w:r>
              <w:rPr>
                <w:rFonts w:ascii="Arial" w:eastAsia="Arial" w:hAnsi="Arial" w:cs="Arial"/>
                <w:sz w:val="18"/>
                <w:szCs w:val="18"/>
              </w:rPr>
              <w:t>5.1.4 Coordinate and integrate hazard mitigation activities, where appropriate, with emergency operations plans and procedures.</w:t>
            </w:r>
          </w:p>
        </w:tc>
        <w:tc>
          <w:tcPr>
            <w:tcW w:w="5296" w:type="dxa"/>
            <w:tcBorders>
              <w:top w:val="single" w:sz="5" w:space="0" w:color="000000"/>
              <w:left w:val="single" w:sz="5" w:space="0" w:color="000000"/>
              <w:bottom w:val="single" w:sz="5" w:space="0" w:color="000000"/>
              <w:right w:val="single" w:sz="5" w:space="0" w:color="000000"/>
            </w:tcBorders>
            <w:vAlign w:val="center"/>
          </w:tcPr>
          <w:p w14:paraId="1BA74D6E" w14:textId="5C0E64B2" w:rsidR="00105971" w:rsidRPr="00740AFF" w:rsidRDefault="00105971" w:rsidP="00105971">
            <w:pPr>
              <w:pStyle w:val="TableParagraph"/>
              <w:ind w:left="119" w:right="101"/>
              <w:rPr>
                <w:rFonts w:ascii="Arial" w:eastAsia="Arial" w:hAnsi="Arial" w:cs="Arial"/>
                <w:sz w:val="18"/>
                <w:szCs w:val="18"/>
              </w:rPr>
            </w:pPr>
            <w:r>
              <w:rPr>
                <w:rFonts w:ascii="Arial" w:eastAsia="Arial" w:hAnsi="Arial" w:cs="Arial"/>
                <w:sz w:val="18"/>
                <w:szCs w:val="18"/>
              </w:rPr>
              <w:t>EMDs and emergency response agencies stated that this had been completed.</w:t>
            </w:r>
          </w:p>
        </w:tc>
      </w:tr>
      <w:tr w:rsidR="00105971" w:rsidRPr="003A5DB6" w14:paraId="2E2AAAD2" w14:textId="77777777" w:rsidTr="00960FDE">
        <w:trPr>
          <w:trHeight w:hRule="exact" w:val="991"/>
        </w:trPr>
        <w:tc>
          <w:tcPr>
            <w:tcW w:w="4185" w:type="dxa"/>
            <w:tcBorders>
              <w:top w:val="single" w:sz="5" w:space="0" w:color="000000"/>
              <w:left w:val="single" w:sz="5" w:space="0" w:color="000000"/>
              <w:bottom w:val="single" w:sz="5" w:space="0" w:color="000000"/>
              <w:right w:val="single" w:sz="5" w:space="0" w:color="000000"/>
            </w:tcBorders>
            <w:vAlign w:val="center"/>
          </w:tcPr>
          <w:p w14:paraId="39D0438F" w14:textId="4A5FE3B5" w:rsidR="00105971" w:rsidRPr="00740AFF" w:rsidRDefault="00105971" w:rsidP="00105971">
            <w:pPr>
              <w:tabs>
                <w:tab w:val="left" w:pos="164"/>
              </w:tabs>
              <w:ind w:left="164"/>
              <w:rPr>
                <w:rFonts w:ascii="Arial" w:eastAsia="Arial" w:hAnsi="Arial" w:cs="Arial"/>
                <w:sz w:val="18"/>
                <w:szCs w:val="18"/>
              </w:rPr>
            </w:pPr>
            <w:r>
              <w:rPr>
                <w:rFonts w:ascii="Arial" w:eastAsia="Arial" w:hAnsi="Arial" w:cs="Arial"/>
                <w:sz w:val="18"/>
                <w:szCs w:val="18"/>
              </w:rPr>
              <w:t xml:space="preserve">6.3.1 Prioritize mitigation projects, based on cost-effectiveness and starting with those sites facing the greatest threat to life, </w:t>
            </w:r>
            <w:proofErr w:type="gramStart"/>
            <w:r>
              <w:rPr>
                <w:rFonts w:ascii="Arial" w:eastAsia="Arial" w:hAnsi="Arial" w:cs="Arial"/>
                <w:sz w:val="18"/>
                <w:szCs w:val="18"/>
              </w:rPr>
              <w:t>health</w:t>
            </w:r>
            <w:proofErr w:type="gramEnd"/>
            <w:r>
              <w:rPr>
                <w:rFonts w:ascii="Arial" w:eastAsia="Arial" w:hAnsi="Arial" w:cs="Arial"/>
                <w:sz w:val="18"/>
                <w:szCs w:val="18"/>
              </w:rPr>
              <w:t xml:space="preserve"> and property.</w:t>
            </w:r>
          </w:p>
        </w:tc>
        <w:tc>
          <w:tcPr>
            <w:tcW w:w="5296" w:type="dxa"/>
            <w:tcBorders>
              <w:top w:val="single" w:sz="5" w:space="0" w:color="000000"/>
              <w:left w:val="single" w:sz="5" w:space="0" w:color="000000"/>
              <w:bottom w:val="single" w:sz="5" w:space="0" w:color="000000"/>
              <w:right w:val="single" w:sz="5" w:space="0" w:color="000000"/>
            </w:tcBorders>
            <w:vAlign w:val="center"/>
          </w:tcPr>
          <w:p w14:paraId="05BC919B" w14:textId="3D8C68B2" w:rsidR="00105971" w:rsidRPr="00740AFF" w:rsidRDefault="00105971" w:rsidP="00105971">
            <w:pPr>
              <w:pStyle w:val="TableParagraph"/>
              <w:ind w:left="119" w:right="101"/>
              <w:rPr>
                <w:rFonts w:ascii="Arial" w:eastAsia="Arial" w:hAnsi="Arial" w:cs="Arial"/>
                <w:sz w:val="18"/>
                <w:szCs w:val="18"/>
              </w:rPr>
            </w:pPr>
            <w:r>
              <w:rPr>
                <w:rFonts w:ascii="Arial" w:eastAsia="Arial" w:hAnsi="Arial" w:cs="Arial"/>
                <w:sz w:val="18"/>
                <w:szCs w:val="18"/>
              </w:rPr>
              <w:t>The MPC agreed that this was accomplished through the hazard mitigation planning process and documented in the plan.</w:t>
            </w:r>
          </w:p>
        </w:tc>
      </w:tr>
      <w:tr w:rsidR="00105971" w:rsidRPr="003A5DB6" w14:paraId="6C5EB653" w14:textId="77777777" w:rsidTr="00960FDE">
        <w:trPr>
          <w:trHeight w:hRule="exact" w:val="586"/>
        </w:trPr>
        <w:tc>
          <w:tcPr>
            <w:tcW w:w="418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A04F891" w14:textId="77777777" w:rsidR="00105971" w:rsidRPr="00740AFF" w:rsidRDefault="00105971" w:rsidP="00105971">
            <w:pPr>
              <w:pStyle w:val="TableParagraph"/>
              <w:ind w:left="102"/>
              <w:rPr>
                <w:rFonts w:ascii="Arial" w:eastAsia="Arial" w:hAnsi="Arial" w:cs="Arial"/>
                <w:b/>
                <w:sz w:val="20"/>
                <w:szCs w:val="20"/>
              </w:rPr>
            </w:pPr>
            <w:r w:rsidRPr="00740AFF">
              <w:rPr>
                <w:rFonts w:ascii="Arial" w:eastAsia="Arial" w:hAnsi="Arial" w:cs="Arial"/>
                <w:b/>
                <w:sz w:val="20"/>
                <w:szCs w:val="20"/>
              </w:rPr>
              <w:t>Deleted Actions</w:t>
            </w:r>
          </w:p>
        </w:tc>
        <w:tc>
          <w:tcPr>
            <w:tcW w:w="529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BC0BEA6" w14:textId="77777777" w:rsidR="00105971" w:rsidRPr="00740AFF" w:rsidRDefault="00105971" w:rsidP="00105971">
            <w:pPr>
              <w:pStyle w:val="TableParagraph"/>
              <w:ind w:left="119" w:right="101"/>
              <w:rPr>
                <w:rFonts w:ascii="Arial" w:eastAsia="Arial" w:hAnsi="Arial" w:cs="Arial"/>
                <w:b/>
                <w:sz w:val="20"/>
                <w:szCs w:val="20"/>
              </w:rPr>
            </w:pPr>
            <w:r w:rsidRPr="00740AFF">
              <w:rPr>
                <w:rFonts w:ascii="Arial" w:eastAsia="Arial" w:hAnsi="Arial" w:cs="Arial"/>
                <w:b/>
                <w:sz w:val="20"/>
                <w:szCs w:val="20"/>
              </w:rPr>
              <w:t>Reason for Deletion</w:t>
            </w:r>
          </w:p>
        </w:tc>
      </w:tr>
      <w:tr w:rsidR="00105971" w:rsidRPr="003A5DB6" w14:paraId="5F38206E" w14:textId="77777777" w:rsidTr="00960FDE">
        <w:trPr>
          <w:trHeight w:hRule="exact" w:val="1036"/>
        </w:trPr>
        <w:tc>
          <w:tcPr>
            <w:tcW w:w="418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9903A86" w14:textId="55714AEC" w:rsidR="00105971" w:rsidRPr="00740AFF" w:rsidRDefault="00105971" w:rsidP="00105971">
            <w:pPr>
              <w:pStyle w:val="TableParagraph"/>
              <w:ind w:left="102"/>
              <w:rPr>
                <w:rFonts w:ascii="Arial" w:eastAsia="Arial" w:hAnsi="Arial" w:cs="Arial"/>
                <w:b/>
                <w:sz w:val="20"/>
                <w:szCs w:val="20"/>
              </w:rPr>
            </w:pPr>
            <w:r w:rsidRPr="00311392">
              <w:rPr>
                <w:rFonts w:ascii="Arial" w:eastAsia="Arial" w:hAnsi="Arial" w:cs="Arial"/>
                <w:sz w:val="18"/>
                <w:szCs w:val="18"/>
              </w:rPr>
              <w:t xml:space="preserve">1.1.3 </w:t>
            </w:r>
            <w:r w:rsidRPr="00311392">
              <w:rPr>
                <w:rFonts w:ascii="Arial" w:hAnsi="Arial" w:cs="Arial"/>
                <w:sz w:val="18"/>
                <w:szCs w:val="18"/>
              </w:rPr>
              <w:t>Provide information to citizens on individual mitigation activities such as building personal shelters and assuring that propane tanks are appropriately tied down.</w:t>
            </w:r>
            <w:r w:rsidRPr="00311392">
              <w:rPr>
                <w:rFonts w:ascii="Arial" w:eastAsia="Arial" w:hAnsi="Arial" w:cs="Arial"/>
                <w:sz w:val="18"/>
                <w:szCs w:val="18"/>
              </w:rPr>
              <w:t xml:space="preserve"> </w:t>
            </w:r>
          </w:p>
        </w:tc>
        <w:tc>
          <w:tcPr>
            <w:tcW w:w="52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D2212CD" w14:textId="7654148D" w:rsidR="00105971" w:rsidRPr="00740AFF" w:rsidRDefault="00105971" w:rsidP="00105971">
            <w:pPr>
              <w:pStyle w:val="TableParagraph"/>
              <w:ind w:left="119" w:right="101"/>
              <w:rPr>
                <w:rFonts w:ascii="Arial" w:eastAsia="Arial" w:hAnsi="Arial" w:cs="Arial"/>
                <w:b/>
                <w:sz w:val="20"/>
                <w:szCs w:val="20"/>
              </w:rPr>
            </w:pPr>
            <w:r>
              <w:rPr>
                <w:rFonts w:ascii="Arial" w:eastAsia="Arial" w:hAnsi="Arial" w:cs="Arial"/>
                <w:sz w:val="18"/>
                <w:szCs w:val="18"/>
              </w:rPr>
              <w:t>Combined with 1.1.1.</w:t>
            </w:r>
          </w:p>
        </w:tc>
      </w:tr>
      <w:tr w:rsidR="00105971" w:rsidRPr="003A5DB6" w14:paraId="3F483026" w14:textId="77777777" w:rsidTr="00960FDE">
        <w:trPr>
          <w:trHeight w:hRule="exact" w:val="991"/>
        </w:trPr>
        <w:tc>
          <w:tcPr>
            <w:tcW w:w="418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C55ECBC" w14:textId="12A556BE" w:rsidR="00105971" w:rsidRPr="00740AFF" w:rsidRDefault="00105971" w:rsidP="00105971">
            <w:pPr>
              <w:pStyle w:val="TableParagraph"/>
              <w:ind w:left="102"/>
              <w:rPr>
                <w:rFonts w:ascii="Arial" w:eastAsia="Arial" w:hAnsi="Arial" w:cs="Arial"/>
                <w:b/>
                <w:sz w:val="20"/>
                <w:szCs w:val="20"/>
              </w:rPr>
            </w:pPr>
            <w:r w:rsidRPr="007D7A93">
              <w:rPr>
                <w:rFonts w:ascii="Arial" w:eastAsia="Arial" w:hAnsi="Arial" w:cs="Arial"/>
                <w:sz w:val="18"/>
                <w:szCs w:val="18"/>
              </w:rPr>
              <w:t xml:space="preserve">1.1.4 </w:t>
            </w:r>
            <w:r w:rsidRPr="007D7A93">
              <w:rPr>
                <w:rFonts w:ascii="Arial" w:hAnsi="Arial" w:cs="Arial"/>
                <w:sz w:val="18"/>
                <w:szCs w:val="18"/>
              </w:rPr>
              <w:t>Continue to educate residents about precautions that should be taken during threats of natural disasters such as heat waves and severe weather.</w:t>
            </w:r>
          </w:p>
        </w:tc>
        <w:tc>
          <w:tcPr>
            <w:tcW w:w="52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767AC41" w14:textId="6BFD71B1" w:rsidR="00105971" w:rsidRPr="00740AFF" w:rsidRDefault="00105971" w:rsidP="00105971">
            <w:pPr>
              <w:pStyle w:val="TableParagraph"/>
              <w:ind w:left="119" w:right="101"/>
              <w:rPr>
                <w:rFonts w:ascii="Arial" w:eastAsia="Arial" w:hAnsi="Arial" w:cs="Arial"/>
                <w:b/>
                <w:sz w:val="20"/>
                <w:szCs w:val="20"/>
              </w:rPr>
            </w:pPr>
            <w:r>
              <w:rPr>
                <w:rFonts w:ascii="Arial" w:eastAsia="Arial" w:hAnsi="Arial" w:cs="Arial"/>
                <w:sz w:val="18"/>
                <w:szCs w:val="18"/>
              </w:rPr>
              <w:t>Combined with 1.1.1.</w:t>
            </w:r>
          </w:p>
        </w:tc>
      </w:tr>
      <w:tr w:rsidR="00105971" w:rsidRPr="003A5DB6" w14:paraId="05CFC632" w14:textId="77777777" w:rsidTr="00960FDE">
        <w:trPr>
          <w:trHeight w:hRule="exact" w:val="1531"/>
        </w:trPr>
        <w:tc>
          <w:tcPr>
            <w:tcW w:w="418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BB1DC69" w14:textId="11C8AF3D" w:rsidR="00105971" w:rsidRDefault="00105971" w:rsidP="00105971">
            <w:pPr>
              <w:pStyle w:val="TableParagraph"/>
              <w:ind w:left="102"/>
              <w:rPr>
                <w:rFonts w:ascii="Arial" w:eastAsia="Arial" w:hAnsi="Arial" w:cs="Arial"/>
                <w:sz w:val="18"/>
                <w:szCs w:val="18"/>
              </w:rPr>
            </w:pPr>
            <w:r>
              <w:rPr>
                <w:rFonts w:ascii="Arial" w:eastAsia="Arial" w:hAnsi="Arial" w:cs="Arial"/>
                <w:sz w:val="18"/>
                <w:szCs w:val="18"/>
              </w:rPr>
              <w:t xml:space="preserve">1.2.4 &amp; 2.3.3 </w:t>
            </w:r>
            <w:r w:rsidRPr="008F0442">
              <w:rPr>
                <w:rFonts w:ascii="Arial" w:hAnsi="Arial" w:cs="Arial"/>
                <w:sz w:val="18"/>
                <w:szCs w:val="18"/>
              </w:rPr>
              <w:t xml:space="preserve">Monitor developments in data availability concerning the impact of disasters such as dam failure, tornados, sinkholes, land subsidence and wildfire upon Phelps County and all jurisdictions through local, </w:t>
            </w:r>
            <w:proofErr w:type="gramStart"/>
            <w:r w:rsidRPr="008F0442">
              <w:rPr>
                <w:rFonts w:ascii="Arial" w:hAnsi="Arial" w:cs="Arial"/>
                <w:sz w:val="18"/>
                <w:szCs w:val="18"/>
              </w:rPr>
              <w:t>state</w:t>
            </w:r>
            <w:proofErr w:type="gramEnd"/>
            <w:r w:rsidRPr="008F0442">
              <w:rPr>
                <w:rFonts w:ascii="Arial" w:hAnsi="Arial" w:cs="Arial"/>
                <w:sz w:val="18"/>
                <w:szCs w:val="18"/>
              </w:rPr>
              <w:t xml:space="preserve"> and federal agencies for use in hazard mitigation planning</w:t>
            </w:r>
            <w:r w:rsidR="008F0442">
              <w:rPr>
                <w:rFonts w:ascii="Arial" w:hAnsi="Arial" w:cs="Arial"/>
                <w:sz w:val="18"/>
                <w:szCs w:val="18"/>
              </w:rPr>
              <w:t>.</w:t>
            </w:r>
          </w:p>
        </w:tc>
        <w:tc>
          <w:tcPr>
            <w:tcW w:w="52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6188F4" w14:textId="2794E974" w:rsidR="00105971" w:rsidRDefault="00105971" w:rsidP="00105971">
            <w:pPr>
              <w:pStyle w:val="TableParagraph"/>
              <w:ind w:left="119" w:right="101"/>
              <w:rPr>
                <w:rFonts w:ascii="Arial" w:eastAsia="Arial" w:hAnsi="Arial" w:cs="Arial"/>
                <w:sz w:val="18"/>
                <w:szCs w:val="18"/>
              </w:rPr>
            </w:pPr>
            <w:r>
              <w:rPr>
                <w:rFonts w:ascii="Arial" w:eastAsia="Arial" w:hAnsi="Arial" w:cs="Arial"/>
                <w:sz w:val="18"/>
                <w:szCs w:val="18"/>
              </w:rPr>
              <w:t>Identical action items that have been removed due to SEMA reviewer stating that they do not meet SMART criteria. These action items were added at the request of SEMA/FEMA during a previous update. The MPC also determined these were not high priorities.</w:t>
            </w:r>
          </w:p>
        </w:tc>
      </w:tr>
      <w:tr w:rsidR="00105971" w:rsidRPr="003A5DB6" w14:paraId="1D00B5D5" w14:textId="77777777" w:rsidTr="00960FDE">
        <w:trPr>
          <w:trHeight w:hRule="exact" w:val="721"/>
        </w:trPr>
        <w:tc>
          <w:tcPr>
            <w:tcW w:w="418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9498414" w14:textId="77777777" w:rsidR="00105971" w:rsidRPr="004B135C" w:rsidRDefault="00105971" w:rsidP="00105971">
            <w:pPr>
              <w:tabs>
                <w:tab w:val="left" w:pos="75"/>
              </w:tabs>
              <w:ind w:left="164" w:hanging="89"/>
              <w:rPr>
                <w:rFonts w:ascii="Arial" w:hAnsi="Arial" w:cs="Arial"/>
                <w:sz w:val="18"/>
                <w:szCs w:val="18"/>
              </w:rPr>
            </w:pPr>
            <w:r>
              <w:rPr>
                <w:rFonts w:ascii="Arial" w:hAnsi="Arial" w:cs="Arial"/>
                <w:sz w:val="18"/>
                <w:szCs w:val="18"/>
              </w:rPr>
              <w:t xml:space="preserve"> </w:t>
            </w:r>
            <w:r w:rsidRPr="004B135C">
              <w:rPr>
                <w:rFonts w:ascii="Arial" w:hAnsi="Arial" w:cs="Arial"/>
                <w:sz w:val="18"/>
                <w:szCs w:val="18"/>
              </w:rPr>
              <w:t>2.1.1 Continue to encourage a self-inspection program at critical facilities to assure that building infrastructure is earthquake and tornado resistant.</w:t>
            </w:r>
          </w:p>
          <w:p w14:paraId="0CBC8A5F" w14:textId="77777777" w:rsidR="00105971" w:rsidRDefault="00105971" w:rsidP="00105971">
            <w:pPr>
              <w:pStyle w:val="TableParagraph"/>
              <w:ind w:left="102"/>
              <w:rPr>
                <w:rFonts w:ascii="Arial" w:eastAsia="Arial" w:hAnsi="Arial" w:cs="Arial"/>
                <w:sz w:val="18"/>
                <w:szCs w:val="18"/>
              </w:rPr>
            </w:pPr>
          </w:p>
        </w:tc>
        <w:tc>
          <w:tcPr>
            <w:tcW w:w="52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8151CDA" w14:textId="245CD2A7" w:rsidR="00105971" w:rsidRDefault="00105971" w:rsidP="00105971">
            <w:pPr>
              <w:pStyle w:val="TableParagraph"/>
              <w:ind w:left="119" w:right="101"/>
              <w:rPr>
                <w:rFonts w:ascii="Arial" w:eastAsia="Arial" w:hAnsi="Arial" w:cs="Arial"/>
                <w:sz w:val="18"/>
                <w:szCs w:val="18"/>
              </w:rPr>
            </w:pPr>
            <w:r>
              <w:rPr>
                <w:rFonts w:ascii="Arial" w:eastAsia="Arial" w:hAnsi="Arial" w:cs="Arial"/>
                <w:sz w:val="18"/>
                <w:szCs w:val="18"/>
              </w:rPr>
              <w:t>Upon review, due to not meeting the SMART criteria and falling to a low priority – this action item was deleted.</w:t>
            </w:r>
          </w:p>
        </w:tc>
      </w:tr>
      <w:tr w:rsidR="00105971" w:rsidRPr="003A5DB6" w14:paraId="7AB76FFE" w14:textId="77777777" w:rsidTr="00960FDE">
        <w:trPr>
          <w:trHeight w:hRule="exact" w:val="1081"/>
        </w:trPr>
        <w:tc>
          <w:tcPr>
            <w:tcW w:w="418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00AA1ED" w14:textId="180A0CEA" w:rsidR="00105971" w:rsidRDefault="00105971" w:rsidP="00105971">
            <w:pPr>
              <w:pStyle w:val="TableParagraph"/>
              <w:ind w:left="102"/>
              <w:rPr>
                <w:rFonts w:ascii="Arial" w:eastAsia="Arial" w:hAnsi="Arial" w:cs="Arial"/>
                <w:sz w:val="18"/>
                <w:szCs w:val="18"/>
              </w:rPr>
            </w:pPr>
            <w:r>
              <w:rPr>
                <w:rFonts w:ascii="Arial" w:eastAsia="Arial" w:hAnsi="Arial" w:cs="Arial"/>
                <w:sz w:val="18"/>
                <w:szCs w:val="18"/>
              </w:rPr>
              <w:t>2.1.2 Continue to encourage business to develop and implement emergency plans.</w:t>
            </w:r>
          </w:p>
        </w:tc>
        <w:tc>
          <w:tcPr>
            <w:tcW w:w="52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2F2E13B" w14:textId="549E21FB" w:rsidR="00105971" w:rsidRDefault="00105971" w:rsidP="00105971">
            <w:pPr>
              <w:pStyle w:val="TableParagraph"/>
              <w:ind w:left="119" w:right="101"/>
              <w:rPr>
                <w:rFonts w:ascii="Arial" w:eastAsia="Arial" w:hAnsi="Arial" w:cs="Arial"/>
                <w:sz w:val="18"/>
                <w:szCs w:val="18"/>
              </w:rPr>
            </w:pPr>
            <w:r>
              <w:rPr>
                <w:rFonts w:ascii="Arial" w:eastAsia="Arial" w:hAnsi="Arial" w:cs="Arial"/>
                <w:sz w:val="18"/>
                <w:szCs w:val="18"/>
              </w:rPr>
              <w:t xml:space="preserve">The MPC determined that promoting the development of emergency plans to business entities did not meet the SMART criteria, was not a high priority and chose to remove the action item from the plan. </w:t>
            </w:r>
          </w:p>
        </w:tc>
      </w:tr>
      <w:tr w:rsidR="00105971" w:rsidRPr="003A5DB6" w14:paraId="34B86D04" w14:textId="77777777" w:rsidTr="00960FDE">
        <w:trPr>
          <w:trHeight w:hRule="exact" w:val="901"/>
        </w:trPr>
        <w:tc>
          <w:tcPr>
            <w:tcW w:w="418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370616" w14:textId="518A8422" w:rsidR="00105971" w:rsidRDefault="00105971" w:rsidP="00105971">
            <w:pPr>
              <w:pStyle w:val="TableParagraph"/>
              <w:ind w:left="102"/>
              <w:rPr>
                <w:rFonts w:ascii="Arial" w:eastAsia="Arial" w:hAnsi="Arial" w:cs="Arial"/>
                <w:sz w:val="18"/>
                <w:szCs w:val="18"/>
              </w:rPr>
            </w:pPr>
            <w:r>
              <w:rPr>
                <w:rFonts w:ascii="Arial" w:eastAsia="Arial" w:hAnsi="Arial" w:cs="Arial"/>
                <w:sz w:val="18"/>
                <w:szCs w:val="18"/>
              </w:rPr>
              <w:t>2.3.1 Encourage minimum standards for building codes in all cities.</w:t>
            </w:r>
          </w:p>
        </w:tc>
        <w:tc>
          <w:tcPr>
            <w:tcW w:w="52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8F18643" w14:textId="49FBE00C" w:rsidR="00105971" w:rsidRDefault="00105971" w:rsidP="00105971">
            <w:pPr>
              <w:pStyle w:val="TableParagraph"/>
              <w:ind w:left="119" w:right="101"/>
              <w:rPr>
                <w:rFonts w:ascii="Arial" w:eastAsia="Arial" w:hAnsi="Arial" w:cs="Arial"/>
                <w:sz w:val="18"/>
                <w:szCs w:val="18"/>
              </w:rPr>
            </w:pPr>
            <w:r>
              <w:rPr>
                <w:rFonts w:ascii="Arial" w:eastAsia="Arial" w:hAnsi="Arial" w:cs="Arial"/>
                <w:sz w:val="18"/>
                <w:szCs w:val="18"/>
              </w:rPr>
              <w:t xml:space="preserve">The MPC determined that this action item did not meet the SMART criteria, was not a high priority and chose to remove it from the plan. </w:t>
            </w:r>
          </w:p>
        </w:tc>
      </w:tr>
      <w:tr w:rsidR="00105971" w:rsidRPr="003A5DB6" w14:paraId="6FB13059" w14:textId="77777777" w:rsidTr="00960FDE">
        <w:trPr>
          <w:trHeight w:hRule="exact" w:val="1099"/>
        </w:trPr>
        <w:tc>
          <w:tcPr>
            <w:tcW w:w="418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AFEC5C1" w14:textId="5ECF0213" w:rsidR="00105971" w:rsidRDefault="00105971" w:rsidP="00105971">
            <w:pPr>
              <w:pStyle w:val="TableParagraph"/>
              <w:ind w:left="102"/>
              <w:rPr>
                <w:rFonts w:ascii="Arial" w:eastAsia="Arial" w:hAnsi="Arial" w:cs="Arial"/>
                <w:sz w:val="18"/>
                <w:szCs w:val="18"/>
              </w:rPr>
            </w:pPr>
            <w:r>
              <w:rPr>
                <w:rFonts w:ascii="Arial" w:eastAsia="Arial" w:hAnsi="Arial" w:cs="Arial"/>
                <w:sz w:val="18"/>
                <w:szCs w:val="18"/>
              </w:rPr>
              <w:t>2.3.2 Encourage local governments to develop and implement regulations for securing hazardous materials tanks and mobile homes to reduce hazards during storms and flooding.</w:t>
            </w:r>
          </w:p>
        </w:tc>
        <w:tc>
          <w:tcPr>
            <w:tcW w:w="52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F54DA9" w14:textId="468F8B50" w:rsidR="00105971" w:rsidRDefault="00105971" w:rsidP="00105971">
            <w:pPr>
              <w:pStyle w:val="TableParagraph"/>
              <w:ind w:left="119" w:right="101"/>
              <w:rPr>
                <w:rFonts w:ascii="Arial" w:eastAsia="Arial" w:hAnsi="Arial" w:cs="Arial"/>
                <w:sz w:val="18"/>
                <w:szCs w:val="18"/>
              </w:rPr>
            </w:pPr>
            <w:r>
              <w:rPr>
                <w:rFonts w:ascii="Arial" w:eastAsia="Arial" w:hAnsi="Arial" w:cs="Arial"/>
                <w:sz w:val="18"/>
                <w:szCs w:val="18"/>
              </w:rPr>
              <w:t>The MPC determined that this action item did not meet the SMART criteria, was not a high priority and chose to remove the action item from the plan.</w:t>
            </w:r>
          </w:p>
        </w:tc>
      </w:tr>
      <w:tr w:rsidR="008F0442" w:rsidRPr="003A5DB6" w14:paraId="7BE2BBB1" w14:textId="77777777" w:rsidTr="008F0442">
        <w:trPr>
          <w:trHeight w:hRule="exact" w:val="649"/>
        </w:trPr>
        <w:tc>
          <w:tcPr>
            <w:tcW w:w="418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52345D1" w14:textId="30580D1C" w:rsidR="008F0442" w:rsidRPr="007D7A93" w:rsidRDefault="008F0442" w:rsidP="008F0442">
            <w:pPr>
              <w:pStyle w:val="TableParagraph"/>
              <w:ind w:left="102"/>
              <w:rPr>
                <w:rFonts w:ascii="Arial" w:eastAsia="Arial" w:hAnsi="Arial" w:cs="Arial"/>
                <w:sz w:val="18"/>
                <w:szCs w:val="18"/>
              </w:rPr>
            </w:pPr>
            <w:r w:rsidRPr="00740AFF">
              <w:rPr>
                <w:rFonts w:ascii="Arial" w:eastAsia="Arial" w:hAnsi="Arial" w:cs="Arial"/>
                <w:b/>
                <w:sz w:val="20"/>
                <w:szCs w:val="20"/>
              </w:rPr>
              <w:t>Deleted Actions</w:t>
            </w:r>
          </w:p>
        </w:tc>
        <w:tc>
          <w:tcPr>
            <w:tcW w:w="529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53A6288" w14:textId="3CFBA64A" w:rsidR="008F0442" w:rsidRDefault="008F0442" w:rsidP="008F0442">
            <w:pPr>
              <w:pStyle w:val="TableParagraph"/>
              <w:ind w:left="119" w:right="101"/>
              <w:rPr>
                <w:rFonts w:ascii="Arial" w:eastAsia="Arial" w:hAnsi="Arial" w:cs="Arial"/>
                <w:sz w:val="18"/>
                <w:szCs w:val="18"/>
              </w:rPr>
            </w:pPr>
            <w:r w:rsidRPr="00740AFF">
              <w:rPr>
                <w:rFonts w:ascii="Arial" w:eastAsia="Arial" w:hAnsi="Arial" w:cs="Arial"/>
                <w:b/>
                <w:sz w:val="20"/>
                <w:szCs w:val="20"/>
              </w:rPr>
              <w:t>Reason for Deletion</w:t>
            </w:r>
          </w:p>
        </w:tc>
      </w:tr>
      <w:tr w:rsidR="008F0442" w:rsidRPr="003A5DB6" w14:paraId="40637948" w14:textId="77777777" w:rsidTr="00960FDE">
        <w:trPr>
          <w:trHeight w:hRule="exact" w:val="991"/>
        </w:trPr>
        <w:tc>
          <w:tcPr>
            <w:tcW w:w="418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DC5AE17" w14:textId="7520B487" w:rsidR="008F0442" w:rsidRDefault="008F0442" w:rsidP="008F0442">
            <w:pPr>
              <w:pStyle w:val="TableParagraph"/>
              <w:ind w:left="102"/>
              <w:rPr>
                <w:rFonts w:ascii="Arial" w:eastAsia="Arial" w:hAnsi="Arial" w:cs="Arial"/>
                <w:sz w:val="18"/>
                <w:szCs w:val="18"/>
              </w:rPr>
            </w:pPr>
            <w:r>
              <w:rPr>
                <w:rFonts w:ascii="Arial" w:eastAsia="Arial" w:hAnsi="Arial" w:cs="Arial"/>
                <w:sz w:val="18"/>
                <w:szCs w:val="18"/>
              </w:rPr>
              <w:lastRenderedPageBreak/>
              <w:t>3.1.2 Distribute regular press releases from county and city EMD offices concerning hazards, where they strike, frequency, preparedness and how to mitigate.</w:t>
            </w:r>
          </w:p>
        </w:tc>
        <w:tc>
          <w:tcPr>
            <w:tcW w:w="52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3B48BCA" w14:textId="02BAA3D2" w:rsidR="008F0442" w:rsidRDefault="008F0442" w:rsidP="008F0442">
            <w:pPr>
              <w:pStyle w:val="TableParagraph"/>
              <w:ind w:left="119" w:right="101"/>
              <w:rPr>
                <w:rFonts w:ascii="Arial" w:eastAsia="Arial" w:hAnsi="Arial" w:cs="Arial"/>
                <w:sz w:val="18"/>
                <w:szCs w:val="18"/>
              </w:rPr>
            </w:pPr>
            <w:r>
              <w:rPr>
                <w:rFonts w:ascii="Arial" w:eastAsia="Arial" w:hAnsi="Arial" w:cs="Arial"/>
                <w:sz w:val="18"/>
                <w:szCs w:val="18"/>
              </w:rPr>
              <w:t>Combined with 1.1.1.</w:t>
            </w:r>
          </w:p>
        </w:tc>
      </w:tr>
      <w:tr w:rsidR="008F0442" w:rsidRPr="003A5DB6" w14:paraId="103FBBFF" w14:textId="77777777" w:rsidTr="00960FDE">
        <w:trPr>
          <w:trHeight w:hRule="exact" w:val="991"/>
        </w:trPr>
        <w:tc>
          <w:tcPr>
            <w:tcW w:w="418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89672E6" w14:textId="1EBD31B0" w:rsidR="008F0442" w:rsidRDefault="008F0442" w:rsidP="008F0442">
            <w:pPr>
              <w:pStyle w:val="TableParagraph"/>
              <w:ind w:left="102"/>
              <w:rPr>
                <w:rFonts w:ascii="Arial" w:eastAsia="Arial" w:hAnsi="Arial" w:cs="Arial"/>
                <w:sz w:val="18"/>
                <w:szCs w:val="18"/>
              </w:rPr>
            </w:pPr>
            <w:r>
              <w:rPr>
                <w:rFonts w:ascii="Arial" w:eastAsia="Arial" w:hAnsi="Arial" w:cs="Arial"/>
                <w:sz w:val="18"/>
                <w:szCs w:val="18"/>
              </w:rPr>
              <w:t xml:space="preserve">3.2.1 Encourage </w:t>
            </w:r>
            <w:proofErr w:type="gramStart"/>
            <w:r>
              <w:rPr>
                <w:rFonts w:ascii="Arial" w:eastAsia="Arial" w:hAnsi="Arial" w:cs="Arial"/>
                <w:sz w:val="18"/>
                <w:szCs w:val="18"/>
              </w:rPr>
              <w:t>local residents</w:t>
            </w:r>
            <w:proofErr w:type="gramEnd"/>
            <w:r>
              <w:rPr>
                <w:rFonts w:ascii="Arial" w:eastAsia="Arial" w:hAnsi="Arial" w:cs="Arial"/>
                <w:sz w:val="18"/>
                <w:szCs w:val="18"/>
              </w:rPr>
              <w:t xml:space="preserve"> to purchase weather radios through press releases and brochures</w:t>
            </w:r>
          </w:p>
        </w:tc>
        <w:tc>
          <w:tcPr>
            <w:tcW w:w="52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EC2BFA9" w14:textId="37B10AF0" w:rsidR="008F0442" w:rsidRDefault="008F0442" w:rsidP="008F0442">
            <w:pPr>
              <w:pStyle w:val="TableParagraph"/>
              <w:ind w:left="119" w:right="101"/>
              <w:rPr>
                <w:rFonts w:ascii="Arial" w:eastAsia="Arial" w:hAnsi="Arial" w:cs="Arial"/>
                <w:sz w:val="18"/>
                <w:szCs w:val="18"/>
              </w:rPr>
            </w:pPr>
            <w:r>
              <w:rPr>
                <w:rFonts w:ascii="Arial" w:eastAsia="Arial" w:hAnsi="Arial" w:cs="Arial"/>
                <w:sz w:val="18"/>
                <w:szCs w:val="18"/>
              </w:rPr>
              <w:t>Combined with 1.1.1.</w:t>
            </w:r>
          </w:p>
        </w:tc>
      </w:tr>
      <w:tr w:rsidR="008F0442" w:rsidRPr="003A5DB6" w14:paraId="7B563D18" w14:textId="77777777" w:rsidTr="00960FDE">
        <w:trPr>
          <w:trHeight w:hRule="exact" w:val="991"/>
        </w:trPr>
        <w:tc>
          <w:tcPr>
            <w:tcW w:w="418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151AD6F" w14:textId="29ECD327" w:rsidR="008F0442" w:rsidRPr="007D7A93" w:rsidRDefault="008F0442" w:rsidP="008F0442">
            <w:pPr>
              <w:pStyle w:val="TableParagraph"/>
              <w:ind w:left="102"/>
              <w:rPr>
                <w:rFonts w:ascii="Arial" w:eastAsia="Arial" w:hAnsi="Arial" w:cs="Arial"/>
                <w:sz w:val="18"/>
                <w:szCs w:val="18"/>
              </w:rPr>
            </w:pPr>
            <w:r>
              <w:rPr>
                <w:rFonts w:ascii="Arial" w:eastAsia="Arial" w:hAnsi="Arial" w:cs="Arial"/>
                <w:sz w:val="18"/>
                <w:szCs w:val="18"/>
              </w:rPr>
              <w:t>3.3.2 Distribute press releases by cities/county regarding adopted mitigation measures to keep public abreast of changes and/or new regulations.</w:t>
            </w:r>
          </w:p>
        </w:tc>
        <w:tc>
          <w:tcPr>
            <w:tcW w:w="52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577431A" w14:textId="3DD8B8A4" w:rsidR="008F0442" w:rsidRDefault="008F0442" w:rsidP="008F0442">
            <w:pPr>
              <w:pStyle w:val="TableParagraph"/>
              <w:ind w:left="119" w:right="101"/>
              <w:rPr>
                <w:rFonts w:ascii="Arial" w:eastAsia="Arial" w:hAnsi="Arial" w:cs="Arial"/>
                <w:sz w:val="18"/>
                <w:szCs w:val="18"/>
              </w:rPr>
            </w:pPr>
            <w:r>
              <w:rPr>
                <w:rFonts w:ascii="Arial" w:eastAsia="Arial" w:hAnsi="Arial" w:cs="Arial"/>
                <w:sz w:val="18"/>
                <w:szCs w:val="18"/>
              </w:rPr>
              <w:t>Combined with 1.1.1.</w:t>
            </w:r>
          </w:p>
        </w:tc>
      </w:tr>
      <w:tr w:rsidR="008F0442" w:rsidRPr="003A5DB6" w14:paraId="0E1DCABC" w14:textId="77777777" w:rsidTr="00960FDE">
        <w:trPr>
          <w:trHeight w:hRule="exact" w:val="991"/>
        </w:trPr>
        <w:tc>
          <w:tcPr>
            <w:tcW w:w="418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E289E0B" w14:textId="0F70C099" w:rsidR="008F0442" w:rsidRDefault="008F0442" w:rsidP="008F0442">
            <w:pPr>
              <w:pStyle w:val="TableParagraph"/>
              <w:ind w:left="102"/>
              <w:rPr>
                <w:rFonts w:ascii="Arial" w:eastAsia="Arial" w:hAnsi="Arial" w:cs="Arial"/>
                <w:sz w:val="18"/>
                <w:szCs w:val="18"/>
              </w:rPr>
            </w:pPr>
            <w:r>
              <w:rPr>
                <w:rFonts w:ascii="Arial" w:eastAsia="Arial" w:hAnsi="Arial" w:cs="Arial"/>
                <w:sz w:val="18"/>
                <w:szCs w:val="18"/>
              </w:rPr>
              <w:t xml:space="preserve">4.2.1 Encourage meetings between EMD, city/county and SEMA to familiarize officials with mitigation planning </w:t>
            </w:r>
            <w:proofErr w:type="spellStart"/>
            <w:r>
              <w:rPr>
                <w:rFonts w:ascii="Arial" w:eastAsia="Arial" w:hAnsi="Arial" w:cs="Arial"/>
                <w:sz w:val="18"/>
                <w:szCs w:val="18"/>
              </w:rPr>
              <w:t>ad</w:t>
            </w:r>
            <w:proofErr w:type="spellEnd"/>
            <w:r>
              <w:rPr>
                <w:rFonts w:ascii="Arial" w:eastAsia="Arial" w:hAnsi="Arial" w:cs="Arial"/>
                <w:sz w:val="18"/>
                <w:szCs w:val="18"/>
              </w:rPr>
              <w:t xml:space="preserve"> implementation and budgeting for mitigation projects.</w:t>
            </w:r>
          </w:p>
        </w:tc>
        <w:tc>
          <w:tcPr>
            <w:tcW w:w="52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743C65D" w14:textId="73996819" w:rsidR="008F0442" w:rsidRDefault="008F0442" w:rsidP="008F0442">
            <w:pPr>
              <w:pStyle w:val="TableParagraph"/>
              <w:ind w:left="119" w:right="101"/>
              <w:rPr>
                <w:rFonts w:ascii="Arial" w:eastAsia="Arial" w:hAnsi="Arial" w:cs="Arial"/>
                <w:sz w:val="18"/>
                <w:szCs w:val="18"/>
              </w:rPr>
            </w:pPr>
            <w:r>
              <w:rPr>
                <w:rFonts w:ascii="Arial" w:eastAsia="Arial" w:hAnsi="Arial" w:cs="Arial"/>
                <w:sz w:val="18"/>
                <w:szCs w:val="18"/>
              </w:rPr>
              <w:t>Duplicate of 3.2.2.</w:t>
            </w:r>
          </w:p>
        </w:tc>
      </w:tr>
      <w:tr w:rsidR="008F0442" w:rsidRPr="003A5DB6" w14:paraId="5E5F63C3" w14:textId="77777777" w:rsidTr="00960FDE">
        <w:trPr>
          <w:trHeight w:hRule="exact" w:val="991"/>
        </w:trPr>
        <w:tc>
          <w:tcPr>
            <w:tcW w:w="418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09BDAC9" w14:textId="744867E7" w:rsidR="008F0442" w:rsidRDefault="008F0442" w:rsidP="008F0442">
            <w:pPr>
              <w:pStyle w:val="TableParagraph"/>
              <w:ind w:left="102"/>
              <w:rPr>
                <w:rFonts w:ascii="Arial" w:eastAsia="Arial" w:hAnsi="Arial" w:cs="Arial"/>
                <w:sz w:val="18"/>
                <w:szCs w:val="18"/>
              </w:rPr>
            </w:pPr>
            <w:r>
              <w:rPr>
                <w:rFonts w:ascii="Arial" w:eastAsia="Arial" w:hAnsi="Arial" w:cs="Arial"/>
                <w:sz w:val="18"/>
                <w:szCs w:val="18"/>
              </w:rPr>
              <w:t xml:space="preserve">4.2.2 </w:t>
            </w:r>
            <w:r w:rsidRPr="002A2BAB">
              <w:rPr>
                <w:rFonts w:ascii="Arial Narrow" w:hAnsi="Arial Narrow"/>
                <w:sz w:val="20"/>
                <w:szCs w:val="20"/>
              </w:rPr>
              <w:t>Re-evaluate the hazard mitigation plan, merge with other community planning and coordinate and integrate hazard mitigation activities, where appropriate, with emergency operations plans and procedures.</w:t>
            </w:r>
          </w:p>
        </w:tc>
        <w:tc>
          <w:tcPr>
            <w:tcW w:w="52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62541F1" w14:textId="52461B24" w:rsidR="008F0442" w:rsidRDefault="008F0442" w:rsidP="008F0442">
            <w:pPr>
              <w:pStyle w:val="TableParagraph"/>
              <w:ind w:left="119" w:right="101"/>
              <w:rPr>
                <w:rFonts w:ascii="Arial" w:eastAsia="Arial" w:hAnsi="Arial" w:cs="Arial"/>
                <w:sz w:val="18"/>
                <w:szCs w:val="18"/>
              </w:rPr>
            </w:pPr>
            <w:r>
              <w:rPr>
                <w:rFonts w:ascii="Arial" w:eastAsia="Arial" w:hAnsi="Arial" w:cs="Arial"/>
                <w:sz w:val="18"/>
                <w:szCs w:val="18"/>
              </w:rPr>
              <w:t>Combined with 3.3.1.</w:t>
            </w:r>
          </w:p>
        </w:tc>
      </w:tr>
      <w:tr w:rsidR="008F0442" w:rsidRPr="003A5DB6" w14:paraId="097AB293" w14:textId="77777777" w:rsidTr="00960FDE">
        <w:trPr>
          <w:trHeight w:hRule="exact" w:val="991"/>
        </w:trPr>
        <w:tc>
          <w:tcPr>
            <w:tcW w:w="418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FDC2C3F" w14:textId="44106444" w:rsidR="008F0442" w:rsidRDefault="008F0442" w:rsidP="008F0442">
            <w:pPr>
              <w:pStyle w:val="TableParagraph"/>
              <w:ind w:left="102"/>
              <w:rPr>
                <w:rFonts w:ascii="Arial" w:eastAsia="Arial" w:hAnsi="Arial" w:cs="Arial"/>
                <w:sz w:val="18"/>
                <w:szCs w:val="18"/>
              </w:rPr>
            </w:pPr>
            <w:r>
              <w:rPr>
                <w:rFonts w:ascii="Arial" w:eastAsia="Arial" w:hAnsi="Arial" w:cs="Arial"/>
                <w:sz w:val="18"/>
                <w:szCs w:val="18"/>
              </w:rPr>
              <w:t>5.1.2 Encourage communities to budget for enhanced warning systems.</w:t>
            </w:r>
          </w:p>
        </w:tc>
        <w:tc>
          <w:tcPr>
            <w:tcW w:w="52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C9A60A7" w14:textId="43E363CA" w:rsidR="008F0442" w:rsidRDefault="008F0442" w:rsidP="008F0442">
            <w:pPr>
              <w:pStyle w:val="TableParagraph"/>
              <w:ind w:left="119" w:right="101"/>
              <w:rPr>
                <w:rFonts w:ascii="Arial" w:eastAsia="Arial" w:hAnsi="Arial" w:cs="Arial"/>
                <w:sz w:val="18"/>
                <w:szCs w:val="18"/>
              </w:rPr>
            </w:pPr>
            <w:r>
              <w:rPr>
                <w:rFonts w:ascii="Arial" w:eastAsia="Arial" w:hAnsi="Arial" w:cs="Arial"/>
                <w:sz w:val="18"/>
                <w:szCs w:val="18"/>
              </w:rPr>
              <w:t>Combined with 1.2.1.</w:t>
            </w:r>
          </w:p>
        </w:tc>
      </w:tr>
      <w:tr w:rsidR="008F0442" w:rsidRPr="003A5DB6" w14:paraId="7CDD4313" w14:textId="77777777" w:rsidTr="00960FDE">
        <w:trPr>
          <w:trHeight w:hRule="exact" w:val="991"/>
        </w:trPr>
        <w:tc>
          <w:tcPr>
            <w:tcW w:w="418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017313F" w14:textId="65C836A3" w:rsidR="008F0442" w:rsidRDefault="008F0442" w:rsidP="008F0442">
            <w:pPr>
              <w:pStyle w:val="TableParagraph"/>
              <w:ind w:left="102"/>
              <w:rPr>
                <w:rFonts w:ascii="Arial" w:eastAsia="Arial" w:hAnsi="Arial" w:cs="Arial"/>
                <w:sz w:val="18"/>
                <w:szCs w:val="18"/>
              </w:rPr>
            </w:pPr>
            <w:r>
              <w:rPr>
                <w:rFonts w:ascii="Arial" w:eastAsia="Arial" w:hAnsi="Arial" w:cs="Arial"/>
                <w:sz w:val="18"/>
                <w:szCs w:val="18"/>
              </w:rPr>
              <w:t>5.1.3 Encourage all communities to develop stormwater management plans in all new development – both residential and commercial properties.</w:t>
            </w:r>
          </w:p>
        </w:tc>
        <w:tc>
          <w:tcPr>
            <w:tcW w:w="52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4C8F7F6" w14:textId="08C42B4A" w:rsidR="008F0442" w:rsidRDefault="008F0442" w:rsidP="008F0442">
            <w:pPr>
              <w:pStyle w:val="TableParagraph"/>
              <w:ind w:left="119" w:right="101"/>
              <w:rPr>
                <w:rFonts w:ascii="Arial" w:eastAsia="Arial" w:hAnsi="Arial" w:cs="Arial"/>
                <w:sz w:val="18"/>
                <w:szCs w:val="18"/>
              </w:rPr>
            </w:pPr>
            <w:r>
              <w:rPr>
                <w:rFonts w:ascii="Arial" w:eastAsia="Arial" w:hAnsi="Arial" w:cs="Arial"/>
                <w:sz w:val="18"/>
                <w:szCs w:val="18"/>
              </w:rPr>
              <w:t>Combined with 2.2.2.</w:t>
            </w:r>
          </w:p>
        </w:tc>
      </w:tr>
      <w:tr w:rsidR="008F0442" w:rsidRPr="003A5DB6" w14:paraId="68A93CCE" w14:textId="77777777" w:rsidTr="00960FDE">
        <w:trPr>
          <w:trHeight w:hRule="exact" w:val="991"/>
        </w:trPr>
        <w:tc>
          <w:tcPr>
            <w:tcW w:w="418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5536349" w14:textId="4EF8B8CD" w:rsidR="008F0442" w:rsidRDefault="008F0442" w:rsidP="008F0442">
            <w:pPr>
              <w:pStyle w:val="TableParagraph"/>
              <w:ind w:left="102"/>
              <w:rPr>
                <w:rFonts w:ascii="Arial" w:eastAsia="Arial" w:hAnsi="Arial" w:cs="Arial"/>
                <w:sz w:val="18"/>
                <w:szCs w:val="18"/>
              </w:rPr>
            </w:pPr>
            <w:r>
              <w:rPr>
                <w:rFonts w:ascii="Arial" w:eastAsia="Arial" w:hAnsi="Arial" w:cs="Arial"/>
                <w:sz w:val="18"/>
                <w:szCs w:val="18"/>
              </w:rPr>
              <w:t>5.2.3 Encourage the construction of storm shelters, especially tornado safe rooms near schools and large employment centers that currently do not have access to safe rooms.</w:t>
            </w:r>
          </w:p>
        </w:tc>
        <w:tc>
          <w:tcPr>
            <w:tcW w:w="52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14D12A" w14:textId="43CAB86A" w:rsidR="008F0442" w:rsidRDefault="008F0442" w:rsidP="008F0442">
            <w:pPr>
              <w:pStyle w:val="TableParagraph"/>
              <w:ind w:left="119" w:right="101"/>
              <w:rPr>
                <w:rFonts w:ascii="Arial" w:eastAsia="Arial" w:hAnsi="Arial" w:cs="Arial"/>
                <w:sz w:val="18"/>
                <w:szCs w:val="18"/>
              </w:rPr>
            </w:pPr>
            <w:r>
              <w:rPr>
                <w:rFonts w:ascii="Arial" w:eastAsia="Arial" w:hAnsi="Arial" w:cs="Arial"/>
                <w:sz w:val="18"/>
                <w:szCs w:val="18"/>
              </w:rPr>
              <w:t>Combined with 1.3.5.</w:t>
            </w:r>
          </w:p>
        </w:tc>
      </w:tr>
      <w:tr w:rsidR="008F0442" w:rsidRPr="003A5DB6" w14:paraId="62606518" w14:textId="77777777" w:rsidTr="00960FDE">
        <w:trPr>
          <w:trHeight w:hRule="exact" w:val="991"/>
        </w:trPr>
        <w:tc>
          <w:tcPr>
            <w:tcW w:w="418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5624BF4" w14:textId="0CCB22D8" w:rsidR="008F0442" w:rsidRDefault="008F0442" w:rsidP="008F0442">
            <w:pPr>
              <w:pStyle w:val="TableParagraph"/>
              <w:ind w:left="102"/>
              <w:rPr>
                <w:rFonts w:ascii="Arial" w:eastAsia="Arial" w:hAnsi="Arial" w:cs="Arial"/>
                <w:sz w:val="18"/>
                <w:szCs w:val="18"/>
              </w:rPr>
            </w:pPr>
            <w:r>
              <w:rPr>
                <w:rFonts w:ascii="Arial" w:eastAsia="Arial" w:hAnsi="Arial" w:cs="Arial"/>
                <w:sz w:val="18"/>
                <w:szCs w:val="18"/>
              </w:rPr>
              <w:t>6.1.1 Work with SEMA Region I coordinator to learn about new mitigation funding opportunities.</w:t>
            </w:r>
          </w:p>
        </w:tc>
        <w:tc>
          <w:tcPr>
            <w:tcW w:w="52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708A9A1" w14:textId="68047F80" w:rsidR="008F0442" w:rsidRDefault="008F0442" w:rsidP="008F0442">
            <w:pPr>
              <w:pStyle w:val="TableParagraph"/>
              <w:ind w:left="119" w:right="101"/>
              <w:rPr>
                <w:rFonts w:ascii="Arial" w:eastAsia="Arial" w:hAnsi="Arial" w:cs="Arial"/>
                <w:sz w:val="18"/>
                <w:szCs w:val="18"/>
              </w:rPr>
            </w:pPr>
            <w:r>
              <w:rPr>
                <w:rFonts w:ascii="Arial" w:eastAsia="Arial" w:hAnsi="Arial" w:cs="Arial"/>
                <w:sz w:val="18"/>
                <w:szCs w:val="18"/>
              </w:rPr>
              <w:t>The MPC agreed that this was being accomplished through other agencies and was no longer a high priority.</w:t>
            </w:r>
          </w:p>
        </w:tc>
      </w:tr>
      <w:tr w:rsidR="008F0442" w:rsidRPr="003A5DB6" w14:paraId="141E6CB2" w14:textId="77777777" w:rsidTr="00960FDE">
        <w:trPr>
          <w:trHeight w:hRule="exact" w:val="991"/>
        </w:trPr>
        <w:tc>
          <w:tcPr>
            <w:tcW w:w="418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2865C50" w14:textId="17D602DE" w:rsidR="008F0442" w:rsidRPr="007D7A93" w:rsidRDefault="008F0442" w:rsidP="008F0442">
            <w:pPr>
              <w:pStyle w:val="TableParagraph"/>
              <w:ind w:left="102"/>
              <w:rPr>
                <w:rFonts w:ascii="Arial" w:eastAsia="Arial" w:hAnsi="Arial" w:cs="Arial"/>
                <w:sz w:val="18"/>
                <w:szCs w:val="18"/>
              </w:rPr>
            </w:pPr>
            <w:r>
              <w:rPr>
                <w:rFonts w:ascii="Arial" w:eastAsia="Arial" w:hAnsi="Arial" w:cs="Arial"/>
                <w:sz w:val="18"/>
                <w:szCs w:val="18"/>
              </w:rPr>
              <w:t>6.2.2 Implement public awareness program about the benefits of hazard mitigation projects, both public and private through press releases and brochures.</w:t>
            </w:r>
          </w:p>
        </w:tc>
        <w:tc>
          <w:tcPr>
            <w:tcW w:w="52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790411B" w14:textId="3E304891" w:rsidR="008F0442" w:rsidRDefault="008F0442" w:rsidP="008F0442">
            <w:pPr>
              <w:pStyle w:val="TableParagraph"/>
              <w:ind w:left="119" w:right="101"/>
              <w:rPr>
                <w:rFonts w:ascii="Arial" w:eastAsia="Arial" w:hAnsi="Arial" w:cs="Arial"/>
                <w:sz w:val="18"/>
                <w:szCs w:val="18"/>
              </w:rPr>
            </w:pPr>
            <w:r>
              <w:rPr>
                <w:rFonts w:ascii="Arial" w:eastAsia="Arial" w:hAnsi="Arial" w:cs="Arial"/>
                <w:sz w:val="18"/>
                <w:szCs w:val="18"/>
              </w:rPr>
              <w:t>Combined with 1.1.1.</w:t>
            </w:r>
          </w:p>
        </w:tc>
      </w:tr>
    </w:tbl>
    <w:p w14:paraId="7B34BE26" w14:textId="77777777" w:rsidR="00E548BB" w:rsidRPr="00546A38" w:rsidRDefault="00E548BB" w:rsidP="00E548BB">
      <w:pPr>
        <w:ind w:left="355"/>
        <w:jc w:val="both"/>
        <w:rPr>
          <w:rFonts w:ascii="Arial" w:eastAsia="Arial" w:hAnsi="Arial" w:cs="Arial"/>
          <w:sz w:val="16"/>
          <w:szCs w:val="16"/>
        </w:rPr>
      </w:pPr>
      <w:r w:rsidRPr="00546A38">
        <w:rPr>
          <w:rFonts w:ascii="Arial"/>
          <w:sz w:val="16"/>
        </w:rPr>
        <w:t>Source:</w:t>
      </w:r>
      <w:r w:rsidRPr="00546A38">
        <w:rPr>
          <w:rFonts w:ascii="Arial"/>
          <w:spacing w:val="-6"/>
          <w:sz w:val="16"/>
        </w:rPr>
        <w:t xml:space="preserve"> </w:t>
      </w:r>
      <w:r w:rsidRPr="00546A38">
        <w:rPr>
          <w:rFonts w:ascii="Arial"/>
          <w:sz w:val="16"/>
        </w:rPr>
        <w:t>Previously approved</w:t>
      </w:r>
      <w:r w:rsidRPr="00546A38">
        <w:rPr>
          <w:rFonts w:ascii="Arial"/>
          <w:spacing w:val="-6"/>
          <w:sz w:val="16"/>
        </w:rPr>
        <w:t xml:space="preserve"> </w:t>
      </w:r>
      <w:r w:rsidRPr="00546A38">
        <w:rPr>
          <w:rFonts w:ascii="Arial"/>
          <w:sz w:val="16"/>
        </w:rPr>
        <w:t>County</w:t>
      </w:r>
      <w:r w:rsidRPr="00546A38">
        <w:rPr>
          <w:rFonts w:ascii="Arial"/>
          <w:spacing w:val="-7"/>
          <w:sz w:val="16"/>
        </w:rPr>
        <w:t xml:space="preserve"> </w:t>
      </w:r>
      <w:r w:rsidRPr="00546A38">
        <w:rPr>
          <w:rFonts w:ascii="Arial"/>
          <w:sz w:val="16"/>
        </w:rPr>
        <w:t>Hazard</w:t>
      </w:r>
      <w:r w:rsidRPr="00546A38">
        <w:rPr>
          <w:rFonts w:ascii="Arial"/>
          <w:spacing w:val="-5"/>
          <w:sz w:val="16"/>
        </w:rPr>
        <w:t xml:space="preserve"> </w:t>
      </w:r>
      <w:r w:rsidRPr="00546A38">
        <w:rPr>
          <w:rFonts w:ascii="Arial"/>
          <w:sz w:val="16"/>
        </w:rPr>
        <w:t>Mitigation</w:t>
      </w:r>
      <w:r w:rsidRPr="00546A38">
        <w:rPr>
          <w:rFonts w:ascii="Arial"/>
          <w:spacing w:val="-5"/>
          <w:sz w:val="16"/>
        </w:rPr>
        <w:t xml:space="preserve"> </w:t>
      </w:r>
      <w:r w:rsidRPr="00546A38">
        <w:rPr>
          <w:rFonts w:ascii="Arial"/>
          <w:sz w:val="16"/>
        </w:rPr>
        <w:t>Plan; MPC committee; data collection questionnaires</w:t>
      </w:r>
    </w:p>
    <w:p w14:paraId="316F9ED5" w14:textId="77777777" w:rsidR="00E548BB" w:rsidRPr="003A5DB6" w:rsidRDefault="00E548BB" w:rsidP="00E548BB">
      <w:pPr>
        <w:jc w:val="both"/>
        <w:rPr>
          <w:highlight w:val="yellow"/>
        </w:rPr>
      </w:pPr>
    </w:p>
    <w:p w14:paraId="1E452719" w14:textId="5D96DC33" w:rsidR="00EE6050" w:rsidRDefault="00EE6050">
      <w:pPr>
        <w:rPr>
          <w:rFonts w:ascii="Arial" w:eastAsia="Arial" w:hAnsi="Arial"/>
          <w:color w:val="1F497D" w:themeColor="text2"/>
        </w:rPr>
      </w:pPr>
    </w:p>
    <w:p w14:paraId="7F8A83C3" w14:textId="7FEDDDFA" w:rsidR="00AE56B2" w:rsidRDefault="00AE56B2">
      <w:pPr>
        <w:rPr>
          <w:rFonts w:ascii="Arial" w:eastAsia="Arial" w:hAnsi="Arial"/>
          <w:color w:val="1F497D" w:themeColor="text2"/>
        </w:rPr>
      </w:pPr>
    </w:p>
    <w:p w14:paraId="6369AFB0" w14:textId="117EC968" w:rsidR="00AE56B2" w:rsidRDefault="00AE56B2">
      <w:pPr>
        <w:rPr>
          <w:rFonts w:ascii="Arial" w:eastAsia="Arial" w:hAnsi="Arial"/>
          <w:color w:val="1F497D" w:themeColor="text2"/>
        </w:rPr>
      </w:pPr>
    </w:p>
    <w:p w14:paraId="4801676F" w14:textId="2FE69718" w:rsidR="00AE56B2" w:rsidRDefault="00AE56B2">
      <w:pPr>
        <w:rPr>
          <w:rFonts w:ascii="Arial" w:eastAsia="Arial" w:hAnsi="Arial"/>
          <w:color w:val="1F497D" w:themeColor="text2"/>
        </w:rPr>
      </w:pPr>
    </w:p>
    <w:p w14:paraId="3C3F4C6F" w14:textId="6765C459" w:rsidR="00AE56B2" w:rsidRDefault="00AE56B2">
      <w:pPr>
        <w:rPr>
          <w:rFonts w:ascii="Arial" w:eastAsia="Arial" w:hAnsi="Arial"/>
          <w:color w:val="1F497D" w:themeColor="text2"/>
        </w:rPr>
      </w:pPr>
    </w:p>
    <w:p w14:paraId="462A8AE9" w14:textId="28EF1378" w:rsidR="00AE56B2" w:rsidRDefault="00AE56B2">
      <w:pPr>
        <w:rPr>
          <w:rFonts w:ascii="Arial" w:eastAsia="Arial" w:hAnsi="Arial"/>
          <w:color w:val="1F497D" w:themeColor="text2"/>
        </w:rPr>
      </w:pPr>
    </w:p>
    <w:p w14:paraId="76CA98EA" w14:textId="55593D4C" w:rsidR="008F0442" w:rsidRDefault="008F0442">
      <w:pPr>
        <w:rPr>
          <w:rFonts w:ascii="Arial" w:eastAsia="Arial" w:hAnsi="Arial"/>
          <w:color w:val="1F497D" w:themeColor="text2"/>
        </w:rPr>
      </w:pPr>
    </w:p>
    <w:p w14:paraId="5B9162DA" w14:textId="6E880A30" w:rsidR="008F0442" w:rsidRDefault="008F0442">
      <w:pPr>
        <w:rPr>
          <w:rFonts w:ascii="Arial" w:eastAsia="Arial" w:hAnsi="Arial"/>
          <w:color w:val="1F497D" w:themeColor="text2"/>
        </w:rPr>
      </w:pPr>
    </w:p>
    <w:p w14:paraId="73FBB5BE" w14:textId="7132E475" w:rsidR="008F0442" w:rsidRDefault="008F0442">
      <w:pPr>
        <w:rPr>
          <w:rFonts w:ascii="Arial" w:eastAsia="Arial" w:hAnsi="Arial"/>
          <w:color w:val="1F497D" w:themeColor="text2"/>
        </w:rPr>
      </w:pPr>
    </w:p>
    <w:p w14:paraId="4873421B" w14:textId="08BBEB57" w:rsidR="00BF09AB" w:rsidRDefault="00BF09AB">
      <w:pPr>
        <w:rPr>
          <w:rFonts w:ascii="Arial" w:eastAsia="Arial" w:hAnsi="Arial"/>
          <w:color w:val="1F497D" w:themeColor="text2"/>
        </w:rPr>
      </w:pPr>
    </w:p>
    <w:p w14:paraId="2C4020CE" w14:textId="3A74ECC9" w:rsidR="00BF09AB" w:rsidRDefault="00BF09AB">
      <w:pPr>
        <w:rPr>
          <w:rFonts w:ascii="Arial" w:eastAsia="Arial" w:hAnsi="Arial"/>
          <w:color w:val="1F497D" w:themeColor="text2"/>
        </w:rPr>
      </w:pPr>
    </w:p>
    <w:p w14:paraId="32ACAF17" w14:textId="77777777" w:rsidR="00BF09AB" w:rsidRPr="004B3279" w:rsidRDefault="00BF09AB">
      <w:pPr>
        <w:rPr>
          <w:rFonts w:ascii="Arial" w:eastAsia="Arial" w:hAnsi="Arial"/>
          <w:color w:val="1F497D" w:themeColor="text2"/>
        </w:rPr>
      </w:pPr>
    </w:p>
    <w:p w14:paraId="36060F28" w14:textId="77777777" w:rsidR="0074387C" w:rsidRPr="00D04E17" w:rsidRDefault="001A337C" w:rsidP="00EC6C5E">
      <w:pPr>
        <w:pStyle w:val="Heading2"/>
      </w:pPr>
      <w:bookmarkStart w:id="14" w:name="_bookmark6"/>
      <w:bookmarkStart w:id="15" w:name="_bookmark7"/>
      <w:bookmarkStart w:id="16" w:name="4.3_Implementation_of_Mitigation_Actions"/>
      <w:bookmarkStart w:id="17" w:name="_Toc65751618"/>
      <w:bookmarkEnd w:id="14"/>
      <w:bookmarkEnd w:id="15"/>
      <w:bookmarkEnd w:id="16"/>
      <w:r w:rsidRPr="00D04E17">
        <w:lastRenderedPageBreak/>
        <w:t>Implementation of Mitigation Actions</w:t>
      </w:r>
      <w:bookmarkEnd w:id="17"/>
    </w:p>
    <w:p w14:paraId="218043BB" w14:textId="77777777" w:rsidR="002F7F9D" w:rsidRPr="00D04E17" w:rsidRDefault="002F7F9D" w:rsidP="00C707F0">
      <w:pPr>
        <w:jc w:val="both"/>
        <w:rPr>
          <w:rFonts w:ascii="Arial" w:eastAsia="Arial" w:hAnsi="Arial" w:cs="Arial"/>
          <w:b/>
          <w:bCs/>
          <w:sz w:val="4"/>
          <w:szCs w:val="4"/>
        </w:rPr>
      </w:pPr>
    </w:p>
    <w:p w14:paraId="50B31A60" w14:textId="6F6AC6F5" w:rsidR="002F7F9D" w:rsidRPr="00D04E17" w:rsidRDefault="00A92586" w:rsidP="00C707F0">
      <w:pPr>
        <w:ind w:left="104"/>
        <w:jc w:val="both"/>
        <w:rPr>
          <w:rFonts w:ascii="Arial" w:eastAsia="Arial" w:hAnsi="Arial" w:cs="Arial"/>
          <w:sz w:val="2"/>
          <w:szCs w:val="2"/>
        </w:rPr>
      </w:pPr>
      <w:r w:rsidRPr="00D04E17">
        <w:rPr>
          <w:rFonts w:ascii="Arial" w:eastAsia="Arial" w:hAnsi="Arial" w:cs="Arial"/>
          <w:noProof/>
          <w:sz w:val="2"/>
          <w:szCs w:val="2"/>
        </w:rPr>
        <mc:AlternateContent>
          <mc:Choice Requires="wpg">
            <w:drawing>
              <wp:inline distT="0" distB="0" distL="0" distR="0" wp14:anchorId="6937792F" wp14:editId="59A6CF47">
                <wp:extent cx="5989320" cy="7620"/>
                <wp:effectExtent l="8890" t="8890" r="2540" b="2540"/>
                <wp:docPr id="1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
                        </a:xfrm>
                      </wpg:grpSpPr>
                      <wpg:grpSp>
                        <wpg:cNvPr id="12" name="Group 23"/>
                        <wpg:cNvGrpSpPr>
                          <a:grpSpLocks/>
                        </wpg:cNvGrpSpPr>
                        <wpg:grpSpPr bwMode="auto">
                          <a:xfrm>
                            <a:off x="6" y="6"/>
                            <a:ext cx="9420" cy="2"/>
                            <a:chOff x="6" y="6"/>
                            <a:chExt cx="9420" cy="2"/>
                          </a:xfrm>
                        </wpg:grpSpPr>
                        <wps:wsp>
                          <wps:cNvPr id="13" name="Freeform 24"/>
                          <wps:cNvSpPr>
                            <a:spLocks/>
                          </wps:cNvSpPr>
                          <wps:spPr bwMode="auto">
                            <a:xfrm>
                              <a:off x="6" y="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FD2DAF" id="Group 22" o:spid="_x0000_s1026" style="width:471.6pt;height:.6pt;mso-position-horizontal-relative:char;mso-position-vertical-relative:line" coordsize="9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">
                <v:group id="Group 23" o:spid="_x0000_s1027" style="position:absolute;left:6;top:6;width:9420;height:2" coordorigin="6,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4" o:spid="_x0000_s1028" style="position:absolute;left:6;top: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" path="m,l9420,e" filled="f" strokeweight=".58pt">
                    <v:path arrowok="t" o:connecttype="custom" o:connectlocs="0,0;9420,0" o:connectangles="0,0"/>
                  </v:shape>
                </v:group>
                <w10:anchorlock/>
              </v:group>
            </w:pict>
          </mc:Fallback>
        </mc:AlternateContent>
      </w:r>
    </w:p>
    <w:p w14:paraId="0207AC9F" w14:textId="77777777" w:rsidR="002F7F9D" w:rsidRPr="00D04E17" w:rsidRDefault="002F7F9D" w:rsidP="00C707F0">
      <w:pPr>
        <w:jc w:val="both"/>
        <w:rPr>
          <w:rFonts w:ascii="Arial" w:eastAsia="Arial" w:hAnsi="Arial" w:cs="Arial"/>
          <w:b/>
          <w:bCs/>
          <w:sz w:val="19"/>
          <w:szCs w:val="19"/>
        </w:rPr>
      </w:pPr>
    </w:p>
    <w:p w14:paraId="7B75F7C5" w14:textId="5FAA116B" w:rsidR="002F7F9D" w:rsidRPr="00D04E17" w:rsidRDefault="00A92586" w:rsidP="00C707F0">
      <w:pPr>
        <w:ind w:left="110"/>
        <w:jc w:val="both"/>
        <w:rPr>
          <w:rFonts w:ascii="Arial" w:eastAsia="Arial" w:hAnsi="Arial" w:cs="Arial"/>
          <w:sz w:val="20"/>
          <w:szCs w:val="20"/>
        </w:rPr>
      </w:pPr>
      <w:r w:rsidRPr="00D04E17">
        <w:rPr>
          <w:rFonts w:ascii="Arial" w:eastAsia="Arial" w:hAnsi="Arial" w:cs="Arial"/>
          <w:noProof/>
          <w:sz w:val="20"/>
          <w:szCs w:val="20"/>
        </w:rPr>
        <mc:AlternateContent>
          <mc:Choice Requires="wps">
            <w:drawing>
              <wp:inline distT="0" distB="0" distL="0" distR="0" wp14:anchorId="3FEAB7BD" wp14:editId="2E4D1EF9">
                <wp:extent cx="5981700" cy="803275"/>
                <wp:effectExtent l="3175" t="4445" r="0" b="1905"/>
                <wp:docPr id="1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80327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9F1E65" w14:textId="77777777" w:rsidR="00A51B3D" w:rsidRDefault="00A51B3D">
                            <w:pPr>
                              <w:spacing w:line="264" w:lineRule="auto"/>
                              <w:ind w:left="30" w:right="76"/>
                              <w:rPr>
                                <w:rFonts w:ascii="Arial" w:eastAsia="Arial" w:hAnsi="Arial" w:cs="Arial"/>
                                <w:sz w:val="20"/>
                                <w:szCs w:val="20"/>
                              </w:rPr>
                            </w:pPr>
                            <w:r>
                              <w:rPr>
                                <w:rFonts w:ascii="Arial" w:eastAsia="Arial" w:hAnsi="Arial" w:cs="Arial"/>
                                <w:b/>
                                <w:bCs/>
                                <w:sz w:val="20"/>
                                <w:szCs w:val="20"/>
                              </w:rPr>
                              <w:t>44</w:t>
                            </w:r>
                            <w:r>
                              <w:rPr>
                                <w:rFonts w:ascii="Arial" w:eastAsia="Arial" w:hAnsi="Arial" w:cs="Arial"/>
                                <w:b/>
                                <w:bCs/>
                                <w:spacing w:val="-1"/>
                                <w:sz w:val="20"/>
                                <w:szCs w:val="20"/>
                              </w:rPr>
                              <w:t xml:space="preserve"> CFR Requirement §201.6(c)(3)(ii): </w:t>
                            </w:r>
                            <w:r>
                              <w:rPr>
                                <w:rFonts w:ascii="Arial" w:eastAsia="Arial" w:hAnsi="Arial" w:cs="Arial"/>
                                <w:b/>
                                <w:bCs/>
                                <w:sz w:val="20"/>
                                <w:szCs w:val="20"/>
                              </w:rPr>
                              <w:t>The</w:t>
                            </w:r>
                            <w:r>
                              <w:rPr>
                                <w:rFonts w:ascii="Arial" w:eastAsia="Arial" w:hAnsi="Arial" w:cs="Arial"/>
                                <w:b/>
                                <w:bCs/>
                                <w:spacing w:val="-1"/>
                                <w:sz w:val="20"/>
                                <w:szCs w:val="20"/>
                              </w:rPr>
                              <w:t xml:space="preserve"> mitigation strategy</w:t>
                            </w:r>
                            <w:r>
                              <w:rPr>
                                <w:rFonts w:ascii="Arial" w:eastAsia="Arial" w:hAnsi="Arial" w:cs="Arial"/>
                                <w:b/>
                                <w:bCs/>
                                <w:spacing w:val="-2"/>
                                <w:sz w:val="20"/>
                                <w:szCs w:val="20"/>
                              </w:rPr>
                              <w:t xml:space="preserve"> </w:t>
                            </w:r>
                            <w:r>
                              <w:rPr>
                                <w:rFonts w:ascii="Arial" w:eastAsia="Arial" w:hAnsi="Arial" w:cs="Arial"/>
                                <w:b/>
                                <w:bCs/>
                                <w:sz w:val="20"/>
                                <w:szCs w:val="20"/>
                              </w:rPr>
                              <w:t>shall</w:t>
                            </w:r>
                            <w:r>
                              <w:rPr>
                                <w:rFonts w:ascii="Arial" w:eastAsia="Arial" w:hAnsi="Arial" w:cs="Arial"/>
                                <w:b/>
                                <w:bCs/>
                                <w:spacing w:val="-1"/>
                                <w:sz w:val="20"/>
                                <w:szCs w:val="20"/>
                              </w:rPr>
                              <w:t xml:space="preserve"> </w:t>
                            </w:r>
                            <w:r>
                              <w:rPr>
                                <w:rFonts w:ascii="Arial" w:eastAsia="Arial" w:hAnsi="Arial" w:cs="Arial"/>
                                <w:b/>
                                <w:bCs/>
                                <w:sz w:val="20"/>
                                <w:szCs w:val="20"/>
                              </w:rPr>
                              <w:t>include</w:t>
                            </w:r>
                            <w:r>
                              <w:rPr>
                                <w:rFonts w:ascii="Arial" w:eastAsia="Arial" w:hAnsi="Arial" w:cs="Arial"/>
                                <w:b/>
                                <w:bCs/>
                                <w:spacing w:val="-2"/>
                                <w:sz w:val="20"/>
                                <w:szCs w:val="20"/>
                              </w:rPr>
                              <w:t xml:space="preserve"> </w:t>
                            </w:r>
                            <w:r>
                              <w:rPr>
                                <w:rFonts w:ascii="Arial" w:eastAsia="Arial" w:hAnsi="Arial" w:cs="Arial"/>
                                <w:b/>
                                <w:bCs/>
                                <w:sz w:val="20"/>
                                <w:szCs w:val="20"/>
                              </w:rPr>
                              <w:t>an</w:t>
                            </w:r>
                            <w:r>
                              <w:rPr>
                                <w:rFonts w:ascii="Arial" w:eastAsia="Arial" w:hAnsi="Arial" w:cs="Arial"/>
                                <w:b/>
                                <w:bCs/>
                                <w:spacing w:val="-1"/>
                                <w:sz w:val="20"/>
                                <w:szCs w:val="20"/>
                              </w:rPr>
                              <w:t xml:space="preserve"> </w:t>
                            </w:r>
                            <w:r>
                              <w:rPr>
                                <w:rFonts w:ascii="Arial" w:eastAsia="Arial" w:hAnsi="Arial" w:cs="Arial"/>
                                <w:b/>
                                <w:bCs/>
                                <w:sz w:val="20"/>
                                <w:szCs w:val="20"/>
                              </w:rPr>
                              <w:t>action</w:t>
                            </w:r>
                            <w:r>
                              <w:rPr>
                                <w:rFonts w:ascii="Arial" w:eastAsia="Arial" w:hAnsi="Arial" w:cs="Arial"/>
                                <w:b/>
                                <w:bCs/>
                                <w:spacing w:val="-1"/>
                                <w:sz w:val="20"/>
                                <w:szCs w:val="20"/>
                              </w:rPr>
                              <w:t xml:space="preserve"> strategy</w:t>
                            </w:r>
                            <w:r>
                              <w:rPr>
                                <w:rFonts w:ascii="Arial" w:eastAsia="Arial" w:hAnsi="Arial" w:cs="Arial"/>
                                <w:b/>
                                <w:bCs/>
                                <w:spacing w:val="91"/>
                                <w:sz w:val="20"/>
                                <w:szCs w:val="20"/>
                              </w:rPr>
                              <w:t xml:space="preserve"> </w:t>
                            </w:r>
                            <w:r>
                              <w:rPr>
                                <w:rFonts w:ascii="Arial" w:eastAsia="Arial" w:hAnsi="Arial" w:cs="Arial"/>
                                <w:b/>
                                <w:bCs/>
                                <w:spacing w:val="-1"/>
                                <w:sz w:val="20"/>
                                <w:szCs w:val="20"/>
                              </w:rPr>
                              <w:t xml:space="preserve">describing </w:t>
                            </w:r>
                            <w:r>
                              <w:rPr>
                                <w:rFonts w:ascii="Arial" w:eastAsia="Arial" w:hAnsi="Arial" w:cs="Arial"/>
                                <w:b/>
                                <w:bCs/>
                                <w:spacing w:val="-2"/>
                                <w:sz w:val="20"/>
                                <w:szCs w:val="20"/>
                              </w:rPr>
                              <w:t>how</w:t>
                            </w:r>
                            <w:r>
                              <w:rPr>
                                <w:rFonts w:ascii="Arial" w:eastAsia="Arial" w:hAnsi="Arial" w:cs="Arial"/>
                                <w:b/>
                                <w:bCs/>
                                <w:spacing w:val="3"/>
                                <w:sz w:val="20"/>
                                <w:szCs w:val="20"/>
                              </w:rPr>
                              <w:t xml:space="preserve"> </w:t>
                            </w:r>
                            <w:r>
                              <w:rPr>
                                <w:rFonts w:ascii="Arial" w:eastAsia="Arial" w:hAnsi="Arial" w:cs="Arial"/>
                                <w:b/>
                                <w:bCs/>
                                <w:spacing w:val="-1"/>
                                <w:sz w:val="20"/>
                                <w:szCs w:val="20"/>
                              </w:rPr>
                              <w:t>the actions identified</w:t>
                            </w:r>
                            <w:r>
                              <w:rPr>
                                <w:rFonts w:ascii="Arial" w:eastAsia="Arial" w:hAnsi="Arial" w:cs="Arial"/>
                                <w:b/>
                                <w:bCs/>
                                <w:spacing w:val="-2"/>
                                <w:sz w:val="20"/>
                                <w:szCs w:val="20"/>
                              </w:rPr>
                              <w:t xml:space="preserve"> </w:t>
                            </w:r>
                            <w:r>
                              <w:rPr>
                                <w:rFonts w:ascii="Arial" w:eastAsia="Arial" w:hAnsi="Arial" w:cs="Arial"/>
                                <w:b/>
                                <w:bCs/>
                                <w:spacing w:val="-1"/>
                                <w:sz w:val="20"/>
                                <w:szCs w:val="20"/>
                              </w:rPr>
                              <w:t>in paragraph (c)(2)(ii)</w:t>
                            </w:r>
                            <w:r>
                              <w:rPr>
                                <w:rFonts w:ascii="Arial" w:eastAsia="Arial" w:hAnsi="Arial" w:cs="Arial"/>
                                <w:b/>
                                <w:bCs/>
                                <w:spacing w:val="-5"/>
                                <w:sz w:val="20"/>
                                <w:szCs w:val="20"/>
                              </w:rPr>
                              <w:t xml:space="preserve"> </w:t>
                            </w:r>
                            <w:r>
                              <w:rPr>
                                <w:rFonts w:ascii="Arial" w:eastAsia="Arial" w:hAnsi="Arial" w:cs="Arial"/>
                                <w:b/>
                                <w:bCs/>
                                <w:sz w:val="20"/>
                                <w:szCs w:val="20"/>
                              </w:rPr>
                              <w:t>will</w:t>
                            </w:r>
                            <w:r>
                              <w:rPr>
                                <w:rFonts w:ascii="Arial" w:eastAsia="Arial" w:hAnsi="Arial" w:cs="Arial"/>
                                <w:b/>
                                <w:bCs/>
                                <w:spacing w:val="-1"/>
                                <w:sz w:val="20"/>
                                <w:szCs w:val="20"/>
                              </w:rPr>
                              <w:t xml:space="preserve"> be prioritized, implemented, and</w:t>
                            </w:r>
                            <w:r>
                              <w:rPr>
                                <w:rFonts w:ascii="Arial" w:eastAsia="Arial" w:hAnsi="Arial" w:cs="Arial"/>
                                <w:b/>
                                <w:bCs/>
                                <w:spacing w:val="26"/>
                                <w:sz w:val="20"/>
                                <w:szCs w:val="20"/>
                              </w:rPr>
                              <w:t xml:space="preserve"> </w:t>
                            </w:r>
                            <w:r>
                              <w:rPr>
                                <w:rFonts w:ascii="Arial" w:eastAsia="Arial" w:hAnsi="Arial" w:cs="Arial"/>
                                <w:b/>
                                <w:bCs/>
                                <w:spacing w:val="-1"/>
                                <w:sz w:val="20"/>
                                <w:szCs w:val="20"/>
                              </w:rPr>
                              <w:t xml:space="preserve">administered </w:t>
                            </w:r>
                            <w:r>
                              <w:rPr>
                                <w:rFonts w:ascii="Arial" w:eastAsia="Arial" w:hAnsi="Arial" w:cs="Arial"/>
                                <w:b/>
                                <w:bCs/>
                                <w:sz w:val="20"/>
                                <w:szCs w:val="20"/>
                              </w:rPr>
                              <w:t>by</w:t>
                            </w:r>
                            <w:r>
                              <w:rPr>
                                <w:rFonts w:ascii="Arial" w:eastAsia="Arial" w:hAnsi="Arial" w:cs="Arial"/>
                                <w:b/>
                                <w:bCs/>
                                <w:spacing w:val="-3"/>
                                <w:sz w:val="20"/>
                                <w:szCs w:val="20"/>
                              </w:rPr>
                              <w:t xml:space="preserve"> </w:t>
                            </w:r>
                            <w:r>
                              <w:rPr>
                                <w:rFonts w:ascii="Arial" w:eastAsia="Arial" w:hAnsi="Arial" w:cs="Arial"/>
                                <w:b/>
                                <w:bCs/>
                                <w:spacing w:val="-1"/>
                                <w:sz w:val="20"/>
                                <w:szCs w:val="20"/>
                              </w:rPr>
                              <w:t xml:space="preserve">the local jurisdiction. Prioritization shall include </w:t>
                            </w:r>
                            <w:r>
                              <w:rPr>
                                <w:rFonts w:ascii="Arial" w:eastAsia="Arial" w:hAnsi="Arial" w:cs="Arial"/>
                                <w:b/>
                                <w:bCs/>
                                <w:sz w:val="20"/>
                                <w:szCs w:val="20"/>
                              </w:rPr>
                              <w:t>a</w:t>
                            </w:r>
                            <w:r>
                              <w:rPr>
                                <w:rFonts w:ascii="Arial" w:eastAsia="Arial" w:hAnsi="Arial" w:cs="Arial"/>
                                <w:b/>
                                <w:bCs/>
                                <w:spacing w:val="-1"/>
                                <w:sz w:val="20"/>
                                <w:szCs w:val="20"/>
                              </w:rPr>
                              <w:t xml:space="preserve"> special</w:t>
                            </w:r>
                            <w:r>
                              <w:rPr>
                                <w:rFonts w:ascii="Arial" w:eastAsia="Arial" w:hAnsi="Arial" w:cs="Arial"/>
                                <w:b/>
                                <w:bCs/>
                                <w:spacing w:val="-2"/>
                                <w:sz w:val="20"/>
                                <w:szCs w:val="20"/>
                              </w:rPr>
                              <w:t xml:space="preserve"> </w:t>
                            </w:r>
                            <w:r>
                              <w:rPr>
                                <w:rFonts w:ascii="Arial" w:eastAsia="Arial" w:hAnsi="Arial" w:cs="Arial"/>
                                <w:b/>
                                <w:bCs/>
                                <w:spacing w:val="-1"/>
                                <w:sz w:val="20"/>
                                <w:szCs w:val="20"/>
                              </w:rPr>
                              <w:t>emphasis on</w:t>
                            </w:r>
                            <w:r>
                              <w:rPr>
                                <w:rFonts w:ascii="Arial" w:eastAsia="Arial" w:hAnsi="Arial" w:cs="Arial"/>
                                <w:b/>
                                <w:bCs/>
                                <w:spacing w:val="-2"/>
                                <w:sz w:val="20"/>
                                <w:szCs w:val="20"/>
                              </w:rPr>
                              <w:t xml:space="preserve"> </w:t>
                            </w:r>
                            <w:r>
                              <w:rPr>
                                <w:rFonts w:ascii="Arial" w:eastAsia="Arial" w:hAnsi="Arial" w:cs="Arial"/>
                                <w:b/>
                                <w:bCs/>
                                <w:spacing w:val="-1"/>
                                <w:sz w:val="20"/>
                                <w:szCs w:val="20"/>
                              </w:rPr>
                              <w:t xml:space="preserve">the </w:t>
                            </w:r>
                            <w:r>
                              <w:rPr>
                                <w:rFonts w:ascii="Arial" w:eastAsia="Arial" w:hAnsi="Arial" w:cs="Arial"/>
                                <w:b/>
                                <w:bCs/>
                                <w:spacing w:val="-2"/>
                                <w:sz w:val="20"/>
                                <w:szCs w:val="20"/>
                              </w:rPr>
                              <w:t>extent</w:t>
                            </w:r>
                            <w:r>
                              <w:rPr>
                                <w:rFonts w:ascii="Arial" w:eastAsia="Arial" w:hAnsi="Arial" w:cs="Arial"/>
                                <w:b/>
                                <w:bCs/>
                                <w:spacing w:val="31"/>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which</w:t>
                            </w:r>
                            <w:r>
                              <w:rPr>
                                <w:rFonts w:ascii="Arial" w:eastAsia="Arial" w:hAnsi="Arial" w:cs="Arial"/>
                                <w:b/>
                                <w:bCs/>
                                <w:spacing w:val="-1"/>
                                <w:sz w:val="20"/>
                                <w:szCs w:val="20"/>
                              </w:rPr>
                              <w:t xml:space="preserve"> benefits are maximized according </w:t>
                            </w:r>
                            <w:r>
                              <w:rPr>
                                <w:rFonts w:ascii="Arial" w:eastAsia="Arial" w:hAnsi="Arial" w:cs="Arial"/>
                                <w:b/>
                                <w:bCs/>
                                <w:sz w:val="20"/>
                                <w:szCs w:val="20"/>
                              </w:rPr>
                              <w:t>to</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 xml:space="preserve"> cost benefits review</w:t>
                            </w:r>
                            <w:r>
                              <w:rPr>
                                <w:rFonts w:ascii="Arial" w:eastAsia="Arial" w:hAnsi="Arial" w:cs="Arial"/>
                                <w:b/>
                                <w:bCs/>
                                <w:spacing w:val="3"/>
                                <w:sz w:val="20"/>
                                <w:szCs w:val="20"/>
                              </w:rPr>
                              <w:t xml:space="preserve"> </w:t>
                            </w:r>
                            <w:r>
                              <w:rPr>
                                <w:rFonts w:ascii="Arial" w:eastAsia="Arial" w:hAnsi="Arial" w:cs="Arial"/>
                                <w:b/>
                                <w:bCs/>
                                <w:sz w:val="20"/>
                                <w:szCs w:val="20"/>
                              </w:rPr>
                              <w:t>of</w:t>
                            </w:r>
                            <w:r>
                              <w:rPr>
                                <w:rFonts w:ascii="Arial" w:eastAsia="Arial" w:hAnsi="Arial" w:cs="Arial"/>
                                <w:b/>
                                <w:bCs/>
                                <w:spacing w:val="-2"/>
                                <w:sz w:val="20"/>
                                <w:szCs w:val="20"/>
                              </w:rPr>
                              <w:t xml:space="preserve"> </w:t>
                            </w:r>
                            <w:r>
                              <w:rPr>
                                <w:rFonts w:ascii="Arial" w:eastAsia="Arial" w:hAnsi="Arial" w:cs="Arial"/>
                                <w:b/>
                                <w:bCs/>
                                <w:sz w:val="20"/>
                                <w:szCs w:val="20"/>
                              </w:rPr>
                              <w:t>the</w:t>
                            </w:r>
                            <w:r>
                              <w:rPr>
                                <w:rFonts w:ascii="Arial" w:eastAsia="Arial" w:hAnsi="Arial" w:cs="Arial"/>
                                <w:b/>
                                <w:bCs/>
                                <w:spacing w:val="-2"/>
                                <w:sz w:val="20"/>
                                <w:szCs w:val="20"/>
                              </w:rPr>
                              <w:t xml:space="preserve"> </w:t>
                            </w:r>
                            <w:r>
                              <w:rPr>
                                <w:rFonts w:ascii="Arial" w:eastAsia="Arial" w:hAnsi="Arial" w:cs="Arial"/>
                                <w:b/>
                                <w:bCs/>
                                <w:spacing w:val="-1"/>
                                <w:sz w:val="20"/>
                                <w:szCs w:val="20"/>
                              </w:rPr>
                              <w:t>proposed projects and</w:t>
                            </w:r>
                            <w:r>
                              <w:rPr>
                                <w:rFonts w:ascii="Arial" w:eastAsia="Arial" w:hAnsi="Arial" w:cs="Arial"/>
                                <w:b/>
                                <w:bCs/>
                                <w:spacing w:val="95"/>
                                <w:sz w:val="20"/>
                                <w:szCs w:val="20"/>
                              </w:rPr>
                              <w:t xml:space="preserve"> </w:t>
                            </w:r>
                            <w:r>
                              <w:rPr>
                                <w:rFonts w:ascii="Arial" w:eastAsia="Arial" w:hAnsi="Arial" w:cs="Arial"/>
                                <w:b/>
                                <w:bCs/>
                                <w:sz w:val="20"/>
                                <w:szCs w:val="20"/>
                              </w:rPr>
                              <w:t>their</w:t>
                            </w:r>
                            <w:r>
                              <w:rPr>
                                <w:rFonts w:ascii="Arial" w:eastAsia="Arial" w:hAnsi="Arial" w:cs="Arial"/>
                                <w:b/>
                                <w:bCs/>
                                <w:spacing w:val="-1"/>
                                <w:sz w:val="20"/>
                                <w:szCs w:val="20"/>
                              </w:rPr>
                              <w:t xml:space="preserve"> associated costs.</w:t>
                            </w:r>
                          </w:p>
                        </w:txbxContent>
                      </wps:txbx>
                      <wps:bodyPr rot="0" vert="horz" wrap="square" lIns="0" tIns="0" rIns="0" bIns="0" anchor="t" anchorCtr="0" upright="1">
                        <a:noAutofit/>
                      </wps:bodyPr>
                    </wps:wsp>
                  </a:graphicData>
                </a:graphic>
              </wp:inline>
            </w:drawing>
          </mc:Choice>
          <mc:Fallback>
            <w:pict>
              <v:shape w14:anchorId="3FEAB7BD" id="Text Box 40" o:spid="_x0000_s1029" type="#_x0000_t202" style="width:471pt;height: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" fillcolor="#e0e0e0" stroked="f">
                <v:textbox inset="0,0,0,0">
                  <w:txbxContent>
                    <w:p w14:paraId="6A9F1E65" w14:textId="77777777" w:rsidR="00A51B3D" w:rsidRDefault="00A51B3D">
                      <w:pPr>
                        <w:spacing w:line="264" w:lineRule="auto"/>
                        <w:ind w:left="30" w:right="76"/>
                        <w:rPr>
                          <w:rFonts w:ascii="Arial" w:eastAsia="Arial" w:hAnsi="Arial" w:cs="Arial"/>
                          <w:sz w:val="20"/>
                          <w:szCs w:val="20"/>
                        </w:rPr>
                      </w:pPr>
                      <w:r>
                        <w:rPr>
                          <w:rFonts w:ascii="Arial" w:eastAsia="Arial" w:hAnsi="Arial" w:cs="Arial"/>
                          <w:b/>
                          <w:bCs/>
                          <w:sz w:val="20"/>
                          <w:szCs w:val="20"/>
                        </w:rPr>
                        <w:t>44</w:t>
                      </w:r>
                      <w:r>
                        <w:rPr>
                          <w:rFonts w:ascii="Arial" w:eastAsia="Arial" w:hAnsi="Arial" w:cs="Arial"/>
                          <w:b/>
                          <w:bCs/>
                          <w:spacing w:val="-1"/>
                          <w:sz w:val="20"/>
                          <w:szCs w:val="20"/>
                        </w:rPr>
                        <w:t xml:space="preserve"> CFR Requirement §201.6(c)(3)(ii): </w:t>
                      </w:r>
                      <w:r>
                        <w:rPr>
                          <w:rFonts w:ascii="Arial" w:eastAsia="Arial" w:hAnsi="Arial" w:cs="Arial"/>
                          <w:b/>
                          <w:bCs/>
                          <w:sz w:val="20"/>
                          <w:szCs w:val="20"/>
                        </w:rPr>
                        <w:t>The</w:t>
                      </w:r>
                      <w:r>
                        <w:rPr>
                          <w:rFonts w:ascii="Arial" w:eastAsia="Arial" w:hAnsi="Arial" w:cs="Arial"/>
                          <w:b/>
                          <w:bCs/>
                          <w:spacing w:val="-1"/>
                          <w:sz w:val="20"/>
                          <w:szCs w:val="20"/>
                        </w:rPr>
                        <w:t xml:space="preserve"> mitigation strategy</w:t>
                      </w:r>
                      <w:r>
                        <w:rPr>
                          <w:rFonts w:ascii="Arial" w:eastAsia="Arial" w:hAnsi="Arial" w:cs="Arial"/>
                          <w:b/>
                          <w:bCs/>
                          <w:spacing w:val="-2"/>
                          <w:sz w:val="20"/>
                          <w:szCs w:val="20"/>
                        </w:rPr>
                        <w:t xml:space="preserve"> </w:t>
                      </w:r>
                      <w:r>
                        <w:rPr>
                          <w:rFonts w:ascii="Arial" w:eastAsia="Arial" w:hAnsi="Arial" w:cs="Arial"/>
                          <w:b/>
                          <w:bCs/>
                          <w:sz w:val="20"/>
                          <w:szCs w:val="20"/>
                        </w:rPr>
                        <w:t>shall</w:t>
                      </w:r>
                      <w:r>
                        <w:rPr>
                          <w:rFonts w:ascii="Arial" w:eastAsia="Arial" w:hAnsi="Arial" w:cs="Arial"/>
                          <w:b/>
                          <w:bCs/>
                          <w:spacing w:val="-1"/>
                          <w:sz w:val="20"/>
                          <w:szCs w:val="20"/>
                        </w:rPr>
                        <w:t xml:space="preserve"> </w:t>
                      </w:r>
                      <w:r>
                        <w:rPr>
                          <w:rFonts w:ascii="Arial" w:eastAsia="Arial" w:hAnsi="Arial" w:cs="Arial"/>
                          <w:b/>
                          <w:bCs/>
                          <w:sz w:val="20"/>
                          <w:szCs w:val="20"/>
                        </w:rPr>
                        <w:t>include</w:t>
                      </w:r>
                      <w:r>
                        <w:rPr>
                          <w:rFonts w:ascii="Arial" w:eastAsia="Arial" w:hAnsi="Arial" w:cs="Arial"/>
                          <w:b/>
                          <w:bCs/>
                          <w:spacing w:val="-2"/>
                          <w:sz w:val="20"/>
                          <w:szCs w:val="20"/>
                        </w:rPr>
                        <w:t xml:space="preserve"> </w:t>
                      </w:r>
                      <w:r>
                        <w:rPr>
                          <w:rFonts w:ascii="Arial" w:eastAsia="Arial" w:hAnsi="Arial" w:cs="Arial"/>
                          <w:b/>
                          <w:bCs/>
                          <w:sz w:val="20"/>
                          <w:szCs w:val="20"/>
                        </w:rPr>
                        <w:t>an</w:t>
                      </w:r>
                      <w:r>
                        <w:rPr>
                          <w:rFonts w:ascii="Arial" w:eastAsia="Arial" w:hAnsi="Arial" w:cs="Arial"/>
                          <w:b/>
                          <w:bCs/>
                          <w:spacing w:val="-1"/>
                          <w:sz w:val="20"/>
                          <w:szCs w:val="20"/>
                        </w:rPr>
                        <w:t xml:space="preserve"> </w:t>
                      </w:r>
                      <w:r>
                        <w:rPr>
                          <w:rFonts w:ascii="Arial" w:eastAsia="Arial" w:hAnsi="Arial" w:cs="Arial"/>
                          <w:b/>
                          <w:bCs/>
                          <w:sz w:val="20"/>
                          <w:szCs w:val="20"/>
                        </w:rPr>
                        <w:t>action</w:t>
                      </w:r>
                      <w:r>
                        <w:rPr>
                          <w:rFonts w:ascii="Arial" w:eastAsia="Arial" w:hAnsi="Arial" w:cs="Arial"/>
                          <w:b/>
                          <w:bCs/>
                          <w:spacing w:val="-1"/>
                          <w:sz w:val="20"/>
                          <w:szCs w:val="20"/>
                        </w:rPr>
                        <w:t xml:space="preserve"> strategy</w:t>
                      </w:r>
                      <w:r>
                        <w:rPr>
                          <w:rFonts w:ascii="Arial" w:eastAsia="Arial" w:hAnsi="Arial" w:cs="Arial"/>
                          <w:b/>
                          <w:bCs/>
                          <w:spacing w:val="91"/>
                          <w:sz w:val="20"/>
                          <w:szCs w:val="20"/>
                        </w:rPr>
                        <w:t xml:space="preserve"> </w:t>
                      </w:r>
                      <w:r>
                        <w:rPr>
                          <w:rFonts w:ascii="Arial" w:eastAsia="Arial" w:hAnsi="Arial" w:cs="Arial"/>
                          <w:b/>
                          <w:bCs/>
                          <w:spacing w:val="-1"/>
                          <w:sz w:val="20"/>
                          <w:szCs w:val="20"/>
                        </w:rPr>
                        <w:t xml:space="preserve">describing </w:t>
                      </w:r>
                      <w:r>
                        <w:rPr>
                          <w:rFonts w:ascii="Arial" w:eastAsia="Arial" w:hAnsi="Arial" w:cs="Arial"/>
                          <w:b/>
                          <w:bCs/>
                          <w:spacing w:val="-2"/>
                          <w:sz w:val="20"/>
                          <w:szCs w:val="20"/>
                        </w:rPr>
                        <w:t>how</w:t>
                      </w:r>
                      <w:r>
                        <w:rPr>
                          <w:rFonts w:ascii="Arial" w:eastAsia="Arial" w:hAnsi="Arial" w:cs="Arial"/>
                          <w:b/>
                          <w:bCs/>
                          <w:spacing w:val="3"/>
                          <w:sz w:val="20"/>
                          <w:szCs w:val="20"/>
                        </w:rPr>
                        <w:t xml:space="preserve"> </w:t>
                      </w:r>
                      <w:r>
                        <w:rPr>
                          <w:rFonts w:ascii="Arial" w:eastAsia="Arial" w:hAnsi="Arial" w:cs="Arial"/>
                          <w:b/>
                          <w:bCs/>
                          <w:spacing w:val="-1"/>
                          <w:sz w:val="20"/>
                          <w:szCs w:val="20"/>
                        </w:rPr>
                        <w:t>the actions identified</w:t>
                      </w:r>
                      <w:r>
                        <w:rPr>
                          <w:rFonts w:ascii="Arial" w:eastAsia="Arial" w:hAnsi="Arial" w:cs="Arial"/>
                          <w:b/>
                          <w:bCs/>
                          <w:spacing w:val="-2"/>
                          <w:sz w:val="20"/>
                          <w:szCs w:val="20"/>
                        </w:rPr>
                        <w:t xml:space="preserve"> </w:t>
                      </w:r>
                      <w:r>
                        <w:rPr>
                          <w:rFonts w:ascii="Arial" w:eastAsia="Arial" w:hAnsi="Arial" w:cs="Arial"/>
                          <w:b/>
                          <w:bCs/>
                          <w:spacing w:val="-1"/>
                          <w:sz w:val="20"/>
                          <w:szCs w:val="20"/>
                        </w:rPr>
                        <w:t>in paragraph (c)(2)(ii)</w:t>
                      </w:r>
                      <w:r>
                        <w:rPr>
                          <w:rFonts w:ascii="Arial" w:eastAsia="Arial" w:hAnsi="Arial" w:cs="Arial"/>
                          <w:b/>
                          <w:bCs/>
                          <w:spacing w:val="-5"/>
                          <w:sz w:val="20"/>
                          <w:szCs w:val="20"/>
                        </w:rPr>
                        <w:t xml:space="preserve"> </w:t>
                      </w:r>
                      <w:r>
                        <w:rPr>
                          <w:rFonts w:ascii="Arial" w:eastAsia="Arial" w:hAnsi="Arial" w:cs="Arial"/>
                          <w:b/>
                          <w:bCs/>
                          <w:sz w:val="20"/>
                          <w:szCs w:val="20"/>
                        </w:rPr>
                        <w:t>will</w:t>
                      </w:r>
                      <w:r>
                        <w:rPr>
                          <w:rFonts w:ascii="Arial" w:eastAsia="Arial" w:hAnsi="Arial" w:cs="Arial"/>
                          <w:b/>
                          <w:bCs/>
                          <w:spacing w:val="-1"/>
                          <w:sz w:val="20"/>
                          <w:szCs w:val="20"/>
                        </w:rPr>
                        <w:t xml:space="preserve"> be prioritized, implemented, and</w:t>
                      </w:r>
                      <w:r>
                        <w:rPr>
                          <w:rFonts w:ascii="Arial" w:eastAsia="Arial" w:hAnsi="Arial" w:cs="Arial"/>
                          <w:b/>
                          <w:bCs/>
                          <w:spacing w:val="26"/>
                          <w:sz w:val="20"/>
                          <w:szCs w:val="20"/>
                        </w:rPr>
                        <w:t xml:space="preserve"> </w:t>
                      </w:r>
                      <w:r>
                        <w:rPr>
                          <w:rFonts w:ascii="Arial" w:eastAsia="Arial" w:hAnsi="Arial" w:cs="Arial"/>
                          <w:b/>
                          <w:bCs/>
                          <w:spacing w:val="-1"/>
                          <w:sz w:val="20"/>
                          <w:szCs w:val="20"/>
                        </w:rPr>
                        <w:t xml:space="preserve">administered </w:t>
                      </w:r>
                      <w:r>
                        <w:rPr>
                          <w:rFonts w:ascii="Arial" w:eastAsia="Arial" w:hAnsi="Arial" w:cs="Arial"/>
                          <w:b/>
                          <w:bCs/>
                          <w:sz w:val="20"/>
                          <w:szCs w:val="20"/>
                        </w:rPr>
                        <w:t>by</w:t>
                      </w:r>
                      <w:r>
                        <w:rPr>
                          <w:rFonts w:ascii="Arial" w:eastAsia="Arial" w:hAnsi="Arial" w:cs="Arial"/>
                          <w:b/>
                          <w:bCs/>
                          <w:spacing w:val="-3"/>
                          <w:sz w:val="20"/>
                          <w:szCs w:val="20"/>
                        </w:rPr>
                        <w:t xml:space="preserve"> </w:t>
                      </w:r>
                      <w:r>
                        <w:rPr>
                          <w:rFonts w:ascii="Arial" w:eastAsia="Arial" w:hAnsi="Arial" w:cs="Arial"/>
                          <w:b/>
                          <w:bCs/>
                          <w:spacing w:val="-1"/>
                          <w:sz w:val="20"/>
                          <w:szCs w:val="20"/>
                        </w:rPr>
                        <w:t xml:space="preserve">the local jurisdiction. Prioritization shall include </w:t>
                      </w:r>
                      <w:r>
                        <w:rPr>
                          <w:rFonts w:ascii="Arial" w:eastAsia="Arial" w:hAnsi="Arial" w:cs="Arial"/>
                          <w:b/>
                          <w:bCs/>
                          <w:sz w:val="20"/>
                          <w:szCs w:val="20"/>
                        </w:rPr>
                        <w:t>a</w:t>
                      </w:r>
                      <w:r>
                        <w:rPr>
                          <w:rFonts w:ascii="Arial" w:eastAsia="Arial" w:hAnsi="Arial" w:cs="Arial"/>
                          <w:b/>
                          <w:bCs/>
                          <w:spacing w:val="-1"/>
                          <w:sz w:val="20"/>
                          <w:szCs w:val="20"/>
                        </w:rPr>
                        <w:t xml:space="preserve"> special</w:t>
                      </w:r>
                      <w:r>
                        <w:rPr>
                          <w:rFonts w:ascii="Arial" w:eastAsia="Arial" w:hAnsi="Arial" w:cs="Arial"/>
                          <w:b/>
                          <w:bCs/>
                          <w:spacing w:val="-2"/>
                          <w:sz w:val="20"/>
                          <w:szCs w:val="20"/>
                        </w:rPr>
                        <w:t xml:space="preserve"> </w:t>
                      </w:r>
                      <w:r>
                        <w:rPr>
                          <w:rFonts w:ascii="Arial" w:eastAsia="Arial" w:hAnsi="Arial" w:cs="Arial"/>
                          <w:b/>
                          <w:bCs/>
                          <w:spacing w:val="-1"/>
                          <w:sz w:val="20"/>
                          <w:szCs w:val="20"/>
                        </w:rPr>
                        <w:t>emphasis on</w:t>
                      </w:r>
                      <w:r>
                        <w:rPr>
                          <w:rFonts w:ascii="Arial" w:eastAsia="Arial" w:hAnsi="Arial" w:cs="Arial"/>
                          <w:b/>
                          <w:bCs/>
                          <w:spacing w:val="-2"/>
                          <w:sz w:val="20"/>
                          <w:szCs w:val="20"/>
                        </w:rPr>
                        <w:t xml:space="preserve"> </w:t>
                      </w:r>
                      <w:r>
                        <w:rPr>
                          <w:rFonts w:ascii="Arial" w:eastAsia="Arial" w:hAnsi="Arial" w:cs="Arial"/>
                          <w:b/>
                          <w:bCs/>
                          <w:spacing w:val="-1"/>
                          <w:sz w:val="20"/>
                          <w:szCs w:val="20"/>
                        </w:rPr>
                        <w:t xml:space="preserve">the </w:t>
                      </w:r>
                      <w:r>
                        <w:rPr>
                          <w:rFonts w:ascii="Arial" w:eastAsia="Arial" w:hAnsi="Arial" w:cs="Arial"/>
                          <w:b/>
                          <w:bCs/>
                          <w:spacing w:val="-2"/>
                          <w:sz w:val="20"/>
                          <w:szCs w:val="20"/>
                        </w:rPr>
                        <w:t>extent</w:t>
                      </w:r>
                      <w:r>
                        <w:rPr>
                          <w:rFonts w:ascii="Arial" w:eastAsia="Arial" w:hAnsi="Arial" w:cs="Arial"/>
                          <w:b/>
                          <w:bCs/>
                          <w:spacing w:val="31"/>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which</w:t>
                      </w:r>
                      <w:r>
                        <w:rPr>
                          <w:rFonts w:ascii="Arial" w:eastAsia="Arial" w:hAnsi="Arial" w:cs="Arial"/>
                          <w:b/>
                          <w:bCs/>
                          <w:spacing w:val="-1"/>
                          <w:sz w:val="20"/>
                          <w:szCs w:val="20"/>
                        </w:rPr>
                        <w:t xml:space="preserve"> benefits are maximized according </w:t>
                      </w:r>
                      <w:r>
                        <w:rPr>
                          <w:rFonts w:ascii="Arial" w:eastAsia="Arial" w:hAnsi="Arial" w:cs="Arial"/>
                          <w:b/>
                          <w:bCs/>
                          <w:sz w:val="20"/>
                          <w:szCs w:val="20"/>
                        </w:rPr>
                        <w:t>to</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 xml:space="preserve"> cost benefits review</w:t>
                      </w:r>
                      <w:r>
                        <w:rPr>
                          <w:rFonts w:ascii="Arial" w:eastAsia="Arial" w:hAnsi="Arial" w:cs="Arial"/>
                          <w:b/>
                          <w:bCs/>
                          <w:spacing w:val="3"/>
                          <w:sz w:val="20"/>
                          <w:szCs w:val="20"/>
                        </w:rPr>
                        <w:t xml:space="preserve"> </w:t>
                      </w:r>
                      <w:r>
                        <w:rPr>
                          <w:rFonts w:ascii="Arial" w:eastAsia="Arial" w:hAnsi="Arial" w:cs="Arial"/>
                          <w:b/>
                          <w:bCs/>
                          <w:sz w:val="20"/>
                          <w:szCs w:val="20"/>
                        </w:rPr>
                        <w:t>of</w:t>
                      </w:r>
                      <w:r>
                        <w:rPr>
                          <w:rFonts w:ascii="Arial" w:eastAsia="Arial" w:hAnsi="Arial" w:cs="Arial"/>
                          <w:b/>
                          <w:bCs/>
                          <w:spacing w:val="-2"/>
                          <w:sz w:val="20"/>
                          <w:szCs w:val="20"/>
                        </w:rPr>
                        <w:t xml:space="preserve"> </w:t>
                      </w:r>
                      <w:r>
                        <w:rPr>
                          <w:rFonts w:ascii="Arial" w:eastAsia="Arial" w:hAnsi="Arial" w:cs="Arial"/>
                          <w:b/>
                          <w:bCs/>
                          <w:sz w:val="20"/>
                          <w:szCs w:val="20"/>
                        </w:rPr>
                        <w:t>the</w:t>
                      </w:r>
                      <w:r>
                        <w:rPr>
                          <w:rFonts w:ascii="Arial" w:eastAsia="Arial" w:hAnsi="Arial" w:cs="Arial"/>
                          <w:b/>
                          <w:bCs/>
                          <w:spacing w:val="-2"/>
                          <w:sz w:val="20"/>
                          <w:szCs w:val="20"/>
                        </w:rPr>
                        <w:t xml:space="preserve"> </w:t>
                      </w:r>
                      <w:r>
                        <w:rPr>
                          <w:rFonts w:ascii="Arial" w:eastAsia="Arial" w:hAnsi="Arial" w:cs="Arial"/>
                          <w:b/>
                          <w:bCs/>
                          <w:spacing w:val="-1"/>
                          <w:sz w:val="20"/>
                          <w:szCs w:val="20"/>
                        </w:rPr>
                        <w:t>proposed projects and</w:t>
                      </w:r>
                      <w:r>
                        <w:rPr>
                          <w:rFonts w:ascii="Arial" w:eastAsia="Arial" w:hAnsi="Arial" w:cs="Arial"/>
                          <w:b/>
                          <w:bCs/>
                          <w:spacing w:val="95"/>
                          <w:sz w:val="20"/>
                          <w:szCs w:val="20"/>
                        </w:rPr>
                        <w:t xml:space="preserve"> </w:t>
                      </w:r>
                      <w:r>
                        <w:rPr>
                          <w:rFonts w:ascii="Arial" w:eastAsia="Arial" w:hAnsi="Arial" w:cs="Arial"/>
                          <w:b/>
                          <w:bCs/>
                          <w:sz w:val="20"/>
                          <w:szCs w:val="20"/>
                        </w:rPr>
                        <w:t>their</w:t>
                      </w:r>
                      <w:r>
                        <w:rPr>
                          <w:rFonts w:ascii="Arial" w:eastAsia="Arial" w:hAnsi="Arial" w:cs="Arial"/>
                          <w:b/>
                          <w:bCs/>
                          <w:spacing w:val="-1"/>
                          <w:sz w:val="20"/>
                          <w:szCs w:val="20"/>
                        </w:rPr>
                        <w:t xml:space="preserve"> associated costs.</w:t>
                      </w:r>
                    </w:p>
                  </w:txbxContent>
                </v:textbox>
                <w10:anchorlock/>
              </v:shape>
            </w:pict>
          </mc:Fallback>
        </mc:AlternateContent>
      </w:r>
    </w:p>
    <w:p w14:paraId="77AF409E" w14:textId="77777777" w:rsidR="002F7F9D" w:rsidRPr="00D04E17" w:rsidRDefault="002F7F9D" w:rsidP="00C707F0">
      <w:pPr>
        <w:jc w:val="both"/>
        <w:rPr>
          <w:rFonts w:ascii="Arial" w:eastAsia="Arial" w:hAnsi="Arial" w:cs="Arial"/>
          <w:b/>
          <w:bCs/>
          <w:sz w:val="17"/>
          <w:szCs w:val="17"/>
        </w:rPr>
      </w:pPr>
    </w:p>
    <w:p w14:paraId="194EEE81" w14:textId="376635D7" w:rsidR="002F7F9D" w:rsidRPr="004B3279" w:rsidRDefault="00A56EF8" w:rsidP="00EC6C5E">
      <w:pPr>
        <w:pStyle w:val="BodyTextBlue"/>
        <w:rPr>
          <w:color w:val="auto"/>
        </w:rPr>
      </w:pPr>
      <w:r w:rsidRPr="00D04E17">
        <w:rPr>
          <w:color w:val="auto"/>
        </w:rPr>
        <w:t>Jurisdictional</w:t>
      </w:r>
      <w:r w:rsidR="001A337C" w:rsidRPr="00D04E17">
        <w:rPr>
          <w:color w:val="auto"/>
          <w:spacing w:val="-6"/>
        </w:rPr>
        <w:t xml:space="preserve"> </w:t>
      </w:r>
      <w:r w:rsidRPr="00D04E17">
        <w:rPr>
          <w:color w:val="auto"/>
          <w:spacing w:val="-6"/>
        </w:rPr>
        <w:t>MPC</w:t>
      </w:r>
      <w:r w:rsidRPr="004B3279">
        <w:rPr>
          <w:color w:val="auto"/>
          <w:spacing w:val="-6"/>
        </w:rPr>
        <w:t xml:space="preserve"> members </w:t>
      </w:r>
      <w:r w:rsidR="001A337C" w:rsidRPr="004B3279">
        <w:rPr>
          <w:color w:val="auto"/>
        </w:rPr>
        <w:t>were</w:t>
      </w:r>
      <w:r w:rsidR="001A337C" w:rsidRPr="004B3279">
        <w:rPr>
          <w:color w:val="auto"/>
          <w:spacing w:val="-6"/>
        </w:rPr>
        <w:t xml:space="preserve"> </w:t>
      </w:r>
      <w:r w:rsidR="001A337C" w:rsidRPr="004B3279">
        <w:rPr>
          <w:color w:val="auto"/>
        </w:rPr>
        <w:t>encouraged</w:t>
      </w:r>
      <w:r w:rsidR="001A337C" w:rsidRPr="004B3279">
        <w:rPr>
          <w:color w:val="auto"/>
          <w:spacing w:val="-6"/>
        </w:rPr>
        <w:t xml:space="preserve"> </w:t>
      </w:r>
      <w:r w:rsidR="001A337C" w:rsidRPr="004B3279">
        <w:rPr>
          <w:color w:val="auto"/>
        </w:rPr>
        <w:t>to</w:t>
      </w:r>
      <w:r w:rsidR="001A337C" w:rsidRPr="004B3279">
        <w:rPr>
          <w:color w:val="auto"/>
          <w:spacing w:val="-5"/>
        </w:rPr>
        <w:t xml:space="preserve"> </w:t>
      </w:r>
      <w:r w:rsidR="001A337C" w:rsidRPr="004B3279">
        <w:rPr>
          <w:color w:val="auto"/>
        </w:rPr>
        <w:t>meet</w:t>
      </w:r>
      <w:r w:rsidR="001A337C" w:rsidRPr="004B3279">
        <w:rPr>
          <w:color w:val="auto"/>
          <w:spacing w:val="-6"/>
        </w:rPr>
        <w:t xml:space="preserve"> </w:t>
      </w:r>
      <w:r w:rsidR="001A337C" w:rsidRPr="004B3279">
        <w:rPr>
          <w:color w:val="auto"/>
        </w:rPr>
        <w:t>with</w:t>
      </w:r>
      <w:r w:rsidR="001A337C" w:rsidRPr="004B3279">
        <w:rPr>
          <w:color w:val="auto"/>
          <w:spacing w:val="-6"/>
        </w:rPr>
        <w:t xml:space="preserve"> </w:t>
      </w:r>
      <w:r w:rsidR="001A337C" w:rsidRPr="004B3279">
        <w:rPr>
          <w:color w:val="auto"/>
        </w:rPr>
        <w:t>others</w:t>
      </w:r>
      <w:r w:rsidR="001A337C" w:rsidRPr="004B3279">
        <w:rPr>
          <w:color w:val="auto"/>
          <w:spacing w:val="-5"/>
        </w:rPr>
        <w:t xml:space="preserve"> </w:t>
      </w:r>
      <w:r w:rsidR="001A337C" w:rsidRPr="004B3279">
        <w:rPr>
          <w:color w:val="auto"/>
        </w:rPr>
        <w:t>in</w:t>
      </w:r>
      <w:r w:rsidR="001A337C" w:rsidRPr="004B3279">
        <w:rPr>
          <w:color w:val="auto"/>
          <w:spacing w:val="-6"/>
        </w:rPr>
        <w:t xml:space="preserve"> </w:t>
      </w:r>
      <w:r w:rsidR="001A337C" w:rsidRPr="004B3279">
        <w:rPr>
          <w:color w:val="auto"/>
        </w:rPr>
        <w:t>their</w:t>
      </w:r>
      <w:r w:rsidR="001A337C" w:rsidRPr="004B3279">
        <w:rPr>
          <w:color w:val="auto"/>
          <w:spacing w:val="-7"/>
        </w:rPr>
        <w:t xml:space="preserve"> </w:t>
      </w:r>
      <w:r w:rsidR="001A337C" w:rsidRPr="004B3279">
        <w:rPr>
          <w:color w:val="auto"/>
        </w:rPr>
        <w:t>community</w:t>
      </w:r>
      <w:r w:rsidR="001A337C" w:rsidRPr="004B3279">
        <w:rPr>
          <w:color w:val="auto"/>
          <w:spacing w:val="-6"/>
        </w:rPr>
        <w:t xml:space="preserve"> </w:t>
      </w:r>
      <w:r w:rsidR="001A337C" w:rsidRPr="004B3279">
        <w:rPr>
          <w:color w:val="auto"/>
        </w:rPr>
        <w:t>to</w:t>
      </w:r>
      <w:r w:rsidR="001A337C" w:rsidRPr="004B3279">
        <w:rPr>
          <w:color w:val="auto"/>
          <w:spacing w:val="-6"/>
        </w:rPr>
        <w:t xml:space="preserve"> </w:t>
      </w:r>
      <w:r w:rsidR="00201B0E" w:rsidRPr="004B3279">
        <w:rPr>
          <w:color w:val="auto"/>
          <w:spacing w:val="-6"/>
        </w:rPr>
        <w:t>discuss</w:t>
      </w:r>
      <w:r w:rsidR="001A337C" w:rsidRPr="004B3279">
        <w:rPr>
          <w:color w:val="auto"/>
          <w:spacing w:val="-5"/>
        </w:rPr>
        <w:t xml:space="preserve"> </w:t>
      </w:r>
      <w:r w:rsidR="001A337C" w:rsidRPr="004B3279">
        <w:rPr>
          <w:color w:val="auto"/>
        </w:rPr>
        <w:t>the</w:t>
      </w:r>
      <w:r w:rsidR="001A337C" w:rsidRPr="004B3279">
        <w:rPr>
          <w:color w:val="auto"/>
          <w:spacing w:val="-7"/>
        </w:rPr>
        <w:t xml:space="preserve"> </w:t>
      </w:r>
      <w:r w:rsidR="001A337C" w:rsidRPr="004B3279">
        <w:rPr>
          <w:color w:val="auto"/>
          <w:spacing w:val="-1"/>
        </w:rPr>
        <w:t>actions</w:t>
      </w:r>
      <w:r w:rsidR="001A337C" w:rsidRPr="004B3279">
        <w:rPr>
          <w:color w:val="auto"/>
          <w:spacing w:val="-6"/>
        </w:rPr>
        <w:t xml:space="preserve"> </w:t>
      </w:r>
      <w:r w:rsidR="001A337C" w:rsidRPr="004B3279">
        <w:rPr>
          <w:color w:val="auto"/>
        </w:rPr>
        <w:t>to</w:t>
      </w:r>
      <w:r w:rsidR="001A337C" w:rsidRPr="004B3279">
        <w:rPr>
          <w:color w:val="auto"/>
          <w:spacing w:val="-6"/>
        </w:rPr>
        <w:t xml:space="preserve"> </w:t>
      </w:r>
      <w:r w:rsidR="001A337C" w:rsidRPr="004B3279">
        <w:rPr>
          <w:color w:val="auto"/>
        </w:rPr>
        <w:t>be</w:t>
      </w:r>
      <w:r w:rsidR="001A337C" w:rsidRPr="004B3279">
        <w:rPr>
          <w:color w:val="auto"/>
          <w:spacing w:val="26"/>
        </w:rPr>
        <w:t xml:space="preserve"> </w:t>
      </w:r>
      <w:r w:rsidR="00201B0E" w:rsidRPr="004B3279">
        <w:rPr>
          <w:color w:val="auto"/>
        </w:rPr>
        <w:t xml:space="preserve">included in </w:t>
      </w:r>
      <w:r w:rsidR="001A337C" w:rsidRPr="004B3279">
        <w:rPr>
          <w:color w:val="auto"/>
        </w:rPr>
        <w:t>the</w:t>
      </w:r>
      <w:r w:rsidR="001A337C" w:rsidRPr="004B3279">
        <w:rPr>
          <w:color w:val="auto"/>
          <w:spacing w:val="-5"/>
        </w:rPr>
        <w:t xml:space="preserve"> </w:t>
      </w:r>
      <w:r w:rsidR="001A337C" w:rsidRPr="004B3279">
        <w:rPr>
          <w:color w:val="auto"/>
          <w:spacing w:val="-1"/>
        </w:rPr>
        <w:t>updated</w:t>
      </w:r>
      <w:r w:rsidR="001A337C" w:rsidRPr="004B3279">
        <w:rPr>
          <w:color w:val="auto"/>
          <w:spacing w:val="-6"/>
        </w:rPr>
        <w:t xml:space="preserve"> </w:t>
      </w:r>
      <w:r w:rsidR="001A337C" w:rsidRPr="004B3279">
        <w:rPr>
          <w:color w:val="auto"/>
        </w:rPr>
        <w:t>mitigation</w:t>
      </w:r>
      <w:r w:rsidR="001A337C" w:rsidRPr="004B3279">
        <w:rPr>
          <w:color w:val="auto"/>
          <w:spacing w:val="-6"/>
        </w:rPr>
        <w:t xml:space="preserve"> </w:t>
      </w:r>
      <w:r w:rsidR="001A337C" w:rsidRPr="004B3279">
        <w:rPr>
          <w:color w:val="auto"/>
          <w:spacing w:val="-1"/>
        </w:rPr>
        <w:t>strategy.</w:t>
      </w:r>
      <w:r w:rsidR="00201B0E" w:rsidRPr="004B3279">
        <w:rPr>
          <w:color w:val="auto"/>
          <w:spacing w:val="-1"/>
        </w:rPr>
        <w:t xml:space="preserve"> </w:t>
      </w:r>
      <w:r w:rsidR="001A337C" w:rsidRPr="004B3279">
        <w:rPr>
          <w:color w:val="auto"/>
        </w:rPr>
        <w:t>Throughout</w:t>
      </w:r>
      <w:r w:rsidR="001A337C" w:rsidRPr="004B3279">
        <w:rPr>
          <w:color w:val="auto"/>
          <w:spacing w:val="-6"/>
        </w:rPr>
        <w:t xml:space="preserve"> </w:t>
      </w:r>
      <w:r w:rsidR="001A337C" w:rsidRPr="004B3279">
        <w:rPr>
          <w:color w:val="auto"/>
        </w:rPr>
        <w:t>the</w:t>
      </w:r>
      <w:r w:rsidR="001A337C" w:rsidRPr="004B3279">
        <w:rPr>
          <w:color w:val="auto"/>
          <w:spacing w:val="-6"/>
        </w:rPr>
        <w:t xml:space="preserve"> </w:t>
      </w:r>
      <w:r w:rsidRPr="004B3279">
        <w:rPr>
          <w:color w:val="auto"/>
          <w:spacing w:val="-6"/>
        </w:rPr>
        <w:t xml:space="preserve">MPC consideration and </w:t>
      </w:r>
      <w:r w:rsidR="001A337C" w:rsidRPr="004B3279">
        <w:rPr>
          <w:color w:val="auto"/>
          <w:spacing w:val="-1"/>
        </w:rPr>
        <w:t>discussion</w:t>
      </w:r>
      <w:r w:rsidR="001A337C" w:rsidRPr="004B3279">
        <w:rPr>
          <w:color w:val="auto"/>
        </w:rPr>
        <w:t>,</w:t>
      </w:r>
      <w:r w:rsidR="001A337C" w:rsidRPr="004B3279">
        <w:rPr>
          <w:color w:val="auto"/>
          <w:spacing w:val="-6"/>
        </w:rPr>
        <w:t xml:space="preserve"> </w:t>
      </w:r>
      <w:r w:rsidR="001A337C" w:rsidRPr="004B3279">
        <w:rPr>
          <w:color w:val="auto"/>
        </w:rPr>
        <w:t>emphasis</w:t>
      </w:r>
      <w:r w:rsidR="001A337C" w:rsidRPr="004B3279">
        <w:rPr>
          <w:color w:val="auto"/>
          <w:spacing w:val="-6"/>
        </w:rPr>
        <w:t xml:space="preserve"> </w:t>
      </w:r>
      <w:r w:rsidR="001A337C" w:rsidRPr="004B3279">
        <w:rPr>
          <w:color w:val="auto"/>
        </w:rPr>
        <w:t>was</w:t>
      </w:r>
      <w:r w:rsidR="001A337C" w:rsidRPr="004B3279">
        <w:rPr>
          <w:color w:val="auto"/>
          <w:spacing w:val="-6"/>
        </w:rPr>
        <w:t xml:space="preserve"> </w:t>
      </w:r>
      <w:r w:rsidR="001A337C" w:rsidRPr="004B3279">
        <w:rPr>
          <w:color w:val="auto"/>
          <w:spacing w:val="-1"/>
        </w:rPr>
        <w:t>placed</w:t>
      </w:r>
      <w:r w:rsidR="001A337C" w:rsidRPr="004B3279">
        <w:rPr>
          <w:color w:val="auto"/>
          <w:spacing w:val="-6"/>
        </w:rPr>
        <w:t xml:space="preserve"> </w:t>
      </w:r>
      <w:r w:rsidR="001A337C" w:rsidRPr="004B3279">
        <w:rPr>
          <w:color w:val="auto"/>
        </w:rPr>
        <w:t>on</w:t>
      </w:r>
      <w:r w:rsidR="001A337C" w:rsidRPr="004B3279">
        <w:rPr>
          <w:color w:val="auto"/>
          <w:spacing w:val="-6"/>
        </w:rPr>
        <w:t xml:space="preserve"> </w:t>
      </w:r>
      <w:r w:rsidR="001A337C" w:rsidRPr="004B3279">
        <w:rPr>
          <w:color w:val="auto"/>
        </w:rPr>
        <w:t>the</w:t>
      </w:r>
      <w:r w:rsidR="001A337C" w:rsidRPr="004B3279">
        <w:rPr>
          <w:color w:val="auto"/>
          <w:spacing w:val="-7"/>
        </w:rPr>
        <w:t xml:space="preserve"> </w:t>
      </w:r>
      <w:r w:rsidR="001A337C" w:rsidRPr="004B3279">
        <w:rPr>
          <w:color w:val="auto"/>
        </w:rPr>
        <w:t>importance</w:t>
      </w:r>
      <w:r w:rsidR="001A337C" w:rsidRPr="004B3279">
        <w:rPr>
          <w:color w:val="auto"/>
          <w:spacing w:val="25"/>
        </w:rPr>
        <w:t xml:space="preserve"> </w:t>
      </w:r>
      <w:r w:rsidR="001A337C" w:rsidRPr="004B3279">
        <w:rPr>
          <w:color w:val="auto"/>
        </w:rPr>
        <w:t>of</w:t>
      </w:r>
      <w:r w:rsidR="001A337C" w:rsidRPr="004B3279">
        <w:rPr>
          <w:color w:val="auto"/>
          <w:spacing w:val="-8"/>
        </w:rPr>
        <w:t xml:space="preserve"> </w:t>
      </w:r>
      <w:r w:rsidR="001A337C" w:rsidRPr="004B3279">
        <w:rPr>
          <w:color w:val="auto"/>
        </w:rPr>
        <w:t>a</w:t>
      </w:r>
      <w:r w:rsidR="001A337C" w:rsidRPr="004B3279">
        <w:rPr>
          <w:color w:val="auto"/>
          <w:spacing w:val="-7"/>
        </w:rPr>
        <w:t xml:space="preserve"> </w:t>
      </w:r>
      <w:r w:rsidR="001A337C" w:rsidRPr="004B3279">
        <w:rPr>
          <w:color w:val="auto"/>
          <w:spacing w:val="-1"/>
        </w:rPr>
        <w:t>benefit-cost</w:t>
      </w:r>
      <w:r w:rsidR="001A337C" w:rsidRPr="004B3279">
        <w:rPr>
          <w:color w:val="auto"/>
          <w:spacing w:val="-7"/>
        </w:rPr>
        <w:t xml:space="preserve"> </w:t>
      </w:r>
      <w:r w:rsidR="001A337C" w:rsidRPr="004B3279">
        <w:rPr>
          <w:color w:val="auto"/>
        </w:rPr>
        <w:t>analysis</w:t>
      </w:r>
      <w:r w:rsidR="001A337C" w:rsidRPr="004B3279">
        <w:rPr>
          <w:color w:val="auto"/>
          <w:spacing w:val="-7"/>
        </w:rPr>
        <w:t xml:space="preserve"> </w:t>
      </w:r>
      <w:r w:rsidR="001A337C" w:rsidRPr="004B3279">
        <w:rPr>
          <w:color w:val="auto"/>
        </w:rPr>
        <w:t>in</w:t>
      </w:r>
      <w:r w:rsidR="001A337C" w:rsidRPr="004B3279">
        <w:rPr>
          <w:color w:val="auto"/>
          <w:spacing w:val="-7"/>
        </w:rPr>
        <w:t xml:space="preserve"> </w:t>
      </w:r>
      <w:r w:rsidR="001A337C" w:rsidRPr="004B3279">
        <w:rPr>
          <w:color w:val="auto"/>
        </w:rPr>
        <w:t>determining</w:t>
      </w:r>
      <w:r w:rsidR="001A337C" w:rsidRPr="004B3279">
        <w:rPr>
          <w:color w:val="auto"/>
          <w:spacing w:val="-7"/>
        </w:rPr>
        <w:t xml:space="preserve"> </w:t>
      </w:r>
      <w:r w:rsidR="001A337C" w:rsidRPr="004B3279">
        <w:rPr>
          <w:color w:val="auto"/>
        </w:rPr>
        <w:t>project</w:t>
      </w:r>
      <w:r w:rsidR="001A337C" w:rsidRPr="004B3279">
        <w:rPr>
          <w:color w:val="auto"/>
          <w:spacing w:val="-8"/>
        </w:rPr>
        <w:t xml:space="preserve"> </w:t>
      </w:r>
      <w:r w:rsidR="001A337C" w:rsidRPr="004B3279">
        <w:rPr>
          <w:color w:val="auto"/>
        </w:rPr>
        <w:t>priority.</w:t>
      </w:r>
      <w:r w:rsidR="00201B0E" w:rsidRPr="004B3279">
        <w:rPr>
          <w:color w:val="auto"/>
          <w:spacing w:val="-7"/>
        </w:rPr>
        <w:t xml:space="preserve"> </w:t>
      </w:r>
      <w:r w:rsidR="001A337C" w:rsidRPr="004B3279">
        <w:rPr>
          <w:color w:val="auto"/>
        </w:rPr>
        <w:t>The</w:t>
      </w:r>
      <w:r w:rsidR="001A337C" w:rsidRPr="004B3279">
        <w:rPr>
          <w:color w:val="auto"/>
          <w:spacing w:val="-7"/>
        </w:rPr>
        <w:t xml:space="preserve"> </w:t>
      </w:r>
      <w:r w:rsidR="001A337C" w:rsidRPr="004B3279">
        <w:rPr>
          <w:color w:val="auto"/>
        </w:rPr>
        <w:t>Disaster</w:t>
      </w:r>
      <w:r w:rsidR="001A337C" w:rsidRPr="004B3279">
        <w:rPr>
          <w:color w:val="auto"/>
          <w:spacing w:val="-7"/>
        </w:rPr>
        <w:t xml:space="preserve"> </w:t>
      </w:r>
      <w:r w:rsidR="001A337C" w:rsidRPr="004B3279">
        <w:rPr>
          <w:color w:val="auto"/>
        </w:rPr>
        <w:t>Mitigation</w:t>
      </w:r>
      <w:r w:rsidR="001A337C" w:rsidRPr="004B3279">
        <w:rPr>
          <w:color w:val="auto"/>
          <w:spacing w:val="-7"/>
        </w:rPr>
        <w:t xml:space="preserve"> </w:t>
      </w:r>
      <w:r w:rsidR="001A337C" w:rsidRPr="004B3279">
        <w:rPr>
          <w:color w:val="auto"/>
        </w:rPr>
        <w:t>Act</w:t>
      </w:r>
      <w:r w:rsidR="001A337C" w:rsidRPr="004B3279">
        <w:rPr>
          <w:color w:val="auto"/>
          <w:spacing w:val="-8"/>
        </w:rPr>
        <w:t xml:space="preserve"> </w:t>
      </w:r>
      <w:r w:rsidR="004423A0" w:rsidRPr="004B3279">
        <w:rPr>
          <w:color w:val="auto"/>
        </w:rPr>
        <w:t>requires</w:t>
      </w:r>
      <w:r w:rsidR="001A337C" w:rsidRPr="004B3279">
        <w:rPr>
          <w:color w:val="auto"/>
          <w:spacing w:val="-6"/>
        </w:rPr>
        <w:t xml:space="preserve"> </w:t>
      </w:r>
      <w:r w:rsidR="001A337C" w:rsidRPr="004B3279">
        <w:rPr>
          <w:color w:val="auto"/>
          <w:spacing w:val="-1"/>
        </w:rPr>
        <w:t>benefit-cost</w:t>
      </w:r>
      <w:r w:rsidR="001A337C" w:rsidRPr="004B3279">
        <w:rPr>
          <w:color w:val="auto"/>
          <w:spacing w:val="-7"/>
        </w:rPr>
        <w:t xml:space="preserve"> </w:t>
      </w:r>
      <w:r w:rsidR="001A337C" w:rsidRPr="004B3279">
        <w:rPr>
          <w:color w:val="auto"/>
          <w:spacing w:val="-1"/>
        </w:rPr>
        <w:t>review</w:t>
      </w:r>
      <w:r w:rsidR="001A337C" w:rsidRPr="004B3279">
        <w:rPr>
          <w:color w:val="auto"/>
          <w:spacing w:val="-6"/>
        </w:rPr>
        <w:t xml:space="preserve"> </w:t>
      </w:r>
      <w:r w:rsidR="004423A0" w:rsidRPr="004B3279">
        <w:rPr>
          <w:color w:val="auto"/>
        </w:rPr>
        <w:t>a</w:t>
      </w:r>
      <w:r w:rsidR="001A337C" w:rsidRPr="004B3279">
        <w:rPr>
          <w:color w:val="auto"/>
        </w:rPr>
        <w:t>s</w:t>
      </w:r>
      <w:r w:rsidR="001A337C" w:rsidRPr="004B3279">
        <w:rPr>
          <w:color w:val="auto"/>
          <w:spacing w:val="-7"/>
        </w:rPr>
        <w:t xml:space="preserve"> </w:t>
      </w:r>
      <w:r w:rsidR="001A337C" w:rsidRPr="004B3279">
        <w:rPr>
          <w:color w:val="auto"/>
        </w:rPr>
        <w:t>the</w:t>
      </w:r>
      <w:r w:rsidR="001A337C" w:rsidRPr="004B3279">
        <w:rPr>
          <w:color w:val="auto"/>
          <w:spacing w:val="-6"/>
        </w:rPr>
        <w:t xml:space="preserve"> </w:t>
      </w:r>
      <w:r w:rsidR="001A337C" w:rsidRPr="004B3279">
        <w:rPr>
          <w:color w:val="auto"/>
        </w:rPr>
        <w:t>primary</w:t>
      </w:r>
      <w:r w:rsidR="001A337C" w:rsidRPr="004B3279">
        <w:rPr>
          <w:color w:val="auto"/>
          <w:spacing w:val="-5"/>
        </w:rPr>
        <w:t xml:space="preserve"> </w:t>
      </w:r>
      <w:r w:rsidR="001A337C" w:rsidRPr="004B3279">
        <w:rPr>
          <w:color w:val="auto"/>
        </w:rPr>
        <w:t>method</w:t>
      </w:r>
      <w:r w:rsidR="001A337C" w:rsidRPr="004B3279">
        <w:rPr>
          <w:color w:val="auto"/>
          <w:spacing w:val="-7"/>
        </w:rPr>
        <w:t xml:space="preserve"> </w:t>
      </w:r>
      <w:r w:rsidR="001A337C" w:rsidRPr="004B3279">
        <w:rPr>
          <w:color w:val="auto"/>
        </w:rPr>
        <w:t>by</w:t>
      </w:r>
      <w:r w:rsidR="001A337C" w:rsidRPr="004B3279">
        <w:rPr>
          <w:color w:val="auto"/>
          <w:spacing w:val="-6"/>
        </w:rPr>
        <w:t xml:space="preserve"> </w:t>
      </w:r>
      <w:r w:rsidR="001A337C" w:rsidRPr="004B3279">
        <w:rPr>
          <w:color w:val="auto"/>
        </w:rPr>
        <w:t>which</w:t>
      </w:r>
      <w:r w:rsidR="001A337C" w:rsidRPr="004B3279">
        <w:rPr>
          <w:color w:val="auto"/>
          <w:spacing w:val="-7"/>
        </w:rPr>
        <w:t xml:space="preserve"> </w:t>
      </w:r>
      <w:r w:rsidR="001A337C" w:rsidRPr="004B3279">
        <w:rPr>
          <w:color w:val="auto"/>
        </w:rPr>
        <w:t>mitigation</w:t>
      </w:r>
      <w:r w:rsidR="001A337C" w:rsidRPr="004B3279">
        <w:rPr>
          <w:color w:val="auto"/>
          <w:spacing w:val="-6"/>
        </w:rPr>
        <w:t xml:space="preserve"> </w:t>
      </w:r>
      <w:r w:rsidR="001A337C" w:rsidRPr="004B3279">
        <w:rPr>
          <w:color w:val="auto"/>
        </w:rPr>
        <w:t>projects</w:t>
      </w:r>
      <w:r w:rsidR="001A337C" w:rsidRPr="004B3279">
        <w:rPr>
          <w:color w:val="auto"/>
          <w:spacing w:val="-7"/>
        </w:rPr>
        <w:t xml:space="preserve"> </w:t>
      </w:r>
      <w:r w:rsidR="001A337C" w:rsidRPr="004B3279">
        <w:rPr>
          <w:color w:val="auto"/>
        </w:rPr>
        <w:t>should be</w:t>
      </w:r>
      <w:r w:rsidR="001A337C" w:rsidRPr="004B3279">
        <w:rPr>
          <w:color w:val="auto"/>
          <w:spacing w:val="-8"/>
        </w:rPr>
        <w:t xml:space="preserve"> </w:t>
      </w:r>
      <w:r w:rsidR="001A337C" w:rsidRPr="004B3279">
        <w:rPr>
          <w:color w:val="auto"/>
          <w:spacing w:val="-1"/>
        </w:rPr>
        <w:t>prioritized.</w:t>
      </w:r>
      <w:r w:rsidR="00201B0E" w:rsidRPr="004B3279">
        <w:rPr>
          <w:color w:val="auto"/>
          <w:spacing w:val="-1"/>
        </w:rPr>
        <w:t xml:space="preserve"> </w:t>
      </w:r>
      <w:r w:rsidR="00C707F0" w:rsidRPr="004B3279">
        <w:rPr>
          <w:color w:val="auto"/>
          <w:spacing w:val="-7"/>
        </w:rPr>
        <w:t>T</w:t>
      </w:r>
      <w:r w:rsidR="001A337C" w:rsidRPr="004B3279">
        <w:rPr>
          <w:color w:val="auto"/>
        </w:rPr>
        <w:t>he</w:t>
      </w:r>
      <w:r w:rsidR="001A337C" w:rsidRPr="004B3279">
        <w:rPr>
          <w:color w:val="auto"/>
          <w:spacing w:val="-5"/>
        </w:rPr>
        <w:t xml:space="preserve"> </w:t>
      </w:r>
      <w:r w:rsidR="001A337C" w:rsidRPr="004B3279">
        <w:rPr>
          <w:color w:val="auto"/>
        </w:rPr>
        <w:t>MPC</w:t>
      </w:r>
      <w:r w:rsidR="001A337C" w:rsidRPr="004B3279">
        <w:rPr>
          <w:color w:val="auto"/>
          <w:spacing w:val="-6"/>
        </w:rPr>
        <w:t xml:space="preserve"> </w:t>
      </w:r>
      <w:r w:rsidR="001A337C" w:rsidRPr="004B3279">
        <w:rPr>
          <w:color w:val="auto"/>
        </w:rPr>
        <w:t>decided</w:t>
      </w:r>
      <w:r w:rsidR="001A337C" w:rsidRPr="004B3279">
        <w:rPr>
          <w:color w:val="auto"/>
          <w:spacing w:val="-5"/>
        </w:rPr>
        <w:t xml:space="preserve"> </w:t>
      </w:r>
      <w:r w:rsidR="001A337C" w:rsidRPr="004B3279">
        <w:rPr>
          <w:color w:val="auto"/>
        </w:rPr>
        <w:t>to</w:t>
      </w:r>
      <w:r w:rsidR="001A337C" w:rsidRPr="004B3279">
        <w:rPr>
          <w:color w:val="auto"/>
          <w:spacing w:val="-6"/>
        </w:rPr>
        <w:t xml:space="preserve"> </w:t>
      </w:r>
      <w:r w:rsidR="001A337C" w:rsidRPr="004B3279">
        <w:rPr>
          <w:color w:val="auto"/>
        </w:rPr>
        <w:t>pursue</w:t>
      </w:r>
      <w:r w:rsidR="001A337C" w:rsidRPr="004B3279">
        <w:rPr>
          <w:color w:val="auto"/>
          <w:spacing w:val="47"/>
        </w:rPr>
        <w:t xml:space="preserve"> </w:t>
      </w:r>
      <w:r w:rsidR="001A337C" w:rsidRPr="004B3279">
        <w:rPr>
          <w:color w:val="auto"/>
        </w:rPr>
        <w:t>implementation</w:t>
      </w:r>
      <w:r w:rsidR="001A337C" w:rsidRPr="004B3279">
        <w:rPr>
          <w:color w:val="auto"/>
          <w:spacing w:val="-8"/>
        </w:rPr>
        <w:t xml:space="preserve"> </w:t>
      </w:r>
      <w:r w:rsidR="001A337C" w:rsidRPr="004B3279">
        <w:rPr>
          <w:color w:val="auto"/>
        </w:rPr>
        <w:t>according</w:t>
      </w:r>
      <w:r w:rsidR="001A337C" w:rsidRPr="004B3279">
        <w:rPr>
          <w:color w:val="auto"/>
          <w:spacing w:val="-8"/>
        </w:rPr>
        <w:t xml:space="preserve"> </w:t>
      </w:r>
      <w:r w:rsidR="001A337C" w:rsidRPr="004B3279">
        <w:rPr>
          <w:color w:val="auto"/>
        </w:rPr>
        <w:t>to</w:t>
      </w:r>
      <w:r w:rsidR="001A337C" w:rsidRPr="004B3279">
        <w:rPr>
          <w:color w:val="auto"/>
          <w:spacing w:val="-8"/>
        </w:rPr>
        <w:t xml:space="preserve"> </w:t>
      </w:r>
      <w:r w:rsidR="001A337C" w:rsidRPr="004B3279">
        <w:rPr>
          <w:color w:val="auto"/>
        </w:rPr>
        <w:t>when</w:t>
      </w:r>
      <w:r w:rsidR="001A337C" w:rsidRPr="004B3279">
        <w:rPr>
          <w:color w:val="auto"/>
          <w:spacing w:val="-8"/>
        </w:rPr>
        <w:t xml:space="preserve"> </w:t>
      </w:r>
      <w:r w:rsidR="001A337C" w:rsidRPr="004B3279">
        <w:rPr>
          <w:color w:val="auto"/>
        </w:rPr>
        <w:t>and</w:t>
      </w:r>
      <w:r w:rsidR="001A337C" w:rsidRPr="004B3279">
        <w:rPr>
          <w:color w:val="auto"/>
          <w:spacing w:val="-8"/>
        </w:rPr>
        <w:t xml:space="preserve"> </w:t>
      </w:r>
      <w:r w:rsidR="001A337C" w:rsidRPr="004B3279">
        <w:rPr>
          <w:color w:val="auto"/>
        </w:rPr>
        <w:t>where</w:t>
      </w:r>
      <w:r w:rsidR="001A337C" w:rsidRPr="004B3279">
        <w:rPr>
          <w:color w:val="auto"/>
          <w:spacing w:val="-7"/>
        </w:rPr>
        <w:t xml:space="preserve"> </w:t>
      </w:r>
      <w:r w:rsidR="001A337C" w:rsidRPr="004B3279">
        <w:rPr>
          <w:color w:val="auto"/>
        </w:rPr>
        <w:t>damage</w:t>
      </w:r>
      <w:r w:rsidR="001A337C" w:rsidRPr="004B3279">
        <w:rPr>
          <w:color w:val="auto"/>
          <w:spacing w:val="-8"/>
        </w:rPr>
        <w:t xml:space="preserve"> </w:t>
      </w:r>
      <w:r w:rsidR="001A337C" w:rsidRPr="004B3279">
        <w:rPr>
          <w:color w:val="auto"/>
        </w:rPr>
        <w:t>occurs,</w:t>
      </w:r>
      <w:r w:rsidR="001A337C" w:rsidRPr="004B3279">
        <w:rPr>
          <w:color w:val="auto"/>
          <w:spacing w:val="-7"/>
        </w:rPr>
        <w:t xml:space="preserve"> </w:t>
      </w:r>
      <w:r w:rsidR="001A337C" w:rsidRPr="004B3279">
        <w:rPr>
          <w:color w:val="auto"/>
          <w:spacing w:val="-1"/>
        </w:rPr>
        <w:t>available</w:t>
      </w:r>
      <w:r w:rsidR="001A337C" w:rsidRPr="004B3279">
        <w:rPr>
          <w:color w:val="auto"/>
          <w:spacing w:val="-8"/>
        </w:rPr>
        <w:t xml:space="preserve"> </w:t>
      </w:r>
      <w:r w:rsidR="001A337C" w:rsidRPr="004B3279">
        <w:rPr>
          <w:color w:val="auto"/>
          <w:spacing w:val="-1"/>
        </w:rPr>
        <w:t>funding,</w:t>
      </w:r>
      <w:r w:rsidR="001A337C" w:rsidRPr="004B3279">
        <w:rPr>
          <w:color w:val="auto"/>
          <w:spacing w:val="-8"/>
        </w:rPr>
        <w:t xml:space="preserve"> </w:t>
      </w:r>
      <w:r w:rsidR="001A337C" w:rsidRPr="004B3279">
        <w:rPr>
          <w:color w:val="auto"/>
          <w:spacing w:val="-1"/>
        </w:rPr>
        <w:t>political</w:t>
      </w:r>
      <w:r w:rsidR="001A337C" w:rsidRPr="004B3279">
        <w:rPr>
          <w:color w:val="auto"/>
          <w:spacing w:val="-8"/>
        </w:rPr>
        <w:t xml:space="preserve"> </w:t>
      </w:r>
      <w:r w:rsidR="001A337C" w:rsidRPr="004B3279">
        <w:rPr>
          <w:color w:val="auto"/>
        </w:rPr>
        <w:t>will,</w:t>
      </w:r>
      <w:r w:rsidR="001A337C" w:rsidRPr="004B3279">
        <w:rPr>
          <w:color w:val="auto"/>
          <w:spacing w:val="47"/>
        </w:rPr>
        <w:t xml:space="preserve"> </w:t>
      </w:r>
      <w:r w:rsidR="001A337C" w:rsidRPr="004B3279">
        <w:rPr>
          <w:color w:val="auto"/>
          <w:spacing w:val="-1"/>
        </w:rPr>
        <w:t>jurisdictional</w:t>
      </w:r>
      <w:r w:rsidR="001A337C" w:rsidRPr="004B3279">
        <w:rPr>
          <w:color w:val="auto"/>
          <w:spacing w:val="-7"/>
        </w:rPr>
        <w:t xml:space="preserve"> </w:t>
      </w:r>
      <w:r w:rsidR="001A337C" w:rsidRPr="004B3279">
        <w:rPr>
          <w:color w:val="auto"/>
        </w:rPr>
        <w:t>priority,</w:t>
      </w:r>
      <w:r w:rsidR="001A337C" w:rsidRPr="004B3279">
        <w:rPr>
          <w:color w:val="auto"/>
          <w:spacing w:val="-6"/>
        </w:rPr>
        <w:t xml:space="preserve"> </w:t>
      </w:r>
      <w:r w:rsidR="001A337C" w:rsidRPr="004B3279">
        <w:rPr>
          <w:color w:val="auto"/>
        </w:rPr>
        <w:t>and</w:t>
      </w:r>
      <w:r w:rsidR="001A337C" w:rsidRPr="004B3279">
        <w:rPr>
          <w:color w:val="auto"/>
          <w:spacing w:val="-6"/>
        </w:rPr>
        <w:t xml:space="preserve"> </w:t>
      </w:r>
      <w:r w:rsidR="001A337C" w:rsidRPr="004B3279">
        <w:rPr>
          <w:color w:val="auto"/>
          <w:spacing w:val="-1"/>
        </w:rPr>
        <w:t>priorities</w:t>
      </w:r>
      <w:r w:rsidR="001A337C" w:rsidRPr="004B3279">
        <w:rPr>
          <w:color w:val="auto"/>
          <w:spacing w:val="-7"/>
        </w:rPr>
        <w:t xml:space="preserve"> </w:t>
      </w:r>
      <w:r w:rsidR="001A337C" w:rsidRPr="004B3279">
        <w:rPr>
          <w:color w:val="auto"/>
          <w:spacing w:val="-1"/>
        </w:rPr>
        <w:t>identified</w:t>
      </w:r>
      <w:r w:rsidR="001A337C" w:rsidRPr="004B3279">
        <w:rPr>
          <w:color w:val="auto"/>
          <w:spacing w:val="-6"/>
        </w:rPr>
        <w:t xml:space="preserve"> </w:t>
      </w:r>
      <w:r w:rsidR="001A337C" w:rsidRPr="004B3279">
        <w:rPr>
          <w:color w:val="auto"/>
          <w:spacing w:val="-1"/>
        </w:rPr>
        <w:t>in</w:t>
      </w:r>
      <w:r w:rsidR="001A337C" w:rsidRPr="004B3279">
        <w:rPr>
          <w:color w:val="auto"/>
          <w:spacing w:val="-6"/>
        </w:rPr>
        <w:t xml:space="preserve"> </w:t>
      </w:r>
      <w:r w:rsidR="001A337C" w:rsidRPr="004B3279">
        <w:rPr>
          <w:color w:val="auto"/>
        </w:rPr>
        <w:t>the</w:t>
      </w:r>
      <w:r w:rsidR="001A337C" w:rsidRPr="004B3279">
        <w:rPr>
          <w:color w:val="auto"/>
          <w:spacing w:val="-7"/>
        </w:rPr>
        <w:t xml:space="preserve"> </w:t>
      </w:r>
      <w:r w:rsidR="00C707F0" w:rsidRPr="004B3279">
        <w:rPr>
          <w:color w:val="auto"/>
        </w:rPr>
        <w:t>Missouri</w:t>
      </w:r>
      <w:r w:rsidR="001A337C" w:rsidRPr="004B3279">
        <w:rPr>
          <w:color w:val="auto"/>
          <w:spacing w:val="-6"/>
        </w:rPr>
        <w:t xml:space="preserve"> </w:t>
      </w:r>
      <w:r w:rsidR="001A337C" w:rsidRPr="004B3279">
        <w:rPr>
          <w:color w:val="auto"/>
        </w:rPr>
        <w:t>State</w:t>
      </w:r>
      <w:r w:rsidR="001A337C" w:rsidRPr="004B3279">
        <w:rPr>
          <w:color w:val="auto"/>
          <w:spacing w:val="-6"/>
        </w:rPr>
        <w:t xml:space="preserve"> </w:t>
      </w:r>
      <w:r w:rsidR="001A337C" w:rsidRPr="004B3279">
        <w:rPr>
          <w:color w:val="auto"/>
        </w:rPr>
        <w:t>Hazard</w:t>
      </w:r>
      <w:r w:rsidR="001A337C" w:rsidRPr="004B3279">
        <w:rPr>
          <w:color w:val="auto"/>
          <w:spacing w:val="-7"/>
        </w:rPr>
        <w:t xml:space="preserve"> </w:t>
      </w:r>
      <w:r w:rsidR="001A337C" w:rsidRPr="004B3279">
        <w:rPr>
          <w:color w:val="auto"/>
        </w:rPr>
        <w:t>Mitigation</w:t>
      </w:r>
      <w:r w:rsidR="001A337C" w:rsidRPr="004B3279">
        <w:rPr>
          <w:color w:val="auto"/>
          <w:spacing w:val="-6"/>
        </w:rPr>
        <w:t xml:space="preserve"> </w:t>
      </w:r>
      <w:r w:rsidR="001A337C" w:rsidRPr="004B3279">
        <w:rPr>
          <w:color w:val="auto"/>
        </w:rPr>
        <w:t>Plan.</w:t>
      </w:r>
      <w:r w:rsidR="001A337C" w:rsidRPr="004B3279">
        <w:rPr>
          <w:color w:val="auto"/>
          <w:spacing w:val="-6"/>
        </w:rPr>
        <w:t xml:space="preserve"> </w:t>
      </w:r>
      <w:r w:rsidR="00C707F0" w:rsidRPr="004B3279">
        <w:rPr>
          <w:color w:val="auto"/>
          <w:spacing w:val="-6"/>
        </w:rPr>
        <w:t>T</w:t>
      </w:r>
      <w:r w:rsidR="001A337C" w:rsidRPr="004B3279">
        <w:rPr>
          <w:color w:val="auto"/>
        </w:rPr>
        <w:t>he</w:t>
      </w:r>
      <w:r w:rsidR="001A337C" w:rsidRPr="004B3279">
        <w:rPr>
          <w:color w:val="auto"/>
          <w:spacing w:val="-7"/>
        </w:rPr>
        <w:t xml:space="preserve"> </w:t>
      </w:r>
      <w:r w:rsidR="001A337C" w:rsidRPr="004B3279">
        <w:rPr>
          <w:color w:val="auto"/>
        </w:rPr>
        <w:t>benefit/cost</w:t>
      </w:r>
      <w:r w:rsidR="001A337C" w:rsidRPr="004B3279">
        <w:rPr>
          <w:color w:val="auto"/>
          <w:spacing w:val="-7"/>
        </w:rPr>
        <w:t xml:space="preserve"> </w:t>
      </w:r>
      <w:r w:rsidR="001A337C" w:rsidRPr="004B3279">
        <w:rPr>
          <w:color w:val="auto"/>
        </w:rPr>
        <w:t>review</w:t>
      </w:r>
      <w:r w:rsidR="001A337C" w:rsidRPr="004B3279">
        <w:rPr>
          <w:color w:val="auto"/>
          <w:spacing w:val="-7"/>
        </w:rPr>
        <w:t xml:space="preserve"> </w:t>
      </w:r>
      <w:r w:rsidR="001A337C" w:rsidRPr="004B3279">
        <w:rPr>
          <w:color w:val="auto"/>
        </w:rPr>
        <w:t>at</w:t>
      </w:r>
      <w:r w:rsidR="001A337C" w:rsidRPr="004B3279">
        <w:rPr>
          <w:color w:val="auto"/>
          <w:spacing w:val="-7"/>
        </w:rPr>
        <w:t xml:space="preserve"> </w:t>
      </w:r>
      <w:r w:rsidR="001A337C" w:rsidRPr="004B3279">
        <w:rPr>
          <w:color w:val="auto"/>
        </w:rPr>
        <w:t>the planning</w:t>
      </w:r>
      <w:r w:rsidR="001A337C" w:rsidRPr="004B3279">
        <w:rPr>
          <w:color w:val="auto"/>
          <w:spacing w:val="-8"/>
        </w:rPr>
        <w:t xml:space="preserve"> </w:t>
      </w:r>
      <w:r w:rsidR="001A337C" w:rsidRPr="004B3279">
        <w:rPr>
          <w:color w:val="auto"/>
        </w:rPr>
        <w:t>stage</w:t>
      </w:r>
      <w:r w:rsidR="001A337C" w:rsidRPr="004B3279">
        <w:rPr>
          <w:color w:val="auto"/>
          <w:spacing w:val="-6"/>
        </w:rPr>
        <w:t xml:space="preserve"> </w:t>
      </w:r>
      <w:r w:rsidR="001A337C" w:rsidRPr="004B3279">
        <w:rPr>
          <w:color w:val="auto"/>
          <w:spacing w:val="-1"/>
        </w:rPr>
        <w:t>primaril</w:t>
      </w:r>
      <w:r w:rsidR="001B3D76" w:rsidRPr="004B3279">
        <w:rPr>
          <w:color w:val="auto"/>
          <w:spacing w:val="-1"/>
        </w:rPr>
        <w:t>y</w:t>
      </w:r>
      <w:r w:rsidR="001A337C" w:rsidRPr="004B3279">
        <w:rPr>
          <w:color w:val="auto"/>
          <w:spacing w:val="-6"/>
        </w:rPr>
        <w:t xml:space="preserve"> </w:t>
      </w:r>
      <w:r w:rsidR="001A337C" w:rsidRPr="004B3279">
        <w:rPr>
          <w:color w:val="auto"/>
        </w:rPr>
        <w:t>consist</w:t>
      </w:r>
      <w:r w:rsidR="001B3D76" w:rsidRPr="004B3279">
        <w:rPr>
          <w:color w:val="auto"/>
        </w:rPr>
        <w:t>ed</w:t>
      </w:r>
      <w:r w:rsidR="001A337C" w:rsidRPr="004B3279">
        <w:rPr>
          <w:color w:val="auto"/>
          <w:spacing w:val="-6"/>
        </w:rPr>
        <w:t xml:space="preserve"> </w:t>
      </w:r>
      <w:r w:rsidR="001A337C" w:rsidRPr="004B3279">
        <w:rPr>
          <w:color w:val="auto"/>
        </w:rPr>
        <w:t>of</w:t>
      </w:r>
      <w:r w:rsidR="001A337C" w:rsidRPr="004B3279">
        <w:rPr>
          <w:color w:val="auto"/>
          <w:spacing w:val="-7"/>
        </w:rPr>
        <w:t xml:space="preserve"> </w:t>
      </w:r>
      <w:r w:rsidR="001A337C" w:rsidRPr="004B3279">
        <w:rPr>
          <w:color w:val="auto"/>
        </w:rPr>
        <w:t>a</w:t>
      </w:r>
      <w:r w:rsidR="001A337C" w:rsidRPr="004B3279">
        <w:rPr>
          <w:color w:val="auto"/>
          <w:spacing w:val="-6"/>
        </w:rPr>
        <w:t xml:space="preserve"> </w:t>
      </w:r>
      <w:r w:rsidR="001A337C" w:rsidRPr="004B3279">
        <w:rPr>
          <w:color w:val="auto"/>
          <w:spacing w:val="-1"/>
        </w:rPr>
        <w:t>qualitative</w:t>
      </w:r>
      <w:r w:rsidR="001A337C" w:rsidRPr="004B3279">
        <w:rPr>
          <w:color w:val="auto"/>
          <w:spacing w:val="-7"/>
        </w:rPr>
        <w:t xml:space="preserve"> </w:t>
      </w:r>
      <w:proofErr w:type="gramStart"/>
      <w:r w:rsidR="001A337C" w:rsidRPr="004B3279">
        <w:rPr>
          <w:color w:val="auto"/>
        </w:rPr>
        <w:t>analysis</w:t>
      </w:r>
      <w:r w:rsidR="001B3D76" w:rsidRPr="004B3279">
        <w:rPr>
          <w:color w:val="auto"/>
        </w:rPr>
        <w:t>, and</w:t>
      </w:r>
      <w:proofErr w:type="gramEnd"/>
      <w:r w:rsidR="001B3D76" w:rsidRPr="004B3279">
        <w:rPr>
          <w:color w:val="auto"/>
        </w:rPr>
        <w:t xml:space="preserve"> was</w:t>
      </w:r>
      <w:r w:rsidR="00C707F0" w:rsidRPr="004B3279">
        <w:rPr>
          <w:color w:val="auto"/>
        </w:rPr>
        <w:t xml:space="preserve"> not the detailed process required </w:t>
      </w:r>
      <w:r w:rsidR="001B3D76" w:rsidRPr="004B3279">
        <w:rPr>
          <w:color w:val="auto"/>
        </w:rPr>
        <w:t>grant funding</w:t>
      </w:r>
      <w:r w:rsidR="00C707F0" w:rsidRPr="004B3279">
        <w:rPr>
          <w:color w:val="auto"/>
        </w:rPr>
        <w:t xml:space="preserve"> application</w:t>
      </w:r>
      <w:r w:rsidR="001A337C" w:rsidRPr="004B3279">
        <w:rPr>
          <w:color w:val="auto"/>
        </w:rPr>
        <w:t>.</w:t>
      </w:r>
      <w:r w:rsidR="001A337C" w:rsidRPr="004B3279">
        <w:rPr>
          <w:color w:val="auto"/>
          <w:spacing w:val="-6"/>
        </w:rPr>
        <w:t xml:space="preserve"> </w:t>
      </w:r>
      <w:r w:rsidR="001A337C" w:rsidRPr="004B3279">
        <w:rPr>
          <w:color w:val="auto"/>
        </w:rPr>
        <w:t>For</w:t>
      </w:r>
      <w:r w:rsidR="001A337C" w:rsidRPr="004B3279">
        <w:rPr>
          <w:color w:val="auto"/>
          <w:spacing w:val="-6"/>
        </w:rPr>
        <w:t xml:space="preserve"> </w:t>
      </w:r>
      <w:r w:rsidR="001A337C" w:rsidRPr="004B3279">
        <w:rPr>
          <w:color w:val="auto"/>
          <w:spacing w:val="-1"/>
        </w:rPr>
        <w:t>each</w:t>
      </w:r>
      <w:r w:rsidR="001A337C" w:rsidRPr="004B3279">
        <w:rPr>
          <w:color w:val="auto"/>
          <w:spacing w:val="-7"/>
        </w:rPr>
        <w:t xml:space="preserve"> </w:t>
      </w:r>
      <w:r w:rsidR="001A337C" w:rsidRPr="004B3279">
        <w:rPr>
          <w:color w:val="auto"/>
        </w:rPr>
        <w:t>action,</w:t>
      </w:r>
      <w:r w:rsidR="001A337C" w:rsidRPr="004B3279">
        <w:rPr>
          <w:color w:val="auto"/>
          <w:spacing w:val="-6"/>
        </w:rPr>
        <w:t xml:space="preserve"> </w:t>
      </w:r>
      <w:r w:rsidR="001A337C" w:rsidRPr="004B3279">
        <w:rPr>
          <w:color w:val="auto"/>
        </w:rPr>
        <w:t>the</w:t>
      </w:r>
      <w:r w:rsidR="001A337C" w:rsidRPr="004B3279">
        <w:rPr>
          <w:color w:val="auto"/>
          <w:spacing w:val="-7"/>
        </w:rPr>
        <w:t xml:space="preserve"> </w:t>
      </w:r>
      <w:r w:rsidR="00C707F0" w:rsidRPr="004B3279">
        <w:rPr>
          <w:color w:val="auto"/>
        </w:rPr>
        <w:t>plan sets forth</w:t>
      </w:r>
      <w:r w:rsidR="001A337C" w:rsidRPr="004B3279">
        <w:rPr>
          <w:color w:val="auto"/>
          <w:spacing w:val="-7"/>
        </w:rPr>
        <w:t xml:space="preserve"> </w:t>
      </w:r>
      <w:r w:rsidR="001A337C" w:rsidRPr="004B3279">
        <w:rPr>
          <w:color w:val="auto"/>
        </w:rPr>
        <w:t>a</w:t>
      </w:r>
      <w:r w:rsidR="001A337C" w:rsidRPr="004B3279">
        <w:rPr>
          <w:color w:val="auto"/>
          <w:spacing w:val="-6"/>
        </w:rPr>
        <w:t xml:space="preserve"> </w:t>
      </w:r>
      <w:r w:rsidR="001A337C" w:rsidRPr="004B3279">
        <w:rPr>
          <w:color w:val="auto"/>
          <w:spacing w:val="-1"/>
        </w:rPr>
        <w:t>narrative</w:t>
      </w:r>
      <w:r w:rsidR="001A337C" w:rsidRPr="004B3279">
        <w:rPr>
          <w:color w:val="auto"/>
          <w:spacing w:val="-7"/>
        </w:rPr>
        <w:t xml:space="preserve"> </w:t>
      </w:r>
      <w:r w:rsidR="001A337C" w:rsidRPr="004B3279">
        <w:rPr>
          <w:color w:val="auto"/>
        </w:rPr>
        <w:t>describing</w:t>
      </w:r>
      <w:r w:rsidR="001A337C" w:rsidRPr="004B3279">
        <w:rPr>
          <w:color w:val="auto"/>
          <w:spacing w:val="-6"/>
        </w:rPr>
        <w:t xml:space="preserve"> </w:t>
      </w:r>
      <w:r w:rsidR="001A337C" w:rsidRPr="004B3279">
        <w:rPr>
          <w:color w:val="auto"/>
        </w:rPr>
        <w:t>the</w:t>
      </w:r>
      <w:r w:rsidR="001A337C" w:rsidRPr="004B3279">
        <w:rPr>
          <w:color w:val="auto"/>
          <w:spacing w:val="-7"/>
        </w:rPr>
        <w:t xml:space="preserve"> </w:t>
      </w:r>
      <w:r w:rsidR="001A337C" w:rsidRPr="004B3279">
        <w:rPr>
          <w:color w:val="auto"/>
          <w:spacing w:val="-1"/>
        </w:rPr>
        <w:t>types</w:t>
      </w:r>
      <w:r w:rsidR="001A337C" w:rsidRPr="004B3279">
        <w:rPr>
          <w:color w:val="auto"/>
          <w:spacing w:val="-6"/>
        </w:rPr>
        <w:t xml:space="preserve"> </w:t>
      </w:r>
      <w:r w:rsidR="001A337C" w:rsidRPr="004B3279">
        <w:rPr>
          <w:color w:val="auto"/>
        </w:rPr>
        <w:t>of</w:t>
      </w:r>
      <w:r w:rsidR="001A337C" w:rsidRPr="004B3279">
        <w:rPr>
          <w:color w:val="auto"/>
          <w:spacing w:val="-7"/>
        </w:rPr>
        <w:t xml:space="preserve"> </w:t>
      </w:r>
      <w:r w:rsidR="001A337C" w:rsidRPr="004B3279">
        <w:rPr>
          <w:color w:val="auto"/>
        </w:rPr>
        <w:t>benefits</w:t>
      </w:r>
      <w:r w:rsidR="001A337C" w:rsidRPr="004B3279">
        <w:rPr>
          <w:color w:val="auto"/>
          <w:spacing w:val="-6"/>
        </w:rPr>
        <w:t xml:space="preserve"> </w:t>
      </w:r>
      <w:r w:rsidR="001A337C" w:rsidRPr="004B3279">
        <w:rPr>
          <w:color w:val="auto"/>
        </w:rPr>
        <w:t>that</w:t>
      </w:r>
      <w:r w:rsidR="001A337C" w:rsidRPr="004B3279">
        <w:rPr>
          <w:color w:val="auto"/>
          <w:spacing w:val="-7"/>
        </w:rPr>
        <w:t xml:space="preserve"> </w:t>
      </w:r>
      <w:r w:rsidR="001A337C" w:rsidRPr="004B3279">
        <w:rPr>
          <w:color w:val="auto"/>
          <w:spacing w:val="-1"/>
        </w:rPr>
        <w:t>could</w:t>
      </w:r>
      <w:r w:rsidR="001A337C" w:rsidRPr="004B3279">
        <w:rPr>
          <w:color w:val="auto"/>
          <w:spacing w:val="-6"/>
        </w:rPr>
        <w:t xml:space="preserve"> </w:t>
      </w:r>
      <w:r w:rsidR="001A337C" w:rsidRPr="004B3279">
        <w:rPr>
          <w:color w:val="auto"/>
        </w:rPr>
        <w:t>be</w:t>
      </w:r>
      <w:r w:rsidR="001A337C" w:rsidRPr="004B3279">
        <w:rPr>
          <w:color w:val="auto"/>
          <w:spacing w:val="-6"/>
        </w:rPr>
        <w:t xml:space="preserve"> </w:t>
      </w:r>
      <w:r w:rsidR="001A337C" w:rsidRPr="004B3279">
        <w:rPr>
          <w:color w:val="auto"/>
        </w:rPr>
        <w:t>realized</w:t>
      </w:r>
      <w:r w:rsidR="001A337C" w:rsidRPr="004B3279">
        <w:rPr>
          <w:color w:val="auto"/>
          <w:spacing w:val="-7"/>
        </w:rPr>
        <w:t xml:space="preserve"> </w:t>
      </w:r>
      <w:r w:rsidR="00C707F0" w:rsidRPr="004B3279">
        <w:rPr>
          <w:color w:val="auto"/>
        </w:rPr>
        <w:t>from action</w:t>
      </w:r>
      <w:r w:rsidR="001A337C" w:rsidRPr="004B3279">
        <w:rPr>
          <w:color w:val="auto"/>
          <w:spacing w:val="-7"/>
        </w:rPr>
        <w:t xml:space="preserve"> </w:t>
      </w:r>
      <w:r w:rsidR="001A337C" w:rsidRPr="004B3279">
        <w:rPr>
          <w:color w:val="auto"/>
        </w:rPr>
        <w:t>implementation.</w:t>
      </w:r>
      <w:r w:rsidR="00C707F0" w:rsidRPr="004B3279">
        <w:rPr>
          <w:color w:val="auto"/>
        </w:rPr>
        <w:t xml:space="preserve"> T</w:t>
      </w:r>
      <w:r w:rsidR="001A337C" w:rsidRPr="004B3279">
        <w:rPr>
          <w:color w:val="auto"/>
          <w:spacing w:val="-1"/>
        </w:rPr>
        <w:t>he</w:t>
      </w:r>
      <w:r w:rsidR="001A337C" w:rsidRPr="004B3279">
        <w:rPr>
          <w:color w:val="auto"/>
          <w:spacing w:val="-5"/>
        </w:rPr>
        <w:t xml:space="preserve"> </w:t>
      </w:r>
      <w:r w:rsidR="001A337C" w:rsidRPr="004B3279">
        <w:rPr>
          <w:color w:val="auto"/>
        </w:rPr>
        <w:t>cost</w:t>
      </w:r>
      <w:r w:rsidR="001A337C" w:rsidRPr="004B3279">
        <w:rPr>
          <w:color w:val="auto"/>
          <w:spacing w:val="-5"/>
        </w:rPr>
        <w:t xml:space="preserve"> </w:t>
      </w:r>
      <w:r w:rsidR="001A337C" w:rsidRPr="004B3279">
        <w:rPr>
          <w:color w:val="auto"/>
        </w:rPr>
        <w:t>was</w:t>
      </w:r>
      <w:r w:rsidR="001A337C" w:rsidRPr="004B3279">
        <w:rPr>
          <w:color w:val="auto"/>
          <w:spacing w:val="-6"/>
        </w:rPr>
        <w:t xml:space="preserve"> </w:t>
      </w:r>
      <w:r w:rsidR="001A337C" w:rsidRPr="004B3279">
        <w:rPr>
          <w:color w:val="auto"/>
          <w:spacing w:val="-1"/>
        </w:rPr>
        <w:t>estimated</w:t>
      </w:r>
      <w:r w:rsidR="001A337C" w:rsidRPr="004B3279">
        <w:rPr>
          <w:color w:val="auto"/>
          <w:spacing w:val="-5"/>
        </w:rPr>
        <w:t xml:space="preserve"> </w:t>
      </w:r>
      <w:r w:rsidR="001A337C" w:rsidRPr="004B3279">
        <w:rPr>
          <w:color w:val="auto"/>
        </w:rPr>
        <w:t>as</w:t>
      </w:r>
      <w:r w:rsidR="001A337C" w:rsidRPr="004B3279">
        <w:rPr>
          <w:color w:val="auto"/>
          <w:spacing w:val="-7"/>
        </w:rPr>
        <w:t xml:space="preserve"> </w:t>
      </w:r>
      <w:r w:rsidR="001A337C" w:rsidRPr="004B3279">
        <w:rPr>
          <w:color w:val="auto"/>
        </w:rPr>
        <w:t>closely</w:t>
      </w:r>
      <w:r w:rsidR="001A337C" w:rsidRPr="004B3279">
        <w:rPr>
          <w:color w:val="auto"/>
          <w:spacing w:val="-5"/>
        </w:rPr>
        <w:t xml:space="preserve"> </w:t>
      </w:r>
      <w:r w:rsidR="001A337C" w:rsidRPr="004B3279">
        <w:rPr>
          <w:color w:val="auto"/>
        </w:rPr>
        <w:t>as</w:t>
      </w:r>
      <w:r w:rsidR="001A337C" w:rsidRPr="004B3279">
        <w:rPr>
          <w:color w:val="auto"/>
          <w:spacing w:val="-6"/>
        </w:rPr>
        <w:t xml:space="preserve"> </w:t>
      </w:r>
      <w:r w:rsidR="001A337C" w:rsidRPr="004B3279">
        <w:rPr>
          <w:color w:val="auto"/>
          <w:spacing w:val="-1"/>
        </w:rPr>
        <w:t>possible</w:t>
      </w:r>
      <w:r w:rsidR="00C707F0" w:rsidRPr="004B3279">
        <w:rPr>
          <w:color w:val="auto"/>
          <w:spacing w:val="-6"/>
        </w:rPr>
        <w:t xml:space="preserve">, </w:t>
      </w:r>
      <w:r w:rsidR="001A337C" w:rsidRPr="004B3279">
        <w:rPr>
          <w:color w:val="auto"/>
        </w:rPr>
        <w:t xml:space="preserve">with </w:t>
      </w:r>
      <w:r w:rsidR="009060A8" w:rsidRPr="004B3279">
        <w:rPr>
          <w:color w:val="auto"/>
        </w:rPr>
        <w:t>f</w:t>
      </w:r>
      <w:r w:rsidR="001A337C" w:rsidRPr="004B3279">
        <w:rPr>
          <w:color w:val="auto"/>
        </w:rPr>
        <w:t>urther</w:t>
      </w:r>
      <w:r w:rsidR="001A337C" w:rsidRPr="004B3279">
        <w:rPr>
          <w:color w:val="auto"/>
          <w:spacing w:val="-8"/>
        </w:rPr>
        <w:t xml:space="preserve"> </w:t>
      </w:r>
      <w:r w:rsidR="001A337C" w:rsidRPr="004B3279">
        <w:rPr>
          <w:color w:val="auto"/>
        </w:rPr>
        <w:t>refinement</w:t>
      </w:r>
      <w:r w:rsidR="001A337C" w:rsidRPr="004B3279">
        <w:rPr>
          <w:color w:val="auto"/>
          <w:spacing w:val="-8"/>
        </w:rPr>
        <w:t xml:space="preserve"> </w:t>
      </w:r>
      <w:r w:rsidR="00BA6F94" w:rsidRPr="004B3279">
        <w:rPr>
          <w:color w:val="auto"/>
        </w:rPr>
        <w:t>to be supplied</w:t>
      </w:r>
      <w:r w:rsidR="001A337C" w:rsidRPr="004B3279">
        <w:rPr>
          <w:color w:val="auto"/>
          <w:spacing w:val="-8"/>
        </w:rPr>
        <w:t xml:space="preserve"> </w:t>
      </w:r>
      <w:r w:rsidR="001A337C" w:rsidRPr="004B3279">
        <w:rPr>
          <w:color w:val="auto"/>
        </w:rPr>
        <w:t>as</w:t>
      </w:r>
      <w:r w:rsidR="001A337C" w:rsidRPr="004B3279">
        <w:rPr>
          <w:color w:val="auto"/>
          <w:spacing w:val="-8"/>
        </w:rPr>
        <w:t xml:space="preserve"> </w:t>
      </w:r>
      <w:r w:rsidR="001A337C" w:rsidRPr="004B3279">
        <w:rPr>
          <w:color w:val="auto"/>
          <w:spacing w:val="-1"/>
        </w:rPr>
        <w:t>project</w:t>
      </w:r>
      <w:r w:rsidR="001A337C" w:rsidRPr="004B3279">
        <w:rPr>
          <w:color w:val="auto"/>
          <w:spacing w:val="-8"/>
        </w:rPr>
        <w:t xml:space="preserve"> </w:t>
      </w:r>
      <w:r w:rsidR="001A337C" w:rsidRPr="004B3279">
        <w:rPr>
          <w:color w:val="auto"/>
          <w:spacing w:val="-1"/>
        </w:rPr>
        <w:t>development</w:t>
      </w:r>
      <w:r w:rsidR="001A337C" w:rsidRPr="004B3279">
        <w:rPr>
          <w:color w:val="auto"/>
          <w:spacing w:val="-8"/>
        </w:rPr>
        <w:t xml:space="preserve"> </w:t>
      </w:r>
      <w:r w:rsidR="001A337C" w:rsidRPr="004B3279">
        <w:rPr>
          <w:color w:val="auto"/>
        </w:rPr>
        <w:t>occurs.</w:t>
      </w:r>
      <w:r w:rsidR="001A337C" w:rsidRPr="004B3279">
        <w:rPr>
          <w:color w:val="auto"/>
          <w:spacing w:val="-8"/>
        </w:rPr>
        <w:t xml:space="preserve"> </w:t>
      </w:r>
    </w:p>
    <w:p w14:paraId="04207D25" w14:textId="77777777" w:rsidR="002F7F9D" w:rsidRPr="003A5DB6" w:rsidRDefault="002F7F9D" w:rsidP="00C707F0">
      <w:pPr>
        <w:jc w:val="both"/>
        <w:rPr>
          <w:rFonts w:ascii="Arial" w:eastAsia="Arial" w:hAnsi="Arial" w:cs="Arial"/>
          <w:color w:val="0070C0"/>
          <w:sz w:val="20"/>
          <w:szCs w:val="20"/>
          <w:highlight w:val="yellow"/>
        </w:rPr>
      </w:pPr>
    </w:p>
    <w:p w14:paraId="6D6DA358" w14:textId="6F4FDD2B" w:rsidR="0074387C" w:rsidRPr="004B3279" w:rsidRDefault="00E05688" w:rsidP="00EC6C5E">
      <w:pPr>
        <w:pStyle w:val="BodyTextBlue"/>
        <w:rPr>
          <w:rFonts w:cs="Arial"/>
          <w:color w:val="auto"/>
        </w:rPr>
      </w:pPr>
      <w:r w:rsidRPr="004B3279">
        <w:rPr>
          <w:color w:val="auto"/>
        </w:rPr>
        <w:t>FEMA’s STAPLEE</w:t>
      </w:r>
      <w:r w:rsidRPr="004B3279">
        <w:rPr>
          <w:color w:val="auto"/>
          <w:spacing w:val="-6"/>
        </w:rPr>
        <w:t xml:space="preserve"> methodology </w:t>
      </w:r>
      <w:r w:rsidRPr="004B3279">
        <w:rPr>
          <w:color w:val="auto"/>
        </w:rPr>
        <w:t>was</w:t>
      </w:r>
      <w:r w:rsidRPr="004B3279">
        <w:rPr>
          <w:color w:val="auto"/>
          <w:spacing w:val="-4"/>
        </w:rPr>
        <w:t xml:space="preserve"> </w:t>
      </w:r>
      <w:r w:rsidRPr="004B3279">
        <w:rPr>
          <w:color w:val="auto"/>
        </w:rPr>
        <w:t>used</w:t>
      </w:r>
      <w:r w:rsidRPr="004B3279">
        <w:rPr>
          <w:color w:val="auto"/>
          <w:spacing w:val="-6"/>
        </w:rPr>
        <w:t xml:space="preserve"> </w:t>
      </w:r>
      <w:r w:rsidRPr="004B3279">
        <w:rPr>
          <w:color w:val="auto"/>
        </w:rPr>
        <w:t>to</w:t>
      </w:r>
      <w:r w:rsidRPr="004B3279">
        <w:rPr>
          <w:color w:val="auto"/>
          <w:spacing w:val="-6"/>
        </w:rPr>
        <w:t xml:space="preserve"> </w:t>
      </w:r>
      <w:r w:rsidRPr="004B3279">
        <w:rPr>
          <w:color w:val="auto"/>
        </w:rPr>
        <w:t>assess</w:t>
      </w:r>
      <w:r w:rsidRPr="004B3279">
        <w:rPr>
          <w:color w:val="auto"/>
          <w:spacing w:val="-5"/>
        </w:rPr>
        <w:t xml:space="preserve"> </w:t>
      </w:r>
      <w:r w:rsidRPr="004B3279">
        <w:rPr>
          <w:color w:val="auto"/>
          <w:spacing w:val="-1"/>
        </w:rPr>
        <w:t>the</w:t>
      </w:r>
      <w:r w:rsidRPr="004B3279">
        <w:rPr>
          <w:color w:val="auto"/>
          <w:spacing w:val="-5"/>
        </w:rPr>
        <w:t xml:space="preserve"> </w:t>
      </w:r>
      <w:r w:rsidRPr="004B3279">
        <w:rPr>
          <w:color w:val="auto"/>
        </w:rPr>
        <w:t>costs</w:t>
      </w:r>
      <w:r w:rsidRPr="004B3279">
        <w:rPr>
          <w:color w:val="auto"/>
          <w:spacing w:val="-6"/>
        </w:rPr>
        <w:t xml:space="preserve"> </w:t>
      </w:r>
      <w:r w:rsidRPr="004B3279">
        <w:rPr>
          <w:color w:val="auto"/>
        </w:rPr>
        <w:t>and</w:t>
      </w:r>
      <w:r w:rsidRPr="004B3279">
        <w:rPr>
          <w:color w:val="auto"/>
          <w:spacing w:val="-6"/>
        </w:rPr>
        <w:t xml:space="preserve"> </w:t>
      </w:r>
      <w:r w:rsidRPr="004B3279">
        <w:rPr>
          <w:color w:val="auto"/>
        </w:rPr>
        <w:t>benefits,</w:t>
      </w:r>
      <w:r w:rsidRPr="004B3279">
        <w:rPr>
          <w:color w:val="auto"/>
          <w:spacing w:val="-5"/>
        </w:rPr>
        <w:t xml:space="preserve"> </w:t>
      </w:r>
      <w:r w:rsidRPr="004B3279">
        <w:rPr>
          <w:color w:val="auto"/>
        </w:rPr>
        <w:t>overall</w:t>
      </w:r>
      <w:r w:rsidRPr="004B3279">
        <w:rPr>
          <w:color w:val="auto"/>
          <w:spacing w:val="-5"/>
        </w:rPr>
        <w:t xml:space="preserve"> </w:t>
      </w:r>
      <w:r w:rsidRPr="004B3279">
        <w:rPr>
          <w:color w:val="auto"/>
        </w:rPr>
        <w:t>feasibility</w:t>
      </w:r>
      <w:r w:rsidRPr="004B3279">
        <w:rPr>
          <w:color w:val="auto"/>
          <w:spacing w:val="-5"/>
        </w:rPr>
        <w:t xml:space="preserve"> </w:t>
      </w:r>
      <w:r w:rsidRPr="004B3279">
        <w:rPr>
          <w:color w:val="auto"/>
        </w:rPr>
        <w:t>of</w:t>
      </w:r>
      <w:r w:rsidRPr="004B3279">
        <w:rPr>
          <w:color w:val="auto"/>
          <w:spacing w:val="-6"/>
        </w:rPr>
        <w:t xml:space="preserve"> </w:t>
      </w:r>
      <w:r w:rsidRPr="004B3279">
        <w:rPr>
          <w:color w:val="auto"/>
        </w:rPr>
        <w:t>mitigation</w:t>
      </w:r>
      <w:r w:rsidRPr="004B3279">
        <w:rPr>
          <w:color w:val="auto"/>
          <w:spacing w:val="24"/>
          <w:w w:val="99"/>
        </w:rPr>
        <w:t xml:space="preserve"> </w:t>
      </w:r>
      <w:r w:rsidRPr="004B3279">
        <w:rPr>
          <w:color w:val="auto"/>
        </w:rPr>
        <w:t xml:space="preserve">actions, and other issues impacting project. </w:t>
      </w:r>
      <w:r w:rsidRPr="004B3279">
        <w:rPr>
          <w:color w:val="auto"/>
          <w:spacing w:val="-8"/>
        </w:rPr>
        <w:t>During the prioritization process, t</w:t>
      </w:r>
      <w:r w:rsidRPr="004B3279">
        <w:rPr>
          <w:rFonts w:cs="Arial"/>
          <w:color w:val="auto"/>
        </w:rPr>
        <w:t xml:space="preserve">he MPC </w:t>
      </w:r>
      <w:r w:rsidR="00201B0E" w:rsidRPr="004B3279">
        <w:rPr>
          <w:rFonts w:cs="Arial"/>
          <w:color w:val="auto"/>
        </w:rPr>
        <w:t xml:space="preserve">worked together to review and assign scores. The process </w:t>
      </w:r>
      <w:r w:rsidRPr="004B3279">
        <w:rPr>
          <w:rFonts w:cs="Arial"/>
          <w:color w:val="auto"/>
        </w:rPr>
        <w:t xml:space="preserve">posed questions based on the STAPLEE elements as well as the potential mitigation effectiveness of each action.   Scores were based on the responses to the questions as follows: </w:t>
      </w:r>
    </w:p>
    <w:p w14:paraId="22205BEF" w14:textId="77777777" w:rsidR="0074387C" w:rsidRPr="004B3279" w:rsidRDefault="0074387C" w:rsidP="00EC6C5E">
      <w:pPr>
        <w:pStyle w:val="BodyText"/>
      </w:pPr>
    </w:p>
    <w:p w14:paraId="4E73A821" w14:textId="77777777" w:rsidR="0074387C" w:rsidRPr="004B3279" w:rsidRDefault="00E05688" w:rsidP="00EC6C5E">
      <w:pPr>
        <w:pStyle w:val="BodyTextBlue"/>
        <w:rPr>
          <w:color w:val="auto"/>
        </w:rPr>
      </w:pPr>
      <w:r w:rsidRPr="004B3279">
        <w:rPr>
          <w:color w:val="auto"/>
        </w:rPr>
        <w:t>Definitely yes = 3 points</w:t>
      </w:r>
    </w:p>
    <w:p w14:paraId="4605DEB1" w14:textId="77777777" w:rsidR="0074387C" w:rsidRPr="004B3279" w:rsidRDefault="00E05688" w:rsidP="00EC6C5E">
      <w:pPr>
        <w:pStyle w:val="BodyTextBlue"/>
        <w:rPr>
          <w:color w:val="auto"/>
        </w:rPr>
      </w:pPr>
      <w:r w:rsidRPr="004B3279">
        <w:rPr>
          <w:color w:val="auto"/>
        </w:rPr>
        <w:t>Maybe yes = 2 points</w:t>
      </w:r>
    </w:p>
    <w:p w14:paraId="6A3D0AEF" w14:textId="77777777" w:rsidR="0074387C" w:rsidRPr="004B3279" w:rsidRDefault="00E05688" w:rsidP="00EC6C5E">
      <w:pPr>
        <w:pStyle w:val="BodyTextBlue"/>
        <w:rPr>
          <w:color w:val="auto"/>
        </w:rPr>
      </w:pPr>
      <w:r w:rsidRPr="004B3279">
        <w:rPr>
          <w:color w:val="auto"/>
        </w:rPr>
        <w:t>Probably no = 1</w:t>
      </w:r>
    </w:p>
    <w:p w14:paraId="42D95C79" w14:textId="77777777" w:rsidR="0074387C" w:rsidRPr="004B3279" w:rsidRDefault="00E05688" w:rsidP="00EC6C5E">
      <w:pPr>
        <w:pStyle w:val="BodyTextBlue"/>
        <w:rPr>
          <w:color w:val="auto"/>
        </w:rPr>
      </w:pPr>
      <w:proofErr w:type="gramStart"/>
      <w:r w:rsidRPr="004B3279">
        <w:rPr>
          <w:color w:val="auto"/>
        </w:rPr>
        <w:t>Definitely no</w:t>
      </w:r>
      <w:proofErr w:type="gramEnd"/>
      <w:r w:rsidRPr="004B3279">
        <w:rPr>
          <w:color w:val="auto"/>
        </w:rPr>
        <w:t xml:space="preserve"> = 0</w:t>
      </w:r>
    </w:p>
    <w:p w14:paraId="27BD6C25" w14:textId="77777777" w:rsidR="0074387C" w:rsidRPr="004B3279" w:rsidRDefault="0074387C" w:rsidP="00EC6C5E">
      <w:pPr>
        <w:pStyle w:val="BodyTextBlue"/>
      </w:pPr>
    </w:p>
    <w:p w14:paraId="28EA8748" w14:textId="77777777" w:rsidR="0074387C" w:rsidRPr="004B3279" w:rsidRDefault="00E05688" w:rsidP="00EC6C5E">
      <w:pPr>
        <w:pStyle w:val="BodyTextBlue"/>
        <w:rPr>
          <w:color w:val="auto"/>
        </w:rPr>
      </w:pPr>
      <w:r w:rsidRPr="004B3279">
        <w:rPr>
          <w:color w:val="auto"/>
        </w:rPr>
        <w:t>The following questions were asked for each proposed action.</w:t>
      </w:r>
    </w:p>
    <w:p w14:paraId="4854A5B4" w14:textId="77777777" w:rsidR="0074387C" w:rsidRPr="004B3279" w:rsidRDefault="0074387C" w:rsidP="00EC6C5E">
      <w:pPr>
        <w:pStyle w:val="BodyTextBlue"/>
        <w:rPr>
          <w:color w:val="auto"/>
        </w:rPr>
      </w:pPr>
    </w:p>
    <w:p w14:paraId="7265CE58" w14:textId="77777777" w:rsidR="0074387C" w:rsidRPr="004B3279" w:rsidRDefault="00E05688" w:rsidP="00EC6C5E">
      <w:pPr>
        <w:pStyle w:val="BodyTextBlue"/>
        <w:rPr>
          <w:color w:val="auto"/>
        </w:rPr>
      </w:pPr>
      <w:r w:rsidRPr="004B3279">
        <w:rPr>
          <w:color w:val="auto"/>
        </w:rPr>
        <w:t>S:  Is the action socially acceptable?</w:t>
      </w:r>
    </w:p>
    <w:p w14:paraId="46A9EBA5" w14:textId="77777777" w:rsidR="0074387C" w:rsidRPr="004B3279" w:rsidRDefault="00E05688" w:rsidP="00EC6C5E">
      <w:pPr>
        <w:pStyle w:val="BodyTextBlue"/>
        <w:rPr>
          <w:color w:val="auto"/>
        </w:rPr>
      </w:pPr>
      <w:r w:rsidRPr="004B3279">
        <w:rPr>
          <w:color w:val="auto"/>
        </w:rPr>
        <w:t>T:  Is the action technically feasible and potentially successful?</w:t>
      </w:r>
    </w:p>
    <w:p w14:paraId="7FC20582" w14:textId="77777777" w:rsidR="0074387C" w:rsidRPr="004B3279" w:rsidRDefault="00E05688" w:rsidP="00EC6C5E">
      <w:pPr>
        <w:pStyle w:val="BodyTextBlue"/>
        <w:rPr>
          <w:color w:val="auto"/>
        </w:rPr>
      </w:pPr>
      <w:r w:rsidRPr="004B3279">
        <w:rPr>
          <w:color w:val="auto"/>
        </w:rPr>
        <w:t>A:  Does the jurisdiction have the administrative capability to successfully implement this action?</w:t>
      </w:r>
    </w:p>
    <w:p w14:paraId="515A53FF" w14:textId="77777777" w:rsidR="0074387C" w:rsidRPr="004B3279" w:rsidRDefault="00E05688" w:rsidP="00EC6C5E">
      <w:pPr>
        <w:pStyle w:val="BodyTextBlue"/>
        <w:rPr>
          <w:color w:val="auto"/>
        </w:rPr>
      </w:pPr>
      <w:r w:rsidRPr="004B3279">
        <w:rPr>
          <w:color w:val="auto"/>
        </w:rPr>
        <w:t>P:  Is the action politically acceptable?</w:t>
      </w:r>
    </w:p>
    <w:p w14:paraId="11553C93" w14:textId="77777777" w:rsidR="0074387C" w:rsidRPr="004B3279" w:rsidRDefault="00E05688" w:rsidP="00EC6C5E">
      <w:pPr>
        <w:pStyle w:val="BodyTextBlue"/>
        <w:rPr>
          <w:color w:val="auto"/>
        </w:rPr>
      </w:pPr>
      <w:r w:rsidRPr="004B3279">
        <w:rPr>
          <w:color w:val="auto"/>
        </w:rPr>
        <w:t>L:  Does the jurisdiction have the legal authority to implement the action?</w:t>
      </w:r>
    </w:p>
    <w:p w14:paraId="0E018C34" w14:textId="77777777" w:rsidR="0074387C" w:rsidRPr="004B3279" w:rsidRDefault="00E05688" w:rsidP="00EC6C5E">
      <w:pPr>
        <w:pStyle w:val="BodyTextBlue"/>
        <w:rPr>
          <w:color w:val="auto"/>
        </w:rPr>
      </w:pPr>
      <w:r w:rsidRPr="004B3279">
        <w:rPr>
          <w:color w:val="auto"/>
        </w:rPr>
        <w:t>E:  Is the action economically beneficial?</w:t>
      </w:r>
    </w:p>
    <w:p w14:paraId="6C6C4E3A" w14:textId="77777777" w:rsidR="0074387C" w:rsidRPr="004B3279" w:rsidRDefault="00E05688" w:rsidP="00EC6C5E">
      <w:pPr>
        <w:pStyle w:val="BodyTextBlue"/>
        <w:rPr>
          <w:color w:val="auto"/>
        </w:rPr>
      </w:pPr>
      <w:r w:rsidRPr="004B3279">
        <w:rPr>
          <w:color w:val="auto"/>
        </w:rPr>
        <w:t xml:space="preserve">E:  Will the project have an environmental impact that is either beneficial or neutral?  (score “3” if positive and “2” if neutral)   </w:t>
      </w:r>
    </w:p>
    <w:p w14:paraId="1201EEC6" w14:textId="77777777" w:rsidR="0074387C" w:rsidRPr="003A5DB6" w:rsidRDefault="0074387C" w:rsidP="00EC6C5E">
      <w:pPr>
        <w:pStyle w:val="BodyTextBlue"/>
        <w:rPr>
          <w:highlight w:val="yellow"/>
        </w:rPr>
      </w:pPr>
    </w:p>
    <w:p w14:paraId="6F31E463" w14:textId="77777777" w:rsidR="0074387C" w:rsidRPr="004B3279" w:rsidRDefault="00E05688" w:rsidP="00EC6C5E">
      <w:pPr>
        <w:pStyle w:val="BodyTextBlue"/>
        <w:rPr>
          <w:color w:val="auto"/>
        </w:rPr>
      </w:pPr>
      <w:r w:rsidRPr="004B3279">
        <w:rPr>
          <w:color w:val="auto"/>
        </w:rPr>
        <w:t>Will the implemented action result in lives saved?</w:t>
      </w:r>
    </w:p>
    <w:p w14:paraId="6813AE96" w14:textId="77777777" w:rsidR="0074387C" w:rsidRPr="004B3279" w:rsidRDefault="00E05688" w:rsidP="00EC6C5E">
      <w:pPr>
        <w:pStyle w:val="BodyTextBlue"/>
        <w:rPr>
          <w:color w:val="auto"/>
        </w:rPr>
      </w:pPr>
      <w:r w:rsidRPr="004B3279">
        <w:rPr>
          <w:color w:val="auto"/>
        </w:rPr>
        <w:t>Will the implanted action result in a reduction of disaster damage?</w:t>
      </w:r>
    </w:p>
    <w:p w14:paraId="53AC0D43" w14:textId="77777777" w:rsidR="00EF5CD8" w:rsidRPr="004B3279" w:rsidRDefault="00EF5CD8" w:rsidP="00EC6C5E">
      <w:pPr>
        <w:pStyle w:val="BodyTextBlue"/>
        <w:rPr>
          <w:color w:val="FF0000"/>
        </w:rPr>
      </w:pPr>
    </w:p>
    <w:p w14:paraId="0A85A354" w14:textId="2D26CE75" w:rsidR="00EF5CD8" w:rsidRPr="004B3279" w:rsidRDefault="00EF5CD8" w:rsidP="00EC6C5E">
      <w:pPr>
        <w:pStyle w:val="BodyTextBlue"/>
        <w:rPr>
          <w:color w:val="auto"/>
        </w:rPr>
      </w:pPr>
      <w:r w:rsidRPr="004B3279">
        <w:rPr>
          <w:color w:val="auto"/>
        </w:rPr>
        <w:t>In addition to the STAPLEE process, each action item was also reviewed for Benefit/Cost. These two aspects of the prioritization process were scored as follows:</w:t>
      </w:r>
    </w:p>
    <w:p w14:paraId="594E552F" w14:textId="77777777" w:rsidR="00EF5CD8" w:rsidRPr="004B3279" w:rsidRDefault="00EF5CD8" w:rsidP="00EC6C5E">
      <w:pPr>
        <w:pStyle w:val="BodyTextBlue"/>
        <w:rPr>
          <w:color w:val="auto"/>
        </w:rPr>
      </w:pPr>
    </w:p>
    <w:p w14:paraId="7B7BD69D" w14:textId="77777777" w:rsidR="00EF5CD8" w:rsidRPr="004B3279" w:rsidRDefault="00EF5CD8" w:rsidP="00EF5CD8">
      <w:pPr>
        <w:autoSpaceDE w:val="0"/>
        <w:autoSpaceDN w:val="0"/>
        <w:adjustRightInd w:val="0"/>
        <w:ind w:left="90"/>
        <w:rPr>
          <w:rFonts w:ascii="Arial" w:hAnsi="Arial" w:cs="Arial"/>
          <w:color w:val="000000"/>
        </w:rPr>
      </w:pPr>
      <w:r w:rsidRPr="004B3279">
        <w:rPr>
          <w:rFonts w:ascii="Arial" w:hAnsi="Arial" w:cs="Arial"/>
          <w:color w:val="000000"/>
        </w:rPr>
        <w:t>Benefit – two (2) points were added for each of the following avoided damages (8 points maximum = highest benefit)</w:t>
      </w:r>
    </w:p>
    <w:p w14:paraId="58E53367" w14:textId="77777777" w:rsidR="00EF5CD8" w:rsidRPr="004B3279" w:rsidRDefault="00EF5CD8" w:rsidP="00EF5CD8">
      <w:pPr>
        <w:autoSpaceDE w:val="0"/>
        <w:autoSpaceDN w:val="0"/>
        <w:adjustRightInd w:val="0"/>
        <w:ind w:left="90"/>
        <w:rPr>
          <w:rFonts w:ascii="Arial" w:hAnsi="Arial" w:cs="Arial"/>
          <w:color w:val="000000"/>
        </w:rPr>
      </w:pPr>
    </w:p>
    <w:p w14:paraId="6BF1E5AF" w14:textId="77777777" w:rsidR="00EF5CD8" w:rsidRPr="004B3279" w:rsidRDefault="00EF5CD8" w:rsidP="00EF5CD8">
      <w:pPr>
        <w:pStyle w:val="ListParagraph"/>
        <w:widowControl/>
        <w:numPr>
          <w:ilvl w:val="0"/>
          <w:numId w:val="11"/>
        </w:numPr>
        <w:autoSpaceDE w:val="0"/>
        <w:autoSpaceDN w:val="0"/>
        <w:adjustRightInd w:val="0"/>
        <w:ind w:left="90" w:firstLine="0"/>
        <w:contextualSpacing/>
        <w:rPr>
          <w:rFonts w:ascii="Arial" w:hAnsi="Arial" w:cs="Arial"/>
          <w:color w:val="000000"/>
        </w:rPr>
      </w:pPr>
      <w:r w:rsidRPr="004B3279">
        <w:rPr>
          <w:rFonts w:ascii="Arial" w:hAnsi="Arial" w:cs="Arial"/>
          <w:color w:val="000000"/>
        </w:rPr>
        <w:t>Injuries and/or casualties</w:t>
      </w:r>
    </w:p>
    <w:p w14:paraId="3A0560A9" w14:textId="77777777" w:rsidR="00EF5CD8" w:rsidRPr="004B3279" w:rsidRDefault="00EF5CD8" w:rsidP="00EF5CD8">
      <w:pPr>
        <w:pStyle w:val="ListParagraph"/>
        <w:widowControl/>
        <w:numPr>
          <w:ilvl w:val="0"/>
          <w:numId w:val="11"/>
        </w:numPr>
        <w:autoSpaceDE w:val="0"/>
        <w:autoSpaceDN w:val="0"/>
        <w:adjustRightInd w:val="0"/>
        <w:ind w:left="90" w:firstLine="0"/>
        <w:contextualSpacing/>
        <w:rPr>
          <w:rFonts w:ascii="Arial" w:hAnsi="Arial" w:cs="Arial"/>
          <w:color w:val="000000"/>
        </w:rPr>
      </w:pPr>
      <w:r w:rsidRPr="004B3279">
        <w:rPr>
          <w:rFonts w:ascii="Arial" w:hAnsi="Arial" w:cs="Arial"/>
          <w:color w:val="000000"/>
        </w:rPr>
        <w:t>Property damages</w:t>
      </w:r>
    </w:p>
    <w:p w14:paraId="7B5A176C" w14:textId="77777777" w:rsidR="00EF5CD8" w:rsidRPr="004B3279" w:rsidRDefault="00EF5CD8" w:rsidP="00EF5CD8">
      <w:pPr>
        <w:pStyle w:val="ListParagraph"/>
        <w:widowControl/>
        <w:numPr>
          <w:ilvl w:val="0"/>
          <w:numId w:val="11"/>
        </w:numPr>
        <w:autoSpaceDE w:val="0"/>
        <w:autoSpaceDN w:val="0"/>
        <w:adjustRightInd w:val="0"/>
        <w:ind w:left="90" w:firstLine="0"/>
        <w:contextualSpacing/>
        <w:rPr>
          <w:rFonts w:ascii="Arial" w:hAnsi="Arial" w:cs="Arial"/>
          <w:color w:val="000000"/>
        </w:rPr>
      </w:pPr>
      <w:r w:rsidRPr="004B3279">
        <w:rPr>
          <w:rFonts w:ascii="Arial" w:hAnsi="Arial" w:cs="Arial"/>
          <w:color w:val="000000"/>
        </w:rPr>
        <w:lastRenderedPageBreak/>
        <w:t>Loss-of-function/displacement impacts</w:t>
      </w:r>
    </w:p>
    <w:p w14:paraId="4A4176E1" w14:textId="77777777" w:rsidR="00EF5CD8" w:rsidRPr="004B3279" w:rsidRDefault="00EF5CD8" w:rsidP="00EF5CD8">
      <w:pPr>
        <w:pStyle w:val="ListParagraph"/>
        <w:widowControl/>
        <w:numPr>
          <w:ilvl w:val="0"/>
          <w:numId w:val="11"/>
        </w:numPr>
        <w:autoSpaceDE w:val="0"/>
        <w:autoSpaceDN w:val="0"/>
        <w:adjustRightInd w:val="0"/>
        <w:ind w:left="90" w:firstLine="0"/>
        <w:contextualSpacing/>
        <w:rPr>
          <w:rFonts w:ascii="Arial" w:hAnsi="Arial" w:cs="Arial"/>
          <w:color w:val="000000"/>
        </w:rPr>
      </w:pPr>
      <w:r w:rsidRPr="004B3279">
        <w:rPr>
          <w:rFonts w:ascii="Arial" w:hAnsi="Arial" w:cs="Arial"/>
          <w:color w:val="000000"/>
        </w:rPr>
        <w:t>Emergency management costs/community costs</w:t>
      </w:r>
    </w:p>
    <w:p w14:paraId="4C7A7E1D" w14:textId="77777777" w:rsidR="00EF5CD8" w:rsidRPr="004B3279" w:rsidRDefault="00EF5CD8" w:rsidP="00EF5CD8">
      <w:pPr>
        <w:autoSpaceDE w:val="0"/>
        <w:autoSpaceDN w:val="0"/>
        <w:adjustRightInd w:val="0"/>
        <w:ind w:left="90"/>
        <w:rPr>
          <w:rFonts w:ascii="Arial" w:hAnsi="Arial" w:cs="Arial"/>
          <w:color w:val="000000"/>
        </w:rPr>
      </w:pPr>
    </w:p>
    <w:p w14:paraId="1244F95A" w14:textId="77777777" w:rsidR="00EF5CD8" w:rsidRPr="004B3279" w:rsidRDefault="00EF5CD8" w:rsidP="00EF5CD8">
      <w:pPr>
        <w:autoSpaceDE w:val="0"/>
        <w:autoSpaceDN w:val="0"/>
        <w:adjustRightInd w:val="0"/>
        <w:ind w:left="90"/>
        <w:rPr>
          <w:rFonts w:ascii="Arial" w:hAnsi="Arial" w:cs="Arial"/>
          <w:color w:val="000000"/>
        </w:rPr>
      </w:pPr>
      <w:r w:rsidRPr="004B3279">
        <w:rPr>
          <w:rFonts w:ascii="Arial" w:hAnsi="Arial" w:cs="Arial"/>
          <w:color w:val="000000"/>
        </w:rPr>
        <w:t>Cost – points were subtracted according to the following cost scale (-5 points maximum = highest cost)</w:t>
      </w:r>
    </w:p>
    <w:p w14:paraId="7B1EAADD" w14:textId="77777777" w:rsidR="00EF5CD8" w:rsidRPr="004B3279" w:rsidRDefault="00EF5CD8" w:rsidP="00EF5CD8">
      <w:pPr>
        <w:pStyle w:val="ListParagraph"/>
        <w:widowControl/>
        <w:numPr>
          <w:ilvl w:val="0"/>
          <w:numId w:val="12"/>
        </w:numPr>
        <w:autoSpaceDE w:val="0"/>
        <w:autoSpaceDN w:val="0"/>
        <w:adjustRightInd w:val="0"/>
        <w:ind w:left="90" w:firstLine="0"/>
        <w:contextualSpacing/>
        <w:rPr>
          <w:rFonts w:ascii="Arial" w:hAnsi="Arial" w:cs="Arial"/>
          <w:color w:val="000000"/>
        </w:rPr>
      </w:pPr>
      <w:r w:rsidRPr="004B3279">
        <w:rPr>
          <w:rFonts w:ascii="Arial" w:hAnsi="Arial" w:cs="Arial"/>
          <w:color w:val="000000"/>
        </w:rPr>
        <w:t>(-1) = Minimal – little cost to the jurisdiction involved</w:t>
      </w:r>
    </w:p>
    <w:p w14:paraId="628DD0D3" w14:textId="77777777" w:rsidR="00EF5CD8" w:rsidRPr="004B3279" w:rsidRDefault="00EF5CD8" w:rsidP="00EF5CD8">
      <w:pPr>
        <w:pStyle w:val="ListParagraph"/>
        <w:widowControl/>
        <w:numPr>
          <w:ilvl w:val="0"/>
          <w:numId w:val="12"/>
        </w:numPr>
        <w:autoSpaceDE w:val="0"/>
        <w:autoSpaceDN w:val="0"/>
        <w:adjustRightInd w:val="0"/>
        <w:ind w:left="90" w:firstLine="0"/>
        <w:contextualSpacing/>
        <w:rPr>
          <w:rFonts w:ascii="Arial" w:hAnsi="Arial" w:cs="Arial"/>
          <w:color w:val="000000"/>
        </w:rPr>
      </w:pPr>
      <w:r w:rsidRPr="004B3279">
        <w:rPr>
          <w:rFonts w:ascii="Arial" w:hAnsi="Arial" w:cs="Arial"/>
          <w:color w:val="000000"/>
        </w:rPr>
        <w:t>(-3) = Moderate – definite cost involved but could likely be worked into operating budget</w:t>
      </w:r>
    </w:p>
    <w:p w14:paraId="7591281C" w14:textId="77777777" w:rsidR="00EF5CD8" w:rsidRPr="004B3279" w:rsidRDefault="00EF5CD8" w:rsidP="00533CB0">
      <w:pPr>
        <w:pStyle w:val="ListParagraph"/>
        <w:widowControl/>
        <w:numPr>
          <w:ilvl w:val="0"/>
          <w:numId w:val="12"/>
        </w:numPr>
        <w:autoSpaceDE w:val="0"/>
        <w:autoSpaceDN w:val="0"/>
        <w:adjustRightInd w:val="0"/>
        <w:ind w:hanging="630"/>
        <w:contextualSpacing/>
        <w:rPr>
          <w:rFonts w:ascii="Arial" w:hAnsi="Arial" w:cs="Arial"/>
          <w:color w:val="000000"/>
        </w:rPr>
      </w:pPr>
      <w:r w:rsidRPr="004B3279">
        <w:rPr>
          <w:rFonts w:ascii="Arial" w:hAnsi="Arial" w:cs="Arial"/>
          <w:color w:val="000000"/>
        </w:rPr>
        <w:t>(-5) = Significant – cost above and beyond most operating budgets; would require extra appropriations to finance or to meet matching funds for a grant</w:t>
      </w:r>
    </w:p>
    <w:p w14:paraId="5CBCA4DE" w14:textId="77777777" w:rsidR="00EF5CD8" w:rsidRPr="004B3279" w:rsidRDefault="00EF5CD8" w:rsidP="00EF5CD8">
      <w:pPr>
        <w:autoSpaceDE w:val="0"/>
        <w:autoSpaceDN w:val="0"/>
        <w:adjustRightInd w:val="0"/>
        <w:ind w:left="90"/>
        <w:rPr>
          <w:rFonts w:ascii="Arial" w:hAnsi="Arial" w:cs="Arial"/>
          <w:color w:val="000000"/>
        </w:rPr>
      </w:pPr>
    </w:p>
    <w:p w14:paraId="4C0DCBAA" w14:textId="77777777" w:rsidR="00EF5CD8" w:rsidRPr="004B3279" w:rsidRDefault="00EF5CD8" w:rsidP="00EF5CD8">
      <w:pPr>
        <w:autoSpaceDE w:val="0"/>
        <w:autoSpaceDN w:val="0"/>
        <w:adjustRightInd w:val="0"/>
        <w:ind w:left="90"/>
        <w:rPr>
          <w:rFonts w:ascii="Arial" w:hAnsi="Arial" w:cs="Arial"/>
        </w:rPr>
      </w:pPr>
      <w:r w:rsidRPr="004B3279">
        <w:rPr>
          <w:rFonts w:ascii="Arial" w:hAnsi="Arial" w:cs="Arial"/>
        </w:rPr>
        <w:t xml:space="preserve">Note:  For the Benefit/Cost Review, the benefit and cost of actions which used the word “encourage” were evaluated as if the action or strategy being encouraged was </w:t>
      </w:r>
      <w:proofErr w:type="gramStart"/>
      <w:r w:rsidRPr="004B3279">
        <w:rPr>
          <w:rFonts w:ascii="Arial" w:hAnsi="Arial" w:cs="Arial"/>
        </w:rPr>
        <w:t>actually to</w:t>
      </w:r>
      <w:proofErr w:type="gramEnd"/>
      <w:r w:rsidRPr="004B3279">
        <w:rPr>
          <w:rFonts w:ascii="Arial" w:hAnsi="Arial" w:cs="Arial"/>
        </w:rPr>
        <w:t xml:space="preserve"> be carried out.</w:t>
      </w:r>
    </w:p>
    <w:p w14:paraId="1E5D6695" w14:textId="77777777" w:rsidR="00EF5CD8" w:rsidRPr="004B3279" w:rsidRDefault="00EF5CD8" w:rsidP="00EF5CD8">
      <w:pPr>
        <w:autoSpaceDE w:val="0"/>
        <w:autoSpaceDN w:val="0"/>
        <w:adjustRightInd w:val="0"/>
        <w:ind w:left="90"/>
        <w:rPr>
          <w:rFonts w:ascii="Arial" w:hAnsi="Arial" w:cs="Arial"/>
        </w:rPr>
      </w:pPr>
    </w:p>
    <w:p w14:paraId="0714BC31" w14:textId="0D264FB1" w:rsidR="00742A29" w:rsidRPr="004B3279" w:rsidRDefault="00742A29" w:rsidP="00EF5CD8">
      <w:pPr>
        <w:autoSpaceDE w:val="0"/>
        <w:autoSpaceDN w:val="0"/>
        <w:adjustRightInd w:val="0"/>
        <w:ind w:left="90"/>
        <w:rPr>
          <w:rFonts w:ascii="Arial" w:hAnsi="Arial" w:cs="Arial"/>
        </w:rPr>
      </w:pPr>
      <w:r w:rsidRPr="004B3279">
        <w:rPr>
          <w:rFonts w:ascii="Arial" w:hAnsi="Arial" w:cs="Arial"/>
        </w:rPr>
        <w:t>In addition, the group considered the cost of mitigation versus the long-term savings in relation to potential lives saved and property damage avoided.</w:t>
      </w:r>
    </w:p>
    <w:p w14:paraId="418457BA" w14:textId="77777777" w:rsidR="00742A29" w:rsidRPr="004B3279" w:rsidRDefault="00742A29" w:rsidP="00EF5CD8">
      <w:pPr>
        <w:autoSpaceDE w:val="0"/>
        <w:autoSpaceDN w:val="0"/>
        <w:adjustRightInd w:val="0"/>
        <w:ind w:left="90"/>
        <w:rPr>
          <w:rFonts w:ascii="Arial" w:hAnsi="Arial" w:cs="Arial"/>
        </w:rPr>
      </w:pPr>
    </w:p>
    <w:p w14:paraId="772916B9" w14:textId="77777777" w:rsidR="00EF5CD8" w:rsidRPr="004B3279" w:rsidRDefault="00EF5CD8" w:rsidP="00EF5CD8">
      <w:pPr>
        <w:autoSpaceDE w:val="0"/>
        <w:autoSpaceDN w:val="0"/>
        <w:adjustRightInd w:val="0"/>
        <w:ind w:left="90"/>
        <w:rPr>
          <w:rFonts w:ascii="Arial" w:hAnsi="Arial" w:cs="Arial"/>
          <w:color w:val="000000"/>
        </w:rPr>
      </w:pPr>
      <w:r w:rsidRPr="004B3279">
        <w:rPr>
          <w:rFonts w:ascii="Arial" w:hAnsi="Arial" w:cs="Arial"/>
          <w:color w:val="000000"/>
          <w:u w:val="single"/>
        </w:rPr>
        <w:t>Total Score</w:t>
      </w:r>
      <w:r w:rsidRPr="004B3279">
        <w:rPr>
          <w:rFonts w:ascii="Arial" w:hAnsi="Arial" w:cs="Arial"/>
          <w:color w:val="000000"/>
        </w:rPr>
        <w:t xml:space="preserve"> – The scores for the STAPLEE Review and Benefit/Cost Review were added to determine a Total Score for each action.</w:t>
      </w:r>
    </w:p>
    <w:p w14:paraId="7E59A1E7" w14:textId="77777777" w:rsidR="00EF5CD8" w:rsidRPr="004B3279" w:rsidRDefault="00EF5CD8" w:rsidP="00EF5CD8">
      <w:pPr>
        <w:autoSpaceDE w:val="0"/>
        <w:autoSpaceDN w:val="0"/>
        <w:adjustRightInd w:val="0"/>
        <w:ind w:left="90"/>
        <w:rPr>
          <w:rFonts w:ascii="Arial" w:hAnsi="Arial" w:cs="Arial"/>
          <w:color w:val="000000"/>
        </w:rPr>
      </w:pPr>
    </w:p>
    <w:p w14:paraId="4FA50DEF" w14:textId="77777777" w:rsidR="00EF5CD8" w:rsidRPr="004B3279" w:rsidRDefault="00EF5CD8" w:rsidP="00EF5CD8">
      <w:pPr>
        <w:autoSpaceDE w:val="0"/>
        <w:autoSpaceDN w:val="0"/>
        <w:adjustRightInd w:val="0"/>
        <w:ind w:left="90"/>
        <w:rPr>
          <w:rFonts w:ascii="Arial" w:hAnsi="Arial" w:cs="Arial"/>
          <w:color w:val="000000"/>
        </w:rPr>
      </w:pPr>
      <w:r w:rsidRPr="004B3279">
        <w:rPr>
          <w:rFonts w:ascii="Arial" w:hAnsi="Arial" w:cs="Arial"/>
          <w:color w:val="000000"/>
          <w:u w:val="single"/>
        </w:rPr>
        <w:t xml:space="preserve">Priority Scale </w:t>
      </w:r>
      <w:r w:rsidRPr="004B3279">
        <w:rPr>
          <w:rFonts w:ascii="Arial" w:hAnsi="Arial" w:cs="Arial"/>
          <w:color w:val="000000"/>
        </w:rPr>
        <w:t>– To achieve an understanding of how a Total Score might be translated into a Priority Rating, a sample matrix was filled out for the possible range of ratings an action might receive on both the STAPLEE and Benefit/Cost Review. The possible ratings tested ranged between:</w:t>
      </w:r>
    </w:p>
    <w:p w14:paraId="0A145CC6" w14:textId="77777777" w:rsidR="00EF5CD8" w:rsidRPr="004B3279" w:rsidRDefault="00EF5CD8" w:rsidP="00EF5CD8">
      <w:pPr>
        <w:autoSpaceDE w:val="0"/>
        <w:autoSpaceDN w:val="0"/>
        <w:adjustRightInd w:val="0"/>
        <w:ind w:left="90"/>
        <w:rPr>
          <w:rFonts w:ascii="Arial" w:hAnsi="Arial" w:cs="Arial"/>
          <w:color w:val="000000"/>
        </w:rPr>
      </w:pPr>
    </w:p>
    <w:p w14:paraId="4A37CE54" w14:textId="77777777" w:rsidR="00EF5CD8" w:rsidRPr="004B3279" w:rsidRDefault="00EF5CD8" w:rsidP="00EF5CD8">
      <w:pPr>
        <w:pStyle w:val="ListParagraph"/>
        <w:widowControl/>
        <w:numPr>
          <w:ilvl w:val="0"/>
          <w:numId w:val="12"/>
        </w:numPr>
        <w:autoSpaceDE w:val="0"/>
        <w:autoSpaceDN w:val="0"/>
        <w:adjustRightInd w:val="0"/>
        <w:contextualSpacing/>
        <w:rPr>
          <w:rFonts w:ascii="Arial" w:hAnsi="Arial" w:cs="Arial"/>
        </w:rPr>
      </w:pPr>
      <w:r w:rsidRPr="004B3279">
        <w:rPr>
          <w:rFonts w:ascii="Arial" w:hAnsi="Arial" w:cs="Arial"/>
        </w:rPr>
        <w:t>A hypothetical action with “Half probably NO and half maybe YES” answers on STAPLEE (</w:t>
      </w:r>
      <w:proofErr w:type="gramStart"/>
      <w:r w:rsidRPr="004B3279">
        <w:rPr>
          <w:rFonts w:ascii="Arial" w:hAnsi="Arial" w:cs="Arial"/>
        </w:rPr>
        <w:t>i.e.</w:t>
      </w:r>
      <w:proofErr w:type="gramEnd"/>
      <w:r w:rsidRPr="004B3279">
        <w:rPr>
          <w:rFonts w:ascii="Arial" w:hAnsi="Arial" w:cs="Arial"/>
        </w:rPr>
        <w:t xml:space="preserve"> poor STAPLEE score) and Low Benefit/High Cost:  Total Score = 7</w:t>
      </w:r>
    </w:p>
    <w:p w14:paraId="59F34168" w14:textId="77777777" w:rsidR="00EF5CD8" w:rsidRPr="004B3279" w:rsidRDefault="00EF5CD8" w:rsidP="00EF5CD8">
      <w:pPr>
        <w:pStyle w:val="ListParagraph"/>
        <w:widowControl/>
        <w:numPr>
          <w:ilvl w:val="0"/>
          <w:numId w:val="12"/>
        </w:numPr>
        <w:autoSpaceDE w:val="0"/>
        <w:autoSpaceDN w:val="0"/>
        <w:adjustRightInd w:val="0"/>
        <w:contextualSpacing/>
        <w:rPr>
          <w:rFonts w:ascii="Arial" w:hAnsi="Arial" w:cs="Arial"/>
        </w:rPr>
      </w:pPr>
      <w:r w:rsidRPr="004B3279">
        <w:rPr>
          <w:rFonts w:ascii="Arial" w:hAnsi="Arial" w:cs="Arial"/>
        </w:rPr>
        <w:t>A hypothetical action with “All definitely YES” on STAPLEE and High Benefit/Little Cost:  Total Score = 28</w:t>
      </w:r>
    </w:p>
    <w:p w14:paraId="64212B44" w14:textId="77777777" w:rsidR="00EF5CD8" w:rsidRPr="004B3279" w:rsidRDefault="00EF5CD8" w:rsidP="00EF5CD8">
      <w:pPr>
        <w:pStyle w:val="ListParagraph"/>
        <w:autoSpaceDE w:val="0"/>
        <w:autoSpaceDN w:val="0"/>
        <w:adjustRightInd w:val="0"/>
        <w:ind w:left="90"/>
        <w:rPr>
          <w:rFonts w:ascii="Arial" w:hAnsi="Arial" w:cs="Arial"/>
          <w:b/>
          <w:color w:val="FF0000"/>
        </w:rPr>
      </w:pPr>
    </w:p>
    <w:p w14:paraId="6785AC8A" w14:textId="77777777" w:rsidR="00EF5CD8" w:rsidRPr="004B3279" w:rsidRDefault="00EF5CD8" w:rsidP="00EF5CD8">
      <w:pPr>
        <w:autoSpaceDE w:val="0"/>
        <w:autoSpaceDN w:val="0"/>
        <w:adjustRightInd w:val="0"/>
        <w:ind w:left="90"/>
        <w:rPr>
          <w:rFonts w:ascii="Arial" w:hAnsi="Arial" w:cs="Arial"/>
          <w:color w:val="000000"/>
        </w:rPr>
      </w:pPr>
      <w:r w:rsidRPr="004B3279">
        <w:rPr>
          <w:rFonts w:ascii="Arial" w:hAnsi="Arial" w:cs="Arial"/>
          <w:color w:val="000000"/>
        </w:rPr>
        <w:t>An inspection of the possible scores within this range led to the development of the following Priority Scale based on the Total Score in the STAPLEE- Benefit/Cost Review process:</w:t>
      </w:r>
    </w:p>
    <w:p w14:paraId="0E390600" w14:textId="77777777" w:rsidR="00EF5CD8" w:rsidRPr="004B3279" w:rsidRDefault="00EF5CD8" w:rsidP="00EF5CD8">
      <w:pPr>
        <w:autoSpaceDE w:val="0"/>
        <w:autoSpaceDN w:val="0"/>
        <w:adjustRightInd w:val="0"/>
        <w:ind w:left="90"/>
        <w:rPr>
          <w:rFonts w:ascii="Arial" w:hAnsi="Arial" w:cs="Arial"/>
          <w:color w:val="000000"/>
        </w:rPr>
      </w:pPr>
    </w:p>
    <w:p w14:paraId="3CA7D5A3" w14:textId="77777777" w:rsidR="00EF5CD8" w:rsidRPr="004B3279" w:rsidRDefault="00EF5CD8" w:rsidP="00EF5CD8">
      <w:pPr>
        <w:autoSpaceDE w:val="0"/>
        <w:autoSpaceDN w:val="0"/>
        <w:adjustRightInd w:val="0"/>
        <w:ind w:left="90"/>
        <w:rPr>
          <w:rFonts w:ascii="Arial" w:hAnsi="Arial" w:cs="Arial"/>
          <w:color w:val="000000"/>
        </w:rPr>
      </w:pPr>
      <w:r w:rsidRPr="004B3279">
        <w:rPr>
          <w:rFonts w:ascii="Arial" w:hAnsi="Arial" w:cs="Arial"/>
          <w:color w:val="000000"/>
        </w:rPr>
        <w:t>20 – 28 points = High Priority</w:t>
      </w:r>
    </w:p>
    <w:p w14:paraId="0DBBAB6E" w14:textId="77777777" w:rsidR="00EF5CD8" w:rsidRPr="004B3279" w:rsidRDefault="00EF5CD8" w:rsidP="00EF5CD8">
      <w:pPr>
        <w:autoSpaceDE w:val="0"/>
        <w:autoSpaceDN w:val="0"/>
        <w:adjustRightInd w:val="0"/>
        <w:ind w:left="90"/>
        <w:rPr>
          <w:rFonts w:ascii="Arial" w:hAnsi="Arial" w:cs="Arial"/>
          <w:color w:val="000000"/>
        </w:rPr>
      </w:pPr>
      <w:r w:rsidRPr="004B3279">
        <w:rPr>
          <w:rFonts w:ascii="Arial" w:hAnsi="Arial" w:cs="Arial"/>
          <w:color w:val="000000"/>
        </w:rPr>
        <w:t>14-19 points = Medium Priority</w:t>
      </w:r>
    </w:p>
    <w:p w14:paraId="73AC4CEF" w14:textId="77777777" w:rsidR="00EF5CD8" w:rsidRPr="004B3279" w:rsidRDefault="00EF5CD8" w:rsidP="00EF5CD8">
      <w:pPr>
        <w:autoSpaceDE w:val="0"/>
        <w:autoSpaceDN w:val="0"/>
        <w:adjustRightInd w:val="0"/>
        <w:ind w:left="90"/>
        <w:rPr>
          <w:rFonts w:ascii="Arial" w:hAnsi="Arial" w:cs="Arial"/>
          <w:color w:val="000000"/>
        </w:rPr>
      </w:pPr>
      <w:r w:rsidRPr="004B3279">
        <w:rPr>
          <w:rFonts w:ascii="Arial" w:hAnsi="Arial" w:cs="Arial"/>
          <w:color w:val="000000"/>
        </w:rPr>
        <w:t>13 points and below = Low Priority</w:t>
      </w:r>
    </w:p>
    <w:p w14:paraId="65E4A338" w14:textId="77777777" w:rsidR="00201B0E" w:rsidRPr="004B3279" w:rsidRDefault="00201B0E" w:rsidP="00EF5CD8">
      <w:pPr>
        <w:pStyle w:val="BodyTextBlue"/>
        <w:ind w:left="0"/>
        <w:rPr>
          <w:color w:val="FF0000"/>
        </w:rPr>
      </w:pPr>
    </w:p>
    <w:p w14:paraId="0F568B11" w14:textId="70D3C2E5" w:rsidR="00201B0E" w:rsidRPr="004B3279" w:rsidRDefault="00B03C80" w:rsidP="00EC6C5E">
      <w:pPr>
        <w:pStyle w:val="BodyTextBlue"/>
        <w:rPr>
          <w:color w:val="auto"/>
        </w:rPr>
      </w:pPr>
      <w:r>
        <w:rPr>
          <w:color w:val="auto"/>
        </w:rPr>
        <w:t xml:space="preserve">In addition to the STAPLEE and Benefit/Cost analysis, the committee was also asked to consider </w:t>
      </w:r>
      <w:r w:rsidRPr="00B03C80">
        <w:rPr>
          <w:b/>
          <w:bCs/>
          <w:color w:val="auto"/>
        </w:rPr>
        <w:t>SMART</w:t>
      </w:r>
      <w:r>
        <w:rPr>
          <w:color w:val="auto"/>
        </w:rPr>
        <w:t xml:space="preserve"> – </w:t>
      </w:r>
      <w:r w:rsidRPr="00B03C80">
        <w:rPr>
          <w:b/>
          <w:bCs/>
          <w:color w:val="auto"/>
        </w:rPr>
        <w:t>S</w:t>
      </w:r>
      <w:r>
        <w:rPr>
          <w:color w:val="auto"/>
        </w:rPr>
        <w:t xml:space="preserve">pecific, </w:t>
      </w:r>
      <w:r w:rsidRPr="00B03C80">
        <w:rPr>
          <w:b/>
          <w:bCs/>
          <w:color w:val="auto"/>
        </w:rPr>
        <w:t>M</w:t>
      </w:r>
      <w:r>
        <w:rPr>
          <w:color w:val="auto"/>
        </w:rPr>
        <w:t xml:space="preserve">easurable, </w:t>
      </w:r>
      <w:r w:rsidRPr="00B03C80">
        <w:rPr>
          <w:b/>
          <w:bCs/>
          <w:color w:val="auto"/>
        </w:rPr>
        <w:t>A</w:t>
      </w:r>
      <w:r>
        <w:rPr>
          <w:color w:val="auto"/>
        </w:rPr>
        <w:t xml:space="preserve">chievable, </w:t>
      </w:r>
      <w:r w:rsidRPr="00B03C80">
        <w:rPr>
          <w:b/>
          <w:bCs/>
          <w:color w:val="auto"/>
        </w:rPr>
        <w:t>R</w:t>
      </w:r>
      <w:r>
        <w:rPr>
          <w:color w:val="auto"/>
        </w:rPr>
        <w:t xml:space="preserve">elevant, </w:t>
      </w:r>
      <w:r w:rsidRPr="00B03C80">
        <w:rPr>
          <w:b/>
          <w:bCs/>
          <w:color w:val="auto"/>
        </w:rPr>
        <w:t>T</w:t>
      </w:r>
      <w:r>
        <w:rPr>
          <w:color w:val="auto"/>
        </w:rPr>
        <w:t xml:space="preserve">ime-bound, per FEMA. All action items were reviewed with </w:t>
      </w:r>
      <w:proofErr w:type="gramStart"/>
      <w:r>
        <w:rPr>
          <w:color w:val="auto"/>
        </w:rPr>
        <w:t>this</w:t>
      </w:r>
      <w:r w:rsidR="00EE7333">
        <w:rPr>
          <w:color w:val="auto"/>
        </w:rPr>
        <w:t xml:space="preserve"> </w:t>
      </w:r>
      <w:r>
        <w:rPr>
          <w:color w:val="auto"/>
        </w:rPr>
        <w:t>criteria</w:t>
      </w:r>
      <w:proofErr w:type="gramEnd"/>
      <w:r>
        <w:rPr>
          <w:color w:val="auto"/>
        </w:rPr>
        <w:t xml:space="preserve"> in mind. </w:t>
      </w:r>
      <w:r w:rsidR="00201B0E" w:rsidRPr="004B3279">
        <w:rPr>
          <w:color w:val="auto"/>
        </w:rPr>
        <w:t>The results of the STAPLEE</w:t>
      </w:r>
      <w:r w:rsidR="00EF5CD8" w:rsidRPr="004B3279">
        <w:rPr>
          <w:color w:val="auto"/>
        </w:rPr>
        <w:t xml:space="preserve"> process and Benefit/Cost analysis</w:t>
      </w:r>
      <w:r w:rsidR="00201B0E" w:rsidRPr="004B3279">
        <w:rPr>
          <w:color w:val="auto"/>
        </w:rPr>
        <w:t xml:space="preserve"> were then mailed out to all MPC members for feedback and consensus. </w:t>
      </w:r>
    </w:p>
    <w:p w14:paraId="561D9DD0" w14:textId="77777777" w:rsidR="0074387C" w:rsidRPr="004B3279" w:rsidRDefault="0074387C" w:rsidP="00EC6C5E">
      <w:pPr>
        <w:pStyle w:val="BodyText"/>
      </w:pPr>
    </w:p>
    <w:p w14:paraId="6AED6571" w14:textId="62936045" w:rsidR="002F7F9D" w:rsidRDefault="00E05688" w:rsidP="00505D86">
      <w:pPr>
        <w:pStyle w:val="BodyTextBlue"/>
        <w:rPr>
          <w:color w:val="auto"/>
        </w:rPr>
      </w:pPr>
      <w:r w:rsidRPr="004B3279">
        <w:rPr>
          <w:color w:val="auto"/>
        </w:rPr>
        <w:t xml:space="preserve">The final scores are listed below in the analysis of each action.  </w:t>
      </w:r>
      <w:r w:rsidR="00201B0E" w:rsidRPr="004B3279">
        <w:rPr>
          <w:color w:val="auto"/>
        </w:rPr>
        <w:t xml:space="preserve">Correspondence regarding the STAPLEE process is included in </w:t>
      </w:r>
      <w:r w:rsidRPr="004B3279">
        <w:rPr>
          <w:color w:val="auto"/>
        </w:rPr>
        <w:t xml:space="preserve">Appendix </w:t>
      </w:r>
      <w:r w:rsidR="007E0378" w:rsidRPr="004B3279">
        <w:rPr>
          <w:color w:val="auto"/>
        </w:rPr>
        <w:t>C:</w:t>
      </w:r>
      <w:r w:rsidR="00EA6F68" w:rsidRPr="004B3279">
        <w:rPr>
          <w:color w:val="auto"/>
        </w:rPr>
        <w:t xml:space="preserve"> </w:t>
      </w:r>
      <w:r w:rsidR="00EF5CD8" w:rsidRPr="004B3279">
        <w:rPr>
          <w:color w:val="auto"/>
        </w:rPr>
        <w:t xml:space="preserve">A spreadsheet with the action items and final scores is illustrated in </w:t>
      </w:r>
      <w:r w:rsidR="00464EEB">
        <w:rPr>
          <w:color w:val="auto"/>
        </w:rPr>
        <w:t>Table</w:t>
      </w:r>
      <w:r w:rsidR="00EF5CD8" w:rsidRPr="004B3279">
        <w:rPr>
          <w:color w:val="auto"/>
        </w:rPr>
        <w:t xml:space="preserve"> 4.</w:t>
      </w:r>
      <w:r w:rsidR="001D7E3C">
        <w:rPr>
          <w:color w:val="auto"/>
        </w:rPr>
        <w:t>3</w:t>
      </w:r>
      <w:r w:rsidR="00EF5CD8" w:rsidRPr="004B3279">
        <w:rPr>
          <w:color w:val="auto"/>
        </w:rPr>
        <w:t xml:space="preserve">. </w:t>
      </w:r>
    </w:p>
    <w:p w14:paraId="6DB5FEF5" w14:textId="7A02FE2D" w:rsidR="00C7763E" w:rsidRDefault="00C7763E" w:rsidP="00505D86">
      <w:pPr>
        <w:pStyle w:val="BodyTextBlue"/>
        <w:rPr>
          <w:color w:val="auto"/>
        </w:rPr>
      </w:pPr>
    </w:p>
    <w:p w14:paraId="000943B5" w14:textId="77777777" w:rsidR="009865B2" w:rsidRPr="004B3279" w:rsidRDefault="009865B2" w:rsidP="009865B2">
      <w:pPr>
        <w:jc w:val="both"/>
        <w:rPr>
          <w:rFonts w:ascii="Arial" w:hAnsi="Arial" w:cs="Arial"/>
          <w:b/>
        </w:rPr>
      </w:pPr>
      <w:r w:rsidRPr="004B3279">
        <w:rPr>
          <w:rFonts w:ascii="Arial" w:hAnsi="Arial" w:cs="Arial"/>
          <w:b/>
        </w:rPr>
        <w:t>Jurisdictional Floodplain Management Programs</w:t>
      </w:r>
    </w:p>
    <w:p w14:paraId="7E77220F" w14:textId="77777777" w:rsidR="009865B2" w:rsidRPr="004B3279" w:rsidRDefault="009865B2" w:rsidP="009865B2">
      <w:pPr>
        <w:jc w:val="both"/>
        <w:rPr>
          <w:rFonts w:ascii="Arial" w:hAnsi="Arial" w:cs="Arial"/>
        </w:rPr>
      </w:pPr>
    </w:p>
    <w:p w14:paraId="3B629934" w14:textId="6137A9CA" w:rsidR="009865B2" w:rsidRDefault="00197B39" w:rsidP="009865B2">
      <w:pPr>
        <w:jc w:val="both"/>
        <w:rPr>
          <w:rFonts w:ascii="Arial" w:hAnsi="Arial" w:cs="Arial"/>
        </w:rPr>
      </w:pPr>
      <w:r>
        <w:rPr>
          <w:rFonts w:ascii="Arial" w:hAnsi="Arial" w:cs="Arial"/>
        </w:rPr>
        <w:t>Phelps</w:t>
      </w:r>
      <w:r w:rsidR="004B3279">
        <w:rPr>
          <w:rFonts w:ascii="Arial" w:hAnsi="Arial" w:cs="Arial"/>
        </w:rPr>
        <w:t xml:space="preserve"> County and the </w:t>
      </w:r>
      <w:r w:rsidR="00607506">
        <w:rPr>
          <w:rFonts w:ascii="Arial" w:hAnsi="Arial" w:cs="Arial"/>
        </w:rPr>
        <w:t>cities</w:t>
      </w:r>
      <w:r w:rsidR="004B3279">
        <w:rPr>
          <w:rFonts w:ascii="Arial" w:hAnsi="Arial" w:cs="Arial"/>
        </w:rPr>
        <w:t xml:space="preserve"> of </w:t>
      </w:r>
      <w:r w:rsidR="00607506">
        <w:rPr>
          <w:rFonts w:ascii="Arial" w:hAnsi="Arial" w:cs="Arial"/>
        </w:rPr>
        <w:t xml:space="preserve">Doolittle, Edgar Springs, Newburg, </w:t>
      </w:r>
      <w:proofErr w:type="gramStart"/>
      <w:r w:rsidR="00607506">
        <w:rPr>
          <w:rFonts w:ascii="Arial" w:hAnsi="Arial" w:cs="Arial"/>
        </w:rPr>
        <w:t>Rolla</w:t>
      </w:r>
      <w:proofErr w:type="gramEnd"/>
      <w:r w:rsidR="00607506">
        <w:rPr>
          <w:rFonts w:ascii="Arial" w:hAnsi="Arial" w:cs="Arial"/>
        </w:rPr>
        <w:t xml:space="preserve"> and St. James </w:t>
      </w:r>
      <w:r w:rsidR="004B3279">
        <w:rPr>
          <w:rFonts w:ascii="Arial" w:hAnsi="Arial" w:cs="Arial"/>
        </w:rPr>
        <w:t xml:space="preserve">are members of the NFIP and </w:t>
      </w:r>
      <w:r w:rsidR="005D34C7" w:rsidRPr="004B3279">
        <w:rPr>
          <w:rFonts w:ascii="Arial" w:hAnsi="Arial" w:cs="Arial"/>
        </w:rPr>
        <w:t>regulate</w:t>
      </w:r>
      <w:r w:rsidR="009865B2" w:rsidRPr="004B3279">
        <w:rPr>
          <w:rFonts w:ascii="Arial" w:hAnsi="Arial" w:cs="Arial"/>
        </w:rPr>
        <w:t xml:space="preserve"> development in the floodplain</w:t>
      </w:r>
      <w:r w:rsidR="00EA0824" w:rsidRPr="004B3279">
        <w:rPr>
          <w:rFonts w:ascii="Arial" w:hAnsi="Arial" w:cs="Arial"/>
        </w:rPr>
        <w:t xml:space="preserve"> </w:t>
      </w:r>
      <w:r w:rsidR="000224C7" w:rsidRPr="004B3279">
        <w:rPr>
          <w:rFonts w:ascii="Arial" w:hAnsi="Arial" w:cs="Arial"/>
        </w:rPr>
        <w:t>by</w:t>
      </w:r>
      <w:r w:rsidR="009865B2" w:rsidRPr="004B3279">
        <w:rPr>
          <w:rFonts w:ascii="Arial" w:hAnsi="Arial" w:cs="Arial"/>
        </w:rPr>
        <w:t xml:space="preserve"> reviewing permit applications for all development including new and existing structures.</w:t>
      </w:r>
      <w:r w:rsidR="00190FBF" w:rsidRPr="004B3279">
        <w:rPr>
          <w:rFonts w:ascii="Arial" w:hAnsi="Arial" w:cs="Arial"/>
        </w:rPr>
        <w:t xml:space="preserve"> </w:t>
      </w:r>
      <w:r w:rsidR="009865B2" w:rsidRPr="004B3279">
        <w:rPr>
          <w:rFonts w:ascii="Arial" w:hAnsi="Arial" w:cs="Arial"/>
        </w:rPr>
        <w:t xml:space="preserve">Elevation certificates are required for all new construction, and existing structures with 50% or more damage following a flood are required to elevate. Floodplain maps are available in hard copy at </w:t>
      </w:r>
      <w:r w:rsidR="005D34C7" w:rsidRPr="004B3279">
        <w:rPr>
          <w:rFonts w:ascii="Arial" w:hAnsi="Arial" w:cs="Arial"/>
        </w:rPr>
        <w:t>the city hall</w:t>
      </w:r>
      <w:r w:rsidR="00607506">
        <w:rPr>
          <w:rFonts w:ascii="Arial" w:hAnsi="Arial" w:cs="Arial"/>
        </w:rPr>
        <w:t>s of each community</w:t>
      </w:r>
      <w:r w:rsidR="004B3279">
        <w:rPr>
          <w:rFonts w:ascii="Arial" w:hAnsi="Arial" w:cs="Arial"/>
        </w:rPr>
        <w:t xml:space="preserve"> and the </w:t>
      </w:r>
      <w:r w:rsidR="004B3279">
        <w:rPr>
          <w:rFonts w:ascii="Arial" w:hAnsi="Arial" w:cs="Arial"/>
        </w:rPr>
        <w:lastRenderedPageBreak/>
        <w:t xml:space="preserve">county’s flood maps can be obtained from the floodplain coordinator </w:t>
      </w:r>
      <w:r w:rsidR="00BF09AB">
        <w:rPr>
          <w:rFonts w:ascii="Arial" w:hAnsi="Arial" w:cs="Arial"/>
        </w:rPr>
        <w:t>–</w:t>
      </w:r>
      <w:r w:rsidR="004B3279">
        <w:rPr>
          <w:rFonts w:ascii="Arial" w:hAnsi="Arial" w:cs="Arial"/>
        </w:rPr>
        <w:t xml:space="preserve"> MRPC</w:t>
      </w:r>
      <w:r w:rsidR="009865B2" w:rsidRPr="004B3279">
        <w:rPr>
          <w:rFonts w:ascii="Arial" w:hAnsi="Arial" w:cs="Arial"/>
        </w:rPr>
        <w:t xml:space="preserve">. </w:t>
      </w:r>
      <w:proofErr w:type="gramStart"/>
      <w:r w:rsidR="009865B2" w:rsidRPr="004B3279">
        <w:rPr>
          <w:rFonts w:ascii="Arial" w:hAnsi="Arial" w:cs="Arial"/>
        </w:rPr>
        <w:t>Furthermore</w:t>
      </w:r>
      <w:proofErr w:type="gramEnd"/>
      <w:r w:rsidR="009865B2" w:rsidRPr="004B3279">
        <w:rPr>
          <w:rFonts w:ascii="Arial" w:hAnsi="Arial" w:cs="Arial"/>
        </w:rPr>
        <w:t xml:space="preserve"> floodplain maps can be found online through FEMA’s website </w:t>
      </w:r>
      <w:hyperlink r:id="rId8" w:history="1">
        <w:r w:rsidR="009865B2" w:rsidRPr="004B3279">
          <w:rPr>
            <w:rStyle w:val="Hyperlink"/>
            <w:rFonts w:ascii="Arial" w:hAnsi="Arial" w:cs="Arial"/>
            <w:color w:val="auto"/>
          </w:rPr>
          <w:t>https://msc.fema.gov/portal</w:t>
        </w:r>
      </w:hyperlink>
      <w:r w:rsidR="009865B2" w:rsidRPr="004B3279">
        <w:rPr>
          <w:rFonts w:ascii="Arial" w:hAnsi="Arial" w:cs="Arial"/>
        </w:rPr>
        <w:t xml:space="preserve">. </w:t>
      </w:r>
    </w:p>
    <w:p w14:paraId="42C0B834" w14:textId="77777777" w:rsidR="004B3279" w:rsidRPr="004B3279" w:rsidRDefault="004B3279" w:rsidP="009865B2">
      <w:pPr>
        <w:jc w:val="both"/>
        <w:rPr>
          <w:rFonts w:ascii="Arial" w:hAnsi="Arial" w:cs="Arial"/>
        </w:rPr>
      </w:pPr>
    </w:p>
    <w:p w14:paraId="509C3BD4" w14:textId="77777777" w:rsidR="009865B2" w:rsidRPr="003A5DB6" w:rsidRDefault="009865B2" w:rsidP="009865B2">
      <w:pPr>
        <w:jc w:val="both"/>
        <w:rPr>
          <w:rFonts w:ascii="Arial" w:hAnsi="Arial" w:cs="Arial"/>
          <w:highlight w:val="yellow"/>
        </w:rPr>
      </w:pPr>
    </w:p>
    <w:p w14:paraId="14B008FD" w14:textId="77777777" w:rsidR="009865B2" w:rsidRPr="004B3279" w:rsidRDefault="009865B2" w:rsidP="001D7E3C">
      <w:pPr>
        <w:pStyle w:val="TableTitle"/>
      </w:pPr>
      <w:bookmarkStart w:id="18" w:name="_bookmark206"/>
      <w:bookmarkEnd w:id="18"/>
      <w:r w:rsidRPr="004B3279">
        <w:t>Jurisdictional Floodplain Ordinance Adoption Date</w:t>
      </w:r>
    </w:p>
    <w:p w14:paraId="405584A3" w14:textId="77777777" w:rsidR="009865B2" w:rsidRPr="004B3279" w:rsidRDefault="009865B2" w:rsidP="009865B2">
      <w:pPr>
        <w:pStyle w:val="TableTitle"/>
        <w:numPr>
          <w:ilvl w:val="0"/>
          <w:numId w:val="0"/>
        </w:numPr>
        <w:spacing w:after="0"/>
        <w:ind w:left="180"/>
      </w:pPr>
    </w:p>
    <w:tbl>
      <w:tblPr>
        <w:tblW w:w="9541" w:type="dxa"/>
        <w:tblInd w:w="106" w:type="dxa"/>
        <w:tblLayout w:type="fixed"/>
        <w:tblCellMar>
          <w:left w:w="0" w:type="dxa"/>
          <w:right w:w="0" w:type="dxa"/>
        </w:tblCellMar>
        <w:tblLook w:val="01E0" w:firstRow="1" w:lastRow="1" w:firstColumn="1" w:lastColumn="1" w:noHBand="0" w:noVBand="0"/>
      </w:tblPr>
      <w:tblGrid>
        <w:gridCol w:w="3663"/>
        <w:gridCol w:w="5878"/>
      </w:tblGrid>
      <w:tr w:rsidR="009865B2" w:rsidRPr="004B3279" w14:paraId="72689FD4" w14:textId="77777777" w:rsidTr="004B3279">
        <w:trPr>
          <w:trHeight w:hRule="exact" w:val="876"/>
          <w:tblHeader/>
        </w:trPr>
        <w:tc>
          <w:tcPr>
            <w:tcW w:w="3663"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BCE39EE" w14:textId="77777777" w:rsidR="009865B2" w:rsidRPr="004B3279" w:rsidRDefault="009865B2" w:rsidP="006D0D88">
            <w:pPr>
              <w:pStyle w:val="TableParagraph"/>
              <w:rPr>
                <w:rFonts w:ascii="Arial" w:eastAsia="Arial" w:hAnsi="Arial" w:cs="Arial"/>
                <w:b/>
                <w:bCs/>
                <w:sz w:val="20"/>
                <w:szCs w:val="20"/>
              </w:rPr>
            </w:pPr>
          </w:p>
          <w:p w14:paraId="21913BB3" w14:textId="77777777" w:rsidR="009865B2" w:rsidRPr="004B3279" w:rsidRDefault="009865B2" w:rsidP="006D0D88">
            <w:pPr>
              <w:pStyle w:val="TableParagraph"/>
              <w:ind w:left="102"/>
              <w:jc w:val="center"/>
              <w:rPr>
                <w:rFonts w:ascii="Arial" w:eastAsia="Arial" w:hAnsi="Arial" w:cs="Arial"/>
                <w:sz w:val="20"/>
                <w:szCs w:val="20"/>
              </w:rPr>
            </w:pPr>
            <w:r w:rsidRPr="004B3279">
              <w:rPr>
                <w:rFonts w:ascii="Arial"/>
                <w:b/>
                <w:sz w:val="20"/>
                <w:szCs w:val="20"/>
              </w:rPr>
              <w:t>Community</w:t>
            </w:r>
            <w:r w:rsidRPr="004B3279">
              <w:rPr>
                <w:rFonts w:ascii="Arial"/>
                <w:b/>
                <w:spacing w:val="-2"/>
                <w:sz w:val="20"/>
                <w:szCs w:val="20"/>
              </w:rPr>
              <w:t xml:space="preserve"> </w:t>
            </w:r>
            <w:r w:rsidRPr="004B3279">
              <w:rPr>
                <w:rFonts w:ascii="Arial"/>
                <w:b/>
                <w:spacing w:val="-1"/>
                <w:sz w:val="20"/>
                <w:szCs w:val="20"/>
              </w:rPr>
              <w:t>Name</w:t>
            </w:r>
          </w:p>
        </w:tc>
        <w:tc>
          <w:tcPr>
            <w:tcW w:w="587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BAC0C81" w14:textId="77777777" w:rsidR="009865B2" w:rsidRPr="004B3279" w:rsidRDefault="009865B2" w:rsidP="006D0D88">
            <w:pPr>
              <w:pStyle w:val="TableParagraph"/>
              <w:ind w:left="102" w:right="161"/>
              <w:jc w:val="center"/>
              <w:rPr>
                <w:rFonts w:ascii="Arial" w:eastAsia="Arial" w:hAnsi="Arial" w:cs="Arial"/>
                <w:sz w:val="20"/>
                <w:szCs w:val="20"/>
              </w:rPr>
            </w:pPr>
            <w:r w:rsidRPr="004B3279">
              <w:rPr>
                <w:rFonts w:ascii="Arial"/>
                <w:b/>
                <w:spacing w:val="-1"/>
                <w:sz w:val="20"/>
                <w:szCs w:val="20"/>
              </w:rPr>
              <w:t>Ordinance Adoption Date</w:t>
            </w:r>
          </w:p>
        </w:tc>
      </w:tr>
      <w:tr w:rsidR="009865B2" w:rsidRPr="004B3279" w14:paraId="5D1A7F61" w14:textId="77777777" w:rsidTr="004B3279">
        <w:trPr>
          <w:trHeight w:hRule="exact" w:val="400"/>
        </w:trPr>
        <w:tc>
          <w:tcPr>
            <w:tcW w:w="3663" w:type="dxa"/>
            <w:tcBorders>
              <w:top w:val="single" w:sz="5" w:space="0" w:color="000000"/>
              <w:left w:val="single" w:sz="5" w:space="0" w:color="000000"/>
              <w:bottom w:val="single" w:sz="5" w:space="0" w:color="000000"/>
              <w:right w:val="single" w:sz="5" w:space="0" w:color="000000"/>
            </w:tcBorders>
            <w:vAlign w:val="center"/>
          </w:tcPr>
          <w:p w14:paraId="752935B4" w14:textId="6FCAF788" w:rsidR="009865B2" w:rsidRPr="004B3279" w:rsidRDefault="00197B39" w:rsidP="006D0D88">
            <w:pPr>
              <w:pStyle w:val="TableParagraph"/>
              <w:ind w:left="102"/>
              <w:jc w:val="center"/>
              <w:rPr>
                <w:rFonts w:ascii="Arial" w:eastAsia="Arial" w:hAnsi="Arial" w:cs="Arial"/>
                <w:sz w:val="20"/>
                <w:szCs w:val="20"/>
              </w:rPr>
            </w:pPr>
            <w:r>
              <w:rPr>
                <w:rFonts w:ascii="Arial" w:eastAsia="Arial" w:hAnsi="Arial" w:cs="Arial"/>
                <w:sz w:val="20"/>
                <w:szCs w:val="20"/>
              </w:rPr>
              <w:t>Phelps</w:t>
            </w:r>
            <w:r w:rsidR="00AF45DC" w:rsidRPr="004B3279">
              <w:rPr>
                <w:rFonts w:ascii="Arial" w:eastAsia="Arial" w:hAnsi="Arial" w:cs="Arial"/>
                <w:sz w:val="20"/>
                <w:szCs w:val="20"/>
              </w:rPr>
              <w:t xml:space="preserve"> County</w:t>
            </w:r>
          </w:p>
        </w:tc>
        <w:tc>
          <w:tcPr>
            <w:tcW w:w="5878" w:type="dxa"/>
            <w:tcBorders>
              <w:top w:val="single" w:sz="5" w:space="0" w:color="000000"/>
              <w:left w:val="single" w:sz="5" w:space="0" w:color="000000"/>
              <w:bottom w:val="single" w:sz="5" w:space="0" w:color="000000"/>
              <w:right w:val="single" w:sz="5" w:space="0" w:color="000000"/>
            </w:tcBorders>
            <w:vAlign w:val="center"/>
          </w:tcPr>
          <w:p w14:paraId="48FE4143" w14:textId="4DED47C0" w:rsidR="009865B2" w:rsidRPr="004B3279" w:rsidRDefault="004B3279" w:rsidP="0055617F">
            <w:pPr>
              <w:pStyle w:val="TableParagraph"/>
              <w:jc w:val="center"/>
              <w:rPr>
                <w:rFonts w:ascii="Arial" w:eastAsia="Arial" w:hAnsi="Arial" w:cs="Arial"/>
                <w:sz w:val="20"/>
                <w:szCs w:val="20"/>
              </w:rPr>
            </w:pPr>
            <w:r>
              <w:rPr>
                <w:rFonts w:ascii="Arial" w:eastAsia="Arial" w:hAnsi="Arial" w:cs="Arial"/>
                <w:sz w:val="20"/>
                <w:szCs w:val="20"/>
              </w:rPr>
              <w:t>0</w:t>
            </w:r>
            <w:r w:rsidR="00607506">
              <w:rPr>
                <w:rFonts w:ascii="Arial" w:eastAsia="Arial" w:hAnsi="Arial" w:cs="Arial"/>
                <w:sz w:val="20"/>
                <w:szCs w:val="20"/>
              </w:rPr>
              <w:t>2</w:t>
            </w:r>
            <w:r>
              <w:rPr>
                <w:rFonts w:ascii="Arial" w:eastAsia="Arial" w:hAnsi="Arial" w:cs="Arial"/>
                <w:sz w:val="20"/>
                <w:szCs w:val="20"/>
              </w:rPr>
              <w:t>/01/1987</w:t>
            </w:r>
            <w:r w:rsidR="00607506">
              <w:rPr>
                <w:rFonts w:ascii="Arial" w:eastAsia="Arial" w:hAnsi="Arial" w:cs="Arial"/>
                <w:sz w:val="20"/>
                <w:szCs w:val="20"/>
              </w:rPr>
              <w:t xml:space="preserve"> Revised 03/17/16</w:t>
            </w:r>
          </w:p>
        </w:tc>
      </w:tr>
      <w:tr w:rsidR="00AF45DC" w:rsidRPr="003A5DB6" w14:paraId="2D94F723" w14:textId="77777777" w:rsidTr="004B3279">
        <w:trPr>
          <w:trHeight w:hRule="exact" w:val="401"/>
        </w:trPr>
        <w:tc>
          <w:tcPr>
            <w:tcW w:w="3663" w:type="dxa"/>
            <w:tcBorders>
              <w:top w:val="single" w:sz="5" w:space="0" w:color="000000"/>
              <w:left w:val="single" w:sz="5" w:space="0" w:color="000000"/>
              <w:bottom w:val="single" w:sz="5" w:space="0" w:color="000000"/>
              <w:right w:val="single" w:sz="5" w:space="0" w:color="000000"/>
            </w:tcBorders>
            <w:vAlign w:val="center"/>
          </w:tcPr>
          <w:p w14:paraId="6EA833FE" w14:textId="37C73CDC" w:rsidR="00AF45DC" w:rsidRPr="004B3279" w:rsidRDefault="00607506" w:rsidP="006D0D88">
            <w:pPr>
              <w:pStyle w:val="TableParagraph"/>
              <w:ind w:left="102"/>
              <w:jc w:val="center"/>
              <w:rPr>
                <w:rFonts w:ascii="Arial" w:eastAsia="Arial" w:hAnsi="Arial" w:cs="Arial"/>
                <w:sz w:val="20"/>
                <w:szCs w:val="20"/>
              </w:rPr>
            </w:pPr>
            <w:r>
              <w:rPr>
                <w:rFonts w:ascii="Arial" w:eastAsia="Arial" w:hAnsi="Arial" w:cs="Arial"/>
                <w:sz w:val="20"/>
                <w:szCs w:val="20"/>
              </w:rPr>
              <w:t>Doolittle</w:t>
            </w:r>
          </w:p>
        </w:tc>
        <w:tc>
          <w:tcPr>
            <w:tcW w:w="5878" w:type="dxa"/>
            <w:tcBorders>
              <w:top w:val="single" w:sz="5" w:space="0" w:color="000000"/>
              <w:left w:val="single" w:sz="5" w:space="0" w:color="000000"/>
              <w:bottom w:val="single" w:sz="5" w:space="0" w:color="000000"/>
              <w:right w:val="single" w:sz="5" w:space="0" w:color="000000"/>
            </w:tcBorders>
            <w:vAlign w:val="center"/>
          </w:tcPr>
          <w:p w14:paraId="45DF9647" w14:textId="38C40917" w:rsidR="00AF45DC" w:rsidRPr="004B3279" w:rsidRDefault="00B111BF" w:rsidP="00F25FCC">
            <w:pPr>
              <w:pStyle w:val="TableParagraph"/>
              <w:jc w:val="center"/>
              <w:rPr>
                <w:rFonts w:ascii="Arial" w:eastAsia="Arial" w:hAnsi="Arial" w:cs="Arial"/>
                <w:sz w:val="20"/>
                <w:szCs w:val="20"/>
              </w:rPr>
            </w:pPr>
            <w:r>
              <w:rPr>
                <w:rFonts w:ascii="Arial" w:eastAsia="Arial" w:hAnsi="Arial" w:cs="Arial"/>
                <w:sz w:val="20"/>
                <w:szCs w:val="20"/>
              </w:rPr>
              <w:t>01/08/2008</w:t>
            </w:r>
          </w:p>
        </w:tc>
      </w:tr>
      <w:tr w:rsidR="00607506" w:rsidRPr="003A5DB6" w14:paraId="0D3A6373" w14:textId="77777777" w:rsidTr="004B3279">
        <w:trPr>
          <w:trHeight w:hRule="exact" w:val="401"/>
        </w:trPr>
        <w:tc>
          <w:tcPr>
            <w:tcW w:w="3663" w:type="dxa"/>
            <w:tcBorders>
              <w:top w:val="single" w:sz="5" w:space="0" w:color="000000"/>
              <w:left w:val="single" w:sz="5" w:space="0" w:color="000000"/>
              <w:bottom w:val="single" w:sz="5" w:space="0" w:color="000000"/>
              <w:right w:val="single" w:sz="5" w:space="0" w:color="000000"/>
            </w:tcBorders>
            <w:vAlign w:val="center"/>
          </w:tcPr>
          <w:p w14:paraId="6E19942A" w14:textId="28F0F8F5" w:rsidR="00607506" w:rsidRPr="004B3279" w:rsidRDefault="00607506" w:rsidP="006D0D88">
            <w:pPr>
              <w:pStyle w:val="TableParagraph"/>
              <w:ind w:left="102"/>
              <w:jc w:val="center"/>
              <w:rPr>
                <w:rFonts w:ascii="Arial" w:eastAsia="Arial" w:hAnsi="Arial" w:cs="Arial"/>
                <w:sz w:val="20"/>
                <w:szCs w:val="20"/>
              </w:rPr>
            </w:pPr>
            <w:r>
              <w:rPr>
                <w:rFonts w:ascii="Arial" w:eastAsia="Arial" w:hAnsi="Arial" w:cs="Arial"/>
                <w:sz w:val="20"/>
                <w:szCs w:val="20"/>
              </w:rPr>
              <w:t>Edgar Springs</w:t>
            </w:r>
          </w:p>
        </w:tc>
        <w:tc>
          <w:tcPr>
            <w:tcW w:w="5878" w:type="dxa"/>
            <w:tcBorders>
              <w:top w:val="single" w:sz="5" w:space="0" w:color="000000"/>
              <w:left w:val="single" w:sz="5" w:space="0" w:color="000000"/>
              <w:bottom w:val="single" w:sz="5" w:space="0" w:color="000000"/>
              <w:right w:val="single" w:sz="5" w:space="0" w:color="000000"/>
            </w:tcBorders>
            <w:vAlign w:val="center"/>
          </w:tcPr>
          <w:p w14:paraId="6656063E" w14:textId="1D18BAF5" w:rsidR="00607506" w:rsidRDefault="00607506" w:rsidP="00F25FCC">
            <w:pPr>
              <w:pStyle w:val="TableParagraph"/>
              <w:jc w:val="center"/>
              <w:rPr>
                <w:rFonts w:ascii="Arial" w:eastAsia="Arial" w:hAnsi="Arial" w:cs="Arial"/>
                <w:sz w:val="20"/>
                <w:szCs w:val="20"/>
              </w:rPr>
            </w:pPr>
            <w:r>
              <w:rPr>
                <w:rFonts w:ascii="Arial" w:eastAsia="Arial" w:hAnsi="Arial" w:cs="Arial"/>
                <w:sz w:val="20"/>
                <w:szCs w:val="20"/>
              </w:rPr>
              <w:t>08/24/84</w:t>
            </w:r>
          </w:p>
        </w:tc>
      </w:tr>
      <w:tr w:rsidR="00607506" w:rsidRPr="003A5DB6" w14:paraId="2E594999" w14:textId="77777777" w:rsidTr="004B3279">
        <w:trPr>
          <w:trHeight w:hRule="exact" w:val="401"/>
        </w:trPr>
        <w:tc>
          <w:tcPr>
            <w:tcW w:w="3663" w:type="dxa"/>
            <w:tcBorders>
              <w:top w:val="single" w:sz="5" w:space="0" w:color="000000"/>
              <w:left w:val="single" w:sz="5" w:space="0" w:color="000000"/>
              <w:bottom w:val="single" w:sz="5" w:space="0" w:color="000000"/>
              <w:right w:val="single" w:sz="5" w:space="0" w:color="000000"/>
            </w:tcBorders>
            <w:vAlign w:val="center"/>
          </w:tcPr>
          <w:p w14:paraId="4D7359B1" w14:textId="2C00E12B" w:rsidR="00607506" w:rsidRPr="004B3279" w:rsidRDefault="00607506" w:rsidP="006D0D88">
            <w:pPr>
              <w:pStyle w:val="TableParagraph"/>
              <w:ind w:left="102"/>
              <w:jc w:val="center"/>
              <w:rPr>
                <w:rFonts w:ascii="Arial" w:eastAsia="Arial" w:hAnsi="Arial" w:cs="Arial"/>
                <w:sz w:val="20"/>
                <w:szCs w:val="20"/>
              </w:rPr>
            </w:pPr>
            <w:r>
              <w:rPr>
                <w:rFonts w:ascii="Arial" w:eastAsia="Arial" w:hAnsi="Arial" w:cs="Arial"/>
                <w:sz w:val="20"/>
                <w:szCs w:val="20"/>
              </w:rPr>
              <w:t>Newburg</w:t>
            </w:r>
          </w:p>
        </w:tc>
        <w:tc>
          <w:tcPr>
            <w:tcW w:w="5878" w:type="dxa"/>
            <w:tcBorders>
              <w:top w:val="single" w:sz="5" w:space="0" w:color="000000"/>
              <w:left w:val="single" w:sz="5" w:space="0" w:color="000000"/>
              <w:bottom w:val="single" w:sz="5" w:space="0" w:color="000000"/>
              <w:right w:val="single" w:sz="5" w:space="0" w:color="000000"/>
            </w:tcBorders>
            <w:vAlign w:val="center"/>
          </w:tcPr>
          <w:p w14:paraId="5D44AACC" w14:textId="08310EC4" w:rsidR="00607506" w:rsidRDefault="00B111BF" w:rsidP="00F25FCC">
            <w:pPr>
              <w:pStyle w:val="TableParagraph"/>
              <w:jc w:val="center"/>
              <w:rPr>
                <w:rFonts w:ascii="Arial" w:eastAsia="Arial" w:hAnsi="Arial" w:cs="Arial"/>
                <w:sz w:val="20"/>
                <w:szCs w:val="20"/>
              </w:rPr>
            </w:pPr>
            <w:r>
              <w:rPr>
                <w:rFonts w:ascii="Arial" w:eastAsia="Arial" w:hAnsi="Arial" w:cs="Arial"/>
                <w:sz w:val="20"/>
                <w:szCs w:val="20"/>
              </w:rPr>
              <w:t>04/03/1987</w:t>
            </w:r>
          </w:p>
        </w:tc>
      </w:tr>
      <w:tr w:rsidR="00607506" w:rsidRPr="003A5DB6" w14:paraId="6C353EC4" w14:textId="77777777" w:rsidTr="004B3279">
        <w:trPr>
          <w:trHeight w:hRule="exact" w:val="401"/>
        </w:trPr>
        <w:tc>
          <w:tcPr>
            <w:tcW w:w="3663" w:type="dxa"/>
            <w:tcBorders>
              <w:top w:val="single" w:sz="5" w:space="0" w:color="000000"/>
              <w:left w:val="single" w:sz="5" w:space="0" w:color="000000"/>
              <w:bottom w:val="single" w:sz="5" w:space="0" w:color="000000"/>
              <w:right w:val="single" w:sz="5" w:space="0" w:color="000000"/>
            </w:tcBorders>
            <w:vAlign w:val="center"/>
          </w:tcPr>
          <w:p w14:paraId="3A4A4B43" w14:textId="075C1A3C" w:rsidR="00607506" w:rsidRPr="004B3279" w:rsidRDefault="00607506" w:rsidP="006D0D88">
            <w:pPr>
              <w:pStyle w:val="TableParagraph"/>
              <w:ind w:left="102"/>
              <w:jc w:val="center"/>
              <w:rPr>
                <w:rFonts w:ascii="Arial" w:eastAsia="Arial" w:hAnsi="Arial" w:cs="Arial"/>
                <w:sz w:val="20"/>
                <w:szCs w:val="20"/>
              </w:rPr>
            </w:pPr>
            <w:r>
              <w:rPr>
                <w:rFonts w:ascii="Arial" w:eastAsia="Arial" w:hAnsi="Arial" w:cs="Arial"/>
                <w:sz w:val="20"/>
                <w:szCs w:val="20"/>
              </w:rPr>
              <w:t>Rolla</w:t>
            </w:r>
          </w:p>
        </w:tc>
        <w:tc>
          <w:tcPr>
            <w:tcW w:w="5878" w:type="dxa"/>
            <w:tcBorders>
              <w:top w:val="single" w:sz="5" w:space="0" w:color="000000"/>
              <w:left w:val="single" w:sz="5" w:space="0" w:color="000000"/>
              <w:bottom w:val="single" w:sz="5" w:space="0" w:color="000000"/>
              <w:right w:val="single" w:sz="5" w:space="0" w:color="000000"/>
            </w:tcBorders>
            <w:vAlign w:val="center"/>
          </w:tcPr>
          <w:p w14:paraId="4F362BA5" w14:textId="52DB0B84" w:rsidR="00607506" w:rsidRDefault="00EC2A7C" w:rsidP="00F25FCC">
            <w:pPr>
              <w:pStyle w:val="TableParagraph"/>
              <w:jc w:val="center"/>
              <w:rPr>
                <w:rFonts w:ascii="Arial" w:eastAsia="Arial" w:hAnsi="Arial" w:cs="Arial"/>
                <w:sz w:val="20"/>
                <w:szCs w:val="20"/>
              </w:rPr>
            </w:pPr>
            <w:r>
              <w:rPr>
                <w:rFonts w:ascii="Arial" w:eastAsia="Arial" w:hAnsi="Arial" w:cs="Arial"/>
                <w:sz w:val="20"/>
                <w:szCs w:val="20"/>
              </w:rPr>
              <w:t>09/30/77</w:t>
            </w:r>
            <w:r w:rsidR="00B111BF">
              <w:rPr>
                <w:rFonts w:ascii="Arial" w:eastAsia="Arial" w:hAnsi="Arial" w:cs="Arial"/>
                <w:sz w:val="20"/>
                <w:szCs w:val="20"/>
              </w:rPr>
              <w:t xml:space="preserve"> Revised 04/01/2002</w:t>
            </w:r>
          </w:p>
        </w:tc>
      </w:tr>
      <w:tr w:rsidR="00607506" w:rsidRPr="003A5DB6" w14:paraId="32289888" w14:textId="77777777" w:rsidTr="004B3279">
        <w:trPr>
          <w:trHeight w:hRule="exact" w:val="401"/>
        </w:trPr>
        <w:tc>
          <w:tcPr>
            <w:tcW w:w="3663" w:type="dxa"/>
            <w:tcBorders>
              <w:top w:val="single" w:sz="5" w:space="0" w:color="000000"/>
              <w:left w:val="single" w:sz="5" w:space="0" w:color="000000"/>
              <w:bottom w:val="single" w:sz="5" w:space="0" w:color="000000"/>
              <w:right w:val="single" w:sz="5" w:space="0" w:color="000000"/>
            </w:tcBorders>
            <w:vAlign w:val="center"/>
          </w:tcPr>
          <w:p w14:paraId="3F5E5092" w14:textId="7D8FC700" w:rsidR="00607506" w:rsidRPr="004B3279" w:rsidRDefault="00607506" w:rsidP="006D0D88">
            <w:pPr>
              <w:pStyle w:val="TableParagraph"/>
              <w:ind w:left="102"/>
              <w:jc w:val="center"/>
              <w:rPr>
                <w:rFonts w:ascii="Arial" w:eastAsia="Arial" w:hAnsi="Arial" w:cs="Arial"/>
                <w:sz w:val="20"/>
                <w:szCs w:val="20"/>
              </w:rPr>
            </w:pPr>
            <w:r>
              <w:rPr>
                <w:rFonts w:ascii="Arial" w:eastAsia="Arial" w:hAnsi="Arial" w:cs="Arial"/>
                <w:sz w:val="20"/>
                <w:szCs w:val="20"/>
              </w:rPr>
              <w:t>St. James</w:t>
            </w:r>
          </w:p>
        </w:tc>
        <w:tc>
          <w:tcPr>
            <w:tcW w:w="5878" w:type="dxa"/>
            <w:tcBorders>
              <w:top w:val="single" w:sz="5" w:space="0" w:color="000000"/>
              <w:left w:val="single" w:sz="5" w:space="0" w:color="000000"/>
              <w:bottom w:val="single" w:sz="5" w:space="0" w:color="000000"/>
              <w:right w:val="single" w:sz="5" w:space="0" w:color="000000"/>
            </w:tcBorders>
            <w:vAlign w:val="center"/>
          </w:tcPr>
          <w:p w14:paraId="2045D5D2" w14:textId="3855AB48" w:rsidR="00607506" w:rsidRDefault="00EC2A7C" w:rsidP="00F25FCC">
            <w:pPr>
              <w:pStyle w:val="TableParagraph"/>
              <w:jc w:val="center"/>
              <w:rPr>
                <w:rFonts w:ascii="Arial" w:eastAsia="Arial" w:hAnsi="Arial" w:cs="Arial"/>
                <w:sz w:val="20"/>
                <w:szCs w:val="20"/>
              </w:rPr>
            </w:pPr>
            <w:r>
              <w:rPr>
                <w:rFonts w:ascii="Arial" w:eastAsia="Arial" w:hAnsi="Arial" w:cs="Arial"/>
                <w:sz w:val="20"/>
                <w:szCs w:val="20"/>
              </w:rPr>
              <w:t>07/03/85</w:t>
            </w:r>
            <w:r w:rsidR="00B111BF">
              <w:rPr>
                <w:rFonts w:ascii="Arial" w:eastAsia="Arial" w:hAnsi="Arial" w:cs="Arial"/>
                <w:sz w:val="20"/>
                <w:szCs w:val="20"/>
              </w:rPr>
              <w:t xml:space="preserve"> Revised 03/14/2016</w:t>
            </w:r>
          </w:p>
        </w:tc>
      </w:tr>
    </w:tbl>
    <w:p w14:paraId="00372CC6" w14:textId="57CF0FC7" w:rsidR="009865B2" w:rsidRDefault="00807604" w:rsidP="004B3279">
      <w:pPr>
        <w:ind w:right="392"/>
        <w:rPr>
          <w:rFonts w:ascii="Arial" w:eastAsia="Arial" w:hAnsi="Arial" w:cs="Arial"/>
          <w:sz w:val="18"/>
          <w:szCs w:val="18"/>
        </w:rPr>
      </w:pPr>
      <w:r w:rsidRPr="004B3279">
        <w:rPr>
          <w:rFonts w:ascii="Arial" w:eastAsia="Arial" w:hAnsi="Arial" w:cs="Arial"/>
          <w:sz w:val="18"/>
          <w:szCs w:val="18"/>
        </w:rPr>
        <w:t xml:space="preserve">  </w:t>
      </w:r>
      <w:r w:rsidR="009865B2" w:rsidRPr="004B3279">
        <w:rPr>
          <w:rFonts w:ascii="Arial" w:eastAsia="Arial" w:hAnsi="Arial" w:cs="Arial"/>
          <w:sz w:val="18"/>
          <w:szCs w:val="18"/>
        </w:rPr>
        <w:t>Source:</w:t>
      </w:r>
      <w:r w:rsidR="009865B2" w:rsidRPr="004B3279">
        <w:rPr>
          <w:rFonts w:ascii="Arial" w:eastAsia="Arial" w:hAnsi="Arial" w:cs="Arial"/>
          <w:spacing w:val="22"/>
          <w:sz w:val="18"/>
          <w:szCs w:val="18"/>
        </w:rPr>
        <w:t xml:space="preserve"> </w:t>
      </w:r>
      <w:r w:rsidR="004B3279">
        <w:rPr>
          <w:rFonts w:ascii="Arial" w:eastAsia="Arial" w:hAnsi="Arial" w:cs="Arial"/>
          <w:sz w:val="18"/>
          <w:szCs w:val="18"/>
        </w:rPr>
        <w:t xml:space="preserve"> </w:t>
      </w:r>
      <w:r w:rsidR="0061481C" w:rsidRPr="004B3279">
        <w:rPr>
          <w:rFonts w:ascii="Arial" w:eastAsia="Arial" w:hAnsi="Arial" w:cs="Arial"/>
          <w:sz w:val="18"/>
          <w:szCs w:val="18"/>
        </w:rPr>
        <w:t>FEMA’s Community Status Book Report</w:t>
      </w:r>
      <w:r w:rsidR="0061481C" w:rsidRPr="004B3279">
        <w:rPr>
          <w:rStyle w:val="FootnoteReference"/>
          <w:rFonts w:ascii="Arial" w:eastAsia="Arial" w:hAnsi="Arial" w:cs="Arial"/>
          <w:sz w:val="18"/>
          <w:szCs w:val="18"/>
        </w:rPr>
        <w:footnoteReference w:id="1"/>
      </w:r>
      <w:r w:rsidR="00425820" w:rsidRPr="004B3279">
        <w:rPr>
          <w:rFonts w:ascii="Arial" w:eastAsia="Arial" w:hAnsi="Arial" w:cs="Arial"/>
          <w:sz w:val="18"/>
          <w:szCs w:val="18"/>
        </w:rPr>
        <w:t>;</w:t>
      </w:r>
      <w:r w:rsidR="00982A17" w:rsidRPr="004B3279">
        <w:rPr>
          <w:rFonts w:ascii="Arial" w:eastAsia="Arial" w:hAnsi="Arial" w:cs="Arial"/>
          <w:sz w:val="18"/>
          <w:szCs w:val="18"/>
        </w:rPr>
        <w:t xml:space="preserve"> NSFHA (SEMA)</w:t>
      </w:r>
    </w:p>
    <w:p w14:paraId="7D50C786" w14:textId="77777777" w:rsidR="00D04E17" w:rsidRDefault="00D04E17" w:rsidP="004B3279">
      <w:pPr>
        <w:ind w:right="392"/>
        <w:rPr>
          <w:rFonts w:ascii="Arial" w:eastAsia="Arial" w:hAnsi="Arial" w:cs="Arial"/>
          <w:sz w:val="18"/>
          <w:szCs w:val="18"/>
        </w:rPr>
      </w:pPr>
    </w:p>
    <w:p w14:paraId="46E19399" w14:textId="77777777" w:rsidR="00D04E17" w:rsidRDefault="00D04E17" w:rsidP="004B3279">
      <w:pPr>
        <w:ind w:right="392"/>
        <w:rPr>
          <w:rFonts w:ascii="Arial" w:eastAsia="Arial" w:hAnsi="Arial" w:cs="Arial"/>
          <w:sz w:val="18"/>
          <w:szCs w:val="18"/>
        </w:rPr>
      </w:pPr>
    </w:p>
    <w:p w14:paraId="0EEAC48D" w14:textId="77777777" w:rsidR="00D04E17" w:rsidRDefault="00D04E17" w:rsidP="004B3279">
      <w:pPr>
        <w:ind w:right="392"/>
        <w:rPr>
          <w:rFonts w:ascii="Arial" w:eastAsia="Arial" w:hAnsi="Arial" w:cs="Arial"/>
          <w:sz w:val="18"/>
          <w:szCs w:val="18"/>
        </w:rPr>
      </w:pPr>
    </w:p>
    <w:p w14:paraId="6068923A" w14:textId="77777777" w:rsidR="00D04E17" w:rsidRDefault="00D04E17" w:rsidP="004B3279">
      <w:pPr>
        <w:ind w:right="392"/>
        <w:rPr>
          <w:rFonts w:ascii="Arial" w:eastAsia="Arial" w:hAnsi="Arial" w:cs="Arial"/>
          <w:sz w:val="18"/>
          <w:szCs w:val="18"/>
        </w:rPr>
      </w:pPr>
    </w:p>
    <w:p w14:paraId="1194CAA2" w14:textId="77777777" w:rsidR="00D04E17" w:rsidRDefault="00D04E17" w:rsidP="004B3279">
      <w:pPr>
        <w:ind w:right="392"/>
        <w:rPr>
          <w:rFonts w:ascii="Arial" w:eastAsia="Arial" w:hAnsi="Arial" w:cs="Arial"/>
          <w:sz w:val="18"/>
          <w:szCs w:val="18"/>
        </w:rPr>
      </w:pPr>
    </w:p>
    <w:p w14:paraId="7EEAE9B1" w14:textId="77777777" w:rsidR="00D04E17" w:rsidRDefault="00D04E17" w:rsidP="004B3279">
      <w:pPr>
        <w:ind w:right="392"/>
        <w:rPr>
          <w:rFonts w:ascii="Arial" w:eastAsia="Arial" w:hAnsi="Arial" w:cs="Arial"/>
          <w:sz w:val="18"/>
          <w:szCs w:val="18"/>
        </w:rPr>
      </w:pPr>
    </w:p>
    <w:p w14:paraId="30BB0F44" w14:textId="77777777" w:rsidR="00D04E17" w:rsidRDefault="00D04E17" w:rsidP="004B3279">
      <w:pPr>
        <w:ind w:right="392"/>
        <w:rPr>
          <w:rFonts w:ascii="Arial" w:eastAsia="Arial" w:hAnsi="Arial" w:cs="Arial"/>
          <w:sz w:val="18"/>
          <w:szCs w:val="18"/>
        </w:rPr>
      </w:pPr>
    </w:p>
    <w:p w14:paraId="3A12448D" w14:textId="77777777" w:rsidR="00D04E17" w:rsidRDefault="00D04E17" w:rsidP="004B3279">
      <w:pPr>
        <w:ind w:right="392"/>
        <w:rPr>
          <w:rFonts w:ascii="Arial" w:eastAsia="Arial" w:hAnsi="Arial" w:cs="Arial"/>
          <w:sz w:val="18"/>
          <w:szCs w:val="18"/>
        </w:rPr>
      </w:pPr>
    </w:p>
    <w:p w14:paraId="72D55DBB" w14:textId="77777777" w:rsidR="00D04E17" w:rsidRDefault="00D04E17" w:rsidP="004B3279">
      <w:pPr>
        <w:ind w:right="392"/>
        <w:rPr>
          <w:rFonts w:ascii="Arial" w:eastAsia="Arial" w:hAnsi="Arial" w:cs="Arial"/>
          <w:sz w:val="18"/>
          <w:szCs w:val="18"/>
        </w:rPr>
      </w:pPr>
    </w:p>
    <w:p w14:paraId="32339ED2" w14:textId="77777777" w:rsidR="00D04E17" w:rsidRDefault="00D04E17" w:rsidP="004B3279">
      <w:pPr>
        <w:ind w:right="392"/>
        <w:rPr>
          <w:rFonts w:ascii="Arial" w:eastAsia="Arial" w:hAnsi="Arial" w:cs="Arial"/>
          <w:sz w:val="18"/>
          <w:szCs w:val="18"/>
        </w:rPr>
      </w:pPr>
    </w:p>
    <w:p w14:paraId="704C5767" w14:textId="77777777" w:rsidR="00D04E17" w:rsidRDefault="00D04E17" w:rsidP="004B3279">
      <w:pPr>
        <w:ind w:right="392"/>
        <w:rPr>
          <w:rFonts w:ascii="Arial" w:eastAsia="Arial" w:hAnsi="Arial" w:cs="Arial"/>
          <w:sz w:val="18"/>
          <w:szCs w:val="18"/>
        </w:rPr>
      </w:pPr>
    </w:p>
    <w:p w14:paraId="29C57491" w14:textId="77777777" w:rsidR="00D04E17" w:rsidRDefault="00D04E17" w:rsidP="004B3279">
      <w:pPr>
        <w:ind w:right="392"/>
        <w:rPr>
          <w:rFonts w:ascii="Arial" w:eastAsia="Arial" w:hAnsi="Arial" w:cs="Arial"/>
          <w:sz w:val="18"/>
          <w:szCs w:val="18"/>
        </w:rPr>
      </w:pPr>
    </w:p>
    <w:p w14:paraId="5A38FD85" w14:textId="77777777" w:rsidR="00D04E17" w:rsidRDefault="00D04E17" w:rsidP="004B3279">
      <w:pPr>
        <w:ind w:right="392"/>
        <w:rPr>
          <w:rFonts w:ascii="Arial" w:eastAsia="Arial" w:hAnsi="Arial" w:cs="Arial"/>
          <w:sz w:val="18"/>
          <w:szCs w:val="18"/>
        </w:rPr>
      </w:pPr>
    </w:p>
    <w:p w14:paraId="66D744EB" w14:textId="77777777" w:rsidR="00D04E17" w:rsidRDefault="00D04E17" w:rsidP="004B3279">
      <w:pPr>
        <w:ind w:right="392"/>
        <w:rPr>
          <w:rFonts w:ascii="Arial" w:eastAsia="Arial" w:hAnsi="Arial" w:cs="Arial"/>
          <w:sz w:val="18"/>
          <w:szCs w:val="18"/>
        </w:rPr>
      </w:pPr>
    </w:p>
    <w:p w14:paraId="384D7925" w14:textId="77777777" w:rsidR="00D04E17" w:rsidRDefault="00D04E17" w:rsidP="004B3279">
      <w:pPr>
        <w:ind w:right="392"/>
        <w:rPr>
          <w:rFonts w:ascii="Arial" w:eastAsia="Arial" w:hAnsi="Arial" w:cs="Arial"/>
          <w:sz w:val="18"/>
          <w:szCs w:val="18"/>
        </w:rPr>
      </w:pPr>
    </w:p>
    <w:p w14:paraId="22C31BA4" w14:textId="77777777" w:rsidR="00D04E17" w:rsidRDefault="00D04E17" w:rsidP="004B3279">
      <w:pPr>
        <w:ind w:right="392"/>
        <w:rPr>
          <w:rFonts w:ascii="Arial" w:eastAsia="Arial" w:hAnsi="Arial" w:cs="Arial"/>
          <w:sz w:val="18"/>
          <w:szCs w:val="18"/>
        </w:rPr>
      </w:pPr>
    </w:p>
    <w:p w14:paraId="2C8EF365" w14:textId="77777777" w:rsidR="00D04E17" w:rsidRDefault="00D04E17" w:rsidP="004B3279">
      <w:pPr>
        <w:ind w:right="392"/>
        <w:rPr>
          <w:rFonts w:ascii="Arial" w:eastAsia="Arial" w:hAnsi="Arial" w:cs="Arial"/>
          <w:sz w:val="18"/>
          <w:szCs w:val="18"/>
        </w:rPr>
      </w:pPr>
    </w:p>
    <w:p w14:paraId="2AD52569" w14:textId="77777777" w:rsidR="00D04E17" w:rsidRDefault="00D04E17" w:rsidP="004B3279">
      <w:pPr>
        <w:ind w:right="392"/>
        <w:rPr>
          <w:rFonts w:ascii="Arial" w:eastAsia="Arial" w:hAnsi="Arial" w:cs="Arial"/>
          <w:sz w:val="18"/>
          <w:szCs w:val="18"/>
        </w:rPr>
      </w:pPr>
    </w:p>
    <w:p w14:paraId="0290EB8E" w14:textId="77777777" w:rsidR="00D04E17" w:rsidRDefault="00D04E17" w:rsidP="004B3279">
      <w:pPr>
        <w:ind w:right="392"/>
        <w:rPr>
          <w:rFonts w:ascii="Arial" w:eastAsia="Arial" w:hAnsi="Arial" w:cs="Arial"/>
          <w:sz w:val="18"/>
          <w:szCs w:val="18"/>
        </w:rPr>
      </w:pPr>
    </w:p>
    <w:p w14:paraId="1A5D9698" w14:textId="77777777" w:rsidR="00D04E17" w:rsidRDefault="00D04E17" w:rsidP="004B3279">
      <w:pPr>
        <w:ind w:right="392"/>
        <w:rPr>
          <w:rFonts w:ascii="Arial" w:eastAsia="Arial" w:hAnsi="Arial" w:cs="Arial"/>
          <w:sz w:val="18"/>
          <w:szCs w:val="18"/>
        </w:rPr>
      </w:pPr>
    </w:p>
    <w:p w14:paraId="2DCF444F" w14:textId="77777777" w:rsidR="00D04E17" w:rsidRDefault="00D04E17" w:rsidP="004B3279">
      <w:pPr>
        <w:ind w:right="392"/>
        <w:rPr>
          <w:rFonts w:ascii="Arial" w:eastAsia="Arial" w:hAnsi="Arial" w:cs="Arial"/>
          <w:sz w:val="18"/>
          <w:szCs w:val="18"/>
        </w:rPr>
      </w:pPr>
    </w:p>
    <w:p w14:paraId="53D5F951" w14:textId="77777777" w:rsidR="00D04E17" w:rsidRPr="004B3279" w:rsidRDefault="00D04E17" w:rsidP="004B3279">
      <w:pPr>
        <w:ind w:right="392"/>
        <w:rPr>
          <w:rFonts w:ascii="Arial" w:eastAsia="Arial" w:hAnsi="Arial" w:cs="Arial"/>
          <w:sz w:val="18"/>
          <w:szCs w:val="18"/>
        </w:rPr>
        <w:sectPr w:rsidR="00D04E17" w:rsidRPr="004B3279" w:rsidSect="006053D6">
          <w:headerReference w:type="even" r:id="rId9"/>
          <w:headerReference w:type="default" r:id="rId10"/>
          <w:footerReference w:type="even" r:id="rId11"/>
          <w:footerReference w:type="default" r:id="rId12"/>
          <w:headerReference w:type="first" r:id="rId13"/>
          <w:footerReference w:type="first" r:id="rId14"/>
          <w:pgSz w:w="12240" w:h="15840"/>
          <w:pgMar w:top="920" w:right="1320" w:bottom="1280" w:left="1320" w:header="727" w:footer="720" w:gutter="0"/>
          <w:pgNumType w:start="1"/>
          <w:cols w:space="720"/>
          <w:docGrid w:linePitch="299"/>
        </w:sectPr>
      </w:pPr>
    </w:p>
    <w:tbl>
      <w:tblPr>
        <w:tblStyle w:val="TableGrid"/>
        <w:tblpPr w:leftFromText="180" w:rightFromText="180" w:vertAnchor="page" w:horzAnchor="margin" w:tblpY="1336"/>
        <w:tblW w:w="13521" w:type="dxa"/>
        <w:tblLayout w:type="fixed"/>
        <w:tblLook w:val="04A0" w:firstRow="1" w:lastRow="0" w:firstColumn="1" w:lastColumn="0" w:noHBand="0" w:noVBand="1"/>
      </w:tblPr>
      <w:tblGrid>
        <w:gridCol w:w="637"/>
        <w:gridCol w:w="6131"/>
        <w:gridCol w:w="360"/>
        <w:gridCol w:w="6"/>
        <w:gridCol w:w="360"/>
        <w:gridCol w:w="360"/>
        <w:gridCol w:w="360"/>
        <w:gridCol w:w="360"/>
        <w:gridCol w:w="360"/>
        <w:gridCol w:w="360"/>
        <w:gridCol w:w="453"/>
        <w:gridCol w:w="1081"/>
        <w:gridCol w:w="541"/>
        <w:gridCol w:w="541"/>
        <w:gridCol w:w="541"/>
        <w:gridCol w:w="575"/>
        <w:gridCol w:w="495"/>
      </w:tblGrid>
      <w:tr w:rsidR="00D04E17" w14:paraId="2822495E" w14:textId="77777777" w:rsidTr="007040F3">
        <w:trPr>
          <w:cantSplit/>
          <w:trHeight w:val="458"/>
          <w:tblHeader/>
        </w:trPr>
        <w:tc>
          <w:tcPr>
            <w:tcW w:w="6768" w:type="dxa"/>
            <w:gridSpan w:val="2"/>
            <w:shd w:val="clear" w:color="auto" w:fill="DBE5F1" w:themeFill="accent1" w:themeFillTint="33"/>
          </w:tcPr>
          <w:p w14:paraId="7B9DA7AC" w14:textId="2A97F3AC" w:rsidR="00D04E17" w:rsidRPr="00233ED8" w:rsidRDefault="00464EEB" w:rsidP="007040F3">
            <w:pPr>
              <w:rPr>
                <w:rFonts w:ascii="Arial Rounded MT Bold" w:hAnsi="Arial Rounded MT Bold"/>
              </w:rPr>
            </w:pPr>
            <w:r>
              <w:rPr>
                <w:rFonts w:ascii="Arial Rounded MT Bold" w:hAnsi="Arial Rounded MT Bold"/>
              </w:rPr>
              <w:lastRenderedPageBreak/>
              <w:t>Table</w:t>
            </w:r>
            <w:r w:rsidR="00D04E17" w:rsidRPr="00233ED8">
              <w:rPr>
                <w:rFonts w:ascii="Arial Rounded MT Bold" w:hAnsi="Arial Rounded MT Bold"/>
              </w:rPr>
              <w:t xml:space="preserve"> 4.</w:t>
            </w:r>
            <w:r w:rsidR="001D7E3C">
              <w:rPr>
                <w:rFonts w:ascii="Arial Rounded MT Bold" w:hAnsi="Arial Rounded MT Bold"/>
              </w:rPr>
              <w:t>3</w:t>
            </w:r>
            <w:r w:rsidR="00D04E17" w:rsidRPr="00233ED8">
              <w:rPr>
                <w:rFonts w:ascii="Arial Rounded MT Bold" w:hAnsi="Arial Rounded MT Bold"/>
              </w:rPr>
              <w:t xml:space="preserve"> Prio</w:t>
            </w:r>
            <w:r w:rsidR="00D04E17">
              <w:rPr>
                <w:rFonts w:ascii="Arial Rounded MT Bold" w:hAnsi="Arial Rounded MT Bold"/>
              </w:rPr>
              <w:t>ritization of Mitigation Actions</w:t>
            </w:r>
          </w:p>
          <w:p w14:paraId="6A367CD9" w14:textId="77777777" w:rsidR="00D04E17" w:rsidRDefault="00D04E17" w:rsidP="007040F3"/>
        </w:tc>
        <w:tc>
          <w:tcPr>
            <w:tcW w:w="2979" w:type="dxa"/>
            <w:gridSpan w:val="9"/>
            <w:shd w:val="clear" w:color="auto" w:fill="DBE5F1" w:themeFill="accent1" w:themeFillTint="33"/>
            <w:vAlign w:val="center"/>
          </w:tcPr>
          <w:p w14:paraId="47608B57" w14:textId="77777777" w:rsidR="00D04E17" w:rsidRPr="00233ED8" w:rsidRDefault="00D04E17" w:rsidP="007040F3">
            <w:pPr>
              <w:rPr>
                <w:rFonts w:ascii="Arial Narrow" w:hAnsi="Arial Narrow"/>
                <w:b/>
                <w:sz w:val="20"/>
                <w:szCs w:val="20"/>
              </w:rPr>
            </w:pPr>
            <w:r w:rsidRPr="00233ED8">
              <w:rPr>
                <w:rFonts w:ascii="Arial Narrow" w:hAnsi="Arial Narrow"/>
                <w:b/>
                <w:sz w:val="20"/>
                <w:szCs w:val="20"/>
              </w:rPr>
              <w:t xml:space="preserve">3 = Def YES         </w:t>
            </w:r>
            <w:r>
              <w:rPr>
                <w:rFonts w:ascii="Arial Narrow" w:hAnsi="Arial Narrow"/>
                <w:b/>
                <w:sz w:val="20"/>
                <w:szCs w:val="20"/>
              </w:rPr>
              <w:t xml:space="preserve"> </w:t>
            </w:r>
            <w:r w:rsidRPr="00233ED8">
              <w:rPr>
                <w:rFonts w:ascii="Arial Narrow" w:hAnsi="Arial Narrow"/>
                <w:b/>
                <w:sz w:val="20"/>
                <w:szCs w:val="20"/>
              </w:rPr>
              <w:t xml:space="preserve">1 = Prob NO           </w:t>
            </w:r>
          </w:p>
          <w:p w14:paraId="5DCE61C5" w14:textId="77777777" w:rsidR="00D04E17" w:rsidRPr="00233ED8" w:rsidRDefault="00D04E17" w:rsidP="007040F3">
            <w:pPr>
              <w:ind w:right="113"/>
              <w:rPr>
                <w:rFonts w:ascii="Arial Narrow" w:hAnsi="Arial Narrow"/>
                <w:b/>
              </w:rPr>
            </w:pPr>
            <w:r w:rsidRPr="00233ED8">
              <w:rPr>
                <w:rFonts w:ascii="Arial Narrow" w:hAnsi="Arial Narrow"/>
                <w:b/>
                <w:sz w:val="20"/>
                <w:szCs w:val="20"/>
              </w:rPr>
              <w:t xml:space="preserve">2 = Maybe YES   </w:t>
            </w:r>
            <w:r>
              <w:rPr>
                <w:rFonts w:ascii="Arial Narrow" w:hAnsi="Arial Narrow"/>
                <w:b/>
                <w:sz w:val="20"/>
                <w:szCs w:val="20"/>
              </w:rPr>
              <w:t xml:space="preserve">  </w:t>
            </w:r>
            <w:r w:rsidRPr="00233ED8">
              <w:rPr>
                <w:rFonts w:ascii="Arial Narrow" w:hAnsi="Arial Narrow"/>
                <w:b/>
                <w:sz w:val="20"/>
                <w:szCs w:val="20"/>
              </w:rPr>
              <w:t>0 = Def NO</w:t>
            </w:r>
          </w:p>
        </w:tc>
        <w:tc>
          <w:tcPr>
            <w:tcW w:w="3774" w:type="dxa"/>
            <w:gridSpan w:val="6"/>
            <w:shd w:val="clear" w:color="auto" w:fill="DBE5F1" w:themeFill="accent1" w:themeFillTint="33"/>
            <w:textDirection w:val="btLr"/>
            <w:vAlign w:val="center"/>
          </w:tcPr>
          <w:p w14:paraId="5189A240" w14:textId="77777777" w:rsidR="00D04E17" w:rsidRPr="00233ED8" w:rsidRDefault="00D04E17" w:rsidP="007040F3">
            <w:pPr>
              <w:ind w:left="113" w:right="113"/>
              <w:jc w:val="center"/>
              <w:rPr>
                <w:rFonts w:ascii="Arial Narrow" w:hAnsi="Arial Narrow"/>
                <w:b/>
              </w:rPr>
            </w:pPr>
          </w:p>
        </w:tc>
      </w:tr>
      <w:tr w:rsidR="00D04E17" w14:paraId="1C4128A1" w14:textId="77777777" w:rsidTr="007040F3">
        <w:trPr>
          <w:cantSplit/>
          <w:trHeight w:val="1867"/>
          <w:tblHeader/>
        </w:trPr>
        <w:tc>
          <w:tcPr>
            <w:tcW w:w="637" w:type="dxa"/>
            <w:shd w:val="clear" w:color="auto" w:fill="DBE5F1" w:themeFill="accent1" w:themeFillTint="33"/>
            <w:textDirection w:val="btLr"/>
          </w:tcPr>
          <w:p w14:paraId="46656600" w14:textId="77777777" w:rsidR="00D04E17" w:rsidRPr="00233ED8" w:rsidRDefault="00D04E17" w:rsidP="007040F3">
            <w:pPr>
              <w:ind w:left="113" w:right="113"/>
              <w:rPr>
                <w:rFonts w:ascii="Arial Narrow" w:hAnsi="Arial Narrow"/>
                <w:b/>
              </w:rPr>
            </w:pPr>
            <w:r w:rsidRPr="00233ED8">
              <w:rPr>
                <w:rFonts w:ascii="Arial Narrow" w:hAnsi="Arial Narrow"/>
                <w:b/>
              </w:rPr>
              <w:t>Action No.</w:t>
            </w:r>
          </w:p>
        </w:tc>
        <w:tc>
          <w:tcPr>
            <w:tcW w:w="6131" w:type="dxa"/>
            <w:shd w:val="clear" w:color="auto" w:fill="DBE5F1" w:themeFill="accent1" w:themeFillTint="33"/>
            <w:vAlign w:val="center"/>
          </w:tcPr>
          <w:p w14:paraId="3B06F973" w14:textId="77777777" w:rsidR="00D04E17" w:rsidRPr="00233ED8" w:rsidRDefault="00D04E17" w:rsidP="007040F3">
            <w:pPr>
              <w:jc w:val="center"/>
              <w:rPr>
                <w:rFonts w:ascii="Arial Narrow" w:hAnsi="Arial Narrow"/>
                <w:b/>
              </w:rPr>
            </w:pPr>
            <w:r w:rsidRPr="00233ED8">
              <w:rPr>
                <w:rFonts w:ascii="Arial Narrow" w:hAnsi="Arial Narrow"/>
                <w:b/>
              </w:rPr>
              <w:t>Mitigation Actions</w:t>
            </w:r>
          </w:p>
        </w:tc>
        <w:tc>
          <w:tcPr>
            <w:tcW w:w="360" w:type="dxa"/>
            <w:shd w:val="clear" w:color="auto" w:fill="DBE5F1" w:themeFill="accent1" w:themeFillTint="33"/>
            <w:vAlign w:val="center"/>
          </w:tcPr>
          <w:p w14:paraId="159C7663" w14:textId="77777777" w:rsidR="00D04E17" w:rsidRPr="00233ED8" w:rsidRDefault="00D04E17" w:rsidP="007040F3">
            <w:pPr>
              <w:jc w:val="center"/>
              <w:rPr>
                <w:rFonts w:ascii="Arial Narrow" w:hAnsi="Arial Narrow"/>
                <w:b/>
              </w:rPr>
            </w:pPr>
            <w:r w:rsidRPr="00233ED8">
              <w:rPr>
                <w:rFonts w:ascii="Arial Narrow" w:hAnsi="Arial Narrow"/>
                <w:b/>
              </w:rPr>
              <w:t>S</w:t>
            </w:r>
          </w:p>
        </w:tc>
        <w:tc>
          <w:tcPr>
            <w:tcW w:w="366" w:type="dxa"/>
            <w:gridSpan w:val="2"/>
            <w:shd w:val="clear" w:color="auto" w:fill="DBE5F1" w:themeFill="accent1" w:themeFillTint="33"/>
            <w:vAlign w:val="center"/>
          </w:tcPr>
          <w:p w14:paraId="2E7683FD" w14:textId="77777777" w:rsidR="00D04E17" w:rsidRPr="00233ED8" w:rsidRDefault="00D04E17" w:rsidP="007040F3">
            <w:pPr>
              <w:jc w:val="center"/>
              <w:rPr>
                <w:rFonts w:ascii="Arial Narrow" w:hAnsi="Arial Narrow"/>
                <w:b/>
              </w:rPr>
            </w:pPr>
            <w:r w:rsidRPr="00233ED8">
              <w:rPr>
                <w:rFonts w:ascii="Arial Narrow" w:hAnsi="Arial Narrow"/>
                <w:b/>
              </w:rPr>
              <w:t>T</w:t>
            </w:r>
          </w:p>
        </w:tc>
        <w:tc>
          <w:tcPr>
            <w:tcW w:w="360" w:type="dxa"/>
            <w:shd w:val="clear" w:color="auto" w:fill="DBE5F1" w:themeFill="accent1" w:themeFillTint="33"/>
            <w:vAlign w:val="center"/>
          </w:tcPr>
          <w:p w14:paraId="13B25A74" w14:textId="77777777" w:rsidR="00D04E17" w:rsidRPr="00233ED8" w:rsidRDefault="00D04E17" w:rsidP="007040F3">
            <w:pPr>
              <w:jc w:val="center"/>
              <w:rPr>
                <w:rFonts w:ascii="Arial Narrow" w:hAnsi="Arial Narrow"/>
                <w:b/>
              </w:rPr>
            </w:pPr>
            <w:r w:rsidRPr="00233ED8">
              <w:rPr>
                <w:rFonts w:ascii="Arial Narrow" w:hAnsi="Arial Narrow"/>
                <w:b/>
              </w:rPr>
              <w:t>A</w:t>
            </w:r>
          </w:p>
        </w:tc>
        <w:tc>
          <w:tcPr>
            <w:tcW w:w="360" w:type="dxa"/>
            <w:shd w:val="clear" w:color="auto" w:fill="DBE5F1" w:themeFill="accent1" w:themeFillTint="33"/>
            <w:vAlign w:val="center"/>
          </w:tcPr>
          <w:p w14:paraId="3C44C9F1" w14:textId="77777777" w:rsidR="00D04E17" w:rsidRPr="00233ED8" w:rsidRDefault="00D04E17" w:rsidP="007040F3">
            <w:pPr>
              <w:jc w:val="center"/>
              <w:rPr>
                <w:rFonts w:ascii="Arial Narrow" w:hAnsi="Arial Narrow"/>
                <w:b/>
              </w:rPr>
            </w:pPr>
            <w:r w:rsidRPr="00233ED8">
              <w:rPr>
                <w:rFonts w:ascii="Arial Narrow" w:hAnsi="Arial Narrow"/>
                <w:b/>
              </w:rPr>
              <w:t>P</w:t>
            </w:r>
          </w:p>
        </w:tc>
        <w:tc>
          <w:tcPr>
            <w:tcW w:w="360" w:type="dxa"/>
            <w:shd w:val="clear" w:color="auto" w:fill="DBE5F1" w:themeFill="accent1" w:themeFillTint="33"/>
            <w:vAlign w:val="center"/>
          </w:tcPr>
          <w:p w14:paraId="3603E610" w14:textId="77777777" w:rsidR="00D04E17" w:rsidRPr="00233ED8" w:rsidRDefault="00D04E17" w:rsidP="007040F3">
            <w:pPr>
              <w:jc w:val="center"/>
              <w:rPr>
                <w:rFonts w:ascii="Arial Narrow" w:hAnsi="Arial Narrow"/>
                <w:b/>
              </w:rPr>
            </w:pPr>
            <w:r w:rsidRPr="00233ED8">
              <w:rPr>
                <w:rFonts w:ascii="Arial Narrow" w:hAnsi="Arial Narrow"/>
                <w:b/>
              </w:rPr>
              <w:t>L</w:t>
            </w:r>
          </w:p>
        </w:tc>
        <w:tc>
          <w:tcPr>
            <w:tcW w:w="360" w:type="dxa"/>
            <w:shd w:val="clear" w:color="auto" w:fill="DBE5F1" w:themeFill="accent1" w:themeFillTint="33"/>
            <w:vAlign w:val="center"/>
          </w:tcPr>
          <w:p w14:paraId="4E9DC08A" w14:textId="77777777" w:rsidR="00D04E17" w:rsidRPr="00233ED8" w:rsidRDefault="00D04E17" w:rsidP="007040F3">
            <w:pPr>
              <w:jc w:val="center"/>
              <w:rPr>
                <w:rFonts w:ascii="Arial Narrow" w:hAnsi="Arial Narrow"/>
                <w:b/>
              </w:rPr>
            </w:pPr>
            <w:r w:rsidRPr="00233ED8">
              <w:rPr>
                <w:rFonts w:ascii="Arial Narrow" w:hAnsi="Arial Narrow"/>
                <w:b/>
              </w:rPr>
              <w:t>E</w:t>
            </w:r>
          </w:p>
        </w:tc>
        <w:tc>
          <w:tcPr>
            <w:tcW w:w="360" w:type="dxa"/>
            <w:shd w:val="clear" w:color="auto" w:fill="DBE5F1" w:themeFill="accent1" w:themeFillTint="33"/>
            <w:vAlign w:val="center"/>
          </w:tcPr>
          <w:p w14:paraId="14F047FA" w14:textId="77777777" w:rsidR="00D04E17" w:rsidRPr="00233ED8" w:rsidRDefault="00D04E17" w:rsidP="007040F3">
            <w:pPr>
              <w:jc w:val="center"/>
              <w:rPr>
                <w:rFonts w:ascii="Arial Narrow" w:hAnsi="Arial Narrow"/>
                <w:b/>
              </w:rPr>
            </w:pPr>
            <w:r w:rsidRPr="00233ED8">
              <w:rPr>
                <w:rFonts w:ascii="Arial Narrow" w:hAnsi="Arial Narrow"/>
                <w:b/>
              </w:rPr>
              <w:t>E</w:t>
            </w:r>
          </w:p>
        </w:tc>
        <w:tc>
          <w:tcPr>
            <w:tcW w:w="453" w:type="dxa"/>
            <w:shd w:val="clear" w:color="auto" w:fill="DBE5F1" w:themeFill="accent1" w:themeFillTint="33"/>
            <w:textDirection w:val="btLr"/>
            <w:vAlign w:val="center"/>
          </w:tcPr>
          <w:p w14:paraId="6105ED21" w14:textId="77777777" w:rsidR="00D04E17" w:rsidRPr="00233ED8" w:rsidRDefault="00D04E17" w:rsidP="007040F3">
            <w:pPr>
              <w:ind w:left="113" w:right="113"/>
              <w:jc w:val="center"/>
              <w:rPr>
                <w:rFonts w:ascii="Arial Narrow" w:hAnsi="Arial Narrow"/>
                <w:b/>
              </w:rPr>
            </w:pPr>
            <w:proofErr w:type="gramStart"/>
            <w:r w:rsidRPr="00233ED8">
              <w:rPr>
                <w:rFonts w:ascii="Arial Narrow" w:hAnsi="Arial Narrow"/>
                <w:b/>
              </w:rPr>
              <w:t>STAPLEE  Total</w:t>
            </w:r>
            <w:proofErr w:type="gramEnd"/>
          </w:p>
        </w:tc>
        <w:tc>
          <w:tcPr>
            <w:tcW w:w="1081" w:type="dxa"/>
            <w:shd w:val="clear" w:color="auto" w:fill="DBE5F1" w:themeFill="accent1" w:themeFillTint="33"/>
            <w:textDirection w:val="btLr"/>
            <w:vAlign w:val="center"/>
          </w:tcPr>
          <w:p w14:paraId="3B66E461" w14:textId="77777777" w:rsidR="00D04E17" w:rsidRPr="00233ED8" w:rsidRDefault="00D04E17" w:rsidP="007040F3">
            <w:pPr>
              <w:ind w:left="113" w:right="113"/>
              <w:jc w:val="center"/>
              <w:rPr>
                <w:rFonts w:ascii="Arial Narrow" w:hAnsi="Arial Narrow"/>
                <w:b/>
              </w:rPr>
            </w:pPr>
            <w:r w:rsidRPr="00233ED8">
              <w:rPr>
                <w:rFonts w:ascii="Arial Narrow" w:hAnsi="Arial Narrow"/>
                <w:b/>
              </w:rPr>
              <w:t xml:space="preserve">Losses Avoided </w:t>
            </w:r>
          </w:p>
          <w:p w14:paraId="75542B76" w14:textId="77777777" w:rsidR="00D04E17" w:rsidRPr="00233ED8" w:rsidRDefault="00D04E17" w:rsidP="007040F3">
            <w:pPr>
              <w:ind w:left="113" w:right="113"/>
              <w:jc w:val="center"/>
              <w:rPr>
                <w:rFonts w:ascii="Arial Narrow" w:hAnsi="Arial Narrow"/>
                <w:b/>
              </w:rPr>
            </w:pPr>
            <w:r w:rsidRPr="00233ED8">
              <w:rPr>
                <w:rFonts w:ascii="Arial Narrow" w:hAnsi="Arial Narrow"/>
                <w:b/>
              </w:rPr>
              <w:t>(2 pts. Each)</w:t>
            </w:r>
          </w:p>
        </w:tc>
        <w:tc>
          <w:tcPr>
            <w:tcW w:w="541" w:type="dxa"/>
            <w:shd w:val="clear" w:color="auto" w:fill="DBE5F1" w:themeFill="accent1" w:themeFillTint="33"/>
            <w:textDirection w:val="btLr"/>
            <w:vAlign w:val="center"/>
          </w:tcPr>
          <w:p w14:paraId="39143FFC" w14:textId="77777777" w:rsidR="00D04E17" w:rsidRPr="00233ED8" w:rsidRDefault="00D04E17" w:rsidP="007040F3">
            <w:pPr>
              <w:ind w:left="113" w:right="113"/>
              <w:jc w:val="center"/>
              <w:rPr>
                <w:rFonts w:ascii="Arial Narrow" w:hAnsi="Arial Narrow"/>
                <w:b/>
              </w:rPr>
            </w:pPr>
            <w:r w:rsidRPr="00233ED8">
              <w:rPr>
                <w:rFonts w:ascii="Arial Narrow" w:hAnsi="Arial Narrow"/>
                <w:b/>
              </w:rPr>
              <w:t>Benefit</w:t>
            </w:r>
          </w:p>
        </w:tc>
        <w:tc>
          <w:tcPr>
            <w:tcW w:w="541" w:type="dxa"/>
            <w:shd w:val="clear" w:color="auto" w:fill="DBE5F1" w:themeFill="accent1" w:themeFillTint="33"/>
            <w:textDirection w:val="btLr"/>
            <w:vAlign w:val="center"/>
          </w:tcPr>
          <w:p w14:paraId="58E77299" w14:textId="77777777" w:rsidR="00D04E17" w:rsidRPr="00233ED8" w:rsidRDefault="00D04E17" w:rsidP="007040F3">
            <w:pPr>
              <w:ind w:left="113" w:right="113"/>
              <w:jc w:val="center"/>
              <w:rPr>
                <w:rFonts w:ascii="Arial Narrow" w:hAnsi="Arial Narrow"/>
                <w:b/>
              </w:rPr>
            </w:pPr>
            <w:r w:rsidRPr="00233ED8">
              <w:rPr>
                <w:rFonts w:ascii="Arial Narrow" w:hAnsi="Arial Narrow"/>
                <w:b/>
              </w:rPr>
              <w:t>Cost</w:t>
            </w:r>
          </w:p>
        </w:tc>
        <w:tc>
          <w:tcPr>
            <w:tcW w:w="541" w:type="dxa"/>
            <w:shd w:val="clear" w:color="auto" w:fill="DBE5F1" w:themeFill="accent1" w:themeFillTint="33"/>
            <w:textDirection w:val="btLr"/>
            <w:vAlign w:val="center"/>
          </w:tcPr>
          <w:p w14:paraId="42243F6F" w14:textId="77777777" w:rsidR="00D04E17" w:rsidRPr="00233ED8" w:rsidRDefault="00D04E17" w:rsidP="007040F3">
            <w:pPr>
              <w:ind w:left="113" w:right="113"/>
              <w:jc w:val="center"/>
              <w:rPr>
                <w:rFonts w:ascii="Arial Narrow" w:hAnsi="Arial Narrow"/>
                <w:b/>
              </w:rPr>
            </w:pPr>
            <w:r w:rsidRPr="00233ED8">
              <w:rPr>
                <w:rFonts w:ascii="Arial Narrow" w:hAnsi="Arial Narrow"/>
                <w:b/>
              </w:rPr>
              <w:t>B/C Total</w:t>
            </w:r>
          </w:p>
        </w:tc>
        <w:tc>
          <w:tcPr>
            <w:tcW w:w="575" w:type="dxa"/>
            <w:shd w:val="clear" w:color="auto" w:fill="DBE5F1" w:themeFill="accent1" w:themeFillTint="33"/>
            <w:textDirection w:val="btLr"/>
            <w:vAlign w:val="center"/>
          </w:tcPr>
          <w:p w14:paraId="03A255BA" w14:textId="77777777" w:rsidR="00D04E17" w:rsidRPr="00233ED8" w:rsidRDefault="00D04E17" w:rsidP="007040F3">
            <w:pPr>
              <w:ind w:left="113" w:right="113"/>
              <w:jc w:val="center"/>
              <w:rPr>
                <w:rFonts w:ascii="Arial Narrow" w:hAnsi="Arial Narrow"/>
                <w:b/>
              </w:rPr>
            </w:pPr>
            <w:r w:rsidRPr="00233ED8">
              <w:rPr>
                <w:rFonts w:ascii="Arial Narrow" w:hAnsi="Arial Narrow"/>
                <w:b/>
              </w:rPr>
              <w:t>Total</w:t>
            </w:r>
          </w:p>
        </w:tc>
        <w:tc>
          <w:tcPr>
            <w:tcW w:w="495" w:type="dxa"/>
            <w:shd w:val="clear" w:color="auto" w:fill="DBE5F1" w:themeFill="accent1" w:themeFillTint="33"/>
            <w:textDirection w:val="btLr"/>
            <w:vAlign w:val="center"/>
          </w:tcPr>
          <w:p w14:paraId="05BF703B" w14:textId="77777777" w:rsidR="00D04E17" w:rsidRPr="00233ED8" w:rsidRDefault="00D04E17" w:rsidP="007040F3">
            <w:pPr>
              <w:ind w:left="113" w:right="113"/>
              <w:jc w:val="center"/>
              <w:rPr>
                <w:rFonts w:ascii="Arial Narrow" w:hAnsi="Arial Narrow"/>
                <w:b/>
              </w:rPr>
            </w:pPr>
            <w:r w:rsidRPr="00233ED8">
              <w:rPr>
                <w:rFonts w:ascii="Arial Narrow" w:hAnsi="Arial Narrow"/>
                <w:b/>
              </w:rPr>
              <w:t>Priority</w:t>
            </w:r>
          </w:p>
        </w:tc>
      </w:tr>
      <w:tr w:rsidR="0048213F" w14:paraId="660DC01F" w14:textId="77777777" w:rsidTr="00D04E17">
        <w:trPr>
          <w:trHeight w:val="635"/>
        </w:trPr>
        <w:tc>
          <w:tcPr>
            <w:tcW w:w="637" w:type="dxa"/>
          </w:tcPr>
          <w:p w14:paraId="0AC06DE0" w14:textId="56DB566D" w:rsidR="0048213F" w:rsidRDefault="0048213F" w:rsidP="0048213F">
            <w:pPr>
              <w:rPr>
                <w:sz w:val="20"/>
                <w:szCs w:val="20"/>
              </w:rPr>
            </w:pPr>
            <w:r w:rsidRPr="0005634A">
              <w:rPr>
                <w:rFonts w:ascii="Arial Narrow" w:hAnsi="Arial Narrow"/>
                <w:sz w:val="20"/>
                <w:szCs w:val="20"/>
              </w:rPr>
              <w:t>1.1.1</w:t>
            </w:r>
          </w:p>
        </w:tc>
        <w:tc>
          <w:tcPr>
            <w:tcW w:w="6131" w:type="dxa"/>
          </w:tcPr>
          <w:p w14:paraId="1343E57F" w14:textId="1E6A559E" w:rsidR="0048213F" w:rsidRDefault="0048213F" w:rsidP="0048213F">
            <w:pPr>
              <w:pStyle w:val="ListParagraph"/>
              <w:tabs>
                <w:tab w:val="left" w:pos="0"/>
              </w:tabs>
              <w:autoSpaceDE w:val="0"/>
              <w:autoSpaceDN w:val="0"/>
              <w:adjustRightInd w:val="0"/>
              <w:rPr>
                <w:rFonts w:ascii="Arial Narrow" w:hAnsi="Arial Narrow"/>
                <w:sz w:val="20"/>
                <w:szCs w:val="20"/>
              </w:rPr>
            </w:pPr>
            <w:r w:rsidRPr="001A381E">
              <w:rPr>
                <w:rFonts w:ascii="Arial Narrow" w:hAnsi="Arial Narrow"/>
                <w:bCs/>
                <w:sz w:val="20"/>
                <w:szCs w:val="20"/>
              </w:rPr>
              <w:t xml:space="preserve">Maintain a hazard mitigation public awareness program to </w:t>
            </w:r>
            <w:proofErr w:type="gramStart"/>
            <w:r w:rsidRPr="001A381E">
              <w:rPr>
                <w:rFonts w:ascii="Arial Narrow" w:hAnsi="Arial Narrow"/>
                <w:bCs/>
                <w:sz w:val="20"/>
                <w:szCs w:val="20"/>
              </w:rPr>
              <w:t>include:</w:t>
            </w:r>
            <w:proofErr w:type="gramEnd"/>
            <w:r w:rsidRPr="001A381E">
              <w:rPr>
                <w:rFonts w:ascii="Arial Narrow" w:hAnsi="Arial Narrow"/>
                <w:bCs/>
                <w:sz w:val="20"/>
                <w:szCs w:val="20"/>
              </w:rPr>
              <w:t xml:space="preserve"> benefits of hazard mitigation planning and projects; personal emergency preparedness; participation in emergency notification systems where available; information on individual hazard mitigation projects such as tying down hazardous materials tanks; how to shut off utilities; precautions to take during threatening weather events; etc. </w:t>
            </w:r>
          </w:p>
        </w:tc>
        <w:tc>
          <w:tcPr>
            <w:tcW w:w="360" w:type="dxa"/>
            <w:vAlign w:val="center"/>
          </w:tcPr>
          <w:p w14:paraId="2EC7F8AD" w14:textId="160CC05A" w:rsidR="0048213F" w:rsidRDefault="0048213F" w:rsidP="0048213F">
            <w:pPr>
              <w:jc w:val="center"/>
              <w:rPr>
                <w:rFonts w:ascii="Arial Narrow" w:hAnsi="Arial Narrow"/>
                <w:sz w:val="20"/>
                <w:szCs w:val="20"/>
              </w:rPr>
            </w:pPr>
            <w:r w:rsidRPr="00EB07D5">
              <w:rPr>
                <w:rFonts w:ascii="Arial Narrow" w:hAnsi="Arial Narrow"/>
                <w:sz w:val="20"/>
                <w:szCs w:val="20"/>
              </w:rPr>
              <w:t>3</w:t>
            </w:r>
          </w:p>
        </w:tc>
        <w:tc>
          <w:tcPr>
            <w:tcW w:w="366" w:type="dxa"/>
            <w:gridSpan w:val="2"/>
            <w:vAlign w:val="center"/>
          </w:tcPr>
          <w:p w14:paraId="489BDFE3" w14:textId="023BF7BE" w:rsidR="0048213F" w:rsidRDefault="0048213F" w:rsidP="0048213F">
            <w:pPr>
              <w:jc w:val="center"/>
              <w:rPr>
                <w:rFonts w:ascii="Arial Narrow" w:hAnsi="Arial Narrow"/>
                <w:sz w:val="20"/>
                <w:szCs w:val="20"/>
              </w:rPr>
            </w:pPr>
            <w:r w:rsidRPr="00EB07D5">
              <w:rPr>
                <w:rFonts w:ascii="Arial Narrow" w:hAnsi="Arial Narrow"/>
                <w:sz w:val="20"/>
                <w:szCs w:val="20"/>
              </w:rPr>
              <w:t>3</w:t>
            </w:r>
          </w:p>
        </w:tc>
        <w:tc>
          <w:tcPr>
            <w:tcW w:w="360" w:type="dxa"/>
            <w:vAlign w:val="center"/>
          </w:tcPr>
          <w:p w14:paraId="1EE8D58B" w14:textId="519BEC98" w:rsidR="0048213F" w:rsidRDefault="0048213F" w:rsidP="0048213F">
            <w:pPr>
              <w:jc w:val="center"/>
              <w:rPr>
                <w:rFonts w:ascii="Arial Narrow" w:hAnsi="Arial Narrow"/>
                <w:sz w:val="20"/>
                <w:szCs w:val="20"/>
              </w:rPr>
            </w:pPr>
            <w:r w:rsidRPr="00EB07D5">
              <w:rPr>
                <w:rFonts w:ascii="Arial Narrow" w:hAnsi="Arial Narrow"/>
                <w:sz w:val="20"/>
                <w:szCs w:val="20"/>
              </w:rPr>
              <w:t>3</w:t>
            </w:r>
          </w:p>
        </w:tc>
        <w:tc>
          <w:tcPr>
            <w:tcW w:w="360" w:type="dxa"/>
            <w:vAlign w:val="center"/>
          </w:tcPr>
          <w:p w14:paraId="6554F34F" w14:textId="65D06261" w:rsidR="0048213F" w:rsidRPr="00EB07D5" w:rsidRDefault="0048213F" w:rsidP="0048213F">
            <w:pPr>
              <w:jc w:val="center"/>
              <w:rPr>
                <w:rFonts w:ascii="Arial Narrow" w:hAnsi="Arial Narrow"/>
                <w:sz w:val="20"/>
                <w:szCs w:val="20"/>
              </w:rPr>
            </w:pPr>
            <w:r w:rsidRPr="00EB07D5">
              <w:rPr>
                <w:rFonts w:ascii="Arial Narrow" w:hAnsi="Arial Narrow"/>
                <w:sz w:val="20"/>
                <w:szCs w:val="20"/>
              </w:rPr>
              <w:t>3</w:t>
            </w:r>
          </w:p>
        </w:tc>
        <w:tc>
          <w:tcPr>
            <w:tcW w:w="360" w:type="dxa"/>
            <w:vAlign w:val="center"/>
          </w:tcPr>
          <w:p w14:paraId="07071849" w14:textId="065B07F2" w:rsidR="0048213F" w:rsidRPr="00EB07D5" w:rsidRDefault="0048213F" w:rsidP="0048213F">
            <w:pPr>
              <w:jc w:val="center"/>
              <w:rPr>
                <w:rFonts w:ascii="Arial Narrow" w:hAnsi="Arial Narrow"/>
                <w:sz w:val="20"/>
                <w:szCs w:val="20"/>
              </w:rPr>
            </w:pPr>
            <w:r w:rsidRPr="00EB07D5">
              <w:rPr>
                <w:rFonts w:ascii="Arial Narrow" w:hAnsi="Arial Narrow"/>
                <w:sz w:val="20"/>
                <w:szCs w:val="20"/>
              </w:rPr>
              <w:t>3</w:t>
            </w:r>
          </w:p>
        </w:tc>
        <w:tc>
          <w:tcPr>
            <w:tcW w:w="360" w:type="dxa"/>
            <w:vAlign w:val="center"/>
          </w:tcPr>
          <w:p w14:paraId="363B624A" w14:textId="6D4C872F" w:rsidR="0048213F" w:rsidRPr="00EB07D5" w:rsidRDefault="0048213F" w:rsidP="0048213F">
            <w:pPr>
              <w:jc w:val="center"/>
              <w:rPr>
                <w:rFonts w:ascii="Arial Narrow" w:hAnsi="Arial Narrow"/>
                <w:sz w:val="20"/>
                <w:szCs w:val="20"/>
              </w:rPr>
            </w:pPr>
            <w:r w:rsidRPr="00EB07D5">
              <w:rPr>
                <w:rFonts w:ascii="Arial Narrow" w:hAnsi="Arial Narrow"/>
                <w:sz w:val="20"/>
                <w:szCs w:val="20"/>
              </w:rPr>
              <w:t>2</w:t>
            </w:r>
          </w:p>
        </w:tc>
        <w:tc>
          <w:tcPr>
            <w:tcW w:w="360" w:type="dxa"/>
            <w:vAlign w:val="center"/>
          </w:tcPr>
          <w:p w14:paraId="1F368C73" w14:textId="2BEAFFBA" w:rsidR="0048213F" w:rsidRPr="00EB07D5" w:rsidRDefault="0048213F" w:rsidP="0048213F">
            <w:pPr>
              <w:jc w:val="center"/>
              <w:rPr>
                <w:rFonts w:ascii="Arial Narrow" w:hAnsi="Arial Narrow"/>
                <w:sz w:val="20"/>
                <w:szCs w:val="20"/>
              </w:rPr>
            </w:pPr>
            <w:r w:rsidRPr="00EB07D5">
              <w:rPr>
                <w:rFonts w:ascii="Arial Narrow" w:hAnsi="Arial Narrow"/>
                <w:sz w:val="20"/>
                <w:szCs w:val="20"/>
              </w:rPr>
              <w:t>3</w:t>
            </w:r>
          </w:p>
        </w:tc>
        <w:tc>
          <w:tcPr>
            <w:tcW w:w="453" w:type="dxa"/>
            <w:vAlign w:val="center"/>
          </w:tcPr>
          <w:p w14:paraId="0AB6C9E8" w14:textId="71613A8A" w:rsidR="0048213F" w:rsidRDefault="0048213F" w:rsidP="0048213F">
            <w:pPr>
              <w:jc w:val="center"/>
              <w:rPr>
                <w:rFonts w:ascii="Arial Narrow" w:hAnsi="Arial Narrow"/>
                <w:sz w:val="20"/>
                <w:szCs w:val="20"/>
              </w:rPr>
            </w:pPr>
            <w:r w:rsidRPr="00EB07D5">
              <w:rPr>
                <w:rFonts w:ascii="Arial Narrow" w:hAnsi="Arial Narrow"/>
                <w:sz w:val="20"/>
                <w:szCs w:val="20"/>
              </w:rPr>
              <w:t>20</w:t>
            </w:r>
          </w:p>
        </w:tc>
        <w:tc>
          <w:tcPr>
            <w:tcW w:w="1081" w:type="dxa"/>
            <w:vAlign w:val="center"/>
          </w:tcPr>
          <w:p w14:paraId="216C909D" w14:textId="3A0FB446" w:rsidR="0048213F" w:rsidRPr="00EB07D5" w:rsidRDefault="0048213F" w:rsidP="0048213F">
            <w:pPr>
              <w:jc w:val="center"/>
              <w:rPr>
                <w:rFonts w:ascii="Arial Narrow" w:hAnsi="Arial Narrow"/>
                <w:sz w:val="20"/>
                <w:szCs w:val="20"/>
              </w:rPr>
            </w:pPr>
            <w:r w:rsidRPr="00EB07D5">
              <w:rPr>
                <w:rFonts w:ascii="Arial Narrow" w:hAnsi="Arial Narrow"/>
                <w:sz w:val="20"/>
                <w:szCs w:val="20"/>
              </w:rPr>
              <w:t>IC, PD, LF, EMCC</w:t>
            </w:r>
          </w:p>
        </w:tc>
        <w:tc>
          <w:tcPr>
            <w:tcW w:w="541" w:type="dxa"/>
            <w:vAlign w:val="center"/>
          </w:tcPr>
          <w:p w14:paraId="5CF4ADE0" w14:textId="0783A9E4" w:rsidR="0048213F" w:rsidRPr="00EB07D5" w:rsidRDefault="0048213F" w:rsidP="0048213F">
            <w:pPr>
              <w:jc w:val="center"/>
              <w:rPr>
                <w:rFonts w:ascii="Arial Narrow" w:hAnsi="Arial Narrow"/>
                <w:sz w:val="20"/>
                <w:szCs w:val="20"/>
              </w:rPr>
            </w:pPr>
            <w:r w:rsidRPr="00EB07D5">
              <w:rPr>
                <w:rFonts w:ascii="Arial Narrow" w:hAnsi="Arial Narrow"/>
                <w:sz w:val="20"/>
                <w:szCs w:val="20"/>
              </w:rPr>
              <w:t>8</w:t>
            </w:r>
          </w:p>
        </w:tc>
        <w:tc>
          <w:tcPr>
            <w:tcW w:w="541" w:type="dxa"/>
            <w:vAlign w:val="center"/>
          </w:tcPr>
          <w:p w14:paraId="31BF5839" w14:textId="611935BD" w:rsidR="0048213F" w:rsidRPr="00EB07D5" w:rsidRDefault="0048213F" w:rsidP="0048213F">
            <w:pPr>
              <w:jc w:val="center"/>
              <w:rPr>
                <w:rFonts w:ascii="Arial Narrow" w:hAnsi="Arial Narrow"/>
                <w:sz w:val="20"/>
                <w:szCs w:val="20"/>
              </w:rPr>
            </w:pPr>
            <w:r w:rsidRPr="00EB07D5">
              <w:rPr>
                <w:rFonts w:ascii="Arial Narrow" w:hAnsi="Arial Narrow"/>
                <w:sz w:val="20"/>
                <w:szCs w:val="20"/>
              </w:rPr>
              <w:t>-1</w:t>
            </w:r>
          </w:p>
        </w:tc>
        <w:tc>
          <w:tcPr>
            <w:tcW w:w="541" w:type="dxa"/>
            <w:vAlign w:val="center"/>
          </w:tcPr>
          <w:p w14:paraId="14A84120" w14:textId="1F2F906B" w:rsidR="0048213F" w:rsidRPr="00EB07D5" w:rsidRDefault="0048213F" w:rsidP="0048213F">
            <w:pPr>
              <w:jc w:val="center"/>
              <w:rPr>
                <w:rFonts w:ascii="Arial Narrow" w:hAnsi="Arial Narrow"/>
                <w:sz w:val="20"/>
                <w:szCs w:val="20"/>
              </w:rPr>
            </w:pPr>
            <w:r w:rsidRPr="00EB07D5">
              <w:rPr>
                <w:rFonts w:ascii="Arial Narrow" w:hAnsi="Arial Narrow"/>
                <w:sz w:val="20"/>
                <w:szCs w:val="20"/>
              </w:rPr>
              <w:t>7</w:t>
            </w:r>
          </w:p>
        </w:tc>
        <w:tc>
          <w:tcPr>
            <w:tcW w:w="575" w:type="dxa"/>
            <w:vAlign w:val="center"/>
          </w:tcPr>
          <w:p w14:paraId="15D727DE" w14:textId="7EC41CE7" w:rsidR="0048213F" w:rsidRDefault="0048213F" w:rsidP="0048213F">
            <w:pPr>
              <w:jc w:val="center"/>
              <w:rPr>
                <w:rFonts w:ascii="Arial Narrow" w:hAnsi="Arial Narrow"/>
                <w:sz w:val="20"/>
                <w:szCs w:val="20"/>
              </w:rPr>
            </w:pPr>
            <w:r w:rsidRPr="00EB07D5">
              <w:rPr>
                <w:rFonts w:ascii="Arial Narrow" w:hAnsi="Arial Narrow"/>
                <w:sz w:val="20"/>
                <w:szCs w:val="20"/>
              </w:rPr>
              <w:t>27</w:t>
            </w:r>
          </w:p>
        </w:tc>
        <w:tc>
          <w:tcPr>
            <w:tcW w:w="495" w:type="dxa"/>
            <w:vAlign w:val="center"/>
          </w:tcPr>
          <w:p w14:paraId="7A212ECF" w14:textId="4495C76C" w:rsidR="0048213F" w:rsidRPr="00EB07D5" w:rsidRDefault="0048213F" w:rsidP="0048213F">
            <w:pPr>
              <w:jc w:val="center"/>
              <w:rPr>
                <w:rFonts w:ascii="Arial Narrow" w:hAnsi="Arial Narrow"/>
                <w:sz w:val="20"/>
                <w:szCs w:val="20"/>
              </w:rPr>
            </w:pPr>
            <w:r w:rsidRPr="00EB07D5">
              <w:rPr>
                <w:rFonts w:ascii="Arial Narrow" w:hAnsi="Arial Narrow"/>
                <w:sz w:val="20"/>
                <w:szCs w:val="20"/>
              </w:rPr>
              <w:t>H</w:t>
            </w:r>
          </w:p>
        </w:tc>
      </w:tr>
      <w:tr w:rsidR="0048213F" w14:paraId="75B36404" w14:textId="77777777" w:rsidTr="007040F3">
        <w:trPr>
          <w:trHeight w:val="527"/>
        </w:trPr>
        <w:tc>
          <w:tcPr>
            <w:tcW w:w="637" w:type="dxa"/>
          </w:tcPr>
          <w:p w14:paraId="389047F1" w14:textId="41105DAA" w:rsidR="0048213F" w:rsidRDefault="0048213F" w:rsidP="0048213F">
            <w:pPr>
              <w:rPr>
                <w:sz w:val="20"/>
                <w:szCs w:val="20"/>
              </w:rPr>
            </w:pPr>
            <w:r>
              <w:rPr>
                <w:sz w:val="20"/>
                <w:szCs w:val="20"/>
              </w:rPr>
              <w:t>1.1.8</w:t>
            </w:r>
          </w:p>
        </w:tc>
        <w:tc>
          <w:tcPr>
            <w:tcW w:w="6131" w:type="dxa"/>
          </w:tcPr>
          <w:p w14:paraId="1224CADC" w14:textId="79DC7CC6" w:rsidR="0048213F" w:rsidRDefault="0048213F" w:rsidP="0048213F">
            <w:pPr>
              <w:pStyle w:val="ListParagraph"/>
              <w:tabs>
                <w:tab w:val="left" w:pos="0"/>
              </w:tabs>
              <w:autoSpaceDE w:val="0"/>
              <w:autoSpaceDN w:val="0"/>
              <w:adjustRightInd w:val="0"/>
              <w:rPr>
                <w:rFonts w:ascii="Arial Narrow" w:hAnsi="Arial Narrow"/>
                <w:sz w:val="20"/>
                <w:szCs w:val="20"/>
              </w:rPr>
            </w:pPr>
            <w:r w:rsidRPr="00DF0446">
              <w:rPr>
                <w:rFonts w:ascii="Arial Narrow" w:hAnsi="Arial Narrow"/>
                <w:sz w:val="20"/>
                <w:szCs w:val="20"/>
              </w:rPr>
              <w:t xml:space="preserve">Encourage the construction of tornado safe rooms in every school that does not have one. </w:t>
            </w:r>
          </w:p>
        </w:tc>
        <w:tc>
          <w:tcPr>
            <w:tcW w:w="360" w:type="dxa"/>
            <w:vAlign w:val="center"/>
          </w:tcPr>
          <w:p w14:paraId="28871963" w14:textId="361A88CC" w:rsidR="0048213F" w:rsidRPr="00AE1EAC" w:rsidRDefault="0048213F" w:rsidP="0048213F">
            <w:pPr>
              <w:jc w:val="center"/>
              <w:rPr>
                <w:rFonts w:ascii="Arial Narrow" w:hAnsi="Arial Narrow"/>
                <w:sz w:val="20"/>
                <w:szCs w:val="20"/>
              </w:rPr>
            </w:pPr>
            <w:r w:rsidRPr="00802930">
              <w:rPr>
                <w:rFonts w:ascii="Arial Narrow" w:hAnsi="Arial Narrow"/>
                <w:sz w:val="20"/>
                <w:szCs w:val="20"/>
              </w:rPr>
              <w:t>3</w:t>
            </w:r>
          </w:p>
        </w:tc>
        <w:tc>
          <w:tcPr>
            <w:tcW w:w="366" w:type="dxa"/>
            <w:gridSpan w:val="2"/>
            <w:vAlign w:val="center"/>
          </w:tcPr>
          <w:p w14:paraId="61E5BF08" w14:textId="32FED1ED" w:rsidR="0048213F" w:rsidRPr="00AE1EAC" w:rsidRDefault="0048213F" w:rsidP="0048213F">
            <w:pPr>
              <w:jc w:val="center"/>
              <w:rPr>
                <w:rFonts w:ascii="Arial Narrow" w:hAnsi="Arial Narrow"/>
                <w:sz w:val="20"/>
                <w:szCs w:val="20"/>
              </w:rPr>
            </w:pPr>
            <w:r w:rsidRPr="00802930">
              <w:rPr>
                <w:rFonts w:ascii="Arial Narrow" w:hAnsi="Arial Narrow"/>
                <w:sz w:val="20"/>
                <w:szCs w:val="20"/>
              </w:rPr>
              <w:t>3</w:t>
            </w:r>
          </w:p>
        </w:tc>
        <w:tc>
          <w:tcPr>
            <w:tcW w:w="360" w:type="dxa"/>
            <w:vAlign w:val="center"/>
          </w:tcPr>
          <w:p w14:paraId="45DE8E77" w14:textId="74C84670" w:rsidR="0048213F" w:rsidRPr="00AE1EAC" w:rsidRDefault="0048213F" w:rsidP="0048213F">
            <w:pPr>
              <w:jc w:val="center"/>
              <w:rPr>
                <w:rFonts w:ascii="Arial Narrow" w:hAnsi="Arial Narrow"/>
                <w:sz w:val="20"/>
                <w:szCs w:val="20"/>
              </w:rPr>
            </w:pPr>
            <w:r w:rsidRPr="00802930">
              <w:rPr>
                <w:rFonts w:ascii="Arial Narrow" w:hAnsi="Arial Narrow"/>
                <w:sz w:val="20"/>
                <w:szCs w:val="20"/>
              </w:rPr>
              <w:t>3</w:t>
            </w:r>
          </w:p>
        </w:tc>
        <w:tc>
          <w:tcPr>
            <w:tcW w:w="360" w:type="dxa"/>
            <w:vAlign w:val="center"/>
          </w:tcPr>
          <w:p w14:paraId="060C4F0A" w14:textId="4243329E" w:rsidR="0048213F" w:rsidRPr="00AE1EAC" w:rsidRDefault="0048213F" w:rsidP="0048213F">
            <w:pPr>
              <w:jc w:val="center"/>
              <w:rPr>
                <w:rFonts w:ascii="Arial Narrow" w:hAnsi="Arial Narrow"/>
                <w:sz w:val="20"/>
                <w:szCs w:val="20"/>
              </w:rPr>
            </w:pPr>
            <w:r w:rsidRPr="00802930">
              <w:rPr>
                <w:rFonts w:ascii="Arial Narrow" w:hAnsi="Arial Narrow"/>
                <w:sz w:val="20"/>
                <w:szCs w:val="20"/>
              </w:rPr>
              <w:t>3</w:t>
            </w:r>
          </w:p>
        </w:tc>
        <w:tc>
          <w:tcPr>
            <w:tcW w:w="360" w:type="dxa"/>
            <w:vAlign w:val="center"/>
          </w:tcPr>
          <w:p w14:paraId="2140E403" w14:textId="26F9C206" w:rsidR="0048213F" w:rsidRPr="00AE1EAC" w:rsidRDefault="0048213F" w:rsidP="0048213F">
            <w:pPr>
              <w:jc w:val="center"/>
              <w:rPr>
                <w:rFonts w:ascii="Arial Narrow" w:hAnsi="Arial Narrow"/>
                <w:sz w:val="20"/>
                <w:szCs w:val="20"/>
              </w:rPr>
            </w:pPr>
            <w:r w:rsidRPr="00802930">
              <w:rPr>
                <w:rFonts w:ascii="Arial Narrow" w:hAnsi="Arial Narrow"/>
                <w:sz w:val="20"/>
                <w:szCs w:val="20"/>
              </w:rPr>
              <w:t>3</w:t>
            </w:r>
          </w:p>
        </w:tc>
        <w:tc>
          <w:tcPr>
            <w:tcW w:w="360" w:type="dxa"/>
            <w:vAlign w:val="center"/>
          </w:tcPr>
          <w:p w14:paraId="51781577" w14:textId="15C166C2" w:rsidR="0048213F" w:rsidRPr="00AE1EAC" w:rsidRDefault="002B5F14" w:rsidP="0048213F">
            <w:pPr>
              <w:jc w:val="center"/>
              <w:rPr>
                <w:rFonts w:ascii="Arial Narrow" w:hAnsi="Arial Narrow"/>
                <w:sz w:val="20"/>
                <w:szCs w:val="20"/>
              </w:rPr>
            </w:pPr>
            <w:r>
              <w:rPr>
                <w:rFonts w:ascii="Arial Narrow" w:hAnsi="Arial Narrow"/>
                <w:sz w:val="20"/>
                <w:szCs w:val="20"/>
              </w:rPr>
              <w:t>2</w:t>
            </w:r>
          </w:p>
        </w:tc>
        <w:tc>
          <w:tcPr>
            <w:tcW w:w="360" w:type="dxa"/>
            <w:vAlign w:val="center"/>
          </w:tcPr>
          <w:p w14:paraId="06DC4FEC" w14:textId="32DA6647" w:rsidR="0048213F" w:rsidRPr="00AE1EAC" w:rsidRDefault="0048213F" w:rsidP="0048213F">
            <w:pPr>
              <w:jc w:val="center"/>
              <w:rPr>
                <w:rFonts w:ascii="Arial Narrow" w:hAnsi="Arial Narrow"/>
                <w:sz w:val="20"/>
                <w:szCs w:val="20"/>
              </w:rPr>
            </w:pPr>
            <w:r w:rsidRPr="00802930">
              <w:rPr>
                <w:rFonts w:ascii="Arial Narrow" w:hAnsi="Arial Narrow"/>
                <w:sz w:val="20"/>
                <w:szCs w:val="20"/>
              </w:rPr>
              <w:t>3</w:t>
            </w:r>
          </w:p>
        </w:tc>
        <w:tc>
          <w:tcPr>
            <w:tcW w:w="453" w:type="dxa"/>
            <w:vAlign w:val="center"/>
          </w:tcPr>
          <w:p w14:paraId="4CF2D478" w14:textId="11621A14" w:rsidR="0048213F" w:rsidRPr="00AE1EAC" w:rsidRDefault="002B5F14" w:rsidP="0048213F">
            <w:pPr>
              <w:jc w:val="center"/>
              <w:rPr>
                <w:rFonts w:ascii="Arial Narrow" w:hAnsi="Arial Narrow"/>
                <w:sz w:val="20"/>
                <w:szCs w:val="20"/>
              </w:rPr>
            </w:pPr>
            <w:r>
              <w:rPr>
                <w:rFonts w:ascii="Arial Narrow" w:hAnsi="Arial Narrow"/>
                <w:sz w:val="20"/>
                <w:szCs w:val="20"/>
              </w:rPr>
              <w:t>20</w:t>
            </w:r>
          </w:p>
        </w:tc>
        <w:tc>
          <w:tcPr>
            <w:tcW w:w="1081" w:type="dxa"/>
            <w:vAlign w:val="center"/>
          </w:tcPr>
          <w:p w14:paraId="1ACDE13A" w14:textId="3359FF28" w:rsidR="0048213F" w:rsidRPr="00AE1EAC" w:rsidRDefault="0048213F" w:rsidP="0048213F">
            <w:pPr>
              <w:jc w:val="center"/>
              <w:rPr>
                <w:rFonts w:ascii="Arial Narrow" w:hAnsi="Arial Narrow"/>
                <w:sz w:val="20"/>
                <w:szCs w:val="20"/>
              </w:rPr>
            </w:pPr>
            <w:r w:rsidRPr="00802930">
              <w:rPr>
                <w:rFonts w:ascii="Arial Narrow" w:hAnsi="Arial Narrow"/>
                <w:sz w:val="20"/>
                <w:szCs w:val="20"/>
              </w:rPr>
              <w:t>IC, EMCC</w:t>
            </w:r>
          </w:p>
        </w:tc>
        <w:tc>
          <w:tcPr>
            <w:tcW w:w="541" w:type="dxa"/>
            <w:vAlign w:val="center"/>
          </w:tcPr>
          <w:p w14:paraId="67463B8B" w14:textId="3F10ECB8" w:rsidR="0048213F" w:rsidRPr="00AE1EAC" w:rsidRDefault="002B5F14" w:rsidP="0048213F">
            <w:pPr>
              <w:jc w:val="center"/>
              <w:rPr>
                <w:rFonts w:ascii="Arial Narrow" w:hAnsi="Arial Narrow"/>
                <w:sz w:val="20"/>
                <w:szCs w:val="20"/>
              </w:rPr>
            </w:pPr>
            <w:r>
              <w:rPr>
                <w:rFonts w:ascii="Arial Narrow" w:hAnsi="Arial Narrow"/>
                <w:sz w:val="20"/>
                <w:szCs w:val="20"/>
              </w:rPr>
              <w:t>3</w:t>
            </w:r>
          </w:p>
        </w:tc>
        <w:tc>
          <w:tcPr>
            <w:tcW w:w="541" w:type="dxa"/>
            <w:vAlign w:val="center"/>
          </w:tcPr>
          <w:p w14:paraId="0C673CA9" w14:textId="3D12E9AC" w:rsidR="0048213F" w:rsidRPr="00AE1EAC" w:rsidRDefault="0048213F" w:rsidP="0048213F">
            <w:pPr>
              <w:jc w:val="center"/>
              <w:rPr>
                <w:rFonts w:ascii="Arial Narrow" w:hAnsi="Arial Narrow"/>
                <w:sz w:val="20"/>
                <w:szCs w:val="20"/>
              </w:rPr>
            </w:pPr>
            <w:r w:rsidRPr="00802930">
              <w:rPr>
                <w:rFonts w:ascii="Arial Narrow" w:hAnsi="Arial Narrow"/>
                <w:sz w:val="20"/>
                <w:szCs w:val="20"/>
              </w:rPr>
              <w:t>-3</w:t>
            </w:r>
          </w:p>
        </w:tc>
        <w:tc>
          <w:tcPr>
            <w:tcW w:w="541" w:type="dxa"/>
            <w:vAlign w:val="center"/>
          </w:tcPr>
          <w:p w14:paraId="6F8EC7DA" w14:textId="0FB9CF5F" w:rsidR="0048213F" w:rsidRPr="00AE1EAC" w:rsidRDefault="002B5F14" w:rsidP="0048213F">
            <w:pPr>
              <w:jc w:val="center"/>
              <w:rPr>
                <w:rFonts w:ascii="Arial Narrow" w:hAnsi="Arial Narrow"/>
                <w:sz w:val="20"/>
                <w:szCs w:val="20"/>
              </w:rPr>
            </w:pPr>
            <w:r>
              <w:rPr>
                <w:rFonts w:ascii="Arial Narrow" w:hAnsi="Arial Narrow"/>
                <w:sz w:val="20"/>
                <w:szCs w:val="20"/>
              </w:rPr>
              <w:t>0</w:t>
            </w:r>
          </w:p>
        </w:tc>
        <w:tc>
          <w:tcPr>
            <w:tcW w:w="575" w:type="dxa"/>
            <w:vAlign w:val="center"/>
          </w:tcPr>
          <w:p w14:paraId="5395F9B2" w14:textId="69D32519" w:rsidR="0048213F" w:rsidRPr="00AE1EAC" w:rsidRDefault="0048213F" w:rsidP="0048213F">
            <w:pPr>
              <w:jc w:val="center"/>
              <w:rPr>
                <w:rFonts w:ascii="Arial Narrow" w:hAnsi="Arial Narrow"/>
                <w:sz w:val="20"/>
                <w:szCs w:val="20"/>
              </w:rPr>
            </w:pPr>
            <w:r w:rsidRPr="00802930">
              <w:rPr>
                <w:rFonts w:ascii="Arial Narrow" w:hAnsi="Arial Narrow"/>
                <w:sz w:val="20"/>
                <w:szCs w:val="20"/>
              </w:rPr>
              <w:t>2</w:t>
            </w:r>
            <w:r w:rsidR="002B5F14">
              <w:rPr>
                <w:rFonts w:ascii="Arial Narrow" w:hAnsi="Arial Narrow"/>
                <w:sz w:val="20"/>
                <w:szCs w:val="20"/>
              </w:rPr>
              <w:t>0</w:t>
            </w:r>
          </w:p>
        </w:tc>
        <w:tc>
          <w:tcPr>
            <w:tcW w:w="495" w:type="dxa"/>
            <w:vAlign w:val="center"/>
          </w:tcPr>
          <w:p w14:paraId="3B98F31D" w14:textId="7E98D952" w:rsidR="0048213F" w:rsidRPr="00AE1EAC" w:rsidRDefault="0048213F" w:rsidP="0048213F">
            <w:pPr>
              <w:jc w:val="center"/>
              <w:rPr>
                <w:rFonts w:ascii="Arial Narrow" w:hAnsi="Arial Narrow"/>
                <w:sz w:val="20"/>
                <w:szCs w:val="20"/>
              </w:rPr>
            </w:pPr>
            <w:r w:rsidRPr="00802930">
              <w:rPr>
                <w:rFonts w:ascii="Arial Narrow" w:hAnsi="Arial Narrow"/>
                <w:sz w:val="20"/>
                <w:szCs w:val="20"/>
              </w:rPr>
              <w:t>H</w:t>
            </w:r>
          </w:p>
        </w:tc>
      </w:tr>
      <w:tr w:rsidR="0048213F" w14:paraId="1ED5826C" w14:textId="77777777" w:rsidTr="007040F3">
        <w:trPr>
          <w:trHeight w:val="527"/>
        </w:trPr>
        <w:tc>
          <w:tcPr>
            <w:tcW w:w="637" w:type="dxa"/>
          </w:tcPr>
          <w:p w14:paraId="7E10EE67" w14:textId="48D60837" w:rsidR="0048213F" w:rsidRDefault="0048213F" w:rsidP="0048213F">
            <w:pPr>
              <w:rPr>
                <w:sz w:val="20"/>
                <w:szCs w:val="20"/>
              </w:rPr>
            </w:pPr>
            <w:r>
              <w:rPr>
                <w:sz w:val="20"/>
                <w:szCs w:val="20"/>
              </w:rPr>
              <w:t>1.2.1</w:t>
            </w:r>
          </w:p>
        </w:tc>
        <w:tc>
          <w:tcPr>
            <w:tcW w:w="6131" w:type="dxa"/>
          </w:tcPr>
          <w:p w14:paraId="6A96D67C" w14:textId="5605EF56" w:rsidR="0048213F" w:rsidRPr="0005634A" w:rsidRDefault="0048213F" w:rsidP="0048213F">
            <w:pPr>
              <w:tabs>
                <w:tab w:val="left" w:pos="0"/>
              </w:tabs>
              <w:autoSpaceDE w:val="0"/>
              <w:autoSpaceDN w:val="0"/>
              <w:adjustRightInd w:val="0"/>
              <w:rPr>
                <w:rFonts w:ascii="Arial Narrow" w:hAnsi="Arial Narrow"/>
                <w:sz w:val="20"/>
                <w:szCs w:val="20"/>
              </w:rPr>
            </w:pPr>
            <w:r w:rsidRPr="001A381E">
              <w:rPr>
                <w:rFonts w:ascii="Arial Narrow" w:hAnsi="Arial Narrow"/>
                <w:color w:val="000000"/>
                <w:sz w:val="20"/>
                <w:szCs w:val="20"/>
              </w:rPr>
              <w:t xml:space="preserve">Continue to encourage cities to </w:t>
            </w:r>
            <w:r w:rsidRPr="001A381E">
              <w:rPr>
                <w:rFonts w:ascii="Arial Narrow" w:hAnsi="Arial Narrow"/>
                <w:sz w:val="20"/>
                <w:szCs w:val="20"/>
              </w:rPr>
              <w:t xml:space="preserve">budget for and obtain </w:t>
            </w:r>
            <w:r w:rsidRPr="001A381E">
              <w:rPr>
                <w:rFonts w:ascii="Arial Narrow" w:hAnsi="Arial Narrow"/>
                <w:color w:val="000000"/>
                <w:sz w:val="20"/>
                <w:szCs w:val="20"/>
              </w:rPr>
              <w:t>early warning systems and improved communications systems.</w:t>
            </w:r>
          </w:p>
        </w:tc>
        <w:tc>
          <w:tcPr>
            <w:tcW w:w="360" w:type="dxa"/>
            <w:vAlign w:val="center"/>
          </w:tcPr>
          <w:p w14:paraId="37AF30A2" w14:textId="3CBB896A" w:rsidR="0048213F" w:rsidRPr="00EB07D5" w:rsidRDefault="0048213F" w:rsidP="0048213F">
            <w:pPr>
              <w:jc w:val="center"/>
              <w:rPr>
                <w:rFonts w:ascii="Arial Narrow" w:hAnsi="Arial Narrow"/>
                <w:sz w:val="20"/>
                <w:szCs w:val="20"/>
              </w:rPr>
            </w:pPr>
            <w:r w:rsidRPr="00EB07D5">
              <w:rPr>
                <w:rFonts w:ascii="Arial Narrow" w:hAnsi="Arial Narrow"/>
                <w:sz w:val="20"/>
                <w:szCs w:val="20"/>
              </w:rPr>
              <w:t>3</w:t>
            </w:r>
          </w:p>
        </w:tc>
        <w:tc>
          <w:tcPr>
            <w:tcW w:w="366" w:type="dxa"/>
            <w:gridSpan w:val="2"/>
            <w:vAlign w:val="center"/>
          </w:tcPr>
          <w:p w14:paraId="56E98BAB" w14:textId="019372D1" w:rsidR="0048213F" w:rsidRPr="00EB07D5" w:rsidRDefault="0048213F" w:rsidP="0048213F">
            <w:pPr>
              <w:jc w:val="center"/>
              <w:rPr>
                <w:rFonts w:ascii="Arial Narrow" w:hAnsi="Arial Narrow"/>
                <w:sz w:val="20"/>
                <w:szCs w:val="20"/>
              </w:rPr>
            </w:pPr>
            <w:r w:rsidRPr="00EB07D5">
              <w:rPr>
                <w:rFonts w:ascii="Arial Narrow" w:hAnsi="Arial Narrow"/>
                <w:sz w:val="20"/>
                <w:szCs w:val="20"/>
              </w:rPr>
              <w:t>3</w:t>
            </w:r>
          </w:p>
        </w:tc>
        <w:tc>
          <w:tcPr>
            <w:tcW w:w="360" w:type="dxa"/>
            <w:vAlign w:val="center"/>
          </w:tcPr>
          <w:p w14:paraId="58A010A3" w14:textId="10A85E19" w:rsidR="0048213F" w:rsidRPr="00EB07D5" w:rsidRDefault="0048213F" w:rsidP="0048213F">
            <w:pPr>
              <w:jc w:val="center"/>
              <w:rPr>
                <w:rFonts w:ascii="Arial Narrow" w:hAnsi="Arial Narrow"/>
                <w:sz w:val="20"/>
                <w:szCs w:val="20"/>
              </w:rPr>
            </w:pPr>
            <w:r w:rsidRPr="00EB07D5">
              <w:rPr>
                <w:rFonts w:ascii="Arial Narrow" w:hAnsi="Arial Narrow"/>
                <w:sz w:val="20"/>
                <w:szCs w:val="20"/>
              </w:rPr>
              <w:t>2</w:t>
            </w:r>
          </w:p>
        </w:tc>
        <w:tc>
          <w:tcPr>
            <w:tcW w:w="360" w:type="dxa"/>
            <w:vAlign w:val="center"/>
          </w:tcPr>
          <w:p w14:paraId="0FAB1E2D" w14:textId="262E91F8" w:rsidR="0048213F" w:rsidRPr="00EB07D5" w:rsidRDefault="0048213F" w:rsidP="0048213F">
            <w:pPr>
              <w:jc w:val="center"/>
              <w:rPr>
                <w:rFonts w:ascii="Arial Narrow" w:hAnsi="Arial Narrow"/>
                <w:sz w:val="20"/>
                <w:szCs w:val="20"/>
              </w:rPr>
            </w:pPr>
            <w:r w:rsidRPr="00EB07D5">
              <w:rPr>
                <w:rFonts w:ascii="Arial Narrow" w:hAnsi="Arial Narrow"/>
                <w:sz w:val="20"/>
                <w:szCs w:val="20"/>
              </w:rPr>
              <w:t>3</w:t>
            </w:r>
          </w:p>
        </w:tc>
        <w:tc>
          <w:tcPr>
            <w:tcW w:w="360" w:type="dxa"/>
            <w:vAlign w:val="center"/>
          </w:tcPr>
          <w:p w14:paraId="32B15979" w14:textId="63A28E80" w:rsidR="0048213F" w:rsidRPr="00EB07D5" w:rsidRDefault="0048213F" w:rsidP="0048213F">
            <w:pPr>
              <w:jc w:val="center"/>
              <w:rPr>
                <w:rFonts w:ascii="Arial Narrow" w:hAnsi="Arial Narrow"/>
                <w:sz w:val="20"/>
                <w:szCs w:val="20"/>
              </w:rPr>
            </w:pPr>
            <w:r w:rsidRPr="00EB07D5">
              <w:rPr>
                <w:rFonts w:ascii="Arial Narrow" w:hAnsi="Arial Narrow"/>
                <w:sz w:val="20"/>
                <w:szCs w:val="20"/>
              </w:rPr>
              <w:t>3</w:t>
            </w:r>
          </w:p>
        </w:tc>
        <w:tc>
          <w:tcPr>
            <w:tcW w:w="360" w:type="dxa"/>
            <w:vAlign w:val="center"/>
          </w:tcPr>
          <w:p w14:paraId="58C2487A" w14:textId="6E41BDEB" w:rsidR="0048213F" w:rsidRPr="00EB07D5" w:rsidRDefault="0048213F" w:rsidP="0048213F">
            <w:pPr>
              <w:jc w:val="center"/>
              <w:rPr>
                <w:rFonts w:ascii="Arial Narrow" w:hAnsi="Arial Narrow"/>
                <w:sz w:val="20"/>
                <w:szCs w:val="20"/>
              </w:rPr>
            </w:pPr>
            <w:r>
              <w:rPr>
                <w:rFonts w:ascii="Arial Narrow" w:hAnsi="Arial Narrow"/>
                <w:sz w:val="20"/>
                <w:szCs w:val="20"/>
              </w:rPr>
              <w:t>1</w:t>
            </w:r>
          </w:p>
        </w:tc>
        <w:tc>
          <w:tcPr>
            <w:tcW w:w="360" w:type="dxa"/>
            <w:vAlign w:val="center"/>
          </w:tcPr>
          <w:p w14:paraId="30636223" w14:textId="6B1FDACD" w:rsidR="0048213F" w:rsidRPr="00EB07D5" w:rsidRDefault="0048213F" w:rsidP="0048213F">
            <w:pPr>
              <w:jc w:val="center"/>
              <w:rPr>
                <w:rFonts w:ascii="Arial Narrow" w:hAnsi="Arial Narrow"/>
                <w:sz w:val="20"/>
                <w:szCs w:val="20"/>
              </w:rPr>
            </w:pPr>
            <w:r w:rsidRPr="00EB07D5">
              <w:rPr>
                <w:rFonts w:ascii="Arial Narrow" w:hAnsi="Arial Narrow"/>
                <w:sz w:val="20"/>
                <w:szCs w:val="20"/>
              </w:rPr>
              <w:t>3</w:t>
            </w:r>
          </w:p>
        </w:tc>
        <w:tc>
          <w:tcPr>
            <w:tcW w:w="453" w:type="dxa"/>
            <w:vAlign w:val="center"/>
          </w:tcPr>
          <w:p w14:paraId="6FB8AF2E" w14:textId="4019E32F" w:rsidR="0048213F" w:rsidRPr="00EB07D5" w:rsidRDefault="0048213F" w:rsidP="0048213F">
            <w:pPr>
              <w:jc w:val="center"/>
              <w:rPr>
                <w:rFonts w:ascii="Arial Narrow" w:hAnsi="Arial Narrow"/>
                <w:sz w:val="20"/>
                <w:szCs w:val="20"/>
              </w:rPr>
            </w:pPr>
            <w:r>
              <w:rPr>
                <w:rFonts w:ascii="Arial Narrow" w:hAnsi="Arial Narrow"/>
                <w:sz w:val="20"/>
                <w:szCs w:val="20"/>
              </w:rPr>
              <w:t>18</w:t>
            </w:r>
          </w:p>
        </w:tc>
        <w:tc>
          <w:tcPr>
            <w:tcW w:w="1081" w:type="dxa"/>
            <w:vAlign w:val="center"/>
          </w:tcPr>
          <w:p w14:paraId="1B256914" w14:textId="3C2D4D87" w:rsidR="0048213F" w:rsidRPr="00EB07D5" w:rsidRDefault="0048213F" w:rsidP="0048213F">
            <w:pPr>
              <w:jc w:val="center"/>
              <w:rPr>
                <w:rFonts w:ascii="Arial Narrow" w:hAnsi="Arial Narrow"/>
                <w:sz w:val="20"/>
                <w:szCs w:val="20"/>
              </w:rPr>
            </w:pPr>
            <w:r w:rsidRPr="00EB07D5">
              <w:rPr>
                <w:rFonts w:ascii="Arial Narrow" w:hAnsi="Arial Narrow"/>
                <w:sz w:val="20"/>
                <w:szCs w:val="20"/>
              </w:rPr>
              <w:t>IC</w:t>
            </w:r>
            <w:r>
              <w:rPr>
                <w:rFonts w:ascii="Arial Narrow" w:hAnsi="Arial Narrow"/>
                <w:sz w:val="20"/>
                <w:szCs w:val="20"/>
              </w:rPr>
              <w:t>, PD, LF, EMCC</w:t>
            </w:r>
          </w:p>
        </w:tc>
        <w:tc>
          <w:tcPr>
            <w:tcW w:w="541" w:type="dxa"/>
            <w:vAlign w:val="center"/>
          </w:tcPr>
          <w:p w14:paraId="053CF75D" w14:textId="31040A83" w:rsidR="0048213F" w:rsidRPr="00EB07D5" w:rsidRDefault="0048213F" w:rsidP="0048213F">
            <w:pPr>
              <w:jc w:val="center"/>
              <w:rPr>
                <w:rFonts w:ascii="Arial Narrow" w:hAnsi="Arial Narrow"/>
                <w:sz w:val="20"/>
                <w:szCs w:val="20"/>
              </w:rPr>
            </w:pPr>
            <w:r>
              <w:rPr>
                <w:rFonts w:ascii="Arial Narrow" w:hAnsi="Arial Narrow"/>
                <w:sz w:val="20"/>
                <w:szCs w:val="20"/>
              </w:rPr>
              <w:t>8</w:t>
            </w:r>
          </w:p>
        </w:tc>
        <w:tc>
          <w:tcPr>
            <w:tcW w:w="541" w:type="dxa"/>
            <w:vAlign w:val="center"/>
          </w:tcPr>
          <w:p w14:paraId="0EEA6F20" w14:textId="03140E99" w:rsidR="0048213F" w:rsidRPr="00EB07D5" w:rsidRDefault="0048213F" w:rsidP="0048213F">
            <w:pPr>
              <w:jc w:val="center"/>
              <w:rPr>
                <w:rFonts w:ascii="Arial Narrow" w:hAnsi="Arial Narrow"/>
                <w:sz w:val="20"/>
                <w:szCs w:val="20"/>
              </w:rPr>
            </w:pPr>
            <w:r>
              <w:rPr>
                <w:rFonts w:ascii="Arial Narrow" w:hAnsi="Arial Narrow"/>
                <w:sz w:val="20"/>
                <w:szCs w:val="20"/>
              </w:rPr>
              <w:t>-3</w:t>
            </w:r>
          </w:p>
        </w:tc>
        <w:tc>
          <w:tcPr>
            <w:tcW w:w="541" w:type="dxa"/>
            <w:vAlign w:val="center"/>
          </w:tcPr>
          <w:p w14:paraId="52B5C4EA" w14:textId="3380B03E" w:rsidR="0048213F" w:rsidRPr="00EB07D5" w:rsidRDefault="0048213F" w:rsidP="0048213F">
            <w:pPr>
              <w:jc w:val="center"/>
              <w:rPr>
                <w:rFonts w:ascii="Arial Narrow" w:hAnsi="Arial Narrow"/>
                <w:sz w:val="20"/>
                <w:szCs w:val="20"/>
              </w:rPr>
            </w:pPr>
            <w:r>
              <w:rPr>
                <w:rFonts w:ascii="Arial Narrow" w:hAnsi="Arial Narrow"/>
                <w:sz w:val="20"/>
                <w:szCs w:val="20"/>
              </w:rPr>
              <w:t>5</w:t>
            </w:r>
          </w:p>
        </w:tc>
        <w:tc>
          <w:tcPr>
            <w:tcW w:w="575" w:type="dxa"/>
            <w:vAlign w:val="center"/>
          </w:tcPr>
          <w:p w14:paraId="225017E1" w14:textId="6AF5F7E4" w:rsidR="0048213F" w:rsidRPr="00EB07D5" w:rsidRDefault="0048213F" w:rsidP="0048213F">
            <w:pPr>
              <w:jc w:val="center"/>
              <w:rPr>
                <w:rFonts w:ascii="Arial Narrow" w:hAnsi="Arial Narrow"/>
                <w:sz w:val="20"/>
                <w:szCs w:val="20"/>
              </w:rPr>
            </w:pPr>
            <w:r>
              <w:rPr>
                <w:rFonts w:ascii="Arial Narrow" w:hAnsi="Arial Narrow"/>
                <w:sz w:val="20"/>
                <w:szCs w:val="20"/>
              </w:rPr>
              <w:t>23</w:t>
            </w:r>
          </w:p>
        </w:tc>
        <w:tc>
          <w:tcPr>
            <w:tcW w:w="495" w:type="dxa"/>
            <w:vAlign w:val="center"/>
          </w:tcPr>
          <w:p w14:paraId="75B0E887" w14:textId="7933CD9A" w:rsidR="0048213F" w:rsidRPr="00EB07D5" w:rsidRDefault="0048213F" w:rsidP="0048213F">
            <w:pPr>
              <w:jc w:val="center"/>
              <w:rPr>
                <w:rFonts w:ascii="Arial Narrow" w:hAnsi="Arial Narrow"/>
                <w:sz w:val="20"/>
                <w:szCs w:val="20"/>
              </w:rPr>
            </w:pPr>
            <w:r w:rsidRPr="00EB07D5">
              <w:rPr>
                <w:rFonts w:ascii="Arial Narrow" w:hAnsi="Arial Narrow"/>
                <w:sz w:val="20"/>
                <w:szCs w:val="20"/>
              </w:rPr>
              <w:t>H</w:t>
            </w:r>
          </w:p>
        </w:tc>
      </w:tr>
      <w:tr w:rsidR="00BF09AB" w14:paraId="2A741FAE" w14:textId="77777777" w:rsidTr="007040F3">
        <w:trPr>
          <w:trHeight w:val="527"/>
        </w:trPr>
        <w:tc>
          <w:tcPr>
            <w:tcW w:w="637" w:type="dxa"/>
          </w:tcPr>
          <w:p w14:paraId="22305C8B" w14:textId="415211FF" w:rsidR="00BF09AB" w:rsidRDefault="00BF09AB" w:rsidP="0048213F">
            <w:pPr>
              <w:rPr>
                <w:sz w:val="20"/>
                <w:szCs w:val="20"/>
              </w:rPr>
            </w:pPr>
            <w:r>
              <w:rPr>
                <w:sz w:val="20"/>
                <w:szCs w:val="20"/>
              </w:rPr>
              <w:t>1.2.2</w:t>
            </w:r>
          </w:p>
        </w:tc>
        <w:tc>
          <w:tcPr>
            <w:tcW w:w="6131" w:type="dxa"/>
          </w:tcPr>
          <w:p w14:paraId="345B04C2" w14:textId="45829EFB" w:rsidR="00BF09AB" w:rsidRPr="00BF09AB" w:rsidRDefault="00BF09AB" w:rsidP="0048213F">
            <w:pPr>
              <w:tabs>
                <w:tab w:val="left" w:pos="0"/>
              </w:tabs>
              <w:autoSpaceDE w:val="0"/>
              <w:autoSpaceDN w:val="0"/>
              <w:adjustRightInd w:val="0"/>
              <w:rPr>
                <w:rFonts w:ascii="Arial Narrow" w:hAnsi="Arial Narrow"/>
                <w:color w:val="000000"/>
                <w:sz w:val="20"/>
                <w:szCs w:val="20"/>
              </w:rPr>
            </w:pPr>
            <w:r>
              <w:rPr>
                <w:rFonts w:ascii="Arial Narrow" w:eastAsia="Arial" w:hAnsi="Arial Narrow" w:cs="Arial"/>
                <w:sz w:val="20"/>
                <w:szCs w:val="20"/>
              </w:rPr>
              <w:t xml:space="preserve">Purchase </w:t>
            </w:r>
            <w:r w:rsidRPr="00BF09AB">
              <w:rPr>
                <w:rFonts w:ascii="Arial Narrow" w:eastAsia="Arial" w:hAnsi="Arial Narrow" w:cs="Arial"/>
                <w:sz w:val="20"/>
                <w:szCs w:val="20"/>
              </w:rPr>
              <w:t>weather radio</w:t>
            </w:r>
            <w:r>
              <w:rPr>
                <w:rFonts w:ascii="Arial Narrow" w:eastAsia="Arial" w:hAnsi="Arial Narrow" w:cs="Arial"/>
                <w:sz w:val="20"/>
                <w:szCs w:val="20"/>
              </w:rPr>
              <w:t>s</w:t>
            </w:r>
            <w:r w:rsidRPr="00BF09AB">
              <w:rPr>
                <w:rFonts w:ascii="Arial Narrow" w:eastAsia="Arial" w:hAnsi="Arial Narrow" w:cs="Arial"/>
                <w:sz w:val="20"/>
                <w:szCs w:val="20"/>
              </w:rPr>
              <w:t xml:space="preserve"> </w:t>
            </w:r>
            <w:r>
              <w:rPr>
                <w:rFonts w:ascii="Arial Narrow" w:eastAsia="Arial" w:hAnsi="Arial Narrow" w:cs="Arial"/>
                <w:sz w:val="20"/>
                <w:szCs w:val="20"/>
              </w:rPr>
              <w:t xml:space="preserve">for those </w:t>
            </w:r>
            <w:r w:rsidRPr="00BF09AB">
              <w:rPr>
                <w:rFonts w:ascii="Arial Narrow" w:eastAsia="Arial" w:hAnsi="Arial Narrow" w:cs="Arial"/>
                <w:sz w:val="20"/>
                <w:szCs w:val="20"/>
              </w:rPr>
              <w:t>schools</w:t>
            </w:r>
            <w:r>
              <w:rPr>
                <w:rFonts w:ascii="Arial Narrow" w:eastAsia="Arial" w:hAnsi="Arial Narrow" w:cs="Arial"/>
                <w:sz w:val="20"/>
                <w:szCs w:val="20"/>
              </w:rPr>
              <w:t xml:space="preserve"> that do not have them</w:t>
            </w:r>
            <w:r w:rsidRPr="00BF09AB">
              <w:rPr>
                <w:rFonts w:ascii="Arial Narrow" w:eastAsia="Arial" w:hAnsi="Arial Narrow" w:cs="Arial"/>
                <w:sz w:val="20"/>
                <w:szCs w:val="20"/>
              </w:rPr>
              <w:t xml:space="preserve"> to </w:t>
            </w:r>
            <w:proofErr w:type="gramStart"/>
            <w:r w:rsidRPr="00BF09AB">
              <w:rPr>
                <w:rFonts w:ascii="Arial Narrow" w:eastAsia="Arial" w:hAnsi="Arial Narrow" w:cs="Arial"/>
                <w:sz w:val="20"/>
                <w:szCs w:val="20"/>
              </w:rPr>
              <w:t>insure</w:t>
            </w:r>
            <w:proofErr w:type="gramEnd"/>
            <w:r w:rsidRPr="00BF09AB">
              <w:rPr>
                <w:rFonts w:ascii="Arial Narrow" w:eastAsia="Arial" w:hAnsi="Arial Narrow" w:cs="Arial"/>
                <w:sz w:val="20"/>
                <w:szCs w:val="20"/>
              </w:rPr>
              <w:t xml:space="preserve"> advanced warning about threatening weather.</w:t>
            </w:r>
          </w:p>
        </w:tc>
        <w:tc>
          <w:tcPr>
            <w:tcW w:w="360" w:type="dxa"/>
            <w:vAlign w:val="center"/>
          </w:tcPr>
          <w:p w14:paraId="22D24C29" w14:textId="3F19EACF" w:rsidR="00BF09AB" w:rsidRPr="00EB07D5" w:rsidRDefault="00BF09AB" w:rsidP="0048213F">
            <w:pPr>
              <w:jc w:val="center"/>
              <w:rPr>
                <w:rFonts w:ascii="Arial Narrow" w:hAnsi="Arial Narrow"/>
                <w:sz w:val="20"/>
                <w:szCs w:val="20"/>
              </w:rPr>
            </w:pPr>
            <w:r>
              <w:rPr>
                <w:rFonts w:ascii="Arial Narrow" w:hAnsi="Arial Narrow"/>
                <w:sz w:val="20"/>
                <w:szCs w:val="20"/>
              </w:rPr>
              <w:t>3</w:t>
            </w:r>
          </w:p>
        </w:tc>
        <w:tc>
          <w:tcPr>
            <w:tcW w:w="366" w:type="dxa"/>
            <w:gridSpan w:val="2"/>
            <w:vAlign w:val="center"/>
          </w:tcPr>
          <w:p w14:paraId="78C097E2" w14:textId="6051E90E" w:rsidR="00BF09AB" w:rsidRPr="00EB07D5" w:rsidRDefault="00BF09AB" w:rsidP="0048213F">
            <w:pPr>
              <w:jc w:val="center"/>
              <w:rPr>
                <w:rFonts w:ascii="Arial Narrow" w:hAnsi="Arial Narrow"/>
                <w:sz w:val="20"/>
                <w:szCs w:val="20"/>
              </w:rPr>
            </w:pPr>
            <w:r>
              <w:rPr>
                <w:rFonts w:ascii="Arial Narrow" w:hAnsi="Arial Narrow"/>
                <w:sz w:val="20"/>
                <w:szCs w:val="20"/>
              </w:rPr>
              <w:t>3</w:t>
            </w:r>
          </w:p>
        </w:tc>
        <w:tc>
          <w:tcPr>
            <w:tcW w:w="360" w:type="dxa"/>
            <w:vAlign w:val="center"/>
          </w:tcPr>
          <w:p w14:paraId="0F8FB4E3" w14:textId="4166A078" w:rsidR="00BF09AB" w:rsidRPr="00EB07D5" w:rsidRDefault="00BF09AB" w:rsidP="0048213F">
            <w:pPr>
              <w:jc w:val="center"/>
              <w:rPr>
                <w:rFonts w:ascii="Arial Narrow" w:hAnsi="Arial Narrow"/>
                <w:sz w:val="20"/>
                <w:szCs w:val="20"/>
              </w:rPr>
            </w:pPr>
            <w:r>
              <w:rPr>
                <w:rFonts w:ascii="Arial Narrow" w:hAnsi="Arial Narrow"/>
                <w:sz w:val="20"/>
                <w:szCs w:val="20"/>
              </w:rPr>
              <w:t>3</w:t>
            </w:r>
          </w:p>
        </w:tc>
        <w:tc>
          <w:tcPr>
            <w:tcW w:w="360" w:type="dxa"/>
            <w:vAlign w:val="center"/>
          </w:tcPr>
          <w:p w14:paraId="171B1EA4" w14:textId="1926E207" w:rsidR="00BF09AB" w:rsidRPr="00EB07D5" w:rsidRDefault="00BF09AB" w:rsidP="0048213F">
            <w:pPr>
              <w:jc w:val="center"/>
              <w:rPr>
                <w:rFonts w:ascii="Arial Narrow" w:hAnsi="Arial Narrow"/>
                <w:sz w:val="20"/>
                <w:szCs w:val="20"/>
              </w:rPr>
            </w:pPr>
            <w:r>
              <w:rPr>
                <w:rFonts w:ascii="Arial Narrow" w:hAnsi="Arial Narrow"/>
                <w:sz w:val="20"/>
                <w:szCs w:val="20"/>
              </w:rPr>
              <w:t>3</w:t>
            </w:r>
          </w:p>
        </w:tc>
        <w:tc>
          <w:tcPr>
            <w:tcW w:w="360" w:type="dxa"/>
            <w:vAlign w:val="center"/>
          </w:tcPr>
          <w:p w14:paraId="06733992" w14:textId="03B9F67F" w:rsidR="00BF09AB" w:rsidRPr="00EB07D5" w:rsidRDefault="00BF09AB" w:rsidP="0048213F">
            <w:pPr>
              <w:jc w:val="center"/>
              <w:rPr>
                <w:rFonts w:ascii="Arial Narrow" w:hAnsi="Arial Narrow"/>
                <w:sz w:val="20"/>
                <w:szCs w:val="20"/>
              </w:rPr>
            </w:pPr>
            <w:r>
              <w:rPr>
                <w:rFonts w:ascii="Arial Narrow" w:hAnsi="Arial Narrow"/>
                <w:sz w:val="20"/>
                <w:szCs w:val="20"/>
              </w:rPr>
              <w:t>3</w:t>
            </w:r>
          </w:p>
        </w:tc>
        <w:tc>
          <w:tcPr>
            <w:tcW w:w="360" w:type="dxa"/>
            <w:vAlign w:val="center"/>
          </w:tcPr>
          <w:p w14:paraId="0D744E2A" w14:textId="10321259" w:rsidR="00BF09AB" w:rsidRDefault="00BF09AB" w:rsidP="0048213F">
            <w:pPr>
              <w:jc w:val="center"/>
              <w:rPr>
                <w:rFonts w:ascii="Arial Narrow" w:hAnsi="Arial Narrow"/>
                <w:sz w:val="20"/>
                <w:szCs w:val="20"/>
              </w:rPr>
            </w:pPr>
            <w:r>
              <w:rPr>
                <w:rFonts w:ascii="Arial Narrow" w:hAnsi="Arial Narrow"/>
                <w:sz w:val="20"/>
                <w:szCs w:val="20"/>
              </w:rPr>
              <w:t>3</w:t>
            </w:r>
          </w:p>
        </w:tc>
        <w:tc>
          <w:tcPr>
            <w:tcW w:w="360" w:type="dxa"/>
            <w:vAlign w:val="center"/>
          </w:tcPr>
          <w:p w14:paraId="41E7569B" w14:textId="6BF69A40" w:rsidR="00BF09AB" w:rsidRPr="00EB07D5" w:rsidRDefault="00BF09AB" w:rsidP="0048213F">
            <w:pPr>
              <w:jc w:val="center"/>
              <w:rPr>
                <w:rFonts w:ascii="Arial Narrow" w:hAnsi="Arial Narrow"/>
                <w:sz w:val="20"/>
                <w:szCs w:val="20"/>
              </w:rPr>
            </w:pPr>
            <w:r>
              <w:rPr>
                <w:rFonts w:ascii="Arial Narrow" w:hAnsi="Arial Narrow"/>
                <w:sz w:val="20"/>
                <w:szCs w:val="20"/>
              </w:rPr>
              <w:t>3</w:t>
            </w:r>
          </w:p>
        </w:tc>
        <w:tc>
          <w:tcPr>
            <w:tcW w:w="453" w:type="dxa"/>
            <w:vAlign w:val="center"/>
          </w:tcPr>
          <w:p w14:paraId="62F25EBC" w14:textId="03A70001" w:rsidR="00BF09AB" w:rsidRDefault="00BF09AB" w:rsidP="0048213F">
            <w:pPr>
              <w:jc w:val="center"/>
              <w:rPr>
                <w:rFonts w:ascii="Arial Narrow" w:hAnsi="Arial Narrow"/>
                <w:sz w:val="20"/>
                <w:szCs w:val="20"/>
              </w:rPr>
            </w:pPr>
            <w:r>
              <w:rPr>
                <w:rFonts w:ascii="Arial Narrow" w:hAnsi="Arial Narrow"/>
                <w:sz w:val="20"/>
                <w:szCs w:val="20"/>
              </w:rPr>
              <w:t>21</w:t>
            </w:r>
          </w:p>
        </w:tc>
        <w:tc>
          <w:tcPr>
            <w:tcW w:w="1081" w:type="dxa"/>
            <w:vAlign w:val="center"/>
          </w:tcPr>
          <w:p w14:paraId="072937C1" w14:textId="7733C358" w:rsidR="00BF09AB" w:rsidRPr="00EB07D5" w:rsidRDefault="00BF09AB" w:rsidP="0048213F">
            <w:pPr>
              <w:jc w:val="center"/>
              <w:rPr>
                <w:rFonts w:ascii="Arial Narrow" w:hAnsi="Arial Narrow"/>
                <w:sz w:val="20"/>
                <w:szCs w:val="20"/>
              </w:rPr>
            </w:pPr>
            <w:proofErr w:type="gramStart"/>
            <w:r>
              <w:rPr>
                <w:rFonts w:ascii="Arial Narrow" w:hAnsi="Arial Narrow"/>
                <w:sz w:val="20"/>
                <w:szCs w:val="20"/>
              </w:rPr>
              <w:t>IC ,LF</w:t>
            </w:r>
            <w:proofErr w:type="gramEnd"/>
            <w:r>
              <w:rPr>
                <w:rFonts w:ascii="Arial Narrow" w:hAnsi="Arial Narrow"/>
                <w:sz w:val="20"/>
                <w:szCs w:val="20"/>
              </w:rPr>
              <w:t>, EMCC</w:t>
            </w:r>
          </w:p>
        </w:tc>
        <w:tc>
          <w:tcPr>
            <w:tcW w:w="541" w:type="dxa"/>
            <w:vAlign w:val="center"/>
          </w:tcPr>
          <w:p w14:paraId="534C9857" w14:textId="17DA048D" w:rsidR="00BF09AB" w:rsidRDefault="00BF09AB" w:rsidP="0048213F">
            <w:pPr>
              <w:jc w:val="center"/>
              <w:rPr>
                <w:rFonts w:ascii="Arial Narrow" w:hAnsi="Arial Narrow"/>
                <w:sz w:val="20"/>
                <w:szCs w:val="20"/>
              </w:rPr>
            </w:pPr>
            <w:r>
              <w:rPr>
                <w:rFonts w:ascii="Arial Narrow" w:hAnsi="Arial Narrow"/>
                <w:sz w:val="20"/>
                <w:szCs w:val="20"/>
              </w:rPr>
              <w:t>6</w:t>
            </w:r>
          </w:p>
        </w:tc>
        <w:tc>
          <w:tcPr>
            <w:tcW w:w="541" w:type="dxa"/>
            <w:vAlign w:val="center"/>
          </w:tcPr>
          <w:p w14:paraId="3C7D2868" w14:textId="29833040" w:rsidR="00BF09AB" w:rsidRDefault="00BF09AB" w:rsidP="0048213F">
            <w:pPr>
              <w:jc w:val="center"/>
              <w:rPr>
                <w:rFonts w:ascii="Arial Narrow" w:hAnsi="Arial Narrow"/>
                <w:sz w:val="20"/>
                <w:szCs w:val="20"/>
              </w:rPr>
            </w:pPr>
            <w:r>
              <w:rPr>
                <w:rFonts w:ascii="Arial Narrow" w:hAnsi="Arial Narrow"/>
                <w:sz w:val="20"/>
                <w:szCs w:val="20"/>
              </w:rPr>
              <w:t>-1</w:t>
            </w:r>
          </w:p>
        </w:tc>
        <w:tc>
          <w:tcPr>
            <w:tcW w:w="541" w:type="dxa"/>
            <w:vAlign w:val="center"/>
          </w:tcPr>
          <w:p w14:paraId="2883FFB7" w14:textId="28DEC85D" w:rsidR="00BF09AB" w:rsidRDefault="00BF09AB" w:rsidP="0048213F">
            <w:pPr>
              <w:jc w:val="center"/>
              <w:rPr>
                <w:rFonts w:ascii="Arial Narrow" w:hAnsi="Arial Narrow"/>
                <w:sz w:val="20"/>
                <w:szCs w:val="20"/>
              </w:rPr>
            </w:pPr>
            <w:r>
              <w:rPr>
                <w:rFonts w:ascii="Arial Narrow" w:hAnsi="Arial Narrow"/>
                <w:sz w:val="20"/>
                <w:szCs w:val="20"/>
              </w:rPr>
              <w:t>5</w:t>
            </w:r>
          </w:p>
        </w:tc>
        <w:tc>
          <w:tcPr>
            <w:tcW w:w="575" w:type="dxa"/>
            <w:vAlign w:val="center"/>
          </w:tcPr>
          <w:p w14:paraId="6AF5D277" w14:textId="3565C304" w:rsidR="00BF09AB" w:rsidRDefault="00BF09AB" w:rsidP="0048213F">
            <w:pPr>
              <w:jc w:val="center"/>
              <w:rPr>
                <w:rFonts w:ascii="Arial Narrow" w:hAnsi="Arial Narrow"/>
                <w:sz w:val="20"/>
                <w:szCs w:val="20"/>
              </w:rPr>
            </w:pPr>
            <w:r>
              <w:rPr>
                <w:rFonts w:ascii="Arial Narrow" w:hAnsi="Arial Narrow"/>
                <w:sz w:val="20"/>
                <w:szCs w:val="20"/>
              </w:rPr>
              <w:t>26</w:t>
            </w:r>
          </w:p>
        </w:tc>
        <w:tc>
          <w:tcPr>
            <w:tcW w:w="495" w:type="dxa"/>
            <w:vAlign w:val="center"/>
          </w:tcPr>
          <w:p w14:paraId="739807E7" w14:textId="1BF73624" w:rsidR="00BF09AB" w:rsidRPr="00EB07D5" w:rsidRDefault="00BF09AB" w:rsidP="0048213F">
            <w:pPr>
              <w:jc w:val="center"/>
              <w:rPr>
                <w:rFonts w:ascii="Arial Narrow" w:hAnsi="Arial Narrow"/>
                <w:sz w:val="20"/>
                <w:szCs w:val="20"/>
              </w:rPr>
            </w:pPr>
            <w:r>
              <w:rPr>
                <w:rFonts w:ascii="Arial Narrow" w:hAnsi="Arial Narrow"/>
                <w:sz w:val="20"/>
                <w:szCs w:val="20"/>
              </w:rPr>
              <w:t>H</w:t>
            </w:r>
          </w:p>
        </w:tc>
      </w:tr>
      <w:tr w:rsidR="0048213F" w14:paraId="42EBF384" w14:textId="77777777" w:rsidTr="007040F3">
        <w:trPr>
          <w:trHeight w:val="617"/>
        </w:trPr>
        <w:tc>
          <w:tcPr>
            <w:tcW w:w="637" w:type="dxa"/>
          </w:tcPr>
          <w:p w14:paraId="7FF93AFA" w14:textId="53637CD0" w:rsidR="0048213F" w:rsidRPr="0005634A" w:rsidRDefault="0048213F" w:rsidP="0048213F">
            <w:pPr>
              <w:rPr>
                <w:sz w:val="20"/>
                <w:szCs w:val="20"/>
              </w:rPr>
            </w:pPr>
            <w:r>
              <w:rPr>
                <w:sz w:val="20"/>
                <w:szCs w:val="20"/>
              </w:rPr>
              <w:t>1.3.1</w:t>
            </w:r>
          </w:p>
        </w:tc>
        <w:tc>
          <w:tcPr>
            <w:tcW w:w="6131" w:type="dxa"/>
          </w:tcPr>
          <w:p w14:paraId="17588F8B" w14:textId="0D3F4966" w:rsidR="0048213F" w:rsidRPr="0005634A" w:rsidRDefault="0048213F" w:rsidP="0048213F">
            <w:pPr>
              <w:tabs>
                <w:tab w:val="left" w:pos="0"/>
              </w:tabs>
              <w:autoSpaceDE w:val="0"/>
              <w:autoSpaceDN w:val="0"/>
              <w:adjustRightInd w:val="0"/>
              <w:rPr>
                <w:rFonts w:ascii="Arial Narrow" w:hAnsi="Arial Narrow"/>
                <w:sz w:val="20"/>
                <w:szCs w:val="20"/>
              </w:rPr>
            </w:pPr>
            <w:r>
              <w:rPr>
                <w:rFonts w:ascii="Arial Narrow" w:hAnsi="Arial Narrow"/>
                <w:sz w:val="20"/>
                <w:szCs w:val="20"/>
              </w:rPr>
              <w:t xml:space="preserve">Continue to </w:t>
            </w:r>
            <w:r w:rsidR="00B93872">
              <w:rPr>
                <w:rFonts w:ascii="Arial Narrow" w:hAnsi="Arial Narrow"/>
                <w:sz w:val="20"/>
                <w:szCs w:val="20"/>
              </w:rPr>
              <w:t xml:space="preserve">implement </w:t>
            </w:r>
            <w:r w:rsidRPr="0005634A">
              <w:rPr>
                <w:rFonts w:ascii="Arial Narrow" w:hAnsi="Arial Narrow"/>
                <w:sz w:val="20"/>
                <w:szCs w:val="20"/>
              </w:rPr>
              <w:t xml:space="preserve">tree trimming </w:t>
            </w:r>
            <w:r>
              <w:rPr>
                <w:rFonts w:ascii="Arial Narrow" w:hAnsi="Arial Narrow"/>
                <w:sz w:val="20"/>
                <w:szCs w:val="20"/>
              </w:rPr>
              <w:t xml:space="preserve">and </w:t>
            </w:r>
            <w:r w:rsidRPr="0005634A">
              <w:rPr>
                <w:rFonts w:ascii="Arial Narrow" w:hAnsi="Arial Narrow"/>
                <w:sz w:val="20"/>
                <w:szCs w:val="20"/>
              </w:rPr>
              <w:t xml:space="preserve">dead tree removal programs by </w:t>
            </w:r>
            <w:r>
              <w:rPr>
                <w:rFonts w:ascii="Arial Narrow" w:hAnsi="Arial Narrow"/>
                <w:sz w:val="20"/>
                <w:szCs w:val="20"/>
              </w:rPr>
              <w:t>utility companies and local government</w:t>
            </w:r>
            <w:r>
              <w:rPr>
                <w:rFonts w:ascii="Arial Narrow" w:hAnsi="Arial Narrow"/>
                <w:color w:val="FF0000"/>
                <w:sz w:val="20"/>
                <w:szCs w:val="20"/>
              </w:rPr>
              <w:t xml:space="preserve"> </w:t>
            </w:r>
          </w:p>
        </w:tc>
        <w:tc>
          <w:tcPr>
            <w:tcW w:w="360" w:type="dxa"/>
            <w:vAlign w:val="center"/>
          </w:tcPr>
          <w:p w14:paraId="3B87919A" w14:textId="739A216A" w:rsidR="0048213F" w:rsidRPr="00EB07D5" w:rsidRDefault="0048213F" w:rsidP="0048213F">
            <w:pPr>
              <w:jc w:val="center"/>
              <w:rPr>
                <w:rFonts w:ascii="Arial Narrow" w:hAnsi="Arial Narrow"/>
                <w:sz w:val="20"/>
                <w:szCs w:val="20"/>
              </w:rPr>
            </w:pPr>
            <w:r w:rsidRPr="00EB07D5">
              <w:rPr>
                <w:rFonts w:ascii="Arial Narrow" w:hAnsi="Arial Narrow"/>
                <w:sz w:val="20"/>
                <w:szCs w:val="20"/>
              </w:rPr>
              <w:t>3</w:t>
            </w:r>
          </w:p>
        </w:tc>
        <w:tc>
          <w:tcPr>
            <w:tcW w:w="366" w:type="dxa"/>
            <w:gridSpan w:val="2"/>
            <w:vAlign w:val="center"/>
          </w:tcPr>
          <w:p w14:paraId="5AE98D12" w14:textId="7B00CB07" w:rsidR="0048213F" w:rsidRPr="00EB07D5" w:rsidRDefault="0048213F" w:rsidP="0048213F">
            <w:pPr>
              <w:jc w:val="center"/>
              <w:rPr>
                <w:rFonts w:ascii="Arial Narrow" w:hAnsi="Arial Narrow"/>
                <w:sz w:val="20"/>
                <w:szCs w:val="20"/>
              </w:rPr>
            </w:pPr>
            <w:r w:rsidRPr="00EB07D5">
              <w:rPr>
                <w:rFonts w:ascii="Arial Narrow" w:hAnsi="Arial Narrow"/>
                <w:sz w:val="20"/>
                <w:szCs w:val="20"/>
              </w:rPr>
              <w:t>3</w:t>
            </w:r>
          </w:p>
        </w:tc>
        <w:tc>
          <w:tcPr>
            <w:tcW w:w="360" w:type="dxa"/>
            <w:vAlign w:val="center"/>
          </w:tcPr>
          <w:p w14:paraId="4CD5DA5C" w14:textId="6879BE8E" w:rsidR="0048213F" w:rsidRPr="00EB07D5" w:rsidRDefault="0048213F" w:rsidP="0048213F">
            <w:pPr>
              <w:jc w:val="center"/>
              <w:rPr>
                <w:rFonts w:ascii="Arial Narrow" w:hAnsi="Arial Narrow"/>
                <w:sz w:val="20"/>
                <w:szCs w:val="20"/>
              </w:rPr>
            </w:pPr>
            <w:r w:rsidRPr="00EB07D5">
              <w:rPr>
                <w:rFonts w:ascii="Arial Narrow" w:hAnsi="Arial Narrow"/>
                <w:sz w:val="20"/>
                <w:szCs w:val="20"/>
              </w:rPr>
              <w:t>3</w:t>
            </w:r>
          </w:p>
        </w:tc>
        <w:tc>
          <w:tcPr>
            <w:tcW w:w="360" w:type="dxa"/>
            <w:vAlign w:val="center"/>
          </w:tcPr>
          <w:p w14:paraId="4326C7B3" w14:textId="219046E6" w:rsidR="0048213F" w:rsidRPr="00EB07D5" w:rsidRDefault="0048213F" w:rsidP="0048213F">
            <w:pPr>
              <w:jc w:val="center"/>
              <w:rPr>
                <w:rFonts w:ascii="Arial Narrow" w:hAnsi="Arial Narrow"/>
                <w:sz w:val="20"/>
                <w:szCs w:val="20"/>
              </w:rPr>
            </w:pPr>
            <w:r w:rsidRPr="00EB07D5">
              <w:rPr>
                <w:rFonts w:ascii="Arial Narrow" w:hAnsi="Arial Narrow"/>
                <w:sz w:val="20"/>
                <w:szCs w:val="20"/>
              </w:rPr>
              <w:t>3</w:t>
            </w:r>
          </w:p>
        </w:tc>
        <w:tc>
          <w:tcPr>
            <w:tcW w:w="360" w:type="dxa"/>
            <w:vAlign w:val="center"/>
          </w:tcPr>
          <w:p w14:paraId="41C7F46B" w14:textId="36FC9BF4" w:rsidR="0048213F" w:rsidRPr="00EB07D5" w:rsidRDefault="0048213F" w:rsidP="0048213F">
            <w:pPr>
              <w:jc w:val="center"/>
              <w:rPr>
                <w:rFonts w:ascii="Arial Narrow" w:hAnsi="Arial Narrow"/>
                <w:sz w:val="20"/>
                <w:szCs w:val="20"/>
              </w:rPr>
            </w:pPr>
            <w:r w:rsidRPr="00EB07D5">
              <w:rPr>
                <w:rFonts w:ascii="Arial Narrow" w:hAnsi="Arial Narrow"/>
                <w:sz w:val="20"/>
                <w:szCs w:val="20"/>
              </w:rPr>
              <w:t>3</w:t>
            </w:r>
          </w:p>
        </w:tc>
        <w:tc>
          <w:tcPr>
            <w:tcW w:w="360" w:type="dxa"/>
            <w:vAlign w:val="center"/>
          </w:tcPr>
          <w:p w14:paraId="2EF89745" w14:textId="13F7B48A" w:rsidR="0048213F" w:rsidRPr="00EB07D5" w:rsidRDefault="0048213F" w:rsidP="0048213F">
            <w:pPr>
              <w:jc w:val="center"/>
              <w:rPr>
                <w:rFonts w:ascii="Arial Narrow" w:hAnsi="Arial Narrow"/>
                <w:sz w:val="20"/>
                <w:szCs w:val="20"/>
              </w:rPr>
            </w:pPr>
            <w:r w:rsidRPr="00EB07D5">
              <w:rPr>
                <w:rFonts w:ascii="Arial Narrow" w:hAnsi="Arial Narrow"/>
                <w:sz w:val="20"/>
                <w:szCs w:val="20"/>
              </w:rPr>
              <w:t>2</w:t>
            </w:r>
          </w:p>
        </w:tc>
        <w:tc>
          <w:tcPr>
            <w:tcW w:w="360" w:type="dxa"/>
            <w:vAlign w:val="center"/>
          </w:tcPr>
          <w:p w14:paraId="11D00936" w14:textId="20D5BDE5" w:rsidR="0048213F" w:rsidRPr="00EB07D5" w:rsidRDefault="0048213F" w:rsidP="0048213F">
            <w:pPr>
              <w:jc w:val="center"/>
              <w:rPr>
                <w:rFonts w:ascii="Arial Narrow" w:hAnsi="Arial Narrow"/>
                <w:sz w:val="20"/>
                <w:szCs w:val="20"/>
              </w:rPr>
            </w:pPr>
            <w:r w:rsidRPr="00EB07D5">
              <w:rPr>
                <w:rFonts w:ascii="Arial Narrow" w:hAnsi="Arial Narrow"/>
                <w:sz w:val="20"/>
                <w:szCs w:val="20"/>
              </w:rPr>
              <w:t>2</w:t>
            </w:r>
          </w:p>
        </w:tc>
        <w:tc>
          <w:tcPr>
            <w:tcW w:w="453" w:type="dxa"/>
            <w:vAlign w:val="center"/>
          </w:tcPr>
          <w:p w14:paraId="74FE199B" w14:textId="42E2B0AA" w:rsidR="0048213F" w:rsidRPr="00EB07D5" w:rsidRDefault="0048213F" w:rsidP="0048213F">
            <w:pPr>
              <w:jc w:val="center"/>
              <w:rPr>
                <w:rFonts w:ascii="Arial Narrow" w:hAnsi="Arial Narrow"/>
                <w:sz w:val="20"/>
                <w:szCs w:val="20"/>
              </w:rPr>
            </w:pPr>
            <w:r w:rsidRPr="00EB07D5">
              <w:rPr>
                <w:rFonts w:ascii="Arial Narrow" w:hAnsi="Arial Narrow"/>
                <w:sz w:val="20"/>
                <w:szCs w:val="20"/>
              </w:rPr>
              <w:t>19</w:t>
            </w:r>
          </w:p>
        </w:tc>
        <w:tc>
          <w:tcPr>
            <w:tcW w:w="1081" w:type="dxa"/>
            <w:vAlign w:val="center"/>
          </w:tcPr>
          <w:p w14:paraId="532949F7" w14:textId="0DA045A0" w:rsidR="0048213F" w:rsidRPr="00EB07D5" w:rsidRDefault="0048213F" w:rsidP="0048213F">
            <w:pPr>
              <w:jc w:val="center"/>
              <w:rPr>
                <w:rFonts w:ascii="Arial Narrow" w:hAnsi="Arial Narrow"/>
                <w:sz w:val="20"/>
                <w:szCs w:val="20"/>
              </w:rPr>
            </w:pPr>
            <w:r w:rsidRPr="00EB07D5">
              <w:rPr>
                <w:rFonts w:ascii="Arial Narrow" w:hAnsi="Arial Narrow"/>
                <w:sz w:val="20"/>
                <w:szCs w:val="20"/>
              </w:rPr>
              <w:t>IC, PD, LF, EMCC</w:t>
            </w:r>
          </w:p>
        </w:tc>
        <w:tc>
          <w:tcPr>
            <w:tcW w:w="541" w:type="dxa"/>
            <w:vAlign w:val="center"/>
          </w:tcPr>
          <w:p w14:paraId="72076FE7" w14:textId="589BB2C3" w:rsidR="0048213F" w:rsidRPr="00EB07D5" w:rsidRDefault="0048213F" w:rsidP="0048213F">
            <w:pPr>
              <w:jc w:val="center"/>
              <w:rPr>
                <w:rFonts w:ascii="Arial Narrow" w:hAnsi="Arial Narrow"/>
                <w:sz w:val="20"/>
                <w:szCs w:val="20"/>
              </w:rPr>
            </w:pPr>
            <w:r w:rsidRPr="00EB07D5">
              <w:rPr>
                <w:rFonts w:ascii="Arial Narrow" w:hAnsi="Arial Narrow"/>
                <w:sz w:val="20"/>
                <w:szCs w:val="20"/>
              </w:rPr>
              <w:t>8</w:t>
            </w:r>
          </w:p>
        </w:tc>
        <w:tc>
          <w:tcPr>
            <w:tcW w:w="541" w:type="dxa"/>
            <w:vAlign w:val="center"/>
          </w:tcPr>
          <w:p w14:paraId="225CF5B1" w14:textId="6825C00C" w:rsidR="0048213F" w:rsidRPr="00EB07D5" w:rsidRDefault="0048213F" w:rsidP="0048213F">
            <w:pPr>
              <w:jc w:val="center"/>
              <w:rPr>
                <w:rFonts w:ascii="Arial Narrow" w:hAnsi="Arial Narrow"/>
                <w:sz w:val="20"/>
                <w:szCs w:val="20"/>
              </w:rPr>
            </w:pPr>
            <w:r w:rsidRPr="00EB07D5">
              <w:rPr>
                <w:rFonts w:ascii="Arial Narrow" w:hAnsi="Arial Narrow"/>
                <w:sz w:val="20"/>
                <w:szCs w:val="20"/>
              </w:rPr>
              <w:t>-3</w:t>
            </w:r>
          </w:p>
        </w:tc>
        <w:tc>
          <w:tcPr>
            <w:tcW w:w="541" w:type="dxa"/>
            <w:vAlign w:val="center"/>
          </w:tcPr>
          <w:p w14:paraId="634A5C0B" w14:textId="0B458B11" w:rsidR="0048213F" w:rsidRPr="00EB07D5" w:rsidRDefault="0048213F" w:rsidP="0048213F">
            <w:pPr>
              <w:jc w:val="center"/>
              <w:rPr>
                <w:rFonts w:ascii="Arial Narrow" w:hAnsi="Arial Narrow"/>
                <w:sz w:val="20"/>
                <w:szCs w:val="20"/>
              </w:rPr>
            </w:pPr>
            <w:r w:rsidRPr="00EB07D5">
              <w:rPr>
                <w:rFonts w:ascii="Arial Narrow" w:hAnsi="Arial Narrow"/>
                <w:sz w:val="20"/>
                <w:szCs w:val="20"/>
              </w:rPr>
              <w:t>5</w:t>
            </w:r>
          </w:p>
        </w:tc>
        <w:tc>
          <w:tcPr>
            <w:tcW w:w="575" w:type="dxa"/>
            <w:vAlign w:val="center"/>
          </w:tcPr>
          <w:p w14:paraId="36B9FC8C" w14:textId="05F4C493" w:rsidR="0048213F" w:rsidRPr="00EB07D5" w:rsidRDefault="0048213F" w:rsidP="0048213F">
            <w:pPr>
              <w:jc w:val="center"/>
              <w:rPr>
                <w:rFonts w:ascii="Arial Narrow" w:hAnsi="Arial Narrow"/>
                <w:sz w:val="20"/>
                <w:szCs w:val="20"/>
              </w:rPr>
            </w:pPr>
            <w:r w:rsidRPr="00EB07D5">
              <w:rPr>
                <w:rFonts w:ascii="Arial Narrow" w:hAnsi="Arial Narrow"/>
                <w:sz w:val="20"/>
                <w:szCs w:val="20"/>
              </w:rPr>
              <w:t>24</w:t>
            </w:r>
          </w:p>
        </w:tc>
        <w:tc>
          <w:tcPr>
            <w:tcW w:w="495" w:type="dxa"/>
            <w:vAlign w:val="center"/>
          </w:tcPr>
          <w:p w14:paraId="181A4594" w14:textId="1A25F420" w:rsidR="0048213F" w:rsidRPr="00EB07D5" w:rsidRDefault="0048213F" w:rsidP="0048213F">
            <w:pPr>
              <w:jc w:val="center"/>
              <w:rPr>
                <w:rFonts w:ascii="Arial Narrow" w:hAnsi="Arial Narrow"/>
                <w:sz w:val="20"/>
                <w:szCs w:val="20"/>
              </w:rPr>
            </w:pPr>
            <w:r w:rsidRPr="00EB07D5">
              <w:rPr>
                <w:rFonts w:ascii="Arial Narrow" w:hAnsi="Arial Narrow"/>
                <w:sz w:val="20"/>
                <w:szCs w:val="20"/>
              </w:rPr>
              <w:t>H</w:t>
            </w:r>
          </w:p>
        </w:tc>
      </w:tr>
      <w:tr w:rsidR="0048213F" w14:paraId="40EB1762" w14:textId="77777777" w:rsidTr="0048213F">
        <w:trPr>
          <w:trHeight w:val="608"/>
        </w:trPr>
        <w:tc>
          <w:tcPr>
            <w:tcW w:w="637" w:type="dxa"/>
          </w:tcPr>
          <w:p w14:paraId="70E9E3FE" w14:textId="3D13365C" w:rsidR="0048213F" w:rsidRPr="0005634A" w:rsidRDefault="0048213F" w:rsidP="0048213F">
            <w:pPr>
              <w:rPr>
                <w:sz w:val="20"/>
                <w:szCs w:val="20"/>
              </w:rPr>
            </w:pPr>
            <w:r>
              <w:rPr>
                <w:sz w:val="20"/>
                <w:szCs w:val="20"/>
              </w:rPr>
              <w:t>1.3.2</w:t>
            </w:r>
          </w:p>
        </w:tc>
        <w:tc>
          <w:tcPr>
            <w:tcW w:w="6131" w:type="dxa"/>
          </w:tcPr>
          <w:p w14:paraId="57DC8DB2" w14:textId="25192CE2" w:rsidR="0048213F" w:rsidRPr="0005634A" w:rsidRDefault="0048213F" w:rsidP="0048213F">
            <w:pPr>
              <w:tabs>
                <w:tab w:val="left" w:pos="0"/>
              </w:tabs>
              <w:rPr>
                <w:rFonts w:ascii="Arial Narrow" w:hAnsi="Arial Narrow"/>
                <w:sz w:val="20"/>
                <w:szCs w:val="20"/>
              </w:rPr>
            </w:pPr>
            <w:r w:rsidRPr="0005634A">
              <w:rPr>
                <w:rFonts w:ascii="Arial Narrow" w:hAnsi="Arial Narrow"/>
                <w:sz w:val="20"/>
                <w:szCs w:val="20"/>
              </w:rPr>
              <w:t xml:space="preserve">Continue to </w:t>
            </w:r>
            <w:r>
              <w:rPr>
                <w:rFonts w:ascii="Arial Narrow" w:hAnsi="Arial Narrow"/>
                <w:sz w:val="20"/>
                <w:szCs w:val="20"/>
              </w:rPr>
              <w:t>examine</w:t>
            </w:r>
            <w:r w:rsidRPr="0005634A">
              <w:rPr>
                <w:rFonts w:ascii="Arial Narrow" w:hAnsi="Arial Narrow"/>
                <w:sz w:val="20"/>
                <w:szCs w:val="20"/>
              </w:rPr>
              <w:t xml:space="preserve"> road and bridge upgrades </w:t>
            </w:r>
            <w:r>
              <w:rPr>
                <w:rFonts w:ascii="Arial Narrow" w:hAnsi="Arial Narrow"/>
                <w:sz w:val="20"/>
                <w:szCs w:val="20"/>
              </w:rPr>
              <w:t xml:space="preserve">to improve drainage and reduce flooding and the risk to residents and property.  </w:t>
            </w:r>
          </w:p>
        </w:tc>
        <w:tc>
          <w:tcPr>
            <w:tcW w:w="360" w:type="dxa"/>
            <w:vAlign w:val="center"/>
          </w:tcPr>
          <w:p w14:paraId="4334BA42" w14:textId="51DB9C30" w:rsidR="0048213F" w:rsidRPr="00EB07D5" w:rsidRDefault="0048213F" w:rsidP="0048213F">
            <w:pPr>
              <w:jc w:val="center"/>
              <w:rPr>
                <w:rFonts w:ascii="Arial Narrow" w:hAnsi="Arial Narrow"/>
                <w:sz w:val="20"/>
                <w:szCs w:val="20"/>
              </w:rPr>
            </w:pPr>
            <w:r w:rsidRPr="00EB07D5">
              <w:rPr>
                <w:rFonts w:ascii="Arial Narrow" w:hAnsi="Arial Narrow"/>
                <w:sz w:val="20"/>
                <w:szCs w:val="20"/>
              </w:rPr>
              <w:t>3</w:t>
            </w:r>
          </w:p>
        </w:tc>
        <w:tc>
          <w:tcPr>
            <w:tcW w:w="366" w:type="dxa"/>
            <w:gridSpan w:val="2"/>
            <w:vAlign w:val="center"/>
          </w:tcPr>
          <w:p w14:paraId="58DA5296" w14:textId="7103BF37" w:rsidR="0048213F" w:rsidRPr="00EB07D5" w:rsidRDefault="0048213F" w:rsidP="0048213F">
            <w:pPr>
              <w:jc w:val="center"/>
              <w:rPr>
                <w:rFonts w:ascii="Arial Narrow" w:hAnsi="Arial Narrow"/>
                <w:sz w:val="20"/>
                <w:szCs w:val="20"/>
              </w:rPr>
            </w:pPr>
            <w:r w:rsidRPr="00EB07D5">
              <w:rPr>
                <w:rFonts w:ascii="Arial Narrow" w:hAnsi="Arial Narrow"/>
                <w:sz w:val="20"/>
                <w:szCs w:val="20"/>
              </w:rPr>
              <w:t>3</w:t>
            </w:r>
          </w:p>
        </w:tc>
        <w:tc>
          <w:tcPr>
            <w:tcW w:w="360" w:type="dxa"/>
            <w:vAlign w:val="center"/>
          </w:tcPr>
          <w:p w14:paraId="4A9F31D0" w14:textId="37CBA2C2" w:rsidR="0048213F" w:rsidRPr="00EB07D5" w:rsidRDefault="0048213F" w:rsidP="0048213F">
            <w:pPr>
              <w:jc w:val="center"/>
              <w:rPr>
                <w:rFonts w:ascii="Arial Narrow" w:hAnsi="Arial Narrow"/>
                <w:sz w:val="20"/>
                <w:szCs w:val="20"/>
              </w:rPr>
            </w:pPr>
            <w:r w:rsidRPr="00EB07D5">
              <w:rPr>
                <w:rFonts w:ascii="Arial Narrow" w:hAnsi="Arial Narrow"/>
                <w:sz w:val="20"/>
                <w:szCs w:val="20"/>
              </w:rPr>
              <w:t>2</w:t>
            </w:r>
          </w:p>
        </w:tc>
        <w:tc>
          <w:tcPr>
            <w:tcW w:w="360" w:type="dxa"/>
            <w:vAlign w:val="center"/>
          </w:tcPr>
          <w:p w14:paraId="5846D2ED" w14:textId="1A2FB708" w:rsidR="0048213F" w:rsidRPr="00EB07D5" w:rsidRDefault="0048213F" w:rsidP="0048213F">
            <w:pPr>
              <w:jc w:val="center"/>
              <w:rPr>
                <w:rFonts w:ascii="Arial Narrow" w:hAnsi="Arial Narrow"/>
                <w:sz w:val="20"/>
                <w:szCs w:val="20"/>
              </w:rPr>
            </w:pPr>
            <w:r w:rsidRPr="00EB07D5">
              <w:rPr>
                <w:rFonts w:ascii="Arial Narrow" w:hAnsi="Arial Narrow"/>
                <w:sz w:val="20"/>
                <w:szCs w:val="20"/>
              </w:rPr>
              <w:t>3</w:t>
            </w:r>
          </w:p>
        </w:tc>
        <w:tc>
          <w:tcPr>
            <w:tcW w:w="360" w:type="dxa"/>
            <w:vAlign w:val="center"/>
          </w:tcPr>
          <w:p w14:paraId="3016AA30" w14:textId="338D7D7B" w:rsidR="0048213F" w:rsidRPr="00EB07D5" w:rsidRDefault="0048213F" w:rsidP="0048213F">
            <w:pPr>
              <w:jc w:val="center"/>
              <w:rPr>
                <w:rFonts w:ascii="Arial Narrow" w:hAnsi="Arial Narrow"/>
                <w:sz w:val="20"/>
                <w:szCs w:val="20"/>
              </w:rPr>
            </w:pPr>
            <w:r w:rsidRPr="00EB07D5">
              <w:rPr>
                <w:rFonts w:ascii="Arial Narrow" w:hAnsi="Arial Narrow"/>
                <w:sz w:val="20"/>
                <w:szCs w:val="20"/>
              </w:rPr>
              <w:t>3</w:t>
            </w:r>
          </w:p>
        </w:tc>
        <w:tc>
          <w:tcPr>
            <w:tcW w:w="360" w:type="dxa"/>
            <w:vAlign w:val="center"/>
          </w:tcPr>
          <w:p w14:paraId="708BAFFA" w14:textId="5613ADC6" w:rsidR="0048213F" w:rsidRPr="00EB07D5" w:rsidRDefault="0048213F" w:rsidP="0048213F">
            <w:pPr>
              <w:jc w:val="center"/>
              <w:rPr>
                <w:rFonts w:ascii="Arial Narrow" w:hAnsi="Arial Narrow"/>
                <w:sz w:val="20"/>
                <w:szCs w:val="20"/>
              </w:rPr>
            </w:pPr>
            <w:r w:rsidRPr="00EB07D5">
              <w:rPr>
                <w:rFonts w:ascii="Arial Narrow" w:hAnsi="Arial Narrow"/>
                <w:sz w:val="20"/>
                <w:szCs w:val="20"/>
              </w:rPr>
              <w:t>2</w:t>
            </w:r>
          </w:p>
        </w:tc>
        <w:tc>
          <w:tcPr>
            <w:tcW w:w="360" w:type="dxa"/>
            <w:vAlign w:val="center"/>
          </w:tcPr>
          <w:p w14:paraId="39EB0108" w14:textId="4BFE79D1" w:rsidR="0048213F" w:rsidRPr="00EB07D5" w:rsidRDefault="0048213F" w:rsidP="0048213F">
            <w:pPr>
              <w:jc w:val="center"/>
              <w:rPr>
                <w:rFonts w:ascii="Arial Narrow" w:hAnsi="Arial Narrow"/>
                <w:sz w:val="20"/>
                <w:szCs w:val="20"/>
              </w:rPr>
            </w:pPr>
            <w:r w:rsidRPr="00EB07D5">
              <w:rPr>
                <w:rFonts w:ascii="Arial Narrow" w:hAnsi="Arial Narrow"/>
                <w:sz w:val="20"/>
                <w:szCs w:val="20"/>
              </w:rPr>
              <w:t>2</w:t>
            </w:r>
          </w:p>
        </w:tc>
        <w:tc>
          <w:tcPr>
            <w:tcW w:w="453" w:type="dxa"/>
            <w:vAlign w:val="center"/>
          </w:tcPr>
          <w:p w14:paraId="07936973" w14:textId="7C942E8C" w:rsidR="0048213F" w:rsidRPr="00EB07D5" w:rsidRDefault="0048213F" w:rsidP="0048213F">
            <w:pPr>
              <w:jc w:val="center"/>
              <w:rPr>
                <w:rFonts w:ascii="Arial Narrow" w:hAnsi="Arial Narrow"/>
                <w:sz w:val="20"/>
                <w:szCs w:val="20"/>
              </w:rPr>
            </w:pPr>
            <w:r w:rsidRPr="00EB07D5">
              <w:rPr>
                <w:rFonts w:ascii="Arial Narrow" w:hAnsi="Arial Narrow"/>
                <w:sz w:val="20"/>
                <w:szCs w:val="20"/>
              </w:rPr>
              <w:t>18</w:t>
            </w:r>
          </w:p>
        </w:tc>
        <w:tc>
          <w:tcPr>
            <w:tcW w:w="1081" w:type="dxa"/>
            <w:vAlign w:val="center"/>
          </w:tcPr>
          <w:p w14:paraId="3D411694" w14:textId="5BCAB914" w:rsidR="0048213F" w:rsidRPr="00EB07D5" w:rsidRDefault="0048213F" w:rsidP="0048213F">
            <w:pPr>
              <w:jc w:val="center"/>
              <w:rPr>
                <w:rFonts w:ascii="Arial Narrow" w:hAnsi="Arial Narrow"/>
                <w:sz w:val="20"/>
                <w:szCs w:val="20"/>
              </w:rPr>
            </w:pPr>
            <w:r w:rsidRPr="00EB07D5">
              <w:rPr>
                <w:rFonts w:ascii="Arial Narrow" w:hAnsi="Arial Narrow"/>
                <w:sz w:val="20"/>
                <w:szCs w:val="20"/>
              </w:rPr>
              <w:t>IC, PD, LF, EMCC</w:t>
            </w:r>
          </w:p>
        </w:tc>
        <w:tc>
          <w:tcPr>
            <w:tcW w:w="541" w:type="dxa"/>
            <w:vAlign w:val="center"/>
          </w:tcPr>
          <w:p w14:paraId="050BEF48" w14:textId="0B2B16CD" w:rsidR="0048213F" w:rsidRPr="00EB07D5" w:rsidRDefault="0048213F" w:rsidP="0048213F">
            <w:pPr>
              <w:jc w:val="center"/>
              <w:rPr>
                <w:rFonts w:ascii="Arial Narrow" w:hAnsi="Arial Narrow"/>
                <w:sz w:val="20"/>
                <w:szCs w:val="20"/>
              </w:rPr>
            </w:pPr>
            <w:r w:rsidRPr="00EB07D5">
              <w:rPr>
                <w:rFonts w:ascii="Arial Narrow" w:hAnsi="Arial Narrow"/>
                <w:sz w:val="20"/>
                <w:szCs w:val="20"/>
              </w:rPr>
              <w:t>8</w:t>
            </w:r>
          </w:p>
        </w:tc>
        <w:tc>
          <w:tcPr>
            <w:tcW w:w="541" w:type="dxa"/>
            <w:vAlign w:val="center"/>
          </w:tcPr>
          <w:p w14:paraId="35E74385" w14:textId="0F16647B" w:rsidR="0048213F" w:rsidRPr="00EB07D5" w:rsidRDefault="0048213F" w:rsidP="0048213F">
            <w:pPr>
              <w:jc w:val="center"/>
              <w:rPr>
                <w:rFonts w:ascii="Arial Narrow" w:hAnsi="Arial Narrow"/>
                <w:sz w:val="20"/>
                <w:szCs w:val="20"/>
              </w:rPr>
            </w:pPr>
            <w:r w:rsidRPr="00EB07D5">
              <w:rPr>
                <w:rFonts w:ascii="Arial Narrow" w:hAnsi="Arial Narrow"/>
                <w:sz w:val="20"/>
                <w:szCs w:val="20"/>
              </w:rPr>
              <w:t>-1</w:t>
            </w:r>
          </w:p>
        </w:tc>
        <w:tc>
          <w:tcPr>
            <w:tcW w:w="541" w:type="dxa"/>
            <w:vAlign w:val="center"/>
          </w:tcPr>
          <w:p w14:paraId="04161F29" w14:textId="69198A63" w:rsidR="0048213F" w:rsidRPr="00EB07D5" w:rsidRDefault="0048213F" w:rsidP="0048213F">
            <w:pPr>
              <w:jc w:val="center"/>
              <w:rPr>
                <w:rFonts w:ascii="Arial Narrow" w:hAnsi="Arial Narrow"/>
                <w:sz w:val="20"/>
                <w:szCs w:val="20"/>
              </w:rPr>
            </w:pPr>
            <w:r w:rsidRPr="00EB07D5">
              <w:rPr>
                <w:rFonts w:ascii="Arial Narrow" w:hAnsi="Arial Narrow"/>
                <w:sz w:val="20"/>
                <w:szCs w:val="20"/>
              </w:rPr>
              <w:t>7</w:t>
            </w:r>
          </w:p>
        </w:tc>
        <w:tc>
          <w:tcPr>
            <w:tcW w:w="575" w:type="dxa"/>
            <w:vAlign w:val="center"/>
          </w:tcPr>
          <w:p w14:paraId="5FB61334" w14:textId="13DEF1A7" w:rsidR="0048213F" w:rsidRPr="00EB07D5" w:rsidRDefault="0048213F" w:rsidP="0048213F">
            <w:pPr>
              <w:jc w:val="center"/>
              <w:rPr>
                <w:rFonts w:ascii="Arial Narrow" w:hAnsi="Arial Narrow"/>
                <w:sz w:val="20"/>
                <w:szCs w:val="20"/>
              </w:rPr>
            </w:pPr>
            <w:r w:rsidRPr="00EB07D5">
              <w:rPr>
                <w:rFonts w:ascii="Arial Narrow" w:hAnsi="Arial Narrow"/>
                <w:sz w:val="20"/>
                <w:szCs w:val="20"/>
              </w:rPr>
              <w:t>25</w:t>
            </w:r>
          </w:p>
        </w:tc>
        <w:tc>
          <w:tcPr>
            <w:tcW w:w="495" w:type="dxa"/>
            <w:vAlign w:val="center"/>
          </w:tcPr>
          <w:p w14:paraId="670B8B47" w14:textId="6AE9468B" w:rsidR="0048213F" w:rsidRPr="00EB07D5" w:rsidRDefault="0048213F" w:rsidP="0048213F">
            <w:pPr>
              <w:jc w:val="center"/>
              <w:rPr>
                <w:rFonts w:ascii="Arial Narrow" w:hAnsi="Arial Narrow"/>
                <w:sz w:val="20"/>
                <w:szCs w:val="20"/>
              </w:rPr>
            </w:pPr>
            <w:r w:rsidRPr="00EB07D5">
              <w:rPr>
                <w:rFonts w:ascii="Arial Narrow" w:hAnsi="Arial Narrow"/>
                <w:sz w:val="20"/>
                <w:szCs w:val="20"/>
              </w:rPr>
              <w:t>H</w:t>
            </w:r>
          </w:p>
        </w:tc>
      </w:tr>
      <w:tr w:rsidR="0048213F" w14:paraId="4F717A02" w14:textId="77777777" w:rsidTr="0048213F">
        <w:trPr>
          <w:trHeight w:val="770"/>
        </w:trPr>
        <w:tc>
          <w:tcPr>
            <w:tcW w:w="637" w:type="dxa"/>
          </w:tcPr>
          <w:p w14:paraId="15ECD65B" w14:textId="12442927" w:rsidR="0048213F" w:rsidRPr="0005634A" w:rsidRDefault="0048213F" w:rsidP="0048213F">
            <w:pPr>
              <w:rPr>
                <w:sz w:val="20"/>
                <w:szCs w:val="20"/>
              </w:rPr>
            </w:pPr>
            <w:r>
              <w:rPr>
                <w:sz w:val="20"/>
                <w:szCs w:val="20"/>
              </w:rPr>
              <w:t>1.3.3</w:t>
            </w:r>
          </w:p>
        </w:tc>
        <w:tc>
          <w:tcPr>
            <w:tcW w:w="6131" w:type="dxa"/>
          </w:tcPr>
          <w:p w14:paraId="39E82D09" w14:textId="5BEB6AF3" w:rsidR="0048213F" w:rsidRPr="0005634A" w:rsidRDefault="0048213F" w:rsidP="0048213F">
            <w:pPr>
              <w:tabs>
                <w:tab w:val="left" w:pos="0"/>
              </w:tabs>
              <w:autoSpaceDE w:val="0"/>
              <w:autoSpaceDN w:val="0"/>
              <w:adjustRightInd w:val="0"/>
              <w:rPr>
                <w:rFonts w:ascii="Arial Narrow" w:hAnsi="Arial Narrow"/>
                <w:sz w:val="20"/>
                <w:szCs w:val="20"/>
              </w:rPr>
            </w:pPr>
            <w:r w:rsidRPr="00DF0446">
              <w:rPr>
                <w:rFonts w:ascii="Arial Narrow" w:hAnsi="Arial Narrow"/>
                <w:sz w:val="20"/>
                <w:szCs w:val="20"/>
              </w:rPr>
              <w:t>Establish designated shelters for residents to be used during tornado threats, as cooling centers during extreme heat or power outages and/or as shelters during other disasters.</w:t>
            </w:r>
          </w:p>
        </w:tc>
        <w:tc>
          <w:tcPr>
            <w:tcW w:w="360" w:type="dxa"/>
            <w:vAlign w:val="center"/>
          </w:tcPr>
          <w:p w14:paraId="1B149328" w14:textId="7172C570" w:rsidR="0048213F" w:rsidRPr="00EB07D5" w:rsidRDefault="0048213F" w:rsidP="0048213F">
            <w:pPr>
              <w:jc w:val="center"/>
              <w:rPr>
                <w:rFonts w:ascii="Arial Narrow" w:hAnsi="Arial Narrow"/>
                <w:sz w:val="20"/>
                <w:szCs w:val="20"/>
              </w:rPr>
            </w:pPr>
            <w:r w:rsidRPr="00EB07D5">
              <w:rPr>
                <w:rFonts w:ascii="Arial Narrow" w:hAnsi="Arial Narrow"/>
                <w:sz w:val="20"/>
                <w:szCs w:val="20"/>
              </w:rPr>
              <w:t>3</w:t>
            </w:r>
          </w:p>
        </w:tc>
        <w:tc>
          <w:tcPr>
            <w:tcW w:w="366" w:type="dxa"/>
            <w:gridSpan w:val="2"/>
            <w:vAlign w:val="center"/>
          </w:tcPr>
          <w:p w14:paraId="7F5E13AF" w14:textId="5B0D5FBC" w:rsidR="0048213F" w:rsidRPr="00EB07D5" w:rsidRDefault="0048213F" w:rsidP="0048213F">
            <w:pPr>
              <w:jc w:val="center"/>
              <w:rPr>
                <w:rFonts w:ascii="Arial Narrow" w:hAnsi="Arial Narrow"/>
                <w:sz w:val="20"/>
                <w:szCs w:val="20"/>
              </w:rPr>
            </w:pPr>
            <w:r w:rsidRPr="00EB07D5">
              <w:rPr>
                <w:rFonts w:ascii="Arial Narrow" w:hAnsi="Arial Narrow"/>
                <w:sz w:val="20"/>
                <w:szCs w:val="20"/>
              </w:rPr>
              <w:t>3</w:t>
            </w:r>
          </w:p>
        </w:tc>
        <w:tc>
          <w:tcPr>
            <w:tcW w:w="360" w:type="dxa"/>
            <w:vAlign w:val="center"/>
          </w:tcPr>
          <w:p w14:paraId="57261C94" w14:textId="2B1E877D" w:rsidR="0048213F" w:rsidRPr="00EB07D5" w:rsidRDefault="0048213F" w:rsidP="0048213F">
            <w:pPr>
              <w:jc w:val="center"/>
              <w:rPr>
                <w:rFonts w:ascii="Arial Narrow" w:hAnsi="Arial Narrow"/>
                <w:sz w:val="20"/>
                <w:szCs w:val="20"/>
              </w:rPr>
            </w:pPr>
            <w:r w:rsidRPr="00EB07D5">
              <w:rPr>
                <w:rFonts w:ascii="Arial Narrow" w:hAnsi="Arial Narrow"/>
                <w:sz w:val="20"/>
                <w:szCs w:val="20"/>
              </w:rPr>
              <w:t>3</w:t>
            </w:r>
          </w:p>
        </w:tc>
        <w:tc>
          <w:tcPr>
            <w:tcW w:w="360" w:type="dxa"/>
            <w:vAlign w:val="center"/>
          </w:tcPr>
          <w:p w14:paraId="6C234B48" w14:textId="4D40983B" w:rsidR="0048213F" w:rsidRPr="00EB07D5" w:rsidRDefault="0048213F" w:rsidP="0048213F">
            <w:pPr>
              <w:jc w:val="center"/>
              <w:rPr>
                <w:rFonts w:ascii="Arial Narrow" w:hAnsi="Arial Narrow"/>
                <w:sz w:val="20"/>
                <w:szCs w:val="20"/>
              </w:rPr>
            </w:pPr>
            <w:r w:rsidRPr="00EB07D5">
              <w:rPr>
                <w:rFonts w:ascii="Arial Narrow" w:hAnsi="Arial Narrow"/>
                <w:sz w:val="20"/>
                <w:szCs w:val="20"/>
              </w:rPr>
              <w:t>3</w:t>
            </w:r>
          </w:p>
        </w:tc>
        <w:tc>
          <w:tcPr>
            <w:tcW w:w="360" w:type="dxa"/>
            <w:vAlign w:val="center"/>
          </w:tcPr>
          <w:p w14:paraId="210BEA1E" w14:textId="421CF6C3" w:rsidR="0048213F" w:rsidRPr="00EB07D5" w:rsidRDefault="0048213F" w:rsidP="0048213F">
            <w:pPr>
              <w:jc w:val="center"/>
              <w:rPr>
                <w:rFonts w:ascii="Arial Narrow" w:hAnsi="Arial Narrow"/>
                <w:sz w:val="20"/>
                <w:szCs w:val="20"/>
              </w:rPr>
            </w:pPr>
            <w:r w:rsidRPr="00EB07D5">
              <w:rPr>
                <w:rFonts w:ascii="Arial Narrow" w:hAnsi="Arial Narrow"/>
                <w:sz w:val="20"/>
                <w:szCs w:val="20"/>
              </w:rPr>
              <w:t>3</w:t>
            </w:r>
          </w:p>
        </w:tc>
        <w:tc>
          <w:tcPr>
            <w:tcW w:w="360" w:type="dxa"/>
            <w:vAlign w:val="center"/>
          </w:tcPr>
          <w:p w14:paraId="61213605" w14:textId="6C335CD2" w:rsidR="0048213F" w:rsidRPr="00EB07D5" w:rsidRDefault="0048213F" w:rsidP="0048213F">
            <w:pPr>
              <w:jc w:val="center"/>
              <w:rPr>
                <w:rFonts w:ascii="Arial Narrow" w:hAnsi="Arial Narrow"/>
                <w:sz w:val="20"/>
                <w:szCs w:val="20"/>
              </w:rPr>
            </w:pPr>
            <w:r>
              <w:rPr>
                <w:rFonts w:ascii="Arial Narrow" w:hAnsi="Arial Narrow"/>
                <w:sz w:val="20"/>
                <w:szCs w:val="20"/>
              </w:rPr>
              <w:t>3</w:t>
            </w:r>
          </w:p>
        </w:tc>
        <w:tc>
          <w:tcPr>
            <w:tcW w:w="360" w:type="dxa"/>
            <w:vAlign w:val="center"/>
          </w:tcPr>
          <w:p w14:paraId="522255B3" w14:textId="097CD728" w:rsidR="0048213F" w:rsidRPr="00EB07D5" w:rsidRDefault="0048213F" w:rsidP="0048213F">
            <w:pPr>
              <w:jc w:val="center"/>
              <w:rPr>
                <w:rFonts w:ascii="Arial Narrow" w:hAnsi="Arial Narrow"/>
                <w:sz w:val="20"/>
                <w:szCs w:val="20"/>
              </w:rPr>
            </w:pPr>
            <w:r>
              <w:rPr>
                <w:rFonts w:ascii="Arial Narrow" w:hAnsi="Arial Narrow"/>
                <w:sz w:val="20"/>
                <w:szCs w:val="20"/>
              </w:rPr>
              <w:t>3</w:t>
            </w:r>
          </w:p>
        </w:tc>
        <w:tc>
          <w:tcPr>
            <w:tcW w:w="453" w:type="dxa"/>
            <w:vAlign w:val="center"/>
          </w:tcPr>
          <w:p w14:paraId="0A3EA5D9" w14:textId="1556DE8B" w:rsidR="0048213F" w:rsidRPr="00EB07D5" w:rsidRDefault="0048213F" w:rsidP="0048213F">
            <w:pPr>
              <w:jc w:val="center"/>
              <w:rPr>
                <w:rFonts w:ascii="Arial Narrow" w:hAnsi="Arial Narrow"/>
                <w:sz w:val="20"/>
                <w:szCs w:val="20"/>
              </w:rPr>
            </w:pPr>
            <w:r>
              <w:rPr>
                <w:rFonts w:ascii="Arial Narrow" w:hAnsi="Arial Narrow"/>
                <w:sz w:val="20"/>
                <w:szCs w:val="20"/>
              </w:rPr>
              <w:t>21</w:t>
            </w:r>
          </w:p>
        </w:tc>
        <w:tc>
          <w:tcPr>
            <w:tcW w:w="1081" w:type="dxa"/>
            <w:vAlign w:val="center"/>
          </w:tcPr>
          <w:p w14:paraId="206D25F0" w14:textId="40A43923" w:rsidR="0048213F" w:rsidRPr="00EB07D5" w:rsidRDefault="0048213F" w:rsidP="0048213F">
            <w:pPr>
              <w:jc w:val="center"/>
              <w:rPr>
                <w:rFonts w:ascii="Arial Narrow" w:hAnsi="Arial Narrow"/>
                <w:sz w:val="20"/>
                <w:szCs w:val="20"/>
              </w:rPr>
            </w:pPr>
            <w:r w:rsidRPr="00EB07D5">
              <w:rPr>
                <w:rFonts w:ascii="Arial Narrow" w:hAnsi="Arial Narrow"/>
                <w:sz w:val="20"/>
                <w:szCs w:val="20"/>
              </w:rPr>
              <w:t>IC, LF, EMCC</w:t>
            </w:r>
          </w:p>
        </w:tc>
        <w:tc>
          <w:tcPr>
            <w:tcW w:w="541" w:type="dxa"/>
            <w:vAlign w:val="center"/>
          </w:tcPr>
          <w:p w14:paraId="16553332" w14:textId="7730C7DB" w:rsidR="0048213F" w:rsidRPr="00EB07D5" w:rsidRDefault="0048213F" w:rsidP="0048213F">
            <w:pPr>
              <w:jc w:val="center"/>
              <w:rPr>
                <w:rFonts w:ascii="Arial Narrow" w:hAnsi="Arial Narrow"/>
                <w:sz w:val="20"/>
                <w:szCs w:val="20"/>
              </w:rPr>
            </w:pPr>
            <w:r w:rsidRPr="00EB07D5">
              <w:rPr>
                <w:rFonts w:ascii="Arial Narrow" w:hAnsi="Arial Narrow"/>
                <w:sz w:val="20"/>
                <w:szCs w:val="20"/>
              </w:rPr>
              <w:t>6</w:t>
            </w:r>
          </w:p>
        </w:tc>
        <w:tc>
          <w:tcPr>
            <w:tcW w:w="541" w:type="dxa"/>
            <w:vAlign w:val="center"/>
          </w:tcPr>
          <w:p w14:paraId="5D99B1D2" w14:textId="25701C17" w:rsidR="0048213F" w:rsidRPr="00EB07D5" w:rsidRDefault="0048213F" w:rsidP="0048213F">
            <w:pPr>
              <w:jc w:val="center"/>
              <w:rPr>
                <w:rFonts w:ascii="Arial Narrow" w:hAnsi="Arial Narrow"/>
                <w:sz w:val="20"/>
                <w:szCs w:val="20"/>
              </w:rPr>
            </w:pPr>
            <w:r w:rsidRPr="00EB07D5">
              <w:rPr>
                <w:rFonts w:ascii="Arial Narrow" w:hAnsi="Arial Narrow"/>
                <w:sz w:val="20"/>
                <w:szCs w:val="20"/>
              </w:rPr>
              <w:t>-1</w:t>
            </w:r>
          </w:p>
        </w:tc>
        <w:tc>
          <w:tcPr>
            <w:tcW w:w="541" w:type="dxa"/>
            <w:vAlign w:val="center"/>
          </w:tcPr>
          <w:p w14:paraId="6C47A904" w14:textId="58F257D3" w:rsidR="0048213F" w:rsidRPr="00EB07D5" w:rsidRDefault="0048213F" w:rsidP="0048213F">
            <w:pPr>
              <w:jc w:val="center"/>
              <w:rPr>
                <w:rFonts w:ascii="Arial Narrow" w:hAnsi="Arial Narrow"/>
                <w:sz w:val="20"/>
                <w:szCs w:val="20"/>
              </w:rPr>
            </w:pPr>
            <w:r w:rsidRPr="00EB07D5">
              <w:rPr>
                <w:rFonts w:ascii="Arial Narrow" w:hAnsi="Arial Narrow"/>
                <w:sz w:val="20"/>
                <w:szCs w:val="20"/>
              </w:rPr>
              <w:t>5</w:t>
            </w:r>
          </w:p>
        </w:tc>
        <w:tc>
          <w:tcPr>
            <w:tcW w:w="575" w:type="dxa"/>
            <w:vAlign w:val="center"/>
          </w:tcPr>
          <w:p w14:paraId="142BF598" w14:textId="64201FB4" w:rsidR="0048213F" w:rsidRPr="00EB07D5" w:rsidRDefault="0048213F" w:rsidP="0048213F">
            <w:pPr>
              <w:jc w:val="center"/>
              <w:rPr>
                <w:rFonts w:ascii="Arial Narrow" w:hAnsi="Arial Narrow"/>
                <w:sz w:val="20"/>
                <w:szCs w:val="20"/>
              </w:rPr>
            </w:pPr>
            <w:r>
              <w:rPr>
                <w:rFonts w:ascii="Arial Narrow" w:hAnsi="Arial Narrow"/>
                <w:sz w:val="20"/>
                <w:szCs w:val="20"/>
              </w:rPr>
              <w:t>26</w:t>
            </w:r>
          </w:p>
        </w:tc>
        <w:tc>
          <w:tcPr>
            <w:tcW w:w="495" w:type="dxa"/>
            <w:vAlign w:val="center"/>
          </w:tcPr>
          <w:p w14:paraId="75797459" w14:textId="3F6D255E" w:rsidR="0048213F" w:rsidRPr="00EB07D5" w:rsidRDefault="0048213F" w:rsidP="0048213F">
            <w:pPr>
              <w:jc w:val="center"/>
              <w:rPr>
                <w:rFonts w:ascii="Arial Narrow" w:hAnsi="Arial Narrow"/>
                <w:sz w:val="20"/>
                <w:szCs w:val="20"/>
              </w:rPr>
            </w:pPr>
            <w:r w:rsidRPr="00EB07D5">
              <w:rPr>
                <w:rFonts w:ascii="Arial Narrow" w:hAnsi="Arial Narrow"/>
                <w:sz w:val="20"/>
                <w:szCs w:val="20"/>
              </w:rPr>
              <w:t>H</w:t>
            </w:r>
          </w:p>
        </w:tc>
      </w:tr>
      <w:tr w:rsidR="0048213F" w14:paraId="4B1C6470" w14:textId="77777777" w:rsidTr="007040F3">
        <w:trPr>
          <w:trHeight w:val="797"/>
        </w:trPr>
        <w:tc>
          <w:tcPr>
            <w:tcW w:w="637" w:type="dxa"/>
          </w:tcPr>
          <w:p w14:paraId="4F628C59" w14:textId="593F4CFB" w:rsidR="0048213F" w:rsidRPr="0005634A" w:rsidRDefault="0048213F" w:rsidP="0048213F">
            <w:pPr>
              <w:rPr>
                <w:sz w:val="20"/>
                <w:szCs w:val="20"/>
              </w:rPr>
            </w:pPr>
            <w:r>
              <w:rPr>
                <w:sz w:val="20"/>
                <w:szCs w:val="20"/>
              </w:rPr>
              <w:t>1.3.4</w:t>
            </w:r>
          </w:p>
        </w:tc>
        <w:tc>
          <w:tcPr>
            <w:tcW w:w="6131" w:type="dxa"/>
          </w:tcPr>
          <w:p w14:paraId="7877A2F1" w14:textId="77777777" w:rsidR="0048213F" w:rsidRDefault="0048213F" w:rsidP="0048213F">
            <w:pPr>
              <w:rPr>
                <w:rFonts w:ascii="Arial Narrow" w:hAnsi="Arial Narrow"/>
                <w:sz w:val="20"/>
                <w:szCs w:val="20"/>
              </w:rPr>
            </w:pPr>
            <w:r w:rsidRPr="00DF0446">
              <w:rPr>
                <w:rFonts w:ascii="Arial Narrow" w:hAnsi="Arial Narrow"/>
                <w:sz w:val="20"/>
                <w:szCs w:val="20"/>
              </w:rPr>
              <w:t xml:space="preserve">Facilities that house vulnerable populations such as </w:t>
            </w:r>
            <w:proofErr w:type="gramStart"/>
            <w:r w:rsidRPr="00DF0446">
              <w:rPr>
                <w:rFonts w:ascii="Arial Narrow" w:hAnsi="Arial Narrow"/>
                <w:sz w:val="20"/>
                <w:szCs w:val="20"/>
              </w:rPr>
              <w:t>disabled</w:t>
            </w:r>
            <w:proofErr w:type="gramEnd"/>
            <w:r w:rsidRPr="00DF0446">
              <w:rPr>
                <w:rFonts w:ascii="Arial Narrow" w:hAnsi="Arial Narrow"/>
                <w:sz w:val="20"/>
                <w:szCs w:val="20"/>
              </w:rPr>
              <w:t xml:space="preserve"> and elderly should review alternative locations for sheltering residents and MOUs with “sister” facilities.</w:t>
            </w:r>
            <w:r>
              <w:rPr>
                <w:rFonts w:ascii="Arial Narrow" w:hAnsi="Arial Narrow"/>
                <w:sz w:val="20"/>
                <w:szCs w:val="20"/>
              </w:rPr>
              <w:t xml:space="preserve"> </w:t>
            </w:r>
          </w:p>
          <w:p w14:paraId="12AF0235" w14:textId="441BC594" w:rsidR="00BF09AB" w:rsidRPr="0005634A" w:rsidRDefault="00BF09AB" w:rsidP="0048213F">
            <w:pPr>
              <w:rPr>
                <w:rFonts w:ascii="Arial Narrow" w:hAnsi="Arial Narrow"/>
                <w:sz w:val="20"/>
                <w:szCs w:val="20"/>
              </w:rPr>
            </w:pPr>
          </w:p>
        </w:tc>
        <w:tc>
          <w:tcPr>
            <w:tcW w:w="366" w:type="dxa"/>
            <w:gridSpan w:val="2"/>
            <w:vAlign w:val="center"/>
          </w:tcPr>
          <w:p w14:paraId="5EF476DB" w14:textId="7D850BB5" w:rsidR="0048213F" w:rsidRPr="00EB07D5" w:rsidRDefault="0048213F" w:rsidP="0048213F">
            <w:pPr>
              <w:jc w:val="center"/>
              <w:rPr>
                <w:rFonts w:ascii="Arial Narrow" w:hAnsi="Arial Narrow"/>
                <w:sz w:val="20"/>
                <w:szCs w:val="20"/>
              </w:rPr>
            </w:pPr>
            <w:r>
              <w:rPr>
                <w:rFonts w:ascii="Arial Narrow" w:hAnsi="Arial Narrow"/>
                <w:sz w:val="20"/>
                <w:szCs w:val="20"/>
              </w:rPr>
              <w:t>3</w:t>
            </w:r>
          </w:p>
        </w:tc>
        <w:tc>
          <w:tcPr>
            <w:tcW w:w="360" w:type="dxa"/>
            <w:vAlign w:val="center"/>
          </w:tcPr>
          <w:p w14:paraId="638093F6" w14:textId="741F228D" w:rsidR="0048213F" w:rsidRPr="00EB07D5" w:rsidRDefault="0048213F" w:rsidP="0048213F">
            <w:pPr>
              <w:jc w:val="center"/>
              <w:rPr>
                <w:rFonts w:ascii="Arial Narrow" w:hAnsi="Arial Narrow"/>
                <w:sz w:val="20"/>
                <w:szCs w:val="20"/>
              </w:rPr>
            </w:pPr>
            <w:r>
              <w:rPr>
                <w:rFonts w:ascii="Arial Narrow" w:hAnsi="Arial Narrow"/>
                <w:sz w:val="20"/>
                <w:szCs w:val="20"/>
              </w:rPr>
              <w:t>2</w:t>
            </w:r>
          </w:p>
        </w:tc>
        <w:tc>
          <w:tcPr>
            <w:tcW w:w="360" w:type="dxa"/>
            <w:vAlign w:val="center"/>
          </w:tcPr>
          <w:p w14:paraId="56B92D7E" w14:textId="697D688A" w:rsidR="0048213F" w:rsidRPr="00EB07D5" w:rsidRDefault="0048213F" w:rsidP="0048213F">
            <w:pPr>
              <w:jc w:val="center"/>
              <w:rPr>
                <w:rFonts w:ascii="Arial Narrow" w:hAnsi="Arial Narrow"/>
                <w:sz w:val="20"/>
                <w:szCs w:val="20"/>
              </w:rPr>
            </w:pPr>
            <w:r>
              <w:rPr>
                <w:rFonts w:ascii="Arial Narrow" w:hAnsi="Arial Narrow"/>
                <w:sz w:val="20"/>
                <w:szCs w:val="20"/>
              </w:rPr>
              <w:t>2</w:t>
            </w:r>
          </w:p>
        </w:tc>
        <w:tc>
          <w:tcPr>
            <w:tcW w:w="360" w:type="dxa"/>
            <w:vAlign w:val="center"/>
          </w:tcPr>
          <w:p w14:paraId="19130E8C" w14:textId="0B2076F0" w:rsidR="0048213F" w:rsidRPr="00EB07D5" w:rsidRDefault="0048213F" w:rsidP="0048213F">
            <w:pPr>
              <w:jc w:val="center"/>
              <w:rPr>
                <w:rFonts w:ascii="Arial Narrow" w:hAnsi="Arial Narrow"/>
                <w:sz w:val="20"/>
                <w:szCs w:val="20"/>
              </w:rPr>
            </w:pPr>
            <w:r>
              <w:rPr>
                <w:rFonts w:ascii="Arial Narrow" w:hAnsi="Arial Narrow"/>
                <w:sz w:val="20"/>
                <w:szCs w:val="20"/>
              </w:rPr>
              <w:t>3</w:t>
            </w:r>
          </w:p>
        </w:tc>
        <w:tc>
          <w:tcPr>
            <w:tcW w:w="360" w:type="dxa"/>
            <w:vAlign w:val="center"/>
          </w:tcPr>
          <w:p w14:paraId="0B21C730" w14:textId="777F91E0" w:rsidR="0048213F" w:rsidRPr="00EB07D5" w:rsidRDefault="0048213F" w:rsidP="0048213F">
            <w:pPr>
              <w:jc w:val="center"/>
              <w:rPr>
                <w:rFonts w:ascii="Arial Narrow" w:hAnsi="Arial Narrow"/>
                <w:sz w:val="20"/>
                <w:szCs w:val="20"/>
              </w:rPr>
            </w:pPr>
            <w:r>
              <w:rPr>
                <w:rFonts w:ascii="Arial Narrow" w:hAnsi="Arial Narrow"/>
                <w:sz w:val="20"/>
                <w:szCs w:val="20"/>
              </w:rPr>
              <w:t>3</w:t>
            </w:r>
          </w:p>
        </w:tc>
        <w:tc>
          <w:tcPr>
            <w:tcW w:w="360" w:type="dxa"/>
            <w:vAlign w:val="center"/>
          </w:tcPr>
          <w:p w14:paraId="29E32400" w14:textId="740C4385" w:rsidR="0048213F" w:rsidRPr="00EB07D5" w:rsidRDefault="0048213F" w:rsidP="0048213F">
            <w:pPr>
              <w:jc w:val="center"/>
              <w:rPr>
                <w:rFonts w:ascii="Arial Narrow" w:hAnsi="Arial Narrow"/>
                <w:sz w:val="20"/>
                <w:szCs w:val="20"/>
              </w:rPr>
            </w:pPr>
            <w:r>
              <w:rPr>
                <w:rFonts w:ascii="Arial Narrow" w:hAnsi="Arial Narrow"/>
                <w:sz w:val="20"/>
                <w:szCs w:val="20"/>
              </w:rPr>
              <w:t>2</w:t>
            </w:r>
          </w:p>
        </w:tc>
        <w:tc>
          <w:tcPr>
            <w:tcW w:w="360" w:type="dxa"/>
            <w:vAlign w:val="center"/>
          </w:tcPr>
          <w:p w14:paraId="09E8EA3F" w14:textId="15873CFB" w:rsidR="0048213F" w:rsidRPr="00EB07D5" w:rsidRDefault="0048213F" w:rsidP="0048213F">
            <w:pPr>
              <w:jc w:val="center"/>
              <w:rPr>
                <w:rFonts w:ascii="Arial Narrow" w:hAnsi="Arial Narrow"/>
                <w:sz w:val="20"/>
                <w:szCs w:val="20"/>
              </w:rPr>
            </w:pPr>
            <w:r>
              <w:rPr>
                <w:rFonts w:ascii="Arial Narrow" w:hAnsi="Arial Narrow"/>
                <w:sz w:val="20"/>
                <w:szCs w:val="20"/>
              </w:rPr>
              <w:t>3</w:t>
            </w:r>
          </w:p>
        </w:tc>
        <w:tc>
          <w:tcPr>
            <w:tcW w:w="453" w:type="dxa"/>
            <w:vAlign w:val="center"/>
          </w:tcPr>
          <w:p w14:paraId="476F28FC" w14:textId="003B1FCF" w:rsidR="0048213F" w:rsidRPr="00EB07D5" w:rsidRDefault="0048213F" w:rsidP="0048213F">
            <w:pPr>
              <w:jc w:val="center"/>
              <w:rPr>
                <w:rFonts w:ascii="Arial Narrow" w:hAnsi="Arial Narrow"/>
                <w:sz w:val="20"/>
                <w:szCs w:val="20"/>
              </w:rPr>
            </w:pPr>
            <w:r>
              <w:rPr>
                <w:rFonts w:ascii="Arial Narrow" w:hAnsi="Arial Narrow"/>
                <w:sz w:val="20"/>
                <w:szCs w:val="20"/>
              </w:rPr>
              <w:t>18</w:t>
            </w:r>
          </w:p>
        </w:tc>
        <w:tc>
          <w:tcPr>
            <w:tcW w:w="1081" w:type="dxa"/>
            <w:vAlign w:val="center"/>
          </w:tcPr>
          <w:p w14:paraId="0E842AEF" w14:textId="77400BA2" w:rsidR="0048213F" w:rsidRPr="00EB07D5" w:rsidRDefault="0048213F" w:rsidP="0048213F">
            <w:pPr>
              <w:jc w:val="center"/>
              <w:rPr>
                <w:rFonts w:ascii="Arial Narrow" w:hAnsi="Arial Narrow"/>
                <w:sz w:val="20"/>
                <w:szCs w:val="20"/>
              </w:rPr>
            </w:pPr>
            <w:r>
              <w:rPr>
                <w:rFonts w:ascii="Arial Narrow" w:hAnsi="Arial Narrow"/>
                <w:sz w:val="20"/>
                <w:szCs w:val="20"/>
              </w:rPr>
              <w:t>IC, EMCC</w:t>
            </w:r>
          </w:p>
        </w:tc>
        <w:tc>
          <w:tcPr>
            <w:tcW w:w="541" w:type="dxa"/>
            <w:vAlign w:val="center"/>
          </w:tcPr>
          <w:p w14:paraId="7F6FCF10" w14:textId="6F0B31F9" w:rsidR="0048213F" w:rsidRPr="00EB07D5" w:rsidRDefault="0048213F" w:rsidP="0048213F">
            <w:pPr>
              <w:jc w:val="center"/>
              <w:rPr>
                <w:rFonts w:ascii="Arial Narrow" w:hAnsi="Arial Narrow"/>
                <w:sz w:val="20"/>
                <w:szCs w:val="20"/>
              </w:rPr>
            </w:pPr>
            <w:r>
              <w:rPr>
                <w:rFonts w:ascii="Arial Narrow" w:hAnsi="Arial Narrow"/>
                <w:sz w:val="20"/>
                <w:szCs w:val="20"/>
              </w:rPr>
              <w:t>4</w:t>
            </w:r>
          </w:p>
        </w:tc>
        <w:tc>
          <w:tcPr>
            <w:tcW w:w="541" w:type="dxa"/>
            <w:vAlign w:val="center"/>
          </w:tcPr>
          <w:p w14:paraId="7F679A83" w14:textId="1B8909E1" w:rsidR="0048213F" w:rsidRPr="00EB07D5" w:rsidRDefault="0048213F" w:rsidP="0048213F">
            <w:pPr>
              <w:jc w:val="center"/>
              <w:rPr>
                <w:rFonts w:ascii="Arial Narrow" w:hAnsi="Arial Narrow"/>
                <w:sz w:val="20"/>
                <w:szCs w:val="20"/>
              </w:rPr>
            </w:pPr>
            <w:r>
              <w:rPr>
                <w:rFonts w:ascii="Arial Narrow" w:hAnsi="Arial Narrow"/>
                <w:sz w:val="20"/>
                <w:szCs w:val="20"/>
              </w:rPr>
              <w:t>-1</w:t>
            </w:r>
          </w:p>
        </w:tc>
        <w:tc>
          <w:tcPr>
            <w:tcW w:w="541" w:type="dxa"/>
            <w:vAlign w:val="center"/>
          </w:tcPr>
          <w:p w14:paraId="449F7D9D" w14:textId="734CD048" w:rsidR="0048213F" w:rsidRPr="00EB07D5" w:rsidRDefault="0048213F" w:rsidP="0048213F">
            <w:pPr>
              <w:jc w:val="center"/>
              <w:rPr>
                <w:rFonts w:ascii="Arial Narrow" w:hAnsi="Arial Narrow"/>
                <w:sz w:val="20"/>
                <w:szCs w:val="20"/>
              </w:rPr>
            </w:pPr>
            <w:r>
              <w:rPr>
                <w:rFonts w:ascii="Arial Narrow" w:hAnsi="Arial Narrow"/>
                <w:sz w:val="20"/>
                <w:szCs w:val="20"/>
              </w:rPr>
              <w:t>3</w:t>
            </w:r>
          </w:p>
        </w:tc>
        <w:tc>
          <w:tcPr>
            <w:tcW w:w="575" w:type="dxa"/>
            <w:vAlign w:val="center"/>
          </w:tcPr>
          <w:p w14:paraId="35A2CAC6" w14:textId="64DF484D" w:rsidR="0048213F" w:rsidRPr="00EB07D5" w:rsidRDefault="0048213F" w:rsidP="0048213F">
            <w:pPr>
              <w:jc w:val="center"/>
              <w:rPr>
                <w:rFonts w:ascii="Arial Narrow" w:hAnsi="Arial Narrow"/>
                <w:sz w:val="20"/>
                <w:szCs w:val="20"/>
              </w:rPr>
            </w:pPr>
            <w:r>
              <w:rPr>
                <w:rFonts w:ascii="Arial Narrow" w:hAnsi="Arial Narrow"/>
                <w:sz w:val="20"/>
                <w:szCs w:val="20"/>
              </w:rPr>
              <w:t>21</w:t>
            </w:r>
          </w:p>
        </w:tc>
        <w:tc>
          <w:tcPr>
            <w:tcW w:w="495" w:type="dxa"/>
            <w:vAlign w:val="center"/>
          </w:tcPr>
          <w:p w14:paraId="4149E67F" w14:textId="64E58C69" w:rsidR="0048213F" w:rsidRPr="00EB07D5" w:rsidRDefault="0048213F" w:rsidP="0048213F">
            <w:pPr>
              <w:jc w:val="center"/>
              <w:rPr>
                <w:rFonts w:ascii="Arial Narrow" w:hAnsi="Arial Narrow"/>
                <w:sz w:val="20"/>
                <w:szCs w:val="20"/>
              </w:rPr>
            </w:pPr>
            <w:r>
              <w:rPr>
                <w:rFonts w:ascii="Arial Narrow" w:hAnsi="Arial Narrow"/>
                <w:sz w:val="20"/>
                <w:szCs w:val="20"/>
              </w:rPr>
              <w:t>H</w:t>
            </w:r>
          </w:p>
        </w:tc>
      </w:tr>
      <w:tr w:rsidR="0048213F" w14:paraId="17BDD315" w14:textId="77777777" w:rsidTr="007040F3">
        <w:trPr>
          <w:trHeight w:val="797"/>
        </w:trPr>
        <w:tc>
          <w:tcPr>
            <w:tcW w:w="637" w:type="dxa"/>
          </w:tcPr>
          <w:p w14:paraId="1B45EF69" w14:textId="55487B33" w:rsidR="0048213F" w:rsidRDefault="0048213F" w:rsidP="0048213F">
            <w:pPr>
              <w:rPr>
                <w:sz w:val="20"/>
                <w:szCs w:val="20"/>
              </w:rPr>
            </w:pPr>
            <w:r>
              <w:rPr>
                <w:sz w:val="20"/>
                <w:szCs w:val="20"/>
              </w:rPr>
              <w:t>1.3.5</w:t>
            </w:r>
          </w:p>
        </w:tc>
        <w:tc>
          <w:tcPr>
            <w:tcW w:w="6131" w:type="dxa"/>
          </w:tcPr>
          <w:p w14:paraId="6F344A85" w14:textId="77777777" w:rsidR="0048213F" w:rsidRDefault="0048213F" w:rsidP="0048213F">
            <w:pPr>
              <w:rPr>
                <w:rFonts w:ascii="Arial Narrow" w:hAnsi="Arial Narrow"/>
                <w:sz w:val="20"/>
                <w:szCs w:val="20"/>
              </w:rPr>
            </w:pPr>
            <w:r w:rsidRPr="001A381E">
              <w:rPr>
                <w:rFonts w:ascii="Arial Narrow" w:hAnsi="Arial Narrow"/>
                <w:sz w:val="20"/>
                <w:szCs w:val="20"/>
              </w:rPr>
              <w:t xml:space="preserve">Continue to work to increase availability (if </w:t>
            </w:r>
            <w:proofErr w:type="gramStart"/>
            <w:r w:rsidRPr="001A381E">
              <w:rPr>
                <w:rFonts w:ascii="Arial Narrow" w:hAnsi="Arial Narrow"/>
                <w:sz w:val="20"/>
                <w:szCs w:val="20"/>
              </w:rPr>
              <w:t>necessary</w:t>
            </w:r>
            <w:proofErr w:type="gramEnd"/>
            <w:r w:rsidRPr="001A381E">
              <w:rPr>
                <w:rFonts w:ascii="Arial Narrow" w:hAnsi="Arial Narrow"/>
                <w:sz w:val="20"/>
                <w:szCs w:val="20"/>
              </w:rPr>
              <w:t xml:space="preserve"> construction) </w:t>
            </w:r>
            <w:r w:rsidRPr="00D6758D">
              <w:rPr>
                <w:rFonts w:ascii="Arial Narrow" w:hAnsi="Arial Narrow"/>
                <w:sz w:val="20"/>
                <w:szCs w:val="20"/>
              </w:rPr>
              <w:t xml:space="preserve">of certified </w:t>
            </w:r>
            <w:r w:rsidRPr="001A381E">
              <w:rPr>
                <w:rFonts w:ascii="Arial Narrow" w:hAnsi="Arial Narrow"/>
                <w:sz w:val="20"/>
                <w:szCs w:val="20"/>
              </w:rPr>
              <w:t>storm shelters for individual families and large groups, including near large employment centers and schools.</w:t>
            </w:r>
          </w:p>
          <w:p w14:paraId="64FE5700" w14:textId="47C517F1" w:rsidR="00BF09AB" w:rsidRDefault="00BF09AB" w:rsidP="0048213F">
            <w:pPr>
              <w:rPr>
                <w:rFonts w:ascii="Arial Narrow" w:hAnsi="Arial Narrow"/>
                <w:sz w:val="20"/>
                <w:szCs w:val="20"/>
              </w:rPr>
            </w:pPr>
          </w:p>
        </w:tc>
        <w:tc>
          <w:tcPr>
            <w:tcW w:w="366" w:type="dxa"/>
            <w:gridSpan w:val="2"/>
            <w:vAlign w:val="center"/>
          </w:tcPr>
          <w:p w14:paraId="0C5C7C43" w14:textId="3AB5F849" w:rsidR="0048213F" w:rsidRPr="00EB07D5" w:rsidRDefault="0048213F" w:rsidP="0048213F">
            <w:pPr>
              <w:jc w:val="center"/>
              <w:rPr>
                <w:rFonts w:ascii="Arial Narrow" w:hAnsi="Arial Narrow"/>
                <w:sz w:val="20"/>
                <w:szCs w:val="20"/>
              </w:rPr>
            </w:pPr>
            <w:r>
              <w:rPr>
                <w:rFonts w:ascii="Arial Narrow" w:hAnsi="Arial Narrow"/>
                <w:sz w:val="20"/>
                <w:szCs w:val="20"/>
              </w:rPr>
              <w:t>3</w:t>
            </w:r>
          </w:p>
        </w:tc>
        <w:tc>
          <w:tcPr>
            <w:tcW w:w="360" w:type="dxa"/>
            <w:vAlign w:val="center"/>
          </w:tcPr>
          <w:p w14:paraId="5317C0F9" w14:textId="7202DE76" w:rsidR="0048213F" w:rsidRPr="00EB07D5" w:rsidRDefault="0048213F" w:rsidP="0048213F">
            <w:pPr>
              <w:jc w:val="center"/>
              <w:rPr>
                <w:rFonts w:ascii="Arial Narrow" w:hAnsi="Arial Narrow"/>
                <w:sz w:val="20"/>
                <w:szCs w:val="20"/>
              </w:rPr>
            </w:pPr>
            <w:r>
              <w:rPr>
                <w:rFonts w:ascii="Arial Narrow" w:hAnsi="Arial Narrow"/>
                <w:sz w:val="20"/>
                <w:szCs w:val="20"/>
              </w:rPr>
              <w:t>3</w:t>
            </w:r>
          </w:p>
        </w:tc>
        <w:tc>
          <w:tcPr>
            <w:tcW w:w="360" w:type="dxa"/>
            <w:vAlign w:val="center"/>
          </w:tcPr>
          <w:p w14:paraId="5152F7DB" w14:textId="731D3BD1" w:rsidR="0048213F" w:rsidRPr="00EB07D5" w:rsidRDefault="0048213F" w:rsidP="0048213F">
            <w:pPr>
              <w:jc w:val="center"/>
              <w:rPr>
                <w:rFonts w:ascii="Arial Narrow" w:hAnsi="Arial Narrow"/>
                <w:sz w:val="20"/>
                <w:szCs w:val="20"/>
              </w:rPr>
            </w:pPr>
            <w:r>
              <w:rPr>
                <w:rFonts w:ascii="Arial Narrow" w:hAnsi="Arial Narrow"/>
                <w:sz w:val="20"/>
                <w:szCs w:val="20"/>
              </w:rPr>
              <w:t>3</w:t>
            </w:r>
          </w:p>
        </w:tc>
        <w:tc>
          <w:tcPr>
            <w:tcW w:w="360" w:type="dxa"/>
            <w:vAlign w:val="center"/>
          </w:tcPr>
          <w:p w14:paraId="76FB7FDF" w14:textId="438CB0F2" w:rsidR="0048213F" w:rsidRPr="00EB07D5" w:rsidRDefault="0048213F" w:rsidP="0048213F">
            <w:pPr>
              <w:jc w:val="center"/>
              <w:rPr>
                <w:rFonts w:ascii="Arial Narrow" w:hAnsi="Arial Narrow"/>
                <w:sz w:val="20"/>
                <w:szCs w:val="20"/>
              </w:rPr>
            </w:pPr>
            <w:r>
              <w:rPr>
                <w:rFonts w:ascii="Arial Narrow" w:hAnsi="Arial Narrow"/>
                <w:sz w:val="20"/>
                <w:szCs w:val="20"/>
              </w:rPr>
              <w:t>3</w:t>
            </w:r>
          </w:p>
        </w:tc>
        <w:tc>
          <w:tcPr>
            <w:tcW w:w="360" w:type="dxa"/>
            <w:vAlign w:val="center"/>
          </w:tcPr>
          <w:p w14:paraId="29657CC2" w14:textId="076CFCAC" w:rsidR="0048213F" w:rsidRPr="00EB07D5" w:rsidRDefault="0048213F" w:rsidP="0048213F">
            <w:pPr>
              <w:jc w:val="center"/>
              <w:rPr>
                <w:rFonts w:ascii="Arial Narrow" w:hAnsi="Arial Narrow"/>
                <w:sz w:val="20"/>
                <w:szCs w:val="20"/>
              </w:rPr>
            </w:pPr>
            <w:r>
              <w:rPr>
                <w:rFonts w:ascii="Arial Narrow" w:hAnsi="Arial Narrow"/>
                <w:sz w:val="20"/>
                <w:szCs w:val="20"/>
              </w:rPr>
              <w:t>3</w:t>
            </w:r>
          </w:p>
        </w:tc>
        <w:tc>
          <w:tcPr>
            <w:tcW w:w="360" w:type="dxa"/>
            <w:vAlign w:val="center"/>
          </w:tcPr>
          <w:p w14:paraId="356FE3C9" w14:textId="7B261445" w:rsidR="0048213F" w:rsidRDefault="0048213F" w:rsidP="0048213F">
            <w:pPr>
              <w:jc w:val="center"/>
              <w:rPr>
                <w:rFonts w:ascii="Arial Narrow" w:hAnsi="Arial Narrow"/>
                <w:sz w:val="20"/>
                <w:szCs w:val="20"/>
              </w:rPr>
            </w:pPr>
            <w:r>
              <w:rPr>
                <w:rFonts w:ascii="Arial Narrow" w:hAnsi="Arial Narrow"/>
                <w:sz w:val="20"/>
                <w:szCs w:val="20"/>
              </w:rPr>
              <w:t>1</w:t>
            </w:r>
          </w:p>
        </w:tc>
        <w:tc>
          <w:tcPr>
            <w:tcW w:w="360" w:type="dxa"/>
            <w:vAlign w:val="center"/>
          </w:tcPr>
          <w:p w14:paraId="20827089" w14:textId="7EE48756" w:rsidR="0048213F" w:rsidRDefault="0048213F" w:rsidP="0048213F">
            <w:pPr>
              <w:jc w:val="center"/>
              <w:rPr>
                <w:rFonts w:ascii="Arial Narrow" w:hAnsi="Arial Narrow"/>
                <w:sz w:val="20"/>
                <w:szCs w:val="20"/>
              </w:rPr>
            </w:pPr>
            <w:r>
              <w:rPr>
                <w:rFonts w:ascii="Arial Narrow" w:hAnsi="Arial Narrow"/>
                <w:sz w:val="20"/>
                <w:szCs w:val="20"/>
              </w:rPr>
              <w:t>3</w:t>
            </w:r>
          </w:p>
        </w:tc>
        <w:tc>
          <w:tcPr>
            <w:tcW w:w="453" w:type="dxa"/>
            <w:vAlign w:val="center"/>
          </w:tcPr>
          <w:p w14:paraId="4723FB6E" w14:textId="2028DA37" w:rsidR="0048213F" w:rsidRDefault="0048213F" w:rsidP="0048213F">
            <w:pPr>
              <w:jc w:val="center"/>
              <w:rPr>
                <w:rFonts w:ascii="Arial Narrow" w:hAnsi="Arial Narrow"/>
                <w:sz w:val="20"/>
                <w:szCs w:val="20"/>
              </w:rPr>
            </w:pPr>
            <w:r>
              <w:rPr>
                <w:rFonts w:ascii="Arial Narrow" w:hAnsi="Arial Narrow"/>
                <w:sz w:val="20"/>
                <w:szCs w:val="20"/>
              </w:rPr>
              <w:t>19</w:t>
            </w:r>
          </w:p>
        </w:tc>
        <w:tc>
          <w:tcPr>
            <w:tcW w:w="1081" w:type="dxa"/>
            <w:vAlign w:val="center"/>
          </w:tcPr>
          <w:p w14:paraId="4A7185A0" w14:textId="5A484014" w:rsidR="0048213F" w:rsidRPr="00EB07D5" w:rsidRDefault="0048213F" w:rsidP="0048213F">
            <w:pPr>
              <w:jc w:val="center"/>
              <w:rPr>
                <w:rFonts w:ascii="Arial Narrow" w:hAnsi="Arial Narrow"/>
                <w:sz w:val="20"/>
                <w:szCs w:val="20"/>
              </w:rPr>
            </w:pPr>
            <w:r>
              <w:rPr>
                <w:rFonts w:ascii="Arial Narrow" w:hAnsi="Arial Narrow"/>
                <w:sz w:val="20"/>
                <w:szCs w:val="20"/>
              </w:rPr>
              <w:t>IC, EMCC</w:t>
            </w:r>
          </w:p>
        </w:tc>
        <w:tc>
          <w:tcPr>
            <w:tcW w:w="541" w:type="dxa"/>
            <w:vAlign w:val="center"/>
          </w:tcPr>
          <w:p w14:paraId="00201CBA" w14:textId="20CF1FC7" w:rsidR="0048213F" w:rsidRPr="00EB07D5" w:rsidRDefault="0048213F" w:rsidP="0048213F">
            <w:pPr>
              <w:jc w:val="center"/>
              <w:rPr>
                <w:rFonts w:ascii="Arial Narrow" w:hAnsi="Arial Narrow"/>
                <w:sz w:val="20"/>
                <w:szCs w:val="20"/>
              </w:rPr>
            </w:pPr>
            <w:r>
              <w:rPr>
                <w:rFonts w:ascii="Arial Narrow" w:hAnsi="Arial Narrow"/>
                <w:sz w:val="20"/>
                <w:szCs w:val="20"/>
              </w:rPr>
              <w:t>4</w:t>
            </w:r>
          </w:p>
        </w:tc>
        <w:tc>
          <w:tcPr>
            <w:tcW w:w="541" w:type="dxa"/>
            <w:vAlign w:val="center"/>
          </w:tcPr>
          <w:p w14:paraId="6AFAB7A0" w14:textId="4502C6F8" w:rsidR="0048213F" w:rsidRPr="00EB07D5" w:rsidRDefault="0048213F" w:rsidP="0048213F">
            <w:pPr>
              <w:jc w:val="center"/>
              <w:rPr>
                <w:rFonts w:ascii="Arial Narrow" w:hAnsi="Arial Narrow"/>
                <w:sz w:val="20"/>
                <w:szCs w:val="20"/>
              </w:rPr>
            </w:pPr>
            <w:r>
              <w:rPr>
                <w:rFonts w:ascii="Arial Narrow" w:hAnsi="Arial Narrow"/>
                <w:sz w:val="20"/>
                <w:szCs w:val="20"/>
              </w:rPr>
              <w:t>-5</w:t>
            </w:r>
          </w:p>
        </w:tc>
        <w:tc>
          <w:tcPr>
            <w:tcW w:w="541" w:type="dxa"/>
            <w:vAlign w:val="center"/>
          </w:tcPr>
          <w:p w14:paraId="2F636DD6" w14:textId="16980258" w:rsidR="0048213F" w:rsidRPr="00EB07D5" w:rsidRDefault="0048213F" w:rsidP="0048213F">
            <w:pPr>
              <w:jc w:val="center"/>
              <w:rPr>
                <w:rFonts w:ascii="Arial Narrow" w:hAnsi="Arial Narrow"/>
                <w:sz w:val="20"/>
                <w:szCs w:val="20"/>
              </w:rPr>
            </w:pPr>
            <w:r>
              <w:rPr>
                <w:rFonts w:ascii="Arial Narrow" w:hAnsi="Arial Narrow"/>
                <w:sz w:val="20"/>
                <w:szCs w:val="20"/>
              </w:rPr>
              <w:t>-1</w:t>
            </w:r>
          </w:p>
        </w:tc>
        <w:tc>
          <w:tcPr>
            <w:tcW w:w="575" w:type="dxa"/>
            <w:vAlign w:val="center"/>
          </w:tcPr>
          <w:p w14:paraId="1479846F" w14:textId="609EB32C" w:rsidR="0048213F" w:rsidRDefault="0048213F" w:rsidP="0048213F">
            <w:pPr>
              <w:jc w:val="center"/>
              <w:rPr>
                <w:rFonts w:ascii="Arial Narrow" w:hAnsi="Arial Narrow"/>
                <w:sz w:val="20"/>
                <w:szCs w:val="20"/>
              </w:rPr>
            </w:pPr>
            <w:r>
              <w:rPr>
                <w:rFonts w:ascii="Arial Narrow" w:hAnsi="Arial Narrow"/>
                <w:sz w:val="20"/>
                <w:szCs w:val="20"/>
              </w:rPr>
              <w:t>18</w:t>
            </w:r>
          </w:p>
        </w:tc>
        <w:tc>
          <w:tcPr>
            <w:tcW w:w="495" w:type="dxa"/>
            <w:vAlign w:val="center"/>
          </w:tcPr>
          <w:p w14:paraId="14DA5A10" w14:textId="434C8A95" w:rsidR="0048213F" w:rsidRPr="00EB07D5" w:rsidRDefault="0048213F" w:rsidP="0048213F">
            <w:pPr>
              <w:jc w:val="center"/>
              <w:rPr>
                <w:rFonts w:ascii="Arial Narrow" w:hAnsi="Arial Narrow"/>
                <w:sz w:val="20"/>
                <w:szCs w:val="20"/>
              </w:rPr>
            </w:pPr>
            <w:r>
              <w:rPr>
                <w:rFonts w:ascii="Arial Narrow" w:hAnsi="Arial Narrow"/>
                <w:sz w:val="20"/>
                <w:szCs w:val="20"/>
              </w:rPr>
              <w:t>M</w:t>
            </w:r>
          </w:p>
        </w:tc>
      </w:tr>
      <w:tr w:rsidR="0048213F" w14:paraId="39F3EBB9" w14:textId="77777777" w:rsidTr="007040F3">
        <w:trPr>
          <w:trHeight w:val="394"/>
        </w:trPr>
        <w:tc>
          <w:tcPr>
            <w:tcW w:w="6768" w:type="dxa"/>
            <w:gridSpan w:val="2"/>
            <w:shd w:val="clear" w:color="auto" w:fill="DBE5F1" w:themeFill="accent1" w:themeFillTint="33"/>
          </w:tcPr>
          <w:p w14:paraId="7C8E7688" w14:textId="4A63DEF7" w:rsidR="0048213F" w:rsidRPr="00233ED8" w:rsidRDefault="00464EEB" w:rsidP="0048213F">
            <w:pPr>
              <w:rPr>
                <w:rFonts w:ascii="Arial Rounded MT Bold" w:hAnsi="Arial Rounded MT Bold"/>
              </w:rPr>
            </w:pPr>
            <w:r>
              <w:rPr>
                <w:rFonts w:ascii="Arial Rounded MT Bold" w:hAnsi="Arial Rounded MT Bold"/>
              </w:rPr>
              <w:lastRenderedPageBreak/>
              <w:t>Table</w:t>
            </w:r>
            <w:r w:rsidR="0048213F" w:rsidRPr="00233ED8">
              <w:rPr>
                <w:rFonts w:ascii="Arial Rounded MT Bold" w:hAnsi="Arial Rounded MT Bold"/>
              </w:rPr>
              <w:t xml:space="preserve"> 4.</w:t>
            </w:r>
            <w:r w:rsidR="001D7E3C">
              <w:rPr>
                <w:rFonts w:ascii="Arial Rounded MT Bold" w:hAnsi="Arial Rounded MT Bold"/>
              </w:rPr>
              <w:t>3</w:t>
            </w:r>
            <w:r w:rsidR="0048213F" w:rsidRPr="00233ED8">
              <w:rPr>
                <w:rFonts w:ascii="Arial Rounded MT Bold" w:hAnsi="Arial Rounded MT Bold"/>
              </w:rPr>
              <w:t xml:space="preserve"> Prio</w:t>
            </w:r>
            <w:r w:rsidR="0048213F">
              <w:rPr>
                <w:rFonts w:ascii="Arial Rounded MT Bold" w:hAnsi="Arial Rounded MT Bold"/>
              </w:rPr>
              <w:t>ritization of Mitigation Actions</w:t>
            </w:r>
          </w:p>
          <w:p w14:paraId="006634C0" w14:textId="77777777" w:rsidR="0048213F" w:rsidRDefault="0048213F" w:rsidP="0048213F"/>
        </w:tc>
        <w:tc>
          <w:tcPr>
            <w:tcW w:w="2979" w:type="dxa"/>
            <w:gridSpan w:val="9"/>
            <w:shd w:val="clear" w:color="auto" w:fill="DBE5F1" w:themeFill="accent1" w:themeFillTint="33"/>
          </w:tcPr>
          <w:p w14:paraId="6C024818" w14:textId="77777777" w:rsidR="0048213F" w:rsidRPr="00233ED8" w:rsidRDefault="0048213F" w:rsidP="0048213F">
            <w:pPr>
              <w:rPr>
                <w:rFonts w:ascii="Arial Narrow" w:hAnsi="Arial Narrow"/>
                <w:b/>
                <w:sz w:val="20"/>
                <w:szCs w:val="20"/>
              </w:rPr>
            </w:pPr>
            <w:r w:rsidRPr="00233ED8">
              <w:rPr>
                <w:rFonts w:ascii="Arial Narrow" w:hAnsi="Arial Narrow"/>
                <w:b/>
                <w:sz w:val="20"/>
                <w:szCs w:val="20"/>
              </w:rPr>
              <w:t xml:space="preserve">3 = Def YES         </w:t>
            </w:r>
            <w:r>
              <w:rPr>
                <w:rFonts w:ascii="Arial Narrow" w:hAnsi="Arial Narrow"/>
                <w:b/>
                <w:sz w:val="20"/>
                <w:szCs w:val="20"/>
              </w:rPr>
              <w:t xml:space="preserve"> </w:t>
            </w:r>
            <w:r w:rsidRPr="00233ED8">
              <w:rPr>
                <w:rFonts w:ascii="Arial Narrow" w:hAnsi="Arial Narrow"/>
                <w:b/>
                <w:sz w:val="20"/>
                <w:szCs w:val="20"/>
              </w:rPr>
              <w:t xml:space="preserve">1 = Prob NO           </w:t>
            </w:r>
          </w:p>
          <w:p w14:paraId="2E94B037" w14:textId="77777777" w:rsidR="0048213F" w:rsidRPr="00233ED8" w:rsidRDefault="0048213F" w:rsidP="0048213F">
            <w:pPr>
              <w:rPr>
                <w:rFonts w:ascii="Arial Narrow" w:hAnsi="Arial Narrow"/>
                <w:sz w:val="20"/>
                <w:szCs w:val="20"/>
              </w:rPr>
            </w:pPr>
            <w:r w:rsidRPr="00233ED8">
              <w:rPr>
                <w:rFonts w:ascii="Arial Narrow" w:hAnsi="Arial Narrow"/>
                <w:b/>
                <w:sz w:val="20"/>
                <w:szCs w:val="20"/>
              </w:rPr>
              <w:t xml:space="preserve">2 = Maybe YES   </w:t>
            </w:r>
            <w:r>
              <w:rPr>
                <w:rFonts w:ascii="Arial Narrow" w:hAnsi="Arial Narrow"/>
                <w:b/>
                <w:sz w:val="20"/>
                <w:szCs w:val="20"/>
              </w:rPr>
              <w:t xml:space="preserve">  </w:t>
            </w:r>
            <w:r w:rsidRPr="00233ED8">
              <w:rPr>
                <w:rFonts w:ascii="Arial Narrow" w:hAnsi="Arial Narrow"/>
                <w:b/>
                <w:sz w:val="20"/>
                <w:szCs w:val="20"/>
              </w:rPr>
              <w:t>0 = Def NO</w:t>
            </w:r>
          </w:p>
        </w:tc>
        <w:tc>
          <w:tcPr>
            <w:tcW w:w="3774" w:type="dxa"/>
            <w:gridSpan w:val="6"/>
            <w:shd w:val="clear" w:color="auto" w:fill="DBE5F1" w:themeFill="accent1" w:themeFillTint="33"/>
          </w:tcPr>
          <w:p w14:paraId="1938FAA3" w14:textId="77777777" w:rsidR="0048213F" w:rsidRDefault="0048213F" w:rsidP="0048213F"/>
        </w:tc>
      </w:tr>
      <w:tr w:rsidR="0048213F" w14:paraId="69A4B1B1" w14:textId="77777777" w:rsidTr="007040F3">
        <w:trPr>
          <w:trHeight w:val="2037"/>
        </w:trPr>
        <w:tc>
          <w:tcPr>
            <w:tcW w:w="637" w:type="dxa"/>
            <w:shd w:val="clear" w:color="auto" w:fill="DBE5F1" w:themeFill="accent1" w:themeFillTint="33"/>
            <w:textDirection w:val="btLr"/>
          </w:tcPr>
          <w:p w14:paraId="5DA6EE00" w14:textId="77777777" w:rsidR="0048213F" w:rsidRPr="00233ED8" w:rsidRDefault="0048213F" w:rsidP="0048213F">
            <w:pPr>
              <w:ind w:left="113" w:right="113"/>
              <w:rPr>
                <w:rFonts w:ascii="Arial Narrow" w:hAnsi="Arial Narrow"/>
                <w:b/>
              </w:rPr>
            </w:pPr>
            <w:r w:rsidRPr="00233ED8">
              <w:rPr>
                <w:rFonts w:ascii="Arial Narrow" w:hAnsi="Arial Narrow"/>
                <w:b/>
              </w:rPr>
              <w:t>Action No.</w:t>
            </w:r>
          </w:p>
        </w:tc>
        <w:tc>
          <w:tcPr>
            <w:tcW w:w="6131" w:type="dxa"/>
            <w:shd w:val="clear" w:color="auto" w:fill="DBE5F1" w:themeFill="accent1" w:themeFillTint="33"/>
            <w:vAlign w:val="center"/>
          </w:tcPr>
          <w:p w14:paraId="68054F03" w14:textId="77777777" w:rsidR="0048213F" w:rsidRPr="00233ED8" w:rsidRDefault="0048213F" w:rsidP="0048213F">
            <w:pPr>
              <w:jc w:val="center"/>
              <w:rPr>
                <w:rFonts w:ascii="Arial Narrow" w:hAnsi="Arial Narrow"/>
                <w:b/>
              </w:rPr>
            </w:pPr>
            <w:r w:rsidRPr="00233ED8">
              <w:rPr>
                <w:rFonts w:ascii="Arial Narrow" w:hAnsi="Arial Narrow"/>
                <w:b/>
              </w:rPr>
              <w:t>Mitigation Actions</w:t>
            </w:r>
          </w:p>
        </w:tc>
        <w:tc>
          <w:tcPr>
            <w:tcW w:w="366" w:type="dxa"/>
            <w:gridSpan w:val="2"/>
            <w:shd w:val="clear" w:color="auto" w:fill="DBE5F1" w:themeFill="accent1" w:themeFillTint="33"/>
            <w:vAlign w:val="center"/>
          </w:tcPr>
          <w:p w14:paraId="2EB51E34" w14:textId="77777777" w:rsidR="0048213F" w:rsidRPr="00233ED8" w:rsidRDefault="0048213F" w:rsidP="0048213F">
            <w:pPr>
              <w:jc w:val="center"/>
              <w:rPr>
                <w:rFonts w:ascii="Arial Narrow" w:hAnsi="Arial Narrow"/>
                <w:b/>
              </w:rPr>
            </w:pPr>
            <w:r w:rsidRPr="00233ED8">
              <w:rPr>
                <w:rFonts w:ascii="Arial Narrow" w:hAnsi="Arial Narrow"/>
                <w:b/>
              </w:rPr>
              <w:t>S</w:t>
            </w:r>
          </w:p>
        </w:tc>
        <w:tc>
          <w:tcPr>
            <w:tcW w:w="360" w:type="dxa"/>
            <w:shd w:val="clear" w:color="auto" w:fill="DBE5F1" w:themeFill="accent1" w:themeFillTint="33"/>
            <w:vAlign w:val="center"/>
          </w:tcPr>
          <w:p w14:paraId="75546AE2" w14:textId="77777777" w:rsidR="0048213F" w:rsidRPr="00233ED8" w:rsidRDefault="0048213F" w:rsidP="0048213F">
            <w:pPr>
              <w:jc w:val="center"/>
              <w:rPr>
                <w:rFonts w:ascii="Arial Narrow" w:hAnsi="Arial Narrow"/>
                <w:b/>
              </w:rPr>
            </w:pPr>
            <w:r w:rsidRPr="00233ED8">
              <w:rPr>
                <w:rFonts w:ascii="Arial Narrow" w:hAnsi="Arial Narrow"/>
                <w:b/>
              </w:rPr>
              <w:t>T</w:t>
            </w:r>
          </w:p>
        </w:tc>
        <w:tc>
          <w:tcPr>
            <w:tcW w:w="360" w:type="dxa"/>
            <w:shd w:val="clear" w:color="auto" w:fill="DBE5F1" w:themeFill="accent1" w:themeFillTint="33"/>
            <w:vAlign w:val="center"/>
          </w:tcPr>
          <w:p w14:paraId="42955092" w14:textId="77777777" w:rsidR="0048213F" w:rsidRPr="00233ED8" w:rsidRDefault="0048213F" w:rsidP="0048213F">
            <w:pPr>
              <w:jc w:val="center"/>
              <w:rPr>
                <w:rFonts w:ascii="Arial Narrow" w:hAnsi="Arial Narrow"/>
                <w:b/>
              </w:rPr>
            </w:pPr>
            <w:r w:rsidRPr="00233ED8">
              <w:rPr>
                <w:rFonts w:ascii="Arial Narrow" w:hAnsi="Arial Narrow"/>
                <w:b/>
              </w:rPr>
              <w:t>A</w:t>
            </w:r>
          </w:p>
        </w:tc>
        <w:tc>
          <w:tcPr>
            <w:tcW w:w="360" w:type="dxa"/>
            <w:shd w:val="clear" w:color="auto" w:fill="DBE5F1" w:themeFill="accent1" w:themeFillTint="33"/>
            <w:vAlign w:val="center"/>
          </w:tcPr>
          <w:p w14:paraId="7540BD3D" w14:textId="77777777" w:rsidR="0048213F" w:rsidRPr="00233ED8" w:rsidRDefault="0048213F" w:rsidP="0048213F">
            <w:pPr>
              <w:jc w:val="center"/>
              <w:rPr>
                <w:rFonts w:ascii="Arial Narrow" w:hAnsi="Arial Narrow"/>
                <w:b/>
              </w:rPr>
            </w:pPr>
            <w:r w:rsidRPr="00233ED8">
              <w:rPr>
                <w:rFonts w:ascii="Arial Narrow" w:hAnsi="Arial Narrow"/>
                <w:b/>
              </w:rPr>
              <w:t>P</w:t>
            </w:r>
          </w:p>
        </w:tc>
        <w:tc>
          <w:tcPr>
            <w:tcW w:w="360" w:type="dxa"/>
            <w:shd w:val="clear" w:color="auto" w:fill="DBE5F1" w:themeFill="accent1" w:themeFillTint="33"/>
            <w:vAlign w:val="center"/>
          </w:tcPr>
          <w:p w14:paraId="4FA8C2F2" w14:textId="77777777" w:rsidR="0048213F" w:rsidRPr="00233ED8" w:rsidRDefault="0048213F" w:rsidP="0048213F">
            <w:pPr>
              <w:jc w:val="center"/>
              <w:rPr>
                <w:rFonts w:ascii="Arial Narrow" w:hAnsi="Arial Narrow"/>
                <w:b/>
              </w:rPr>
            </w:pPr>
            <w:r w:rsidRPr="00233ED8">
              <w:rPr>
                <w:rFonts w:ascii="Arial Narrow" w:hAnsi="Arial Narrow"/>
                <w:b/>
              </w:rPr>
              <w:t>L</w:t>
            </w:r>
          </w:p>
        </w:tc>
        <w:tc>
          <w:tcPr>
            <w:tcW w:w="360" w:type="dxa"/>
            <w:shd w:val="clear" w:color="auto" w:fill="DBE5F1" w:themeFill="accent1" w:themeFillTint="33"/>
            <w:vAlign w:val="center"/>
          </w:tcPr>
          <w:p w14:paraId="184BAC70" w14:textId="77777777" w:rsidR="0048213F" w:rsidRPr="00233ED8" w:rsidRDefault="0048213F" w:rsidP="0048213F">
            <w:pPr>
              <w:jc w:val="center"/>
              <w:rPr>
                <w:rFonts w:ascii="Arial Narrow" w:hAnsi="Arial Narrow"/>
                <w:b/>
              </w:rPr>
            </w:pPr>
            <w:r w:rsidRPr="00233ED8">
              <w:rPr>
                <w:rFonts w:ascii="Arial Narrow" w:hAnsi="Arial Narrow"/>
                <w:b/>
              </w:rPr>
              <w:t>E</w:t>
            </w:r>
          </w:p>
        </w:tc>
        <w:tc>
          <w:tcPr>
            <w:tcW w:w="360" w:type="dxa"/>
            <w:shd w:val="clear" w:color="auto" w:fill="DBE5F1" w:themeFill="accent1" w:themeFillTint="33"/>
            <w:vAlign w:val="center"/>
          </w:tcPr>
          <w:p w14:paraId="2A22F518" w14:textId="77777777" w:rsidR="0048213F" w:rsidRPr="00233ED8" w:rsidRDefault="0048213F" w:rsidP="0048213F">
            <w:pPr>
              <w:jc w:val="center"/>
              <w:rPr>
                <w:rFonts w:ascii="Arial Narrow" w:hAnsi="Arial Narrow"/>
                <w:b/>
              </w:rPr>
            </w:pPr>
            <w:r w:rsidRPr="00233ED8">
              <w:rPr>
                <w:rFonts w:ascii="Arial Narrow" w:hAnsi="Arial Narrow"/>
                <w:b/>
              </w:rPr>
              <w:t>E</w:t>
            </w:r>
          </w:p>
        </w:tc>
        <w:tc>
          <w:tcPr>
            <w:tcW w:w="453" w:type="dxa"/>
            <w:shd w:val="clear" w:color="auto" w:fill="DBE5F1" w:themeFill="accent1" w:themeFillTint="33"/>
            <w:textDirection w:val="btLr"/>
            <w:vAlign w:val="center"/>
          </w:tcPr>
          <w:p w14:paraId="1A215A3C" w14:textId="77777777" w:rsidR="0048213F" w:rsidRPr="00233ED8" w:rsidRDefault="0048213F" w:rsidP="0048213F">
            <w:pPr>
              <w:ind w:left="113" w:right="113"/>
              <w:jc w:val="center"/>
              <w:rPr>
                <w:rFonts w:ascii="Arial Narrow" w:hAnsi="Arial Narrow"/>
                <w:b/>
              </w:rPr>
            </w:pPr>
            <w:proofErr w:type="gramStart"/>
            <w:r w:rsidRPr="00233ED8">
              <w:rPr>
                <w:rFonts w:ascii="Arial Narrow" w:hAnsi="Arial Narrow"/>
                <w:b/>
              </w:rPr>
              <w:t>STAPLEE  Total</w:t>
            </w:r>
            <w:proofErr w:type="gramEnd"/>
          </w:p>
        </w:tc>
        <w:tc>
          <w:tcPr>
            <w:tcW w:w="1081" w:type="dxa"/>
            <w:shd w:val="clear" w:color="auto" w:fill="DBE5F1" w:themeFill="accent1" w:themeFillTint="33"/>
            <w:textDirection w:val="btLr"/>
            <w:vAlign w:val="center"/>
          </w:tcPr>
          <w:p w14:paraId="0C8F7256" w14:textId="77777777" w:rsidR="0048213F" w:rsidRPr="00233ED8" w:rsidRDefault="0048213F" w:rsidP="0048213F">
            <w:pPr>
              <w:ind w:left="113" w:right="113"/>
              <w:jc w:val="center"/>
              <w:rPr>
                <w:rFonts w:ascii="Arial Narrow" w:hAnsi="Arial Narrow"/>
                <w:b/>
              </w:rPr>
            </w:pPr>
            <w:r w:rsidRPr="00233ED8">
              <w:rPr>
                <w:rFonts w:ascii="Arial Narrow" w:hAnsi="Arial Narrow"/>
                <w:b/>
              </w:rPr>
              <w:t xml:space="preserve">Losses Avoided </w:t>
            </w:r>
          </w:p>
          <w:p w14:paraId="76220C1B" w14:textId="77777777" w:rsidR="0048213F" w:rsidRPr="00233ED8" w:rsidRDefault="0048213F" w:rsidP="0048213F">
            <w:pPr>
              <w:ind w:left="113" w:right="113"/>
              <w:jc w:val="center"/>
              <w:rPr>
                <w:rFonts w:ascii="Arial Narrow" w:hAnsi="Arial Narrow"/>
                <w:b/>
              </w:rPr>
            </w:pPr>
            <w:r w:rsidRPr="00233ED8">
              <w:rPr>
                <w:rFonts w:ascii="Arial Narrow" w:hAnsi="Arial Narrow"/>
                <w:b/>
              </w:rPr>
              <w:t>(2 pts. Each)</w:t>
            </w:r>
          </w:p>
        </w:tc>
        <w:tc>
          <w:tcPr>
            <w:tcW w:w="541" w:type="dxa"/>
            <w:shd w:val="clear" w:color="auto" w:fill="DBE5F1" w:themeFill="accent1" w:themeFillTint="33"/>
            <w:textDirection w:val="btLr"/>
            <w:vAlign w:val="center"/>
          </w:tcPr>
          <w:p w14:paraId="133750DC" w14:textId="77777777" w:rsidR="0048213F" w:rsidRPr="00233ED8" w:rsidRDefault="0048213F" w:rsidP="0048213F">
            <w:pPr>
              <w:ind w:left="113" w:right="113"/>
              <w:jc w:val="center"/>
              <w:rPr>
                <w:rFonts w:ascii="Arial Narrow" w:hAnsi="Arial Narrow"/>
                <w:b/>
              </w:rPr>
            </w:pPr>
            <w:r w:rsidRPr="00233ED8">
              <w:rPr>
                <w:rFonts w:ascii="Arial Narrow" w:hAnsi="Arial Narrow"/>
                <w:b/>
              </w:rPr>
              <w:t>Benefit</w:t>
            </w:r>
          </w:p>
        </w:tc>
        <w:tc>
          <w:tcPr>
            <w:tcW w:w="541" w:type="dxa"/>
            <w:shd w:val="clear" w:color="auto" w:fill="DBE5F1" w:themeFill="accent1" w:themeFillTint="33"/>
            <w:textDirection w:val="btLr"/>
            <w:vAlign w:val="center"/>
          </w:tcPr>
          <w:p w14:paraId="4C25D4B9" w14:textId="77777777" w:rsidR="0048213F" w:rsidRPr="00233ED8" w:rsidRDefault="0048213F" w:rsidP="0048213F">
            <w:pPr>
              <w:ind w:left="113" w:right="113"/>
              <w:jc w:val="center"/>
              <w:rPr>
                <w:rFonts w:ascii="Arial Narrow" w:hAnsi="Arial Narrow"/>
                <w:b/>
              </w:rPr>
            </w:pPr>
            <w:r w:rsidRPr="00233ED8">
              <w:rPr>
                <w:rFonts w:ascii="Arial Narrow" w:hAnsi="Arial Narrow"/>
                <w:b/>
              </w:rPr>
              <w:t>Cost</w:t>
            </w:r>
          </w:p>
        </w:tc>
        <w:tc>
          <w:tcPr>
            <w:tcW w:w="541" w:type="dxa"/>
            <w:shd w:val="clear" w:color="auto" w:fill="DBE5F1" w:themeFill="accent1" w:themeFillTint="33"/>
            <w:textDirection w:val="btLr"/>
            <w:vAlign w:val="center"/>
          </w:tcPr>
          <w:p w14:paraId="625E9E03" w14:textId="77777777" w:rsidR="0048213F" w:rsidRPr="00233ED8" w:rsidRDefault="0048213F" w:rsidP="0048213F">
            <w:pPr>
              <w:ind w:left="113" w:right="113"/>
              <w:jc w:val="center"/>
              <w:rPr>
                <w:rFonts w:ascii="Arial Narrow" w:hAnsi="Arial Narrow"/>
                <w:b/>
              </w:rPr>
            </w:pPr>
            <w:r w:rsidRPr="00233ED8">
              <w:rPr>
                <w:rFonts w:ascii="Arial Narrow" w:hAnsi="Arial Narrow"/>
                <w:b/>
              </w:rPr>
              <w:t>B/C Total</w:t>
            </w:r>
          </w:p>
        </w:tc>
        <w:tc>
          <w:tcPr>
            <w:tcW w:w="575" w:type="dxa"/>
            <w:shd w:val="clear" w:color="auto" w:fill="DBE5F1" w:themeFill="accent1" w:themeFillTint="33"/>
            <w:textDirection w:val="btLr"/>
            <w:vAlign w:val="center"/>
          </w:tcPr>
          <w:p w14:paraId="62E0CD01" w14:textId="77777777" w:rsidR="0048213F" w:rsidRPr="00233ED8" w:rsidRDefault="0048213F" w:rsidP="0048213F">
            <w:pPr>
              <w:ind w:left="113" w:right="113"/>
              <w:jc w:val="center"/>
              <w:rPr>
                <w:rFonts w:ascii="Arial Narrow" w:hAnsi="Arial Narrow"/>
                <w:b/>
              </w:rPr>
            </w:pPr>
            <w:r w:rsidRPr="00233ED8">
              <w:rPr>
                <w:rFonts w:ascii="Arial Narrow" w:hAnsi="Arial Narrow"/>
                <w:b/>
              </w:rPr>
              <w:t>Total</w:t>
            </w:r>
          </w:p>
        </w:tc>
        <w:tc>
          <w:tcPr>
            <w:tcW w:w="495" w:type="dxa"/>
            <w:shd w:val="clear" w:color="auto" w:fill="DBE5F1" w:themeFill="accent1" w:themeFillTint="33"/>
            <w:textDirection w:val="btLr"/>
            <w:vAlign w:val="center"/>
          </w:tcPr>
          <w:p w14:paraId="65257920" w14:textId="77777777" w:rsidR="0048213F" w:rsidRPr="00233ED8" w:rsidRDefault="0048213F" w:rsidP="0048213F">
            <w:pPr>
              <w:ind w:left="113" w:right="113"/>
              <w:jc w:val="center"/>
              <w:rPr>
                <w:rFonts w:ascii="Arial Narrow" w:hAnsi="Arial Narrow"/>
                <w:b/>
              </w:rPr>
            </w:pPr>
            <w:r w:rsidRPr="00233ED8">
              <w:rPr>
                <w:rFonts w:ascii="Arial Narrow" w:hAnsi="Arial Narrow"/>
                <w:b/>
              </w:rPr>
              <w:t>Priority</w:t>
            </w:r>
          </w:p>
        </w:tc>
      </w:tr>
      <w:tr w:rsidR="00BF09AB" w14:paraId="74A259B9" w14:textId="77777777" w:rsidTr="007040F3">
        <w:trPr>
          <w:trHeight w:val="394"/>
        </w:trPr>
        <w:tc>
          <w:tcPr>
            <w:tcW w:w="637" w:type="dxa"/>
          </w:tcPr>
          <w:p w14:paraId="6E41B0CF" w14:textId="3E5A4F1D" w:rsidR="00BF09AB" w:rsidRDefault="00BF09AB" w:rsidP="00BF09AB">
            <w:pPr>
              <w:rPr>
                <w:sz w:val="20"/>
                <w:szCs w:val="20"/>
              </w:rPr>
            </w:pPr>
            <w:r>
              <w:rPr>
                <w:sz w:val="20"/>
                <w:szCs w:val="20"/>
              </w:rPr>
              <w:t>2.1.3</w:t>
            </w:r>
          </w:p>
        </w:tc>
        <w:tc>
          <w:tcPr>
            <w:tcW w:w="6131" w:type="dxa"/>
          </w:tcPr>
          <w:p w14:paraId="618F56DB" w14:textId="2999D9E9" w:rsidR="00BF09AB" w:rsidRPr="00AF33E7" w:rsidRDefault="00BF09AB" w:rsidP="00BF09AB">
            <w:pPr>
              <w:autoSpaceDE w:val="0"/>
              <w:autoSpaceDN w:val="0"/>
              <w:adjustRightInd w:val="0"/>
              <w:rPr>
                <w:rFonts w:ascii="Arial Narrow" w:hAnsi="Arial Narrow"/>
                <w:color w:val="000000"/>
                <w:sz w:val="20"/>
                <w:szCs w:val="20"/>
              </w:rPr>
            </w:pPr>
            <w:r w:rsidRPr="00ED481D">
              <w:rPr>
                <w:rFonts w:ascii="Arial Narrow" w:hAnsi="Arial Narrow"/>
                <w:sz w:val="20"/>
                <w:szCs w:val="20"/>
              </w:rPr>
              <w:t>Encourage the installation of small renewable energy microgrids (solar, wind) and backup generators for critical infrastructure such as water/sewer systems and emergency services.</w:t>
            </w:r>
            <w:r>
              <w:rPr>
                <w:rFonts w:ascii="Arial Narrow" w:hAnsi="Arial Narrow"/>
                <w:sz w:val="20"/>
                <w:szCs w:val="20"/>
              </w:rPr>
              <w:t xml:space="preserve">  </w:t>
            </w:r>
          </w:p>
        </w:tc>
        <w:tc>
          <w:tcPr>
            <w:tcW w:w="366" w:type="dxa"/>
            <w:gridSpan w:val="2"/>
            <w:vAlign w:val="center"/>
          </w:tcPr>
          <w:p w14:paraId="5303F71C" w14:textId="0E499956" w:rsidR="00BF09AB" w:rsidRDefault="00BF09AB" w:rsidP="00BF09AB">
            <w:pPr>
              <w:jc w:val="center"/>
              <w:rPr>
                <w:rFonts w:ascii="Arial Narrow" w:hAnsi="Arial Narrow"/>
                <w:sz w:val="20"/>
                <w:szCs w:val="20"/>
              </w:rPr>
            </w:pPr>
            <w:r>
              <w:rPr>
                <w:rFonts w:ascii="Arial Narrow" w:hAnsi="Arial Narrow"/>
                <w:sz w:val="20"/>
                <w:szCs w:val="20"/>
              </w:rPr>
              <w:t>3</w:t>
            </w:r>
          </w:p>
        </w:tc>
        <w:tc>
          <w:tcPr>
            <w:tcW w:w="360" w:type="dxa"/>
            <w:vAlign w:val="center"/>
          </w:tcPr>
          <w:p w14:paraId="5A2BC80F" w14:textId="388C3BFA" w:rsidR="00BF09AB" w:rsidRDefault="00BF09AB" w:rsidP="00BF09AB">
            <w:pPr>
              <w:jc w:val="center"/>
              <w:rPr>
                <w:rFonts w:ascii="Arial Narrow" w:hAnsi="Arial Narrow"/>
                <w:sz w:val="20"/>
                <w:szCs w:val="20"/>
              </w:rPr>
            </w:pPr>
            <w:r>
              <w:rPr>
                <w:rFonts w:ascii="Arial Narrow" w:hAnsi="Arial Narrow"/>
                <w:sz w:val="20"/>
                <w:szCs w:val="20"/>
              </w:rPr>
              <w:t>3</w:t>
            </w:r>
          </w:p>
        </w:tc>
        <w:tc>
          <w:tcPr>
            <w:tcW w:w="360" w:type="dxa"/>
            <w:vAlign w:val="center"/>
          </w:tcPr>
          <w:p w14:paraId="5CA6CDF3" w14:textId="76E5C773" w:rsidR="00BF09AB" w:rsidRDefault="00BF09AB" w:rsidP="00BF09AB">
            <w:pPr>
              <w:jc w:val="center"/>
              <w:rPr>
                <w:rFonts w:ascii="Arial Narrow" w:hAnsi="Arial Narrow"/>
                <w:sz w:val="20"/>
                <w:szCs w:val="20"/>
              </w:rPr>
            </w:pPr>
            <w:r>
              <w:rPr>
                <w:rFonts w:ascii="Arial Narrow" w:hAnsi="Arial Narrow"/>
                <w:sz w:val="20"/>
                <w:szCs w:val="20"/>
              </w:rPr>
              <w:t>3</w:t>
            </w:r>
          </w:p>
        </w:tc>
        <w:tc>
          <w:tcPr>
            <w:tcW w:w="360" w:type="dxa"/>
            <w:vAlign w:val="center"/>
          </w:tcPr>
          <w:p w14:paraId="0637CFB4" w14:textId="68217A9D" w:rsidR="00BF09AB" w:rsidRDefault="00BF09AB" w:rsidP="00BF09AB">
            <w:pPr>
              <w:jc w:val="center"/>
              <w:rPr>
                <w:rFonts w:ascii="Arial Narrow" w:hAnsi="Arial Narrow"/>
                <w:sz w:val="20"/>
                <w:szCs w:val="20"/>
              </w:rPr>
            </w:pPr>
            <w:r>
              <w:rPr>
                <w:rFonts w:ascii="Arial Narrow" w:hAnsi="Arial Narrow"/>
                <w:sz w:val="20"/>
                <w:szCs w:val="20"/>
              </w:rPr>
              <w:t>3</w:t>
            </w:r>
          </w:p>
        </w:tc>
        <w:tc>
          <w:tcPr>
            <w:tcW w:w="360" w:type="dxa"/>
            <w:vAlign w:val="center"/>
          </w:tcPr>
          <w:p w14:paraId="2627D980" w14:textId="6769D258" w:rsidR="00BF09AB" w:rsidRDefault="00BF09AB" w:rsidP="00BF09AB">
            <w:pPr>
              <w:jc w:val="center"/>
              <w:rPr>
                <w:rFonts w:ascii="Arial Narrow" w:hAnsi="Arial Narrow"/>
                <w:sz w:val="20"/>
                <w:szCs w:val="20"/>
              </w:rPr>
            </w:pPr>
            <w:r>
              <w:rPr>
                <w:rFonts w:ascii="Arial Narrow" w:hAnsi="Arial Narrow"/>
                <w:sz w:val="20"/>
                <w:szCs w:val="20"/>
              </w:rPr>
              <w:t>3</w:t>
            </w:r>
          </w:p>
        </w:tc>
        <w:tc>
          <w:tcPr>
            <w:tcW w:w="360" w:type="dxa"/>
            <w:vAlign w:val="center"/>
          </w:tcPr>
          <w:p w14:paraId="61CFC450" w14:textId="61B756BA" w:rsidR="00BF09AB" w:rsidRDefault="00BF09AB" w:rsidP="00BF09AB">
            <w:pPr>
              <w:jc w:val="center"/>
              <w:rPr>
                <w:rFonts w:ascii="Arial Narrow" w:hAnsi="Arial Narrow"/>
                <w:sz w:val="20"/>
                <w:szCs w:val="20"/>
              </w:rPr>
            </w:pPr>
            <w:r>
              <w:rPr>
                <w:rFonts w:ascii="Arial Narrow" w:hAnsi="Arial Narrow"/>
                <w:sz w:val="20"/>
                <w:szCs w:val="20"/>
              </w:rPr>
              <w:t>2</w:t>
            </w:r>
          </w:p>
        </w:tc>
        <w:tc>
          <w:tcPr>
            <w:tcW w:w="360" w:type="dxa"/>
            <w:vAlign w:val="center"/>
          </w:tcPr>
          <w:p w14:paraId="7AAB0F78" w14:textId="518718D4" w:rsidR="00BF09AB" w:rsidRDefault="00BF09AB" w:rsidP="00BF09AB">
            <w:pPr>
              <w:jc w:val="center"/>
              <w:rPr>
                <w:rFonts w:ascii="Arial Narrow" w:hAnsi="Arial Narrow"/>
                <w:sz w:val="20"/>
                <w:szCs w:val="20"/>
              </w:rPr>
            </w:pPr>
            <w:r>
              <w:rPr>
                <w:rFonts w:ascii="Arial Narrow" w:hAnsi="Arial Narrow"/>
                <w:sz w:val="20"/>
                <w:szCs w:val="20"/>
              </w:rPr>
              <w:t>3</w:t>
            </w:r>
          </w:p>
        </w:tc>
        <w:tc>
          <w:tcPr>
            <w:tcW w:w="453" w:type="dxa"/>
            <w:vAlign w:val="center"/>
          </w:tcPr>
          <w:p w14:paraId="0F7D69B4" w14:textId="46D04F23" w:rsidR="00BF09AB" w:rsidRDefault="00BF09AB" w:rsidP="00BF09AB">
            <w:pPr>
              <w:jc w:val="center"/>
              <w:rPr>
                <w:rFonts w:ascii="Arial Narrow" w:hAnsi="Arial Narrow"/>
                <w:sz w:val="20"/>
                <w:szCs w:val="20"/>
              </w:rPr>
            </w:pPr>
            <w:r>
              <w:rPr>
                <w:rFonts w:ascii="Arial Narrow" w:hAnsi="Arial Narrow"/>
                <w:sz w:val="20"/>
                <w:szCs w:val="20"/>
              </w:rPr>
              <w:t>20</w:t>
            </w:r>
          </w:p>
        </w:tc>
        <w:tc>
          <w:tcPr>
            <w:tcW w:w="1081" w:type="dxa"/>
            <w:vAlign w:val="center"/>
          </w:tcPr>
          <w:p w14:paraId="594CE2A6" w14:textId="4078CE8D" w:rsidR="00BF09AB" w:rsidRDefault="00BF09AB" w:rsidP="00BF09AB">
            <w:pPr>
              <w:jc w:val="center"/>
              <w:rPr>
                <w:rFonts w:ascii="Arial Narrow" w:hAnsi="Arial Narrow"/>
                <w:sz w:val="20"/>
                <w:szCs w:val="20"/>
              </w:rPr>
            </w:pPr>
            <w:r>
              <w:rPr>
                <w:rFonts w:ascii="Arial Narrow" w:hAnsi="Arial Narrow"/>
                <w:sz w:val="20"/>
                <w:szCs w:val="20"/>
              </w:rPr>
              <w:t>LF, EMCC</w:t>
            </w:r>
          </w:p>
        </w:tc>
        <w:tc>
          <w:tcPr>
            <w:tcW w:w="541" w:type="dxa"/>
            <w:vAlign w:val="center"/>
          </w:tcPr>
          <w:p w14:paraId="759FE659" w14:textId="7598D315" w:rsidR="00BF09AB" w:rsidRDefault="00BF09AB" w:rsidP="00BF09AB">
            <w:pPr>
              <w:jc w:val="center"/>
              <w:rPr>
                <w:rFonts w:ascii="Arial Narrow" w:hAnsi="Arial Narrow"/>
                <w:sz w:val="20"/>
                <w:szCs w:val="20"/>
              </w:rPr>
            </w:pPr>
            <w:r>
              <w:rPr>
                <w:rFonts w:ascii="Arial Narrow" w:hAnsi="Arial Narrow"/>
                <w:sz w:val="20"/>
                <w:szCs w:val="20"/>
              </w:rPr>
              <w:t>4</w:t>
            </w:r>
          </w:p>
        </w:tc>
        <w:tc>
          <w:tcPr>
            <w:tcW w:w="541" w:type="dxa"/>
            <w:vAlign w:val="center"/>
          </w:tcPr>
          <w:p w14:paraId="1254E1B1" w14:textId="02E6C0FF" w:rsidR="00BF09AB" w:rsidRDefault="00BF09AB" w:rsidP="00BF09AB">
            <w:pPr>
              <w:jc w:val="center"/>
              <w:rPr>
                <w:rFonts w:ascii="Arial Narrow" w:hAnsi="Arial Narrow"/>
                <w:sz w:val="20"/>
                <w:szCs w:val="20"/>
              </w:rPr>
            </w:pPr>
            <w:r>
              <w:rPr>
                <w:rFonts w:ascii="Arial Narrow" w:hAnsi="Arial Narrow"/>
                <w:sz w:val="20"/>
                <w:szCs w:val="20"/>
              </w:rPr>
              <w:t>-3</w:t>
            </w:r>
          </w:p>
        </w:tc>
        <w:tc>
          <w:tcPr>
            <w:tcW w:w="541" w:type="dxa"/>
            <w:vAlign w:val="center"/>
          </w:tcPr>
          <w:p w14:paraId="5D62F26E" w14:textId="6986AD8F" w:rsidR="00BF09AB" w:rsidRDefault="00BF09AB" w:rsidP="00BF09AB">
            <w:pPr>
              <w:jc w:val="center"/>
              <w:rPr>
                <w:rFonts w:ascii="Arial Narrow" w:hAnsi="Arial Narrow"/>
                <w:sz w:val="20"/>
                <w:szCs w:val="20"/>
              </w:rPr>
            </w:pPr>
            <w:r>
              <w:rPr>
                <w:rFonts w:ascii="Arial Narrow" w:hAnsi="Arial Narrow"/>
                <w:sz w:val="20"/>
                <w:szCs w:val="20"/>
              </w:rPr>
              <w:t>1</w:t>
            </w:r>
          </w:p>
        </w:tc>
        <w:tc>
          <w:tcPr>
            <w:tcW w:w="575" w:type="dxa"/>
            <w:vAlign w:val="center"/>
          </w:tcPr>
          <w:p w14:paraId="37FB4977" w14:textId="6EBD2642" w:rsidR="00BF09AB" w:rsidRDefault="00BF09AB" w:rsidP="00BF09AB">
            <w:pPr>
              <w:jc w:val="center"/>
              <w:rPr>
                <w:rFonts w:ascii="Arial Narrow" w:hAnsi="Arial Narrow"/>
                <w:sz w:val="20"/>
                <w:szCs w:val="20"/>
              </w:rPr>
            </w:pPr>
            <w:r>
              <w:rPr>
                <w:rFonts w:ascii="Arial Narrow" w:hAnsi="Arial Narrow"/>
                <w:sz w:val="20"/>
                <w:szCs w:val="20"/>
              </w:rPr>
              <w:t>21</w:t>
            </w:r>
          </w:p>
        </w:tc>
        <w:tc>
          <w:tcPr>
            <w:tcW w:w="495" w:type="dxa"/>
            <w:vAlign w:val="center"/>
          </w:tcPr>
          <w:p w14:paraId="3E3E3C76" w14:textId="6971A49D" w:rsidR="00BF09AB" w:rsidRDefault="00BF09AB" w:rsidP="00BF09AB">
            <w:pPr>
              <w:jc w:val="center"/>
              <w:rPr>
                <w:rFonts w:ascii="Arial Narrow" w:hAnsi="Arial Narrow"/>
                <w:sz w:val="20"/>
                <w:szCs w:val="20"/>
              </w:rPr>
            </w:pPr>
            <w:r>
              <w:rPr>
                <w:rFonts w:ascii="Arial Narrow" w:hAnsi="Arial Narrow"/>
                <w:sz w:val="20"/>
                <w:szCs w:val="20"/>
              </w:rPr>
              <w:t>H</w:t>
            </w:r>
          </w:p>
        </w:tc>
      </w:tr>
      <w:tr w:rsidR="00BF09AB" w14:paraId="017CDB24" w14:textId="77777777" w:rsidTr="007040F3">
        <w:trPr>
          <w:trHeight w:val="394"/>
        </w:trPr>
        <w:tc>
          <w:tcPr>
            <w:tcW w:w="637" w:type="dxa"/>
          </w:tcPr>
          <w:p w14:paraId="14975D64" w14:textId="2F8B662A" w:rsidR="00BF09AB" w:rsidRDefault="00BF09AB" w:rsidP="00BF09AB">
            <w:pPr>
              <w:rPr>
                <w:sz w:val="20"/>
                <w:szCs w:val="20"/>
              </w:rPr>
            </w:pPr>
            <w:r>
              <w:rPr>
                <w:sz w:val="20"/>
                <w:szCs w:val="20"/>
              </w:rPr>
              <w:t>2.2.1</w:t>
            </w:r>
          </w:p>
        </w:tc>
        <w:tc>
          <w:tcPr>
            <w:tcW w:w="6131" w:type="dxa"/>
          </w:tcPr>
          <w:p w14:paraId="0DE685C5" w14:textId="11DB37D2" w:rsidR="00BF09AB" w:rsidRPr="00DF0446" w:rsidRDefault="00BF09AB" w:rsidP="00BF09AB">
            <w:pPr>
              <w:autoSpaceDE w:val="0"/>
              <w:autoSpaceDN w:val="0"/>
              <w:adjustRightInd w:val="0"/>
              <w:rPr>
                <w:rFonts w:ascii="Arial Narrow" w:hAnsi="Arial Narrow"/>
                <w:sz w:val="20"/>
                <w:szCs w:val="20"/>
              </w:rPr>
            </w:pPr>
            <w:r w:rsidRPr="00DF0446">
              <w:rPr>
                <w:rFonts w:ascii="Arial Narrow" w:hAnsi="Arial Narrow"/>
                <w:sz w:val="20"/>
                <w:szCs w:val="20"/>
              </w:rPr>
              <w:t xml:space="preserve">Educate residents, </w:t>
            </w:r>
            <w:proofErr w:type="gramStart"/>
            <w:r w:rsidRPr="00DF0446">
              <w:rPr>
                <w:rFonts w:ascii="Arial Narrow" w:hAnsi="Arial Narrow"/>
                <w:sz w:val="20"/>
                <w:szCs w:val="20"/>
              </w:rPr>
              <w:t>realtors</w:t>
            </w:r>
            <w:proofErr w:type="gramEnd"/>
            <w:r w:rsidRPr="00DF0446">
              <w:rPr>
                <w:rFonts w:ascii="Arial Narrow" w:hAnsi="Arial Narrow"/>
                <w:sz w:val="20"/>
                <w:szCs w:val="20"/>
              </w:rPr>
              <w:t xml:space="preserve"> and contractors about the dangers of floodplain development and the benefits of the NFIP. </w:t>
            </w:r>
          </w:p>
        </w:tc>
        <w:tc>
          <w:tcPr>
            <w:tcW w:w="366" w:type="dxa"/>
            <w:gridSpan w:val="2"/>
            <w:vAlign w:val="center"/>
          </w:tcPr>
          <w:p w14:paraId="5FA69222" w14:textId="21F92F9C" w:rsidR="00BF09AB" w:rsidRPr="00894E87" w:rsidRDefault="00BF09AB" w:rsidP="00BF09AB">
            <w:pPr>
              <w:jc w:val="center"/>
              <w:rPr>
                <w:rFonts w:ascii="Arial Narrow" w:hAnsi="Arial Narrow"/>
                <w:sz w:val="20"/>
                <w:szCs w:val="20"/>
              </w:rPr>
            </w:pPr>
            <w:r w:rsidRPr="00894E87">
              <w:rPr>
                <w:rFonts w:ascii="Arial Narrow" w:hAnsi="Arial Narrow"/>
                <w:sz w:val="20"/>
                <w:szCs w:val="20"/>
              </w:rPr>
              <w:t>2</w:t>
            </w:r>
          </w:p>
        </w:tc>
        <w:tc>
          <w:tcPr>
            <w:tcW w:w="360" w:type="dxa"/>
            <w:vAlign w:val="center"/>
          </w:tcPr>
          <w:p w14:paraId="14410BB4" w14:textId="6FA42F9D" w:rsidR="00BF09AB" w:rsidRPr="00894E87" w:rsidRDefault="00BF09AB" w:rsidP="00BF09AB">
            <w:pPr>
              <w:jc w:val="center"/>
              <w:rPr>
                <w:rFonts w:ascii="Arial Narrow" w:hAnsi="Arial Narrow"/>
                <w:sz w:val="20"/>
                <w:szCs w:val="20"/>
              </w:rPr>
            </w:pPr>
            <w:r w:rsidRPr="00894E87">
              <w:rPr>
                <w:rFonts w:ascii="Arial Narrow" w:hAnsi="Arial Narrow"/>
                <w:sz w:val="20"/>
                <w:szCs w:val="20"/>
              </w:rPr>
              <w:t>3</w:t>
            </w:r>
          </w:p>
        </w:tc>
        <w:tc>
          <w:tcPr>
            <w:tcW w:w="360" w:type="dxa"/>
            <w:vAlign w:val="center"/>
          </w:tcPr>
          <w:p w14:paraId="1E6ABAB4" w14:textId="08C37FDE" w:rsidR="00BF09AB" w:rsidRPr="00894E87" w:rsidRDefault="00BF09AB" w:rsidP="00BF09AB">
            <w:pPr>
              <w:jc w:val="center"/>
              <w:rPr>
                <w:rFonts w:ascii="Arial Narrow" w:hAnsi="Arial Narrow"/>
                <w:sz w:val="20"/>
                <w:szCs w:val="20"/>
              </w:rPr>
            </w:pPr>
            <w:r w:rsidRPr="00894E87">
              <w:rPr>
                <w:rFonts w:ascii="Arial Narrow" w:hAnsi="Arial Narrow"/>
                <w:sz w:val="20"/>
                <w:szCs w:val="20"/>
              </w:rPr>
              <w:t>3</w:t>
            </w:r>
          </w:p>
        </w:tc>
        <w:tc>
          <w:tcPr>
            <w:tcW w:w="360" w:type="dxa"/>
            <w:vAlign w:val="center"/>
          </w:tcPr>
          <w:p w14:paraId="7F895BB6" w14:textId="4F0D156E" w:rsidR="00BF09AB" w:rsidRPr="00894E87" w:rsidRDefault="00BF09AB" w:rsidP="00BF09AB">
            <w:pPr>
              <w:jc w:val="center"/>
              <w:rPr>
                <w:rFonts w:ascii="Arial Narrow" w:hAnsi="Arial Narrow"/>
                <w:sz w:val="20"/>
                <w:szCs w:val="20"/>
              </w:rPr>
            </w:pPr>
            <w:r w:rsidRPr="00894E87">
              <w:rPr>
                <w:rFonts w:ascii="Arial Narrow" w:hAnsi="Arial Narrow"/>
                <w:sz w:val="20"/>
                <w:szCs w:val="20"/>
              </w:rPr>
              <w:t>2</w:t>
            </w:r>
          </w:p>
        </w:tc>
        <w:tc>
          <w:tcPr>
            <w:tcW w:w="360" w:type="dxa"/>
            <w:vAlign w:val="center"/>
          </w:tcPr>
          <w:p w14:paraId="53904A87" w14:textId="43FBF620" w:rsidR="00BF09AB" w:rsidRPr="00894E87" w:rsidRDefault="00BF09AB" w:rsidP="00BF09AB">
            <w:pPr>
              <w:jc w:val="center"/>
              <w:rPr>
                <w:rFonts w:ascii="Arial Narrow" w:hAnsi="Arial Narrow"/>
                <w:sz w:val="20"/>
                <w:szCs w:val="20"/>
              </w:rPr>
            </w:pPr>
            <w:r w:rsidRPr="00894E87">
              <w:rPr>
                <w:rFonts w:ascii="Arial Narrow" w:hAnsi="Arial Narrow"/>
                <w:sz w:val="20"/>
                <w:szCs w:val="20"/>
              </w:rPr>
              <w:t>3</w:t>
            </w:r>
          </w:p>
        </w:tc>
        <w:tc>
          <w:tcPr>
            <w:tcW w:w="360" w:type="dxa"/>
            <w:vAlign w:val="center"/>
          </w:tcPr>
          <w:p w14:paraId="61880F28" w14:textId="341E094F" w:rsidR="00BF09AB" w:rsidRPr="00894E87" w:rsidRDefault="00BF09AB" w:rsidP="00BF09AB">
            <w:pPr>
              <w:jc w:val="center"/>
              <w:rPr>
                <w:rFonts w:ascii="Arial Narrow" w:hAnsi="Arial Narrow"/>
                <w:sz w:val="20"/>
                <w:szCs w:val="20"/>
              </w:rPr>
            </w:pPr>
            <w:r w:rsidRPr="00894E87">
              <w:rPr>
                <w:rFonts w:ascii="Arial Narrow" w:hAnsi="Arial Narrow"/>
                <w:sz w:val="20"/>
                <w:szCs w:val="20"/>
              </w:rPr>
              <w:t>2</w:t>
            </w:r>
          </w:p>
        </w:tc>
        <w:tc>
          <w:tcPr>
            <w:tcW w:w="360" w:type="dxa"/>
            <w:vAlign w:val="center"/>
          </w:tcPr>
          <w:p w14:paraId="3BBA63DF" w14:textId="7F57F3D0" w:rsidR="00BF09AB" w:rsidRPr="00894E87" w:rsidRDefault="00BF09AB" w:rsidP="00BF09AB">
            <w:pPr>
              <w:jc w:val="center"/>
              <w:rPr>
                <w:rFonts w:ascii="Arial Narrow" w:hAnsi="Arial Narrow"/>
                <w:sz w:val="20"/>
                <w:szCs w:val="20"/>
              </w:rPr>
            </w:pPr>
            <w:r w:rsidRPr="00894E87">
              <w:rPr>
                <w:rFonts w:ascii="Arial Narrow" w:hAnsi="Arial Narrow"/>
                <w:sz w:val="20"/>
                <w:szCs w:val="20"/>
              </w:rPr>
              <w:t>3</w:t>
            </w:r>
          </w:p>
        </w:tc>
        <w:tc>
          <w:tcPr>
            <w:tcW w:w="453" w:type="dxa"/>
            <w:vAlign w:val="center"/>
          </w:tcPr>
          <w:p w14:paraId="789642E4" w14:textId="6C3163C7" w:rsidR="00BF09AB" w:rsidRPr="00894E87" w:rsidRDefault="00BF09AB" w:rsidP="00BF09AB">
            <w:pPr>
              <w:jc w:val="center"/>
              <w:rPr>
                <w:rFonts w:ascii="Arial Narrow" w:hAnsi="Arial Narrow"/>
                <w:sz w:val="20"/>
                <w:szCs w:val="20"/>
              </w:rPr>
            </w:pPr>
            <w:r w:rsidRPr="00894E87">
              <w:rPr>
                <w:rFonts w:ascii="Arial Narrow" w:hAnsi="Arial Narrow"/>
                <w:sz w:val="20"/>
                <w:szCs w:val="20"/>
              </w:rPr>
              <w:t>18</w:t>
            </w:r>
          </w:p>
        </w:tc>
        <w:tc>
          <w:tcPr>
            <w:tcW w:w="1081" w:type="dxa"/>
            <w:vAlign w:val="center"/>
          </w:tcPr>
          <w:p w14:paraId="37911FB6" w14:textId="3DCDB4D1" w:rsidR="00BF09AB" w:rsidRPr="00894E87" w:rsidRDefault="00BF09AB" w:rsidP="00BF09AB">
            <w:pPr>
              <w:jc w:val="center"/>
              <w:rPr>
                <w:rFonts w:ascii="Arial Narrow" w:hAnsi="Arial Narrow"/>
                <w:sz w:val="20"/>
                <w:szCs w:val="20"/>
              </w:rPr>
            </w:pPr>
            <w:r w:rsidRPr="00894E87">
              <w:rPr>
                <w:rFonts w:ascii="Arial Narrow" w:hAnsi="Arial Narrow"/>
                <w:sz w:val="20"/>
                <w:szCs w:val="20"/>
              </w:rPr>
              <w:t>IC, PD, LF, EMCC</w:t>
            </w:r>
          </w:p>
        </w:tc>
        <w:tc>
          <w:tcPr>
            <w:tcW w:w="541" w:type="dxa"/>
            <w:vAlign w:val="center"/>
          </w:tcPr>
          <w:p w14:paraId="557A5EC2" w14:textId="179E8295" w:rsidR="00BF09AB" w:rsidRPr="00894E87" w:rsidRDefault="00BF09AB" w:rsidP="00BF09AB">
            <w:pPr>
              <w:jc w:val="center"/>
              <w:rPr>
                <w:rFonts w:ascii="Arial Narrow" w:hAnsi="Arial Narrow"/>
                <w:sz w:val="20"/>
                <w:szCs w:val="20"/>
              </w:rPr>
            </w:pPr>
            <w:r w:rsidRPr="00894E87">
              <w:rPr>
                <w:rFonts w:ascii="Arial Narrow" w:hAnsi="Arial Narrow"/>
                <w:sz w:val="20"/>
                <w:szCs w:val="20"/>
              </w:rPr>
              <w:t>8</w:t>
            </w:r>
          </w:p>
        </w:tc>
        <w:tc>
          <w:tcPr>
            <w:tcW w:w="541" w:type="dxa"/>
            <w:vAlign w:val="center"/>
          </w:tcPr>
          <w:p w14:paraId="529229EB" w14:textId="37043AA3" w:rsidR="00BF09AB" w:rsidRPr="00894E87" w:rsidRDefault="00BF09AB" w:rsidP="00BF09AB">
            <w:pPr>
              <w:jc w:val="center"/>
              <w:rPr>
                <w:rFonts w:ascii="Arial Narrow" w:hAnsi="Arial Narrow"/>
                <w:sz w:val="20"/>
                <w:szCs w:val="20"/>
              </w:rPr>
            </w:pPr>
            <w:r w:rsidRPr="00894E87">
              <w:rPr>
                <w:rFonts w:ascii="Arial Narrow" w:hAnsi="Arial Narrow"/>
                <w:sz w:val="20"/>
                <w:szCs w:val="20"/>
              </w:rPr>
              <w:t>-1</w:t>
            </w:r>
          </w:p>
        </w:tc>
        <w:tc>
          <w:tcPr>
            <w:tcW w:w="541" w:type="dxa"/>
            <w:vAlign w:val="center"/>
          </w:tcPr>
          <w:p w14:paraId="4C5EF65C" w14:textId="384A5502" w:rsidR="00BF09AB" w:rsidRPr="00894E87" w:rsidRDefault="00BF09AB" w:rsidP="00BF09AB">
            <w:pPr>
              <w:jc w:val="center"/>
              <w:rPr>
                <w:rFonts w:ascii="Arial Narrow" w:hAnsi="Arial Narrow"/>
                <w:sz w:val="20"/>
                <w:szCs w:val="20"/>
              </w:rPr>
            </w:pPr>
            <w:r w:rsidRPr="00894E87">
              <w:rPr>
                <w:rFonts w:ascii="Arial Narrow" w:hAnsi="Arial Narrow"/>
                <w:sz w:val="20"/>
                <w:szCs w:val="20"/>
              </w:rPr>
              <w:t>7</w:t>
            </w:r>
          </w:p>
        </w:tc>
        <w:tc>
          <w:tcPr>
            <w:tcW w:w="575" w:type="dxa"/>
            <w:vAlign w:val="center"/>
          </w:tcPr>
          <w:p w14:paraId="721E0707" w14:textId="16AC06BF" w:rsidR="00BF09AB" w:rsidRPr="00894E87" w:rsidRDefault="00BF09AB" w:rsidP="00BF09AB">
            <w:pPr>
              <w:jc w:val="center"/>
              <w:rPr>
                <w:rFonts w:ascii="Arial Narrow" w:hAnsi="Arial Narrow"/>
                <w:sz w:val="20"/>
                <w:szCs w:val="20"/>
              </w:rPr>
            </w:pPr>
            <w:r w:rsidRPr="00894E87">
              <w:rPr>
                <w:rFonts w:ascii="Arial Narrow" w:hAnsi="Arial Narrow"/>
                <w:sz w:val="20"/>
                <w:szCs w:val="20"/>
              </w:rPr>
              <w:t>25</w:t>
            </w:r>
          </w:p>
        </w:tc>
        <w:tc>
          <w:tcPr>
            <w:tcW w:w="495" w:type="dxa"/>
            <w:vAlign w:val="center"/>
          </w:tcPr>
          <w:p w14:paraId="05008F0F" w14:textId="608B78C5" w:rsidR="00BF09AB" w:rsidRPr="00894E87" w:rsidRDefault="00BF09AB" w:rsidP="00BF09AB">
            <w:pPr>
              <w:jc w:val="center"/>
              <w:rPr>
                <w:rFonts w:ascii="Arial Narrow" w:hAnsi="Arial Narrow"/>
                <w:sz w:val="20"/>
                <w:szCs w:val="20"/>
              </w:rPr>
            </w:pPr>
            <w:r w:rsidRPr="00894E87">
              <w:rPr>
                <w:rFonts w:ascii="Arial Narrow" w:hAnsi="Arial Narrow"/>
                <w:sz w:val="20"/>
                <w:szCs w:val="20"/>
              </w:rPr>
              <w:t>H</w:t>
            </w:r>
          </w:p>
        </w:tc>
      </w:tr>
      <w:tr w:rsidR="00BF09AB" w14:paraId="29FBF374" w14:textId="77777777" w:rsidTr="007040F3">
        <w:trPr>
          <w:trHeight w:val="638"/>
        </w:trPr>
        <w:tc>
          <w:tcPr>
            <w:tcW w:w="637" w:type="dxa"/>
          </w:tcPr>
          <w:p w14:paraId="13590CC4" w14:textId="17FA47D0" w:rsidR="00BF09AB" w:rsidRDefault="00BF09AB" w:rsidP="00BF09AB">
            <w:pPr>
              <w:rPr>
                <w:sz w:val="20"/>
                <w:szCs w:val="20"/>
              </w:rPr>
            </w:pPr>
            <w:r>
              <w:rPr>
                <w:sz w:val="20"/>
                <w:szCs w:val="20"/>
              </w:rPr>
              <w:t>2.2.2</w:t>
            </w:r>
          </w:p>
        </w:tc>
        <w:tc>
          <w:tcPr>
            <w:tcW w:w="6131" w:type="dxa"/>
          </w:tcPr>
          <w:p w14:paraId="5A4B66BC" w14:textId="77A1BB0B" w:rsidR="00BF09AB" w:rsidRPr="00383A98" w:rsidRDefault="00BF09AB" w:rsidP="00BF09AB">
            <w:pPr>
              <w:rPr>
                <w:rFonts w:ascii="Arial Narrow" w:hAnsi="Arial Narrow"/>
                <w:sz w:val="20"/>
                <w:szCs w:val="20"/>
              </w:rPr>
            </w:pPr>
            <w:r w:rsidRPr="001A381E">
              <w:rPr>
                <w:rFonts w:ascii="Arial Narrow" w:hAnsi="Arial Narrow"/>
                <w:sz w:val="20"/>
                <w:szCs w:val="20"/>
              </w:rPr>
              <w:t>Encourage development of storm water management plans in those jurisdictions that do not currently have them and in all new residential and commercial development.</w:t>
            </w:r>
            <w:r>
              <w:rPr>
                <w:rFonts w:ascii="Arial Narrow" w:hAnsi="Arial Narrow"/>
                <w:sz w:val="20"/>
                <w:szCs w:val="20"/>
              </w:rPr>
              <w:t xml:space="preserve">  </w:t>
            </w:r>
          </w:p>
        </w:tc>
        <w:tc>
          <w:tcPr>
            <w:tcW w:w="366" w:type="dxa"/>
            <w:gridSpan w:val="2"/>
            <w:vAlign w:val="center"/>
          </w:tcPr>
          <w:p w14:paraId="19B12898" w14:textId="129195F3" w:rsidR="00BF09AB" w:rsidRPr="00EB07D5" w:rsidRDefault="00BF09AB" w:rsidP="00BF09AB">
            <w:pPr>
              <w:jc w:val="center"/>
              <w:rPr>
                <w:rFonts w:ascii="Arial Narrow" w:hAnsi="Arial Narrow"/>
                <w:sz w:val="20"/>
                <w:szCs w:val="20"/>
              </w:rPr>
            </w:pPr>
            <w:r>
              <w:rPr>
                <w:rFonts w:ascii="Arial Narrow" w:hAnsi="Arial Narrow"/>
                <w:sz w:val="20"/>
                <w:szCs w:val="20"/>
              </w:rPr>
              <w:t>3</w:t>
            </w:r>
          </w:p>
        </w:tc>
        <w:tc>
          <w:tcPr>
            <w:tcW w:w="360" w:type="dxa"/>
            <w:vAlign w:val="center"/>
          </w:tcPr>
          <w:p w14:paraId="3C6F1115" w14:textId="763255FA" w:rsidR="00BF09AB" w:rsidRDefault="00BF09AB" w:rsidP="00BF09AB">
            <w:pPr>
              <w:jc w:val="center"/>
              <w:rPr>
                <w:rFonts w:ascii="Arial Narrow" w:hAnsi="Arial Narrow"/>
                <w:sz w:val="20"/>
                <w:szCs w:val="20"/>
              </w:rPr>
            </w:pPr>
            <w:r>
              <w:rPr>
                <w:rFonts w:ascii="Arial Narrow" w:hAnsi="Arial Narrow"/>
                <w:sz w:val="20"/>
                <w:szCs w:val="20"/>
              </w:rPr>
              <w:t>2</w:t>
            </w:r>
          </w:p>
        </w:tc>
        <w:tc>
          <w:tcPr>
            <w:tcW w:w="360" w:type="dxa"/>
            <w:vAlign w:val="center"/>
          </w:tcPr>
          <w:p w14:paraId="0BEF1F82" w14:textId="04195BB3" w:rsidR="00BF09AB" w:rsidRPr="00EB07D5" w:rsidRDefault="00BF09AB" w:rsidP="00BF09AB">
            <w:pPr>
              <w:jc w:val="center"/>
              <w:rPr>
                <w:rFonts w:ascii="Arial Narrow" w:hAnsi="Arial Narrow"/>
                <w:sz w:val="20"/>
                <w:szCs w:val="20"/>
              </w:rPr>
            </w:pPr>
            <w:r>
              <w:rPr>
                <w:rFonts w:ascii="Arial Narrow" w:hAnsi="Arial Narrow"/>
                <w:sz w:val="20"/>
                <w:szCs w:val="20"/>
              </w:rPr>
              <w:t>2</w:t>
            </w:r>
          </w:p>
        </w:tc>
        <w:tc>
          <w:tcPr>
            <w:tcW w:w="360" w:type="dxa"/>
            <w:vAlign w:val="center"/>
          </w:tcPr>
          <w:p w14:paraId="6F987FA3" w14:textId="5BDF8983" w:rsidR="00BF09AB" w:rsidRPr="00EB07D5" w:rsidRDefault="00BF09AB" w:rsidP="00BF09AB">
            <w:pPr>
              <w:jc w:val="center"/>
              <w:rPr>
                <w:rFonts w:ascii="Arial Narrow" w:hAnsi="Arial Narrow"/>
                <w:sz w:val="20"/>
                <w:szCs w:val="20"/>
              </w:rPr>
            </w:pPr>
            <w:r>
              <w:rPr>
                <w:rFonts w:ascii="Arial Narrow" w:hAnsi="Arial Narrow"/>
                <w:sz w:val="20"/>
                <w:szCs w:val="20"/>
              </w:rPr>
              <w:t>2</w:t>
            </w:r>
          </w:p>
        </w:tc>
        <w:tc>
          <w:tcPr>
            <w:tcW w:w="360" w:type="dxa"/>
            <w:vAlign w:val="center"/>
          </w:tcPr>
          <w:p w14:paraId="48658002" w14:textId="29AB5C3B" w:rsidR="00BF09AB" w:rsidRPr="00EB07D5" w:rsidRDefault="00BF09AB" w:rsidP="00BF09AB">
            <w:pPr>
              <w:jc w:val="center"/>
              <w:rPr>
                <w:rFonts w:ascii="Arial Narrow" w:hAnsi="Arial Narrow"/>
                <w:sz w:val="20"/>
                <w:szCs w:val="20"/>
              </w:rPr>
            </w:pPr>
            <w:r>
              <w:rPr>
                <w:rFonts w:ascii="Arial Narrow" w:hAnsi="Arial Narrow"/>
                <w:sz w:val="20"/>
                <w:szCs w:val="20"/>
              </w:rPr>
              <w:t>3</w:t>
            </w:r>
          </w:p>
        </w:tc>
        <w:tc>
          <w:tcPr>
            <w:tcW w:w="360" w:type="dxa"/>
            <w:vAlign w:val="center"/>
          </w:tcPr>
          <w:p w14:paraId="78ECA6DD" w14:textId="2DFDFDA8" w:rsidR="00BF09AB" w:rsidRDefault="00BF09AB" w:rsidP="00BF09AB">
            <w:pPr>
              <w:jc w:val="center"/>
              <w:rPr>
                <w:rFonts w:ascii="Arial Narrow" w:hAnsi="Arial Narrow"/>
                <w:sz w:val="20"/>
                <w:szCs w:val="20"/>
              </w:rPr>
            </w:pPr>
            <w:r>
              <w:rPr>
                <w:rFonts w:ascii="Arial Narrow" w:hAnsi="Arial Narrow"/>
                <w:sz w:val="20"/>
                <w:szCs w:val="20"/>
              </w:rPr>
              <w:t>2</w:t>
            </w:r>
          </w:p>
        </w:tc>
        <w:tc>
          <w:tcPr>
            <w:tcW w:w="360" w:type="dxa"/>
            <w:vAlign w:val="center"/>
          </w:tcPr>
          <w:p w14:paraId="29CA59D5" w14:textId="03F8CEAE" w:rsidR="00BF09AB" w:rsidRPr="00EB07D5" w:rsidRDefault="00BF09AB" w:rsidP="00BF09AB">
            <w:pPr>
              <w:jc w:val="center"/>
              <w:rPr>
                <w:rFonts w:ascii="Arial Narrow" w:hAnsi="Arial Narrow"/>
                <w:sz w:val="20"/>
                <w:szCs w:val="20"/>
              </w:rPr>
            </w:pPr>
            <w:r>
              <w:rPr>
                <w:rFonts w:ascii="Arial Narrow" w:hAnsi="Arial Narrow"/>
                <w:sz w:val="20"/>
                <w:szCs w:val="20"/>
              </w:rPr>
              <w:t>3</w:t>
            </w:r>
          </w:p>
        </w:tc>
        <w:tc>
          <w:tcPr>
            <w:tcW w:w="453" w:type="dxa"/>
            <w:vAlign w:val="center"/>
          </w:tcPr>
          <w:p w14:paraId="52E50949" w14:textId="7B1DA8F9" w:rsidR="00BF09AB" w:rsidRDefault="00BF09AB" w:rsidP="00BF09AB">
            <w:pPr>
              <w:jc w:val="center"/>
              <w:rPr>
                <w:rFonts w:ascii="Arial Narrow" w:hAnsi="Arial Narrow"/>
                <w:sz w:val="20"/>
                <w:szCs w:val="20"/>
              </w:rPr>
            </w:pPr>
            <w:r>
              <w:rPr>
                <w:rFonts w:ascii="Arial Narrow" w:hAnsi="Arial Narrow"/>
                <w:sz w:val="20"/>
                <w:szCs w:val="20"/>
              </w:rPr>
              <w:t>18</w:t>
            </w:r>
          </w:p>
        </w:tc>
        <w:tc>
          <w:tcPr>
            <w:tcW w:w="1081" w:type="dxa"/>
            <w:vAlign w:val="center"/>
          </w:tcPr>
          <w:p w14:paraId="37A2053E" w14:textId="3BE84867" w:rsidR="00BF09AB" w:rsidRPr="00EB07D5" w:rsidRDefault="00BF09AB" w:rsidP="00BF09AB">
            <w:pPr>
              <w:jc w:val="center"/>
              <w:rPr>
                <w:rFonts w:ascii="Arial Narrow" w:hAnsi="Arial Narrow"/>
                <w:sz w:val="20"/>
                <w:szCs w:val="20"/>
              </w:rPr>
            </w:pPr>
            <w:r>
              <w:rPr>
                <w:rFonts w:ascii="Arial Narrow" w:hAnsi="Arial Narrow"/>
                <w:sz w:val="20"/>
                <w:szCs w:val="20"/>
              </w:rPr>
              <w:t>IC, PD, LF, EMCC</w:t>
            </w:r>
          </w:p>
        </w:tc>
        <w:tc>
          <w:tcPr>
            <w:tcW w:w="541" w:type="dxa"/>
            <w:vAlign w:val="center"/>
          </w:tcPr>
          <w:p w14:paraId="5DAFFF8D" w14:textId="592E5947" w:rsidR="00BF09AB" w:rsidRPr="00EB07D5" w:rsidRDefault="00BF09AB" w:rsidP="00BF09AB">
            <w:pPr>
              <w:jc w:val="center"/>
              <w:rPr>
                <w:rFonts w:ascii="Arial Narrow" w:hAnsi="Arial Narrow"/>
                <w:sz w:val="20"/>
                <w:szCs w:val="20"/>
              </w:rPr>
            </w:pPr>
            <w:r>
              <w:rPr>
                <w:rFonts w:ascii="Arial Narrow" w:hAnsi="Arial Narrow"/>
                <w:sz w:val="20"/>
                <w:szCs w:val="20"/>
              </w:rPr>
              <w:t>8</w:t>
            </w:r>
          </w:p>
        </w:tc>
        <w:tc>
          <w:tcPr>
            <w:tcW w:w="541" w:type="dxa"/>
            <w:vAlign w:val="center"/>
          </w:tcPr>
          <w:p w14:paraId="43EBB0DE" w14:textId="6223EC08" w:rsidR="00BF09AB" w:rsidRDefault="00BF09AB" w:rsidP="00BF09AB">
            <w:pPr>
              <w:jc w:val="center"/>
              <w:rPr>
                <w:rFonts w:ascii="Arial Narrow" w:hAnsi="Arial Narrow"/>
                <w:sz w:val="20"/>
                <w:szCs w:val="20"/>
              </w:rPr>
            </w:pPr>
            <w:r>
              <w:rPr>
                <w:rFonts w:ascii="Arial Narrow" w:hAnsi="Arial Narrow"/>
                <w:sz w:val="20"/>
                <w:szCs w:val="20"/>
              </w:rPr>
              <w:t>-3</w:t>
            </w:r>
          </w:p>
        </w:tc>
        <w:tc>
          <w:tcPr>
            <w:tcW w:w="541" w:type="dxa"/>
            <w:vAlign w:val="center"/>
          </w:tcPr>
          <w:p w14:paraId="43ED1D06" w14:textId="1722D6AF" w:rsidR="00BF09AB" w:rsidRDefault="00BF09AB" w:rsidP="00BF09AB">
            <w:pPr>
              <w:jc w:val="center"/>
              <w:rPr>
                <w:rFonts w:ascii="Arial Narrow" w:hAnsi="Arial Narrow"/>
                <w:sz w:val="20"/>
                <w:szCs w:val="20"/>
              </w:rPr>
            </w:pPr>
            <w:r>
              <w:rPr>
                <w:rFonts w:ascii="Arial Narrow" w:hAnsi="Arial Narrow"/>
                <w:sz w:val="20"/>
                <w:szCs w:val="20"/>
              </w:rPr>
              <w:t>5</w:t>
            </w:r>
          </w:p>
        </w:tc>
        <w:tc>
          <w:tcPr>
            <w:tcW w:w="575" w:type="dxa"/>
            <w:vAlign w:val="center"/>
          </w:tcPr>
          <w:p w14:paraId="7A7F49FD" w14:textId="2E92C101" w:rsidR="00BF09AB" w:rsidRDefault="00BF09AB" w:rsidP="00BF09AB">
            <w:pPr>
              <w:jc w:val="center"/>
              <w:rPr>
                <w:rFonts w:ascii="Arial Narrow" w:hAnsi="Arial Narrow"/>
                <w:sz w:val="20"/>
                <w:szCs w:val="20"/>
              </w:rPr>
            </w:pPr>
            <w:r>
              <w:rPr>
                <w:rFonts w:ascii="Arial Narrow" w:hAnsi="Arial Narrow"/>
                <w:sz w:val="20"/>
                <w:szCs w:val="20"/>
              </w:rPr>
              <w:t>23</w:t>
            </w:r>
          </w:p>
        </w:tc>
        <w:tc>
          <w:tcPr>
            <w:tcW w:w="495" w:type="dxa"/>
            <w:vAlign w:val="center"/>
          </w:tcPr>
          <w:p w14:paraId="004674D0" w14:textId="4F031D80" w:rsidR="00BF09AB" w:rsidRPr="00EB07D5" w:rsidRDefault="00BF09AB" w:rsidP="00BF09AB">
            <w:pPr>
              <w:jc w:val="center"/>
              <w:rPr>
                <w:rFonts w:ascii="Arial Narrow" w:hAnsi="Arial Narrow"/>
                <w:sz w:val="20"/>
                <w:szCs w:val="20"/>
              </w:rPr>
            </w:pPr>
            <w:r>
              <w:rPr>
                <w:rFonts w:ascii="Arial Narrow" w:hAnsi="Arial Narrow"/>
                <w:sz w:val="20"/>
                <w:szCs w:val="20"/>
              </w:rPr>
              <w:t>H</w:t>
            </w:r>
          </w:p>
        </w:tc>
      </w:tr>
      <w:tr w:rsidR="00BF09AB" w14:paraId="721C984B" w14:textId="77777777" w:rsidTr="007040F3">
        <w:trPr>
          <w:trHeight w:val="800"/>
        </w:trPr>
        <w:tc>
          <w:tcPr>
            <w:tcW w:w="637" w:type="dxa"/>
          </w:tcPr>
          <w:p w14:paraId="41B78335" w14:textId="458FA50C" w:rsidR="00BF09AB" w:rsidRPr="0005634A" w:rsidRDefault="00BF09AB" w:rsidP="00BF09AB">
            <w:pPr>
              <w:rPr>
                <w:sz w:val="20"/>
                <w:szCs w:val="20"/>
              </w:rPr>
            </w:pPr>
            <w:r>
              <w:rPr>
                <w:sz w:val="20"/>
                <w:szCs w:val="20"/>
              </w:rPr>
              <w:t>2.2.3</w:t>
            </w:r>
          </w:p>
        </w:tc>
        <w:tc>
          <w:tcPr>
            <w:tcW w:w="6131" w:type="dxa"/>
          </w:tcPr>
          <w:p w14:paraId="383156DB" w14:textId="32BB8644" w:rsidR="00BF09AB" w:rsidRPr="00383A98" w:rsidRDefault="00BF09AB" w:rsidP="00BF09AB">
            <w:pPr>
              <w:rPr>
                <w:rFonts w:ascii="Arial Narrow" w:hAnsi="Arial Narrow"/>
                <w:sz w:val="20"/>
                <w:szCs w:val="20"/>
              </w:rPr>
            </w:pPr>
            <w:r w:rsidRPr="00DF0446">
              <w:rPr>
                <w:rFonts w:ascii="Arial Narrow" w:hAnsi="Arial Narrow"/>
                <w:sz w:val="20"/>
                <w:szCs w:val="20"/>
              </w:rPr>
              <w:t>Continue to enforce flood damage prevention/floodplain management ordinances in compliance with NFIP requirements.</w:t>
            </w:r>
          </w:p>
        </w:tc>
        <w:tc>
          <w:tcPr>
            <w:tcW w:w="366" w:type="dxa"/>
            <w:gridSpan w:val="2"/>
            <w:vAlign w:val="center"/>
          </w:tcPr>
          <w:p w14:paraId="57DDD7CA" w14:textId="5F1AAE6D" w:rsidR="00BF09AB" w:rsidRPr="00EB07D5" w:rsidRDefault="00BF09AB" w:rsidP="00BF09AB">
            <w:pPr>
              <w:jc w:val="center"/>
              <w:rPr>
                <w:rFonts w:ascii="Arial Narrow" w:hAnsi="Arial Narrow"/>
                <w:sz w:val="20"/>
                <w:szCs w:val="20"/>
              </w:rPr>
            </w:pPr>
            <w:r w:rsidRPr="00EF53DC">
              <w:rPr>
                <w:rFonts w:ascii="Arial Narrow" w:hAnsi="Arial Narrow"/>
                <w:sz w:val="20"/>
                <w:szCs w:val="20"/>
              </w:rPr>
              <w:t>2</w:t>
            </w:r>
          </w:p>
        </w:tc>
        <w:tc>
          <w:tcPr>
            <w:tcW w:w="360" w:type="dxa"/>
            <w:vAlign w:val="center"/>
          </w:tcPr>
          <w:p w14:paraId="74AC3E1D" w14:textId="1DA26FA1" w:rsidR="00BF09AB" w:rsidRPr="00EB07D5" w:rsidRDefault="00BF09AB" w:rsidP="00BF09AB">
            <w:pPr>
              <w:jc w:val="center"/>
              <w:rPr>
                <w:rFonts w:ascii="Arial Narrow" w:hAnsi="Arial Narrow"/>
                <w:sz w:val="20"/>
                <w:szCs w:val="20"/>
              </w:rPr>
            </w:pPr>
            <w:r w:rsidRPr="00EF53DC">
              <w:rPr>
                <w:rFonts w:ascii="Arial Narrow" w:hAnsi="Arial Narrow"/>
                <w:sz w:val="20"/>
                <w:szCs w:val="20"/>
              </w:rPr>
              <w:t>3</w:t>
            </w:r>
          </w:p>
        </w:tc>
        <w:tc>
          <w:tcPr>
            <w:tcW w:w="360" w:type="dxa"/>
            <w:vAlign w:val="center"/>
          </w:tcPr>
          <w:p w14:paraId="0ED7E7A8" w14:textId="7BA139C5" w:rsidR="00BF09AB" w:rsidRPr="00EB07D5" w:rsidRDefault="00BF09AB" w:rsidP="00BF09AB">
            <w:pPr>
              <w:jc w:val="center"/>
              <w:rPr>
                <w:rFonts w:ascii="Arial Narrow" w:hAnsi="Arial Narrow"/>
                <w:sz w:val="20"/>
                <w:szCs w:val="20"/>
              </w:rPr>
            </w:pPr>
            <w:r w:rsidRPr="00EF53DC">
              <w:rPr>
                <w:rFonts w:ascii="Arial Narrow" w:hAnsi="Arial Narrow"/>
                <w:sz w:val="20"/>
                <w:szCs w:val="20"/>
              </w:rPr>
              <w:t>3</w:t>
            </w:r>
          </w:p>
        </w:tc>
        <w:tc>
          <w:tcPr>
            <w:tcW w:w="360" w:type="dxa"/>
            <w:vAlign w:val="center"/>
          </w:tcPr>
          <w:p w14:paraId="0BDEDAF2" w14:textId="733222F0" w:rsidR="00BF09AB" w:rsidRPr="00EB07D5" w:rsidRDefault="00BF09AB" w:rsidP="00BF09AB">
            <w:pPr>
              <w:jc w:val="center"/>
              <w:rPr>
                <w:rFonts w:ascii="Arial Narrow" w:hAnsi="Arial Narrow"/>
                <w:sz w:val="20"/>
                <w:szCs w:val="20"/>
              </w:rPr>
            </w:pPr>
            <w:r w:rsidRPr="00EF53DC">
              <w:rPr>
                <w:rFonts w:ascii="Arial Narrow" w:hAnsi="Arial Narrow"/>
                <w:sz w:val="20"/>
                <w:szCs w:val="20"/>
              </w:rPr>
              <w:t>2</w:t>
            </w:r>
          </w:p>
        </w:tc>
        <w:tc>
          <w:tcPr>
            <w:tcW w:w="360" w:type="dxa"/>
            <w:vAlign w:val="center"/>
          </w:tcPr>
          <w:p w14:paraId="7F823141" w14:textId="65735270" w:rsidR="00BF09AB" w:rsidRPr="00EB07D5" w:rsidRDefault="00BF09AB" w:rsidP="00BF09AB">
            <w:pPr>
              <w:jc w:val="center"/>
              <w:rPr>
                <w:rFonts w:ascii="Arial Narrow" w:hAnsi="Arial Narrow"/>
                <w:sz w:val="20"/>
                <w:szCs w:val="20"/>
              </w:rPr>
            </w:pPr>
            <w:r w:rsidRPr="00EF53DC">
              <w:rPr>
                <w:rFonts w:ascii="Arial Narrow" w:hAnsi="Arial Narrow"/>
                <w:sz w:val="20"/>
                <w:szCs w:val="20"/>
              </w:rPr>
              <w:t>3</w:t>
            </w:r>
          </w:p>
        </w:tc>
        <w:tc>
          <w:tcPr>
            <w:tcW w:w="360" w:type="dxa"/>
            <w:vAlign w:val="center"/>
          </w:tcPr>
          <w:p w14:paraId="40A8856C" w14:textId="142E7944" w:rsidR="00BF09AB" w:rsidRPr="00EB07D5" w:rsidRDefault="00BF09AB" w:rsidP="00BF09AB">
            <w:pPr>
              <w:jc w:val="center"/>
              <w:rPr>
                <w:rFonts w:ascii="Arial Narrow" w:hAnsi="Arial Narrow"/>
                <w:sz w:val="20"/>
                <w:szCs w:val="20"/>
              </w:rPr>
            </w:pPr>
            <w:r w:rsidRPr="00EF53DC">
              <w:rPr>
                <w:rFonts w:ascii="Arial Narrow" w:hAnsi="Arial Narrow"/>
                <w:sz w:val="20"/>
                <w:szCs w:val="20"/>
              </w:rPr>
              <w:t>2</w:t>
            </w:r>
          </w:p>
        </w:tc>
        <w:tc>
          <w:tcPr>
            <w:tcW w:w="360" w:type="dxa"/>
            <w:vAlign w:val="center"/>
          </w:tcPr>
          <w:p w14:paraId="1C134EFD" w14:textId="55EEF2BA" w:rsidR="00BF09AB" w:rsidRPr="00EB07D5" w:rsidRDefault="00BF09AB" w:rsidP="00BF09AB">
            <w:pPr>
              <w:jc w:val="center"/>
              <w:rPr>
                <w:rFonts w:ascii="Arial Narrow" w:hAnsi="Arial Narrow"/>
                <w:sz w:val="20"/>
                <w:szCs w:val="20"/>
              </w:rPr>
            </w:pPr>
            <w:r w:rsidRPr="00EF53DC">
              <w:rPr>
                <w:rFonts w:ascii="Arial Narrow" w:hAnsi="Arial Narrow"/>
                <w:sz w:val="20"/>
                <w:szCs w:val="20"/>
              </w:rPr>
              <w:t>3</w:t>
            </w:r>
          </w:p>
        </w:tc>
        <w:tc>
          <w:tcPr>
            <w:tcW w:w="453" w:type="dxa"/>
            <w:vAlign w:val="center"/>
          </w:tcPr>
          <w:p w14:paraId="2BC9EFB7" w14:textId="4AE2BF48" w:rsidR="00BF09AB" w:rsidRPr="00EB07D5" w:rsidRDefault="00BF09AB" w:rsidP="00BF09AB">
            <w:pPr>
              <w:jc w:val="center"/>
              <w:rPr>
                <w:rFonts w:ascii="Arial Narrow" w:hAnsi="Arial Narrow"/>
                <w:sz w:val="20"/>
                <w:szCs w:val="20"/>
              </w:rPr>
            </w:pPr>
            <w:r w:rsidRPr="00EF53DC">
              <w:rPr>
                <w:rFonts w:ascii="Arial Narrow" w:hAnsi="Arial Narrow"/>
                <w:sz w:val="20"/>
                <w:szCs w:val="20"/>
              </w:rPr>
              <w:t>18</w:t>
            </w:r>
          </w:p>
        </w:tc>
        <w:tc>
          <w:tcPr>
            <w:tcW w:w="1081" w:type="dxa"/>
            <w:vAlign w:val="center"/>
          </w:tcPr>
          <w:p w14:paraId="7CFE14F8" w14:textId="77D114B4" w:rsidR="00BF09AB" w:rsidRPr="00EB07D5" w:rsidRDefault="00BF09AB" w:rsidP="00BF09AB">
            <w:pPr>
              <w:jc w:val="center"/>
              <w:rPr>
                <w:rFonts w:ascii="Arial Narrow" w:hAnsi="Arial Narrow"/>
                <w:sz w:val="20"/>
                <w:szCs w:val="20"/>
              </w:rPr>
            </w:pPr>
            <w:r w:rsidRPr="00EF53DC">
              <w:rPr>
                <w:rFonts w:ascii="Arial Narrow" w:hAnsi="Arial Narrow"/>
                <w:sz w:val="20"/>
                <w:szCs w:val="20"/>
              </w:rPr>
              <w:t>IC, PD, LF, EMCC</w:t>
            </w:r>
          </w:p>
        </w:tc>
        <w:tc>
          <w:tcPr>
            <w:tcW w:w="541" w:type="dxa"/>
            <w:vAlign w:val="center"/>
          </w:tcPr>
          <w:p w14:paraId="3A7777F6" w14:textId="2B143EA5" w:rsidR="00BF09AB" w:rsidRPr="00EB07D5" w:rsidRDefault="00BF09AB" w:rsidP="00BF09AB">
            <w:pPr>
              <w:jc w:val="center"/>
              <w:rPr>
                <w:rFonts w:ascii="Arial Narrow" w:hAnsi="Arial Narrow"/>
                <w:sz w:val="20"/>
                <w:szCs w:val="20"/>
              </w:rPr>
            </w:pPr>
            <w:r w:rsidRPr="00EF53DC">
              <w:rPr>
                <w:rFonts w:ascii="Arial Narrow" w:hAnsi="Arial Narrow"/>
                <w:sz w:val="20"/>
                <w:szCs w:val="20"/>
              </w:rPr>
              <w:t>8</w:t>
            </w:r>
          </w:p>
        </w:tc>
        <w:tc>
          <w:tcPr>
            <w:tcW w:w="541" w:type="dxa"/>
            <w:vAlign w:val="center"/>
          </w:tcPr>
          <w:p w14:paraId="1441FA9A" w14:textId="42B40028" w:rsidR="00BF09AB" w:rsidRPr="00EB07D5" w:rsidRDefault="00BF09AB" w:rsidP="00BF09AB">
            <w:pPr>
              <w:jc w:val="center"/>
              <w:rPr>
                <w:rFonts w:ascii="Arial Narrow" w:hAnsi="Arial Narrow"/>
                <w:sz w:val="20"/>
                <w:szCs w:val="20"/>
              </w:rPr>
            </w:pPr>
            <w:r w:rsidRPr="00EF53DC">
              <w:rPr>
                <w:rFonts w:ascii="Arial Narrow" w:hAnsi="Arial Narrow"/>
                <w:sz w:val="20"/>
                <w:szCs w:val="20"/>
              </w:rPr>
              <w:t>-3</w:t>
            </w:r>
          </w:p>
        </w:tc>
        <w:tc>
          <w:tcPr>
            <w:tcW w:w="541" w:type="dxa"/>
            <w:vAlign w:val="center"/>
          </w:tcPr>
          <w:p w14:paraId="42379E71" w14:textId="0E76CB90" w:rsidR="00BF09AB" w:rsidRPr="00EB07D5" w:rsidRDefault="00BF09AB" w:rsidP="00BF09AB">
            <w:pPr>
              <w:jc w:val="center"/>
              <w:rPr>
                <w:rFonts w:ascii="Arial Narrow" w:hAnsi="Arial Narrow"/>
                <w:sz w:val="20"/>
                <w:szCs w:val="20"/>
              </w:rPr>
            </w:pPr>
            <w:r w:rsidRPr="00EF53DC">
              <w:rPr>
                <w:rFonts w:ascii="Arial Narrow" w:hAnsi="Arial Narrow"/>
                <w:sz w:val="20"/>
                <w:szCs w:val="20"/>
              </w:rPr>
              <w:t>5</w:t>
            </w:r>
          </w:p>
        </w:tc>
        <w:tc>
          <w:tcPr>
            <w:tcW w:w="575" w:type="dxa"/>
            <w:vAlign w:val="center"/>
          </w:tcPr>
          <w:p w14:paraId="6AC62D3D" w14:textId="7E6BFC4B" w:rsidR="00BF09AB" w:rsidRPr="00EB07D5" w:rsidRDefault="00BF09AB" w:rsidP="00BF09AB">
            <w:pPr>
              <w:jc w:val="center"/>
              <w:rPr>
                <w:rFonts w:ascii="Arial Narrow" w:hAnsi="Arial Narrow"/>
                <w:sz w:val="20"/>
                <w:szCs w:val="20"/>
              </w:rPr>
            </w:pPr>
            <w:r w:rsidRPr="00EF53DC">
              <w:rPr>
                <w:rFonts w:ascii="Arial Narrow" w:hAnsi="Arial Narrow"/>
                <w:sz w:val="20"/>
                <w:szCs w:val="20"/>
              </w:rPr>
              <w:t>23</w:t>
            </w:r>
          </w:p>
        </w:tc>
        <w:tc>
          <w:tcPr>
            <w:tcW w:w="495" w:type="dxa"/>
            <w:vAlign w:val="center"/>
          </w:tcPr>
          <w:p w14:paraId="4FC27558" w14:textId="0FBAD72A" w:rsidR="00BF09AB" w:rsidRPr="00EB07D5" w:rsidRDefault="00BF09AB" w:rsidP="00BF09AB">
            <w:pPr>
              <w:jc w:val="center"/>
              <w:rPr>
                <w:rFonts w:ascii="Arial Narrow" w:hAnsi="Arial Narrow"/>
                <w:sz w:val="20"/>
                <w:szCs w:val="20"/>
              </w:rPr>
            </w:pPr>
            <w:r w:rsidRPr="00EF53DC">
              <w:rPr>
                <w:rFonts w:ascii="Arial Narrow" w:hAnsi="Arial Narrow"/>
                <w:sz w:val="20"/>
                <w:szCs w:val="20"/>
              </w:rPr>
              <w:t>H</w:t>
            </w:r>
          </w:p>
        </w:tc>
      </w:tr>
      <w:tr w:rsidR="00BF09AB" w14:paraId="3225AB79" w14:textId="77777777" w:rsidTr="007040F3">
        <w:trPr>
          <w:trHeight w:val="394"/>
        </w:trPr>
        <w:tc>
          <w:tcPr>
            <w:tcW w:w="637" w:type="dxa"/>
          </w:tcPr>
          <w:p w14:paraId="4E0B6198" w14:textId="0DDD1AF0" w:rsidR="00BF09AB" w:rsidRPr="0005634A" w:rsidRDefault="00BF09AB" w:rsidP="00BF09AB">
            <w:pPr>
              <w:rPr>
                <w:sz w:val="20"/>
                <w:szCs w:val="20"/>
              </w:rPr>
            </w:pPr>
            <w:r>
              <w:rPr>
                <w:sz w:val="20"/>
                <w:szCs w:val="20"/>
              </w:rPr>
              <w:t>2.2.4</w:t>
            </w:r>
          </w:p>
        </w:tc>
        <w:tc>
          <w:tcPr>
            <w:tcW w:w="6131" w:type="dxa"/>
          </w:tcPr>
          <w:p w14:paraId="25ABD0B9" w14:textId="765F10E6" w:rsidR="00BF09AB" w:rsidRPr="00383A98" w:rsidRDefault="00BF09AB" w:rsidP="00BF09AB">
            <w:pPr>
              <w:rPr>
                <w:rFonts w:ascii="Arial Narrow" w:hAnsi="Arial Narrow"/>
                <w:sz w:val="20"/>
                <w:szCs w:val="20"/>
              </w:rPr>
            </w:pPr>
            <w:r w:rsidRPr="00DF0446">
              <w:rPr>
                <w:rFonts w:ascii="Arial Narrow" w:hAnsi="Arial Narrow"/>
                <w:sz w:val="20"/>
                <w:szCs w:val="20"/>
              </w:rPr>
              <w:t xml:space="preserve">Continue to look at ways to reduce vulnerabilities in the Beaver Creek </w:t>
            </w:r>
            <w:r w:rsidRPr="00D6758D">
              <w:rPr>
                <w:rFonts w:ascii="Arial Narrow" w:hAnsi="Arial Narrow"/>
                <w:sz w:val="20"/>
                <w:szCs w:val="20"/>
              </w:rPr>
              <w:t xml:space="preserve">area and along the Gasconade River </w:t>
            </w:r>
            <w:r w:rsidRPr="00DF0446">
              <w:rPr>
                <w:rFonts w:ascii="Arial Narrow" w:hAnsi="Arial Narrow"/>
                <w:sz w:val="20"/>
                <w:szCs w:val="20"/>
              </w:rPr>
              <w:t>including elevations and buyouts</w:t>
            </w:r>
          </w:p>
        </w:tc>
        <w:tc>
          <w:tcPr>
            <w:tcW w:w="366" w:type="dxa"/>
            <w:gridSpan w:val="2"/>
            <w:vAlign w:val="center"/>
          </w:tcPr>
          <w:p w14:paraId="4B730E24" w14:textId="38182BBC" w:rsidR="00BF09AB" w:rsidRPr="00EB07D5" w:rsidRDefault="00BF09AB" w:rsidP="00BF09AB">
            <w:pPr>
              <w:jc w:val="center"/>
              <w:rPr>
                <w:rFonts w:ascii="Arial Narrow" w:hAnsi="Arial Narrow"/>
                <w:sz w:val="20"/>
                <w:szCs w:val="20"/>
              </w:rPr>
            </w:pPr>
            <w:r>
              <w:rPr>
                <w:rFonts w:ascii="Arial Narrow" w:hAnsi="Arial Narrow"/>
                <w:sz w:val="20"/>
                <w:szCs w:val="20"/>
              </w:rPr>
              <w:t>2</w:t>
            </w:r>
          </w:p>
        </w:tc>
        <w:tc>
          <w:tcPr>
            <w:tcW w:w="360" w:type="dxa"/>
            <w:vAlign w:val="center"/>
          </w:tcPr>
          <w:p w14:paraId="17F2591E" w14:textId="12529F98" w:rsidR="00BF09AB" w:rsidRPr="00EB07D5" w:rsidRDefault="00BF09AB" w:rsidP="00BF09AB">
            <w:pPr>
              <w:jc w:val="center"/>
              <w:rPr>
                <w:rFonts w:ascii="Arial Narrow" w:hAnsi="Arial Narrow"/>
                <w:sz w:val="20"/>
                <w:szCs w:val="20"/>
              </w:rPr>
            </w:pPr>
            <w:r>
              <w:rPr>
                <w:rFonts w:ascii="Arial Narrow" w:hAnsi="Arial Narrow"/>
                <w:sz w:val="20"/>
                <w:szCs w:val="20"/>
              </w:rPr>
              <w:t>2</w:t>
            </w:r>
          </w:p>
        </w:tc>
        <w:tc>
          <w:tcPr>
            <w:tcW w:w="360" w:type="dxa"/>
            <w:vAlign w:val="center"/>
          </w:tcPr>
          <w:p w14:paraId="475185CD" w14:textId="06C14AF6" w:rsidR="00BF09AB" w:rsidRPr="00EB07D5" w:rsidRDefault="00BF09AB" w:rsidP="00BF09AB">
            <w:pPr>
              <w:jc w:val="center"/>
              <w:rPr>
                <w:rFonts w:ascii="Arial Narrow" w:hAnsi="Arial Narrow"/>
                <w:sz w:val="20"/>
                <w:szCs w:val="20"/>
              </w:rPr>
            </w:pPr>
            <w:r>
              <w:rPr>
                <w:rFonts w:ascii="Arial Narrow" w:hAnsi="Arial Narrow"/>
                <w:sz w:val="20"/>
                <w:szCs w:val="20"/>
              </w:rPr>
              <w:t>2</w:t>
            </w:r>
          </w:p>
        </w:tc>
        <w:tc>
          <w:tcPr>
            <w:tcW w:w="360" w:type="dxa"/>
            <w:vAlign w:val="center"/>
          </w:tcPr>
          <w:p w14:paraId="1D86E244" w14:textId="40657072" w:rsidR="00BF09AB" w:rsidRPr="00EB07D5" w:rsidRDefault="00BF09AB" w:rsidP="00BF09AB">
            <w:pPr>
              <w:jc w:val="center"/>
              <w:rPr>
                <w:rFonts w:ascii="Arial Narrow" w:hAnsi="Arial Narrow"/>
                <w:sz w:val="20"/>
                <w:szCs w:val="20"/>
              </w:rPr>
            </w:pPr>
            <w:r>
              <w:rPr>
                <w:rFonts w:ascii="Arial Narrow" w:hAnsi="Arial Narrow"/>
                <w:sz w:val="20"/>
                <w:szCs w:val="20"/>
              </w:rPr>
              <w:t>2</w:t>
            </w:r>
          </w:p>
        </w:tc>
        <w:tc>
          <w:tcPr>
            <w:tcW w:w="360" w:type="dxa"/>
            <w:vAlign w:val="center"/>
          </w:tcPr>
          <w:p w14:paraId="5AA3078B" w14:textId="0E979E48" w:rsidR="00BF09AB" w:rsidRPr="00EB07D5" w:rsidRDefault="00BF09AB" w:rsidP="00BF09AB">
            <w:pPr>
              <w:jc w:val="center"/>
              <w:rPr>
                <w:rFonts w:ascii="Arial Narrow" w:hAnsi="Arial Narrow"/>
                <w:sz w:val="20"/>
                <w:szCs w:val="20"/>
              </w:rPr>
            </w:pPr>
            <w:r>
              <w:rPr>
                <w:rFonts w:ascii="Arial Narrow" w:hAnsi="Arial Narrow"/>
                <w:sz w:val="20"/>
                <w:szCs w:val="20"/>
              </w:rPr>
              <w:t>3</w:t>
            </w:r>
          </w:p>
        </w:tc>
        <w:tc>
          <w:tcPr>
            <w:tcW w:w="360" w:type="dxa"/>
            <w:vAlign w:val="center"/>
          </w:tcPr>
          <w:p w14:paraId="3B654C38" w14:textId="699FF3F7" w:rsidR="00BF09AB" w:rsidRPr="00EB07D5" w:rsidRDefault="00BF09AB" w:rsidP="00BF09AB">
            <w:pPr>
              <w:jc w:val="center"/>
              <w:rPr>
                <w:rFonts w:ascii="Arial Narrow" w:hAnsi="Arial Narrow"/>
                <w:sz w:val="20"/>
                <w:szCs w:val="20"/>
              </w:rPr>
            </w:pPr>
            <w:r>
              <w:rPr>
                <w:rFonts w:ascii="Arial Narrow" w:hAnsi="Arial Narrow"/>
                <w:sz w:val="20"/>
                <w:szCs w:val="20"/>
              </w:rPr>
              <w:t>2</w:t>
            </w:r>
          </w:p>
        </w:tc>
        <w:tc>
          <w:tcPr>
            <w:tcW w:w="360" w:type="dxa"/>
            <w:vAlign w:val="center"/>
          </w:tcPr>
          <w:p w14:paraId="3829C953" w14:textId="385F3355" w:rsidR="00BF09AB" w:rsidRPr="00EB07D5" w:rsidRDefault="00BF09AB" w:rsidP="00BF09AB">
            <w:pPr>
              <w:jc w:val="center"/>
              <w:rPr>
                <w:rFonts w:ascii="Arial Narrow" w:hAnsi="Arial Narrow"/>
                <w:sz w:val="20"/>
                <w:szCs w:val="20"/>
              </w:rPr>
            </w:pPr>
            <w:r>
              <w:rPr>
                <w:rFonts w:ascii="Arial Narrow" w:hAnsi="Arial Narrow"/>
                <w:sz w:val="20"/>
                <w:szCs w:val="20"/>
              </w:rPr>
              <w:t>3</w:t>
            </w:r>
          </w:p>
        </w:tc>
        <w:tc>
          <w:tcPr>
            <w:tcW w:w="453" w:type="dxa"/>
            <w:vAlign w:val="center"/>
          </w:tcPr>
          <w:p w14:paraId="361D4BD8" w14:textId="37410D3C" w:rsidR="00BF09AB" w:rsidRPr="00EB07D5" w:rsidRDefault="00BF09AB" w:rsidP="00BF09AB">
            <w:pPr>
              <w:jc w:val="center"/>
              <w:rPr>
                <w:rFonts w:ascii="Arial Narrow" w:hAnsi="Arial Narrow"/>
                <w:sz w:val="20"/>
                <w:szCs w:val="20"/>
              </w:rPr>
            </w:pPr>
            <w:r>
              <w:rPr>
                <w:rFonts w:ascii="Arial Narrow" w:hAnsi="Arial Narrow"/>
                <w:sz w:val="20"/>
                <w:szCs w:val="20"/>
              </w:rPr>
              <w:t>15</w:t>
            </w:r>
          </w:p>
        </w:tc>
        <w:tc>
          <w:tcPr>
            <w:tcW w:w="1081" w:type="dxa"/>
            <w:vAlign w:val="center"/>
          </w:tcPr>
          <w:p w14:paraId="1CF37D61" w14:textId="55A589F7" w:rsidR="00BF09AB" w:rsidRPr="00EB07D5" w:rsidRDefault="00BF09AB" w:rsidP="00BF09AB">
            <w:pPr>
              <w:jc w:val="center"/>
              <w:rPr>
                <w:rFonts w:ascii="Arial Narrow" w:hAnsi="Arial Narrow"/>
                <w:sz w:val="20"/>
                <w:szCs w:val="20"/>
              </w:rPr>
            </w:pPr>
            <w:r>
              <w:rPr>
                <w:rFonts w:ascii="Arial Narrow" w:hAnsi="Arial Narrow"/>
                <w:sz w:val="20"/>
                <w:szCs w:val="20"/>
              </w:rPr>
              <w:t>IC, PD, EMCC</w:t>
            </w:r>
          </w:p>
        </w:tc>
        <w:tc>
          <w:tcPr>
            <w:tcW w:w="541" w:type="dxa"/>
            <w:vAlign w:val="center"/>
          </w:tcPr>
          <w:p w14:paraId="441DB8E5" w14:textId="4AAABA65" w:rsidR="00BF09AB" w:rsidRPr="00EB07D5" w:rsidRDefault="00BF09AB" w:rsidP="00BF09AB">
            <w:pPr>
              <w:jc w:val="center"/>
              <w:rPr>
                <w:rFonts w:ascii="Arial Narrow" w:hAnsi="Arial Narrow"/>
                <w:sz w:val="20"/>
                <w:szCs w:val="20"/>
              </w:rPr>
            </w:pPr>
            <w:r>
              <w:rPr>
                <w:rFonts w:ascii="Arial Narrow" w:hAnsi="Arial Narrow"/>
                <w:sz w:val="20"/>
                <w:szCs w:val="20"/>
              </w:rPr>
              <w:t>6</w:t>
            </w:r>
          </w:p>
        </w:tc>
        <w:tc>
          <w:tcPr>
            <w:tcW w:w="541" w:type="dxa"/>
            <w:vAlign w:val="center"/>
          </w:tcPr>
          <w:p w14:paraId="434B0E0C" w14:textId="12BDA397" w:rsidR="00BF09AB" w:rsidRPr="00EB07D5" w:rsidRDefault="00BF09AB" w:rsidP="00BF09AB">
            <w:pPr>
              <w:jc w:val="center"/>
              <w:rPr>
                <w:rFonts w:ascii="Arial Narrow" w:hAnsi="Arial Narrow"/>
                <w:sz w:val="20"/>
                <w:szCs w:val="20"/>
              </w:rPr>
            </w:pPr>
            <w:r>
              <w:rPr>
                <w:rFonts w:ascii="Arial Narrow" w:hAnsi="Arial Narrow"/>
                <w:sz w:val="20"/>
                <w:szCs w:val="20"/>
              </w:rPr>
              <w:t>-5</w:t>
            </w:r>
          </w:p>
        </w:tc>
        <w:tc>
          <w:tcPr>
            <w:tcW w:w="541" w:type="dxa"/>
            <w:vAlign w:val="center"/>
          </w:tcPr>
          <w:p w14:paraId="3166A892" w14:textId="103984BE" w:rsidR="00BF09AB" w:rsidRPr="00EB07D5" w:rsidRDefault="00BF09AB" w:rsidP="00BF09AB">
            <w:pPr>
              <w:jc w:val="center"/>
              <w:rPr>
                <w:rFonts w:ascii="Arial Narrow" w:hAnsi="Arial Narrow"/>
                <w:sz w:val="20"/>
                <w:szCs w:val="20"/>
              </w:rPr>
            </w:pPr>
            <w:r>
              <w:rPr>
                <w:rFonts w:ascii="Arial Narrow" w:hAnsi="Arial Narrow"/>
                <w:sz w:val="20"/>
                <w:szCs w:val="20"/>
              </w:rPr>
              <w:t>1</w:t>
            </w:r>
          </w:p>
        </w:tc>
        <w:tc>
          <w:tcPr>
            <w:tcW w:w="575" w:type="dxa"/>
            <w:vAlign w:val="center"/>
          </w:tcPr>
          <w:p w14:paraId="4A5DA415" w14:textId="09A618EF" w:rsidR="00BF09AB" w:rsidRPr="00EB07D5" w:rsidRDefault="00BF09AB" w:rsidP="00BF09AB">
            <w:pPr>
              <w:jc w:val="center"/>
              <w:rPr>
                <w:rFonts w:ascii="Arial Narrow" w:hAnsi="Arial Narrow"/>
                <w:sz w:val="20"/>
                <w:szCs w:val="20"/>
              </w:rPr>
            </w:pPr>
            <w:r>
              <w:rPr>
                <w:rFonts w:ascii="Arial Narrow" w:hAnsi="Arial Narrow"/>
                <w:sz w:val="20"/>
                <w:szCs w:val="20"/>
              </w:rPr>
              <w:t>16</w:t>
            </w:r>
          </w:p>
        </w:tc>
        <w:tc>
          <w:tcPr>
            <w:tcW w:w="495" w:type="dxa"/>
            <w:vAlign w:val="center"/>
          </w:tcPr>
          <w:p w14:paraId="056C9891" w14:textId="44174D3C" w:rsidR="00BF09AB" w:rsidRPr="00EB07D5" w:rsidRDefault="00BF09AB" w:rsidP="00BF09AB">
            <w:pPr>
              <w:jc w:val="center"/>
              <w:rPr>
                <w:rFonts w:ascii="Arial Narrow" w:hAnsi="Arial Narrow"/>
                <w:sz w:val="20"/>
                <w:szCs w:val="20"/>
              </w:rPr>
            </w:pPr>
            <w:r>
              <w:rPr>
                <w:rFonts w:ascii="Arial Narrow" w:hAnsi="Arial Narrow"/>
                <w:sz w:val="20"/>
                <w:szCs w:val="20"/>
              </w:rPr>
              <w:t>M</w:t>
            </w:r>
          </w:p>
        </w:tc>
      </w:tr>
      <w:tr w:rsidR="00BF09AB" w14:paraId="7D01DFF4" w14:textId="77777777" w:rsidTr="00BF09AB">
        <w:trPr>
          <w:trHeight w:val="650"/>
        </w:trPr>
        <w:tc>
          <w:tcPr>
            <w:tcW w:w="637" w:type="dxa"/>
          </w:tcPr>
          <w:p w14:paraId="6A300EA8" w14:textId="4CFACA6B" w:rsidR="00BF09AB" w:rsidRDefault="00BF09AB" w:rsidP="00BF09AB">
            <w:pPr>
              <w:rPr>
                <w:sz w:val="20"/>
                <w:szCs w:val="20"/>
              </w:rPr>
            </w:pPr>
            <w:r>
              <w:rPr>
                <w:sz w:val="20"/>
                <w:szCs w:val="20"/>
              </w:rPr>
              <w:t>3.1.4</w:t>
            </w:r>
          </w:p>
        </w:tc>
        <w:tc>
          <w:tcPr>
            <w:tcW w:w="6131" w:type="dxa"/>
          </w:tcPr>
          <w:p w14:paraId="50AF2ABB" w14:textId="4C34399F" w:rsidR="00BF09AB" w:rsidRDefault="00BF09AB" w:rsidP="00BF09AB">
            <w:pPr>
              <w:rPr>
                <w:rFonts w:ascii="Arial Narrow" w:hAnsi="Arial Narrow"/>
                <w:sz w:val="20"/>
                <w:szCs w:val="20"/>
              </w:rPr>
            </w:pPr>
            <w:r w:rsidRPr="002A2BAB">
              <w:rPr>
                <w:rFonts w:ascii="Arial Narrow" w:hAnsi="Arial Narrow"/>
                <w:sz w:val="20"/>
                <w:szCs w:val="20"/>
              </w:rPr>
              <w:t xml:space="preserve">Educate staff and parents on school safety protocols. </w:t>
            </w:r>
          </w:p>
        </w:tc>
        <w:tc>
          <w:tcPr>
            <w:tcW w:w="366" w:type="dxa"/>
            <w:gridSpan w:val="2"/>
            <w:vAlign w:val="center"/>
          </w:tcPr>
          <w:p w14:paraId="6B0730C2" w14:textId="0A935EEF" w:rsidR="00BF09AB" w:rsidRDefault="00BF09AB" w:rsidP="00BF09AB">
            <w:pPr>
              <w:jc w:val="center"/>
              <w:rPr>
                <w:rFonts w:ascii="Arial Narrow" w:hAnsi="Arial Narrow"/>
                <w:sz w:val="20"/>
                <w:szCs w:val="20"/>
              </w:rPr>
            </w:pPr>
            <w:r>
              <w:rPr>
                <w:rFonts w:ascii="Arial Narrow" w:hAnsi="Arial Narrow"/>
                <w:sz w:val="20"/>
                <w:szCs w:val="20"/>
              </w:rPr>
              <w:t>3</w:t>
            </w:r>
          </w:p>
        </w:tc>
        <w:tc>
          <w:tcPr>
            <w:tcW w:w="360" w:type="dxa"/>
            <w:vAlign w:val="center"/>
          </w:tcPr>
          <w:p w14:paraId="0DE660BD" w14:textId="52ADA5F4" w:rsidR="00BF09AB" w:rsidRDefault="00BF09AB" w:rsidP="00BF09AB">
            <w:pPr>
              <w:jc w:val="center"/>
              <w:rPr>
                <w:rFonts w:ascii="Arial Narrow" w:hAnsi="Arial Narrow"/>
                <w:sz w:val="20"/>
                <w:szCs w:val="20"/>
              </w:rPr>
            </w:pPr>
            <w:r>
              <w:rPr>
                <w:rFonts w:ascii="Arial Narrow" w:hAnsi="Arial Narrow"/>
                <w:sz w:val="20"/>
                <w:szCs w:val="20"/>
              </w:rPr>
              <w:t>3</w:t>
            </w:r>
          </w:p>
        </w:tc>
        <w:tc>
          <w:tcPr>
            <w:tcW w:w="360" w:type="dxa"/>
            <w:vAlign w:val="center"/>
          </w:tcPr>
          <w:p w14:paraId="5A19F977" w14:textId="6AC46525" w:rsidR="00BF09AB" w:rsidRDefault="00BF09AB" w:rsidP="00BF09AB">
            <w:pPr>
              <w:jc w:val="center"/>
              <w:rPr>
                <w:rFonts w:ascii="Arial Narrow" w:hAnsi="Arial Narrow"/>
                <w:sz w:val="20"/>
                <w:szCs w:val="20"/>
              </w:rPr>
            </w:pPr>
            <w:r>
              <w:rPr>
                <w:rFonts w:ascii="Arial Narrow" w:hAnsi="Arial Narrow"/>
                <w:sz w:val="20"/>
                <w:szCs w:val="20"/>
              </w:rPr>
              <w:t>3</w:t>
            </w:r>
          </w:p>
        </w:tc>
        <w:tc>
          <w:tcPr>
            <w:tcW w:w="360" w:type="dxa"/>
            <w:vAlign w:val="center"/>
          </w:tcPr>
          <w:p w14:paraId="31843D06" w14:textId="0B691EAD" w:rsidR="00BF09AB" w:rsidRDefault="00BF09AB" w:rsidP="00BF09AB">
            <w:pPr>
              <w:jc w:val="center"/>
              <w:rPr>
                <w:rFonts w:ascii="Arial Narrow" w:hAnsi="Arial Narrow"/>
                <w:sz w:val="20"/>
                <w:szCs w:val="20"/>
              </w:rPr>
            </w:pPr>
            <w:r>
              <w:rPr>
                <w:rFonts w:ascii="Arial Narrow" w:hAnsi="Arial Narrow"/>
                <w:sz w:val="20"/>
                <w:szCs w:val="20"/>
              </w:rPr>
              <w:t>3</w:t>
            </w:r>
          </w:p>
        </w:tc>
        <w:tc>
          <w:tcPr>
            <w:tcW w:w="360" w:type="dxa"/>
            <w:vAlign w:val="center"/>
          </w:tcPr>
          <w:p w14:paraId="3925CD25" w14:textId="5ACA8B6B" w:rsidR="00BF09AB" w:rsidRPr="00EB07D5" w:rsidRDefault="00BF09AB" w:rsidP="00BF09AB">
            <w:pPr>
              <w:jc w:val="center"/>
              <w:rPr>
                <w:rFonts w:ascii="Arial Narrow" w:hAnsi="Arial Narrow"/>
                <w:sz w:val="20"/>
                <w:szCs w:val="20"/>
              </w:rPr>
            </w:pPr>
            <w:r>
              <w:rPr>
                <w:rFonts w:ascii="Arial Narrow" w:hAnsi="Arial Narrow"/>
                <w:sz w:val="20"/>
                <w:szCs w:val="20"/>
              </w:rPr>
              <w:t>3</w:t>
            </w:r>
          </w:p>
        </w:tc>
        <w:tc>
          <w:tcPr>
            <w:tcW w:w="360" w:type="dxa"/>
            <w:vAlign w:val="center"/>
          </w:tcPr>
          <w:p w14:paraId="7A3BE698" w14:textId="27536708" w:rsidR="00BF09AB" w:rsidRPr="00EB07D5" w:rsidRDefault="00BF09AB" w:rsidP="00BF09AB">
            <w:pPr>
              <w:jc w:val="center"/>
              <w:rPr>
                <w:rFonts w:ascii="Arial Narrow" w:hAnsi="Arial Narrow"/>
                <w:sz w:val="20"/>
                <w:szCs w:val="20"/>
              </w:rPr>
            </w:pPr>
            <w:r>
              <w:rPr>
                <w:rFonts w:ascii="Arial Narrow" w:hAnsi="Arial Narrow"/>
                <w:sz w:val="20"/>
                <w:szCs w:val="20"/>
              </w:rPr>
              <w:t>3</w:t>
            </w:r>
          </w:p>
        </w:tc>
        <w:tc>
          <w:tcPr>
            <w:tcW w:w="360" w:type="dxa"/>
            <w:vAlign w:val="center"/>
          </w:tcPr>
          <w:p w14:paraId="670A5379" w14:textId="45A46B9B" w:rsidR="00BF09AB" w:rsidRPr="00EB07D5" w:rsidRDefault="00BF09AB" w:rsidP="00BF09AB">
            <w:pPr>
              <w:jc w:val="center"/>
              <w:rPr>
                <w:rFonts w:ascii="Arial Narrow" w:hAnsi="Arial Narrow"/>
                <w:sz w:val="20"/>
                <w:szCs w:val="20"/>
              </w:rPr>
            </w:pPr>
            <w:r>
              <w:rPr>
                <w:rFonts w:ascii="Arial Narrow" w:hAnsi="Arial Narrow"/>
                <w:sz w:val="20"/>
                <w:szCs w:val="20"/>
              </w:rPr>
              <w:t>3</w:t>
            </w:r>
          </w:p>
        </w:tc>
        <w:tc>
          <w:tcPr>
            <w:tcW w:w="453" w:type="dxa"/>
            <w:vAlign w:val="center"/>
          </w:tcPr>
          <w:p w14:paraId="12312559" w14:textId="4FC10102" w:rsidR="00BF09AB" w:rsidRDefault="00BF09AB" w:rsidP="00BF09AB">
            <w:pPr>
              <w:jc w:val="center"/>
              <w:rPr>
                <w:rFonts w:ascii="Arial Narrow" w:hAnsi="Arial Narrow"/>
                <w:sz w:val="20"/>
                <w:szCs w:val="20"/>
              </w:rPr>
            </w:pPr>
            <w:r>
              <w:rPr>
                <w:rFonts w:ascii="Arial Narrow" w:hAnsi="Arial Narrow"/>
                <w:sz w:val="20"/>
                <w:szCs w:val="20"/>
              </w:rPr>
              <w:t>21</w:t>
            </w:r>
          </w:p>
        </w:tc>
        <w:tc>
          <w:tcPr>
            <w:tcW w:w="1081" w:type="dxa"/>
            <w:vAlign w:val="center"/>
          </w:tcPr>
          <w:p w14:paraId="02727963" w14:textId="3A50928D" w:rsidR="00BF09AB" w:rsidRPr="00EB07D5" w:rsidRDefault="00BF09AB" w:rsidP="00BF09AB">
            <w:pPr>
              <w:jc w:val="center"/>
              <w:rPr>
                <w:rFonts w:ascii="Arial Narrow" w:hAnsi="Arial Narrow"/>
                <w:sz w:val="20"/>
                <w:szCs w:val="20"/>
              </w:rPr>
            </w:pPr>
            <w:r>
              <w:rPr>
                <w:rFonts w:ascii="Arial Narrow" w:hAnsi="Arial Narrow"/>
                <w:sz w:val="20"/>
                <w:szCs w:val="20"/>
              </w:rPr>
              <w:t>IC, LF, EMCC</w:t>
            </w:r>
          </w:p>
        </w:tc>
        <w:tc>
          <w:tcPr>
            <w:tcW w:w="541" w:type="dxa"/>
            <w:vAlign w:val="center"/>
          </w:tcPr>
          <w:p w14:paraId="7CA78B53" w14:textId="4013097C" w:rsidR="00BF09AB" w:rsidRPr="00EB07D5" w:rsidRDefault="00BF09AB" w:rsidP="00BF09AB">
            <w:pPr>
              <w:jc w:val="center"/>
              <w:rPr>
                <w:rFonts w:ascii="Arial Narrow" w:hAnsi="Arial Narrow"/>
                <w:sz w:val="20"/>
                <w:szCs w:val="20"/>
              </w:rPr>
            </w:pPr>
            <w:r>
              <w:rPr>
                <w:rFonts w:ascii="Arial Narrow" w:hAnsi="Arial Narrow"/>
                <w:sz w:val="20"/>
                <w:szCs w:val="20"/>
              </w:rPr>
              <w:t>6</w:t>
            </w:r>
          </w:p>
        </w:tc>
        <w:tc>
          <w:tcPr>
            <w:tcW w:w="541" w:type="dxa"/>
            <w:vAlign w:val="center"/>
          </w:tcPr>
          <w:p w14:paraId="4298F07B" w14:textId="355FA0DB" w:rsidR="00BF09AB" w:rsidRPr="00EB07D5" w:rsidRDefault="00BF09AB" w:rsidP="00BF09AB">
            <w:pPr>
              <w:jc w:val="center"/>
              <w:rPr>
                <w:rFonts w:ascii="Arial Narrow" w:hAnsi="Arial Narrow"/>
                <w:sz w:val="20"/>
                <w:szCs w:val="20"/>
              </w:rPr>
            </w:pPr>
            <w:r>
              <w:rPr>
                <w:rFonts w:ascii="Arial Narrow" w:hAnsi="Arial Narrow"/>
                <w:sz w:val="20"/>
                <w:szCs w:val="20"/>
              </w:rPr>
              <w:t>-1</w:t>
            </w:r>
          </w:p>
        </w:tc>
        <w:tc>
          <w:tcPr>
            <w:tcW w:w="541" w:type="dxa"/>
            <w:vAlign w:val="center"/>
          </w:tcPr>
          <w:p w14:paraId="004E7CB9" w14:textId="30AABDFD" w:rsidR="00BF09AB" w:rsidRPr="00EB07D5" w:rsidRDefault="00BF09AB" w:rsidP="00BF09AB">
            <w:pPr>
              <w:jc w:val="center"/>
              <w:rPr>
                <w:rFonts w:ascii="Arial Narrow" w:hAnsi="Arial Narrow"/>
                <w:sz w:val="20"/>
                <w:szCs w:val="20"/>
              </w:rPr>
            </w:pPr>
            <w:r>
              <w:rPr>
                <w:rFonts w:ascii="Arial Narrow" w:hAnsi="Arial Narrow"/>
                <w:sz w:val="20"/>
                <w:szCs w:val="20"/>
              </w:rPr>
              <w:t>5</w:t>
            </w:r>
          </w:p>
        </w:tc>
        <w:tc>
          <w:tcPr>
            <w:tcW w:w="575" w:type="dxa"/>
            <w:vAlign w:val="center"/>
          </w:tcPr>
          <w:p w14:paraId="5E13771C" w14:textId="214750E1" w:rsidR="00BF09AB" w:rsidRDefault="00BF09AB" w:rsidP="00BF09AB">
            <w:pPr>
              <w:jc w:val="center"/>
              <w:rPr>
                <w:rFonts w:ascii="Arial Narrow" w:hAnsi="Arial Narrow"/>
                <w:sz w:val="20"/>
                <w:szCs w:val="20"/>
              </w:rPr>
            </w:pPr>
            <w:r>
              <w:rPr>
                <w:rFonts w:ascii="Arial Narrow" w:hAnsi="Arial Narrow"/>
                <w:sz w:val="20"/>
                <w:szCs w:val="20"/>
              </w:rPr>
              <w:t>26</w:t>
            </w:r>
          </w:p>
        </w:tc>
        <w:tc>
          <w:tcPr>
            <w:tcW w:w="495" w:type="dxa"/>
            <w:vAlign w:val="center"/>
          </w:tcPr>
          <w:p w14:paraId="2BCD45F7" w14:textId="47F68388" w:rsidR="00BF09AB" w:rsidRPr="00EB07D5" w:rsidRDefault="00BF09AB" w:rsidP="00BF09AB">
            <w:pPr>
              <w:jc w:val="center"/>
              <w:rPr>
                <w:rFonts w:ascii="Arial Narrow" w:hAnsi="Arial Narrow"/>
                <w:sz w:val="20"/>
                <w:szCs w:val="20"/>
              </w:rPr>
            </w:pPr>
            <w:r>
              <w:rPr>
                <w:rFonts w:ascii="Arial Narrow" w:hAnsi="Arial Narrow"/>
                <w:sz w:val="20"/>
                <w:szCs w:val="20"/>
              </w:rPr>
              <w:t>H</w:t>
            </w:r>
          </w:p>
        </w:tc>
      </w:tr>
      <w:tr w:rsidR="00BF09AB" w14:paraId="6DCE7B4D" w14:textId="77777777" w:rsidTr="007040F3">
        <w:trPr>
          <w:trHeight w:val="620"/>
        </w:trPr>
        <w:tc>
          <w:tcPr>
            <w:tcW w:w="637" w:type="dxa"/>
          </w:tcPr>
          <w:p w14:paraId="4BF9A1EE" w14:textId="5720D04C" w:rsidR="00BF09AB" w:rsidRDefault="00BF09AB" w:rsidP="00BF09AB">
            <w:pPr>
              <w:rPr>
                <w:sz w:val="20"/>
                <w:szCs w:val="20"/>
              </w:rPr>
            </w:pPr>
            <w:r>
              <w:rPr>
                <w:sz w:val="20"/>
                <w:szCs w:val="20"/>
              </w:rPr>
              <w:t>3.2.2</w:t>
            </w:r>
          </w:p>
        </w:tc>
        <w:tc>
          <w:tcPr>
            <w:tcW w:w="6131" w:type="dxa"/>
          </w:tcPr>
          <w:p w14:paraId="42C5FEE7" w14:textId="20E3CFEC" w:rsidR="00BF09AB" w:rsidRDefault="00BF09AB" w:rsidP="00BF09AB">
            <w:pPr>
              <w:rPr>
                <w:rFonts w:ascii="Arial Narrow" w:hAnsi="Arial Narrow"/>
                <w:sz w:val="20"/>
                <w:szCs w:val="20"/>
              </w:rPr>
            </w:pPr>
            <w:r w:rsidRPr="001A381E">
              <w:rPr>
                <w:rFonts w:ascii="Arial Narrow" w:hAnsi="Arial Narrow"/>
                <w:sz w:val="20"/>
                <w:szCs w:val="20"/>
              </w:rPr>
              <w:t>Encourage meetings of EMD, city/county officials &amp; SEMA to familiarize officials with mitigation planning, implementation &amp; budgeting for mitigation projects.</w:t>
            </w:r>
            <w:r>
              <w:rPr>
                <w:rFonts w:ascii="Arial Narrow" w:hAnsi="Arial Narrow"/>
                <w:sz w:val="20"/>
                <w:szCs w:val="20"/>
              </w:rPr>
              <w:t xml:space="preserve"> </w:t>
            </w:r>
          </w:p>
        </w:tc>
        <w:tc>
          <w:tcPr>
            <w:tcW w:w="366" w:type="dxa"/>
            <w:gridSpan w:val="2"/>
            <w:vAlign w:val="center"/>
          </w:tcPr>
          <w:p w14:paraId="40D0BCC8" w14:textId="5EAC622E" w:rsidR="00BF09AB" w:rsidRDefault="00BF09AB" w:rsidP="00BF09AB">
            <w:pPr>
              <w:jc w:val="center"/>
              <w:rPr>
                <w:rFonts w:ascii="Arial Narrow" w:hAnsi="Arial Narrow"/>
                <w:sz w:val="20"/>
                <w:szCs w:val="20"/>
              </w:rPr>
            </w:pPr>
            <w:r w:rsidRPr="00EB07D5">
              <w:rPr>
                <w:rFonts w:ascii="Arial Narrow" w:hAnsi="Arial Narrow"/>
                <w:sz w:val="20"/>
                <w:szCs w:val="20"/>
              </w:rPr>
              <w:t>3</w:t>
            </w:r>
          </w:p>
        </w:tc>
        <w:tc>
          <w:tcPr>
            <w:tcW w:w="360" w:type="dxa"/>
            <w:vAlign w:val="center"/>
          </w:tcPr>
          <w:p w14:paraId="22E72ED5" w14:textId="163F6990" w:rsidR="00BF09AB" w:rsidRDefault="00BF09AB" w:rsidP="00BF09AB">
            <w:pPr>
              <w:jc w:val="center"/>
              <w:rPr>
                <w:rFonts w:ascii="Arial Narrow" w:hAnsi="Arial Narrow"/>
                <w:sz w:val="20"/>
                <w:szCs w:val="20"/>
              </w:rPr>
            </w:pPr>
            <w:r w:rsidRPr="00EB07D5">
              <w:rPr>
                <w:rFonts w:ascii="Arial Narrow" w:hAnsi="Arial Narrow"/>
                <w:sz w:val="20"/>
                <w:szCs w:val="20"/>
              </w:rPr>
              <w:t>3</w:t>
            </w:r>
          </w:p>
        </w:tc>
        <w:tc>
          <w:tcPr>
            <w:tcW w:w="360" w:type="dxa"/>
            <w:vAlign w:val="center"/>
          </w:tcPr>
          <w:p w14:paraId="19FC639E" w14:textId="19C16D8A" w:rsidR="00BF09AB" w:rsidRDefault="00BF09AB" w:rsidP="00BF09AB">
            <w:pPr>
              <w:jc w:val="center"/>
              <w:rPr>
                <w:rFonts w:ascii="Arial Narrow" w:hAnsi="Arial Narrow"/>
                <w:sz w:val="20"/>
                <w:szCs w:val="20"/>
              </w:rPr>
            </w:pPr>
            <w:r w:rsidRPr="00EB07D5">
              <w:rPr>
                <w:rFonts w:ascii="Arial Narrow" w:hAnsi="Arial Narrow"/>
                <w:sz w:val="20"/>
                <w:szCs w:val="20"/>
              </w:rPr>
              <w:t>3</w:t>
            </w:r>
          </w:p>
        </w:tc>
        <w:tc>
          <w:tcPr>
            <w:tcW w:w="360" w:type="dxa"/>
            <w:vAlign w:val="center"/>
          </w:tcPr>
          <w:p w14:paraId="02866DC2" w14:textId="2C9411C3" w:rsidR="00BF09AB" w:rsidRDefault="00BF09AB" w:rsidP="00BF09AB">
            <w:pPr>
              <w:jc w:val="center"/>
              <w:rPr>
                <w:rFonts w:ascii="Arial Narrow" w:hAnsi="Arial Narrow"/>
                <w:sz w:val="20"/>
                <w:szCs w:val="20"/>
              </w:rPr>
            </w:pPr>
            <w:r w:rsidRPr="00EB07D5">
              <w:rPr>
                <w:rFonts w:ascii="Arial Narrow" w:hAnsi="Arial Narrow"/>
                <w:sz w:val="20"/>
                <w:szCs w:val="20"/>
              </w:rPr>
              <w:t>2</w:t>
            </w:r>
          </w:p>
        </w:tc>
        <w:tc>
          <w:tcPr>
            <w:tcW w:w="360" w:type="dxa"/>
            <w:vAlign w:val="center"/>
          </w:tcPr>
          <w:p w14:paraId="7A2D5848" w14:textId="477A3C62" w:rsidR="00BF09AB" w:rsidRPr="00EB07D5" w:rsidRDefault="00BF09AB" w:rsidP="00BF09AB">
            <w:pPr>
              <w:jc w:val="center"/>
              <w:rPr>
                <w:rFonts w:ascii="Arial Narrow" w:hAnsi="Arial Narrow"/>
                <w:sz w:val="20"/>
                <w:szCs w:val="20"/>
              </w:rPr>
            </w:pPr>
            <w:r w:rsidRPr="00EB07D5">
              <w:rPr>
                <w:rFonts w:ascii="Arial Narrow" w:hAnsi="Arial Narrow"/>
                <w:sz w:val="20"/>
                <w:szCs w:val="20"/>
              </w:rPr>
              <w:t>3</w:t>
            </w:r>
          </w:p>
        </w:tc>
        <w:tc>
          <w:tcPr>
            <w:tcW w:w="360" w:type="dxa"/>
            <w:vAlign w:val="center"/>
          </w:tcPr>
          <w:p w14:paraId="38A0B3D3" w14:textId="376B4D93" w:rsidR="00BF09AB" w:rsidRPr="00EB07D5" w:rsidRDefault="00BF09AB" w:rsidP="00BF09AB">
            <w:pPr>
              <w:jc w:val="center"/>
              <w:rPr>
                <w:rFonts w:ascii="Arial Narrow" w:hAnsi="Arial Narrow"/>
                <w:sz w:val="20"/>
                <w:szCs w:val="20"/>
              </w:rPr>
            </w:pPr>
            <w:r w:rsidRPr="00EB07D5">
              <w:rPr>
                <w:rFonts w:ascii="Arial Narrow" w:hAnsi="Arial Narrow"/>
                <w:sz w:val="20"/>
                <w:szCs w:val="20"/>
              </w:rPr>
              <w:t>2</w:t>
            </w:r>
          </w:p>
        </w:tc>
        <w:tc>
          <w:tcPr>
            <w:tcW w:w="360" w:type="dxa"/>
            <w:vAlign w:val="center"/>
          </w:tcPr>
          <w:p w14:paraId="081F8531" w14:textId="2A8BCF4E" w:rsidR="00BF09AB" w:rsidRPr="00EB07D5" w:rsidRDefault="00BF09AB" w:rsidP="00BF09AB">
            <w:pPr>
              <w:jc w:val="center"/>
              <w:rPr>
                <w:rFonts w:ascii="Arial Narrow" w:hAnsi="Arial Narrow"/>
                <w:sz w:val="20"/>
                <w:szCs w:val="20"/>
              </w:rPr>
            </w:pPr>
            <w:r w:rsidRPr="00EB07D5">
              <w:rPr>
                <w:rFonts w:ascii="Arial Narrow" w:hAnsi="Arial Narrow"/>
                <w:sz w:val="20"/>
                <w:szCs w:val="20"/>
              </w:rPr>
              <w:t>3</w:t>
            </w:r>
          </w:p>
        </w:tc>
        <w:tc>
          <w:tcPr>
            <w:tcW w:w="453" w:type="dxa"/>
            <w:vAlign w:val="center"/>
          </w:tcPr>
          <w:p w14:paraId="3C454C9E" w14:textId="509CA113" w:rsidR="00BF09AB" w:rsidRDefault="00BF09AB" w:rsidP="00BF09AB">
            <w:pPr>
              <w:jc w:val="center"/>
              <w:rPr>
                <w:rFonts w:ascii="Arial Narrow" w:hAnsi="Arial Narrow"/>
                <w:sz w:val="20"/>
                <w:szCs w:val="20"/>
              </w:rPr>
            </w:pPr>
            <w:r w:rsidRPr="00EB07D5">
              <w:rPr>
                <w:rFonts w:ascii="Arial Narrow" w:hAnsi="Arial Narrow"/>
                <w:sz w:val="20"/>
                <w:szCs w:val="20"/>
              </w:rPr>
              <w:t>19</w:t>
            </w:r>
          </w:p>
        </w:tc>
        <w:tc>
          <w:tcPr>
            <w:tcW w:w="1081" w:type="dxa"/>
            <w:vAlign w:val="center"/>
          </w:tcPr>
          <w:p w14:paraId="49991C7E" w14:textId="23DC4985" w:rsidR="00BF09AB" w:rsidRPr="00EB07D5" w:rsidRDefault="00BF09AB" w:rsidP="00BF09AB">
            <w:pPr>
              <w:jc w:val="center"/>
              <w:rPr>
                <w:rFonts w:ascii="Arial Narrow" w:hAnsi="Arial Narrow"/>
                <w:sz w:val="20"/>
                <w:szCs w:val="20"/>
              </w:rPr>
            </w:pPr>
            <w:r w:rsidRPr="00EB07D5">
              <w:rPr>
                <w:rFonts w:ascii="Arial Narrow" w:hAnsi="Arial Narrow"/>
                <w:sz w:val="20"/>
                <w:szCs w:val="20"/>
              </w:rPr>
              <w:t>IC, PD, LF, EMCC</w:t>
            </w:r>
          </w:p>
        </w:tc>
        <w:tc>
          <w:tcPr>
            <w:tcW w:w="541" w:type="dxa"/>
            <w:vAlign w:val="center"/>
          </w:tcPr>
          <w:p w14:paraId="11E6F879" w14:textId="54FD3135" w:rsidR="00BF09AB" w:rsidRPr="00EB07D5" w:rsidRDefault="00BF09AB" w:rsidP="00BF09AB">
            <w:pPr>
              <w:jc w:val="center"/>
              <w:rPr>
                <w:rFonts w:ascii="Arial Narrow" w:hAnsi="Arial Narrow"/>
                <w:sz w:val="20"/>
                <w:szCs w:val="20"/>
              </w:rPr>
            </w:pPr>
            <w:r w:rsidRPr="00EB07D5">
              <w:rPr>
                <w:rFonts w:ascii="Arial Narrow" w:hAnsi="Arial Narrow"/>
                <w:sz w:val="20"/>
                <w:szCs w:val="20"/>
              </w:rPr>
              <w:t>8</w:t>
            </w:r>
          </w:p>
        </w:tc>
        <w:tc>
          <w:tcPr>
            <w:tcW w:w="541" w:type="dxa"/>
            <w:vAlign w:val="center"/>
          </w:tcPr>
          <w:p w14:paraId="64D7069B" w14:textId="10559972" w:rsidR="00BF09AB" w:rsidRPr="00EB07D5" w:rsidRDefault="00BF09AB" w:rsidP="00BF09AB">
            <w:pPr>
              <w:jc w:val="center"/>
              <w:rPr>
                <w:rFonts w:ascii="Arial Narrow" w:hAnsi="Arial Narrow"/>
                <w:sz w:val="20"/>
                <w:szCs w:val="20"/>
              </w:rPr>
            </w:pPr>
            <w:r w:rsidRPr="00EB07D5">
              <w:rPr>
                <w:rFonts w:ascii="Arial Narrow" w:hAnsi="Arial Narrow"/>
                <w:sz w:val="20"/>
                <w:szCs w:val="20"/>
              </w:rPr>
              <w:t>-1</w:t>
            </w:r>
          </w:p>
        </w:tc>
        <w:tc>
          <w:tcPr>
            <w:tcW w:w="541" w:type="dxa"/>
            <w:vAlign w:val="center"/>
          </w:tcPr>
          <w:p w14:paraId="2825618B" w14:textId="3EEC6010" w:rsidR="00BF09AB" w:rsidRPr="00EB07D5" w:rsidRDefault="00BF09AB" w:rsidP="00BF09AB">
            <w:pPr>
              <w:jc w:val="center"/>
              <w:rPr>
                <w:rFonts w:ascii="Arial Narrow" w:hAnsi="Arial Narrow"/>
                <w:sz w:val="20"/>
                <w:szCs w:val="20"/>
              </w:rPr>
            </w:pPr>
            <w:r w:rsidRPr="00EB07D5">
              <w:rPr>
                <w:rFonts w:ascii="Arial Narrow" w:hAnsi="Arial Narrow"/>
                <w:sz w:val="20"/>
                <w:szCs w:val="20"/>
              </w:rPr>
              <w:t>7</w:t>
            </w:r>
          </w:p>
        </w:tc>
        <w:tc>
          <w:tcPr>
            <w:tcW w:w="575" w:type="dxa"/>
            <w:vAlign w:val="center"/>
          </w:tcPr>
          <w:p w14:paraId="3D1BE74A" w14:textId="0D2E21C1" w:rsidR="00BF09AB" w:rsidRDefault="00BF09AB" w:rsidP="00BF09AB">
            <w:pPr>
              <w:jc w:val="center"/>
              <w:rPr>
                <w:rFonts w:ascii="Arial Narrow" w:hAnsi="Arial Narrow"/>
                <w:sz w:val="20"/>
                <w:szCs w:val="20"/>
              </w:rPr>
            </w:pPr>
            <w:r w:rsidRPr="00EB07D5">
              <w:rPr>
                <w:rFonts w:ascii="Arial Narrow" w:hAnsi="Arial Narrow"/>
                <w:sz w:val="20"/>
                <w:szCs w:val="20"/>
              </w:rPr>
              <w:t>26</w:t>
            </w:r>
          </w:p>
        </w:tc>
        <w:tc>
          <w:tcPr>
            <w:tcW w:w="495" w:type="dxa"/>
            <w:vAlign w:val="center"/>
          </w:tcPr>
          <w:p w14:paraId="7284DAE5" w14:textId="3DD197B8" w:rsidR="00BF09AB" w:rsidRPr="00EB07D5" w:rsidRDefault="00BF09AB" w:rsidP="00BF09AB">
            <w:pPr>
              <w:jc w:val="center"/>
              <w:rPr>
                <w:rFonts w:ascii="Arial Narrow" w:hAnsi="Arial Narrow"/>
                <w:sz w:val="20"/>
                <w:szCs w:val="20"/>
              </w:rPr>
            </w:pPr>
            <w:r w:rsidRPr="00EB07D5">
              <w:rPr>
                <w:rFonts w:ascii="Arial Narrow" w:hAnsi="Arial Narrow"/>
                <w:sz w:val="20"/>
                <w:szCs w:val="20"/>
              </w:rPr>
              <w:t>H</w:t>
            </w:r>
          </w:p>
        </w:tc>
      </w:tr>
      <w:tr w:rsidR="00BF09AB" w14:paraId="3C8E9D3E" w14:textId="77777777" w:rsidTr="007040F3">
        <w:trPr>
          <w:trHeight w:val="394"/>
        </w:trPr>
        <w:tc>
          <w:tcPr>
            <w:tcW w:w="637" w:type="dxa"/>
          </w:tcPr>
          <w:p w14:paraId="255D1968" w14:textId="2CB646EF" w:rsidR="00BF09AB" w:rsidRDefault="00BF09AB" w:rsidP="00BF09AB">
            <w:pPr>
              <w:rPr>
                <w:sz w:val="20"/>
                <w:szCs w:val="20"/>
              </w:rPr>
            </w:pPr>
            <w:r>
              <w:rPr>
                <w:sz w:val="20"/>
                <w:szCs w:val="20"/>
              </w:rPr>
              <w:t>3.3.1</w:t>
            </w:r>
          </w:p>
        </w:tc>
        <w:tc>
          <w:tcPr>
            <w:tcW w:w="6131" w:type="dxa"/>
          </w:tcPr>
          <w:p w14:paraId="7FA47BED" w14:textId="67CC178A" w:rsidR="00BF09AB" w:rsidRDefault="00BF09AB" w:rsidP="00BF09AB">
            <w:pPr>
              <w:rPr>
                <w:rFonts w:ascii="Arial Narrow" w:hAnsi="Arial Narrow"/>
                <w:sz w:val="20"/>
                <w:szCs w:val="20"/>
              </w:rPr>
            </w:pPr>
            <w:r w:rsidRPr="001A381E">
              <w:rPr>
                <w:rFonts w:ascii="Arial Narrow" w:hAnsi="Arial Narrow"/>
                <w:sz w:val="20"/>
                <w:szCs w:val="20"/>
              </w:rPr>
              <w:t xml:space="preserve">Re-evaluate the hazard mitigation plan, merge with other community planning and coordinate and integrate hazard mitigation activities, where appropriate, with emergency operations plans and procedures.  </w:t>
            </w:r>
          </w:p>
        </w:tc>
        <w:tc>
          <w:tcPr>
            <w:tcW w:w="366" w:type="dxa"/>
            <w:gridSpan w:val="2"/>
            <w:vAlign w:val="center"/>
          </w:tcPr>
          <w:p w14:paraId="6433286F" w14:textId="1BAFE55F" w:rsidR="00BF09AB" w:rsidRDefault="00BF09AB" w:rsidP="00BF09AB">
            <w:pPr>
              <w:jc w:val="center"/>
              <w:rPr>
                <w:rFonts w:ascii="Arial Narrow" w:hAnsi="Arial Narrow"/>
                <w:sz w:val="20"/>
                <w:szCs w:val="20"/>
              </w:rPr>
            </w:pPr>
            <w:r w:rsidRPr="00EB07D5">
              <w:rPr>
                <w:rFonts w:ascii="Arial Narrow" w:hAnsi="Arial Narrow"/>
                <w:sz w:val="20"/>
                <w:szCs w:val="20"/>
              </w:rPr>
              <w:t>3</w:t>
            </w:r>
          </w:p>
        </w:tc>
        <w:tc>
          <w:tcPr>
            <w:tcW w:w="360" w:type="dxa"/>
            <w:vAlign w:val="center"/>
          </w:tcPr>
          <w:p w14:paraId="19A31566" w14:textId="45FF37FE" w:rsidR="00BF09AB" w:rsidRDefault="00BF09AB" w:rsidP="00BF09AB">
            <w:pPr>
              <w:jc w:val="center"/>
              <w:rPr>
                <w:rFonts w:ascii="Arial Narrow" w:hAnsi="Arial Narrow"/>
                <w:sz w:val="20"/>
                <w:szCs w:val="20"/>
              </w:rPr>
            </w:pPr>
            <w:r w:rsidRPr="00EB07D5">
              <w:rPr>
                <w:rFonts w:ascii="Arial Narrow" w:hAnsi="Arial Narrow"/>
                <w:sz w:val="20"/>
                <w:szCs w:val="20"/>
              </w:rPr>
              <w:t>2</w:t>
            </w:r>
          </w:p>
        </w:tc>
        <w:tc>
          <w:tcPr>
            <w:tcW w:w="360" w:type="dxa"/>
            <w:vAlign w:val="center"/>
          </w:tcPr>
          <w:p w14:paraId="2078B330" w14:textId="6B13D3E0" w:rsidR="00BF09AB" w:rsidRDefault="00BF09AB" w:rsidP="00BF09AB">
            <w:pPr>
              <w:jc w:val="center"/>
              <w:rPr>
                <w:rFonts w:ascii="Arial Narrow" w:hAnsi="Arial Narrow"/>
                <w:sz w:val="20"/>
                <w:szCs w:val="20"/>
              </w:rPr>
            </w:pPr>
            <w:r w:rsidRPr="00EB07D5">
              <w:rPr>
                <w:rFonts w:ascii="Arial Narrow" w:hAnsi="Arial Narrow"/>
                <w:sz w:val="20"/>
                <w:szCs w:val="20"/>
              </w:rPr>
              <w:t>2</w:t>
            </w:r>
          </w:p>
        </w:tc>
        <w:tc>
          <w:tcPr>
            <w:tcW w:w="360" w:type="dxa"/>
            <w:vAlign w:val="center"/>
          </w:tcPr>
          <w:p w14:paraId="517EF6B4" w14:textId="72B438F3" w:rsidR="00BF09AB" w:rsidRDefault="00BF09AB" w:rsidP="00BF09AB">
            <w:pPr>
              <w:jc w:val="center"/>
              <w:rPr>
                <w:rFonts w:ascii="Arial Narrow" w:hAnsi="Arial Narrow"/>
                <w:sz w:val="20"/>
                <w:szCs w:val="20"/>
              </w:rPr>
            </w:pPr>
            <w:r w:rsidRPr="00EB07D5">
              <w:rPr>
                <w:rFonts w:ascii="Arial Narrow" w:hAnsi="Arial Narrow"/>
                <w:sz w:val="20"/>
                <w:szCs w:val="20"/>
              </w:rPr>
              <w:t>2</w:t>
            </w:r>
          </w:p>
        </w:tc>
        <w:tc>
          <w:tcPr>
            <w:tcW w:w="360" w:type="dxa"/>
            <w:vAlign w:val="center"/>
          </w:tcPr>
          <w:p w14:paraId="0ECB2F0F" w14:textId="06F9B6CB" w:rsidR="00BF09AB" w:rsidRDefault="00BF09AB" w:rsidP="00BF09AB">
            <w:pPr>
              <w:jc w:val="center"/>
              <w:rPr>
                <w:rFonts w:ascii="Arial Narrow" w:hAnsi="Arial Narrow"/>
                <w:sz w:val="20"/>
                <w:szCs w:val="20"/>
              </w:rPr>
            </w:pPr>
            <w:r w:rsidRPr="00EB07D5">
              <w:rPr>
                <w:rFonts w:ascii="Arial Narrow" w:hAnsi="Arial Narrow"/>
                <w:sz w:val="20"/>
                <w:szCs w:val="20"/>
              </w:rPr>
              <w:t>3</w:t>
            </w:r>
          </w:p>
        </w:tc>
        <w:tc>
          <w:tcPr>
            <w:tcW w:w="360" w:type="dxa"/>
            <w:vAlign w:val="center"/>
          </w:tcPr>
          <w:p w14:paraId="23D919DC" w14:textId="34E64E9B" w:rsidR="00BF09AB" w:rsidRDefault="00BF09AB" w:rsidP="00BF09AB">
            <w:pPr>
              <w:jc w:val="center"/>
              <w:rPr>
                <w:rFonts w:ascii="Arial Narrow" w:hAnsi="Arial Narrow"/>
                <w:sz w:val="20"/>
                <w:szCs w:val="20"/>
              </w:rPr>
            </w:pPr>
            <w:r w:rsidRPr="00EB07D5">
              <w:rPr>
                <w:rFonts w:ascii="Arial Narrow" w:hAnsi="Arial Narrow"/>
                <w:sz w:val="20"/>
                <w:szCs w:val="20"/>
              </w:rPr>
              <w:t>1</w:t>
            </w:r>
          </w:p>
        </w:tc>
        <w:tc>
          <w:tcPr>
            <w:tcW w:w="360" w:type="dxa"/>
            <w:vAlign w:val="center"/>
          </w:tcPr>
          <w:p w14:paraId="5AC1C45E" w14:textId="02626761" w:rsidR="00BF09AB" w:rsidRDefault="00BF09AB" w:rsidP="00BF09AB">
            <w:pPr>
              <w:jc w:val="center"/>
              <w:rPr>
                <w:rFonts w:ascii="Arial Narrow" w:hAnsi="Arial Narrow"/>
                <w:sz w:val="20"/>
                <w:szCs w:val="20"/>
              </w:rPr>
            </w:pPr>
            <w:r w:rsidRPr="00EB07D5">
              <w:rPr>
                <w:rFonts w:ascii="Arial Narrow" w:hAnsi="Arial Narrow"/>
                <w:sz w:val="20"/>
                <w:szCs w:val="20"/>
              </w:rPr>
              <w:t>3</w:t>
            </w:r>
          </w:p>
        </w:tc>
        <w:tc>
          <w:tcPr>
            <w:tcW w:w="453" w:type="dxa"/>
            <w:vAlign w:val="center"/>
          </w:tcPr>
          <w:p w14:paraId="569733DF" w14:textId="1424AA44" w:rsidR="00BF09AB" w:rsidRDefault="00BF09AB" w:rsidP="00BF09AB">
            <w:pPr>
              <w:jc w:val="center"/>
              <w:rPr>
                <w:rFonts w:ascii="Arial Narrow" w:hAnsi="Arial Narrow"/>
                <w:sz w:val="20"/>
                <w:szCs w:val="20"/>
              </w:rPr>
            </w:pPr>
            <w:r w:rsidRPr="00EB07D5">
              <w:rPr>
                <w:rFonts w:ascii="Arial Narrow" w:hAnsi="Arial Narrow"/>
                <w:sz w:val="20"/>
                <w:szCs w:val="20"/>
              </w:rPr>
              <w:t>16</w:t>
            </w:r>
          </w:p>
        </w:tc>
        <w:tc>
          <w:tcPr>
            <w:tcW w:w="1081" w:type="dxa"/>
            <w:vAlign w:val="center"/>
          </w:tcPr>
          <w:p w14:paraId="01ADD72B" w14:textId="5DA4A4C2" w:rsidR="00BF09AB" w:rsidRDefault="00BF09AB" w:rsidP="00BF09AB">
            <w:pPr>
              <w:jc w:val="center"/>
              <w:rPr>
                <w:rFonts w:ascii="Arial Narrow" w:hAnsi="Arial Narrow"/>
                <w:sz w:val="20"/>
                <w:szCs w:val="20"/>
              </w:rPr>
            </w:pPr>
            <w:r w:rsidRPr="00EB07D5">
              <w:rPr>
                <w:rFonts w:ascii="Arial Narrow" w:hAnsi="Arial Narrow"/>
                <w:sz w:val="20"/>
                <w:szCs w:val="20"/>
              </w:rPr>
              <w:t>IC, PD, LF, EMCC</w:t>
            </w:r>
          </w:p>
        </w:tc>
        <w:tc>
          <w:tcPr>
            <w:tcW w:w="541" w:type="dxa"/>
            <w:vAlign w:val="center"/>
          </w:tcPr>
          <w:p w14:paraId="05244858" w14:textId="10517DD9" w:rsidR="00BF09AB" w:rsidRDefault="00BF09AB" w:rsidP="00BF09AB">
            <w:pPr>
              <w:jc w:val="center"/>
              <w:rPr>
                <w:rFonts w:ascii="Arial Narrow" w:hAnsi="Arial Narrow"/>
                <w:sz w:val="20"/>
                <w:szCs w:val="20"/>
              </w:rPr>
            </w:pPr>
            <w:r w:rsidRPr="00EB07D5">
              <w:rPr>
                <w:rFonts w:ascii="Arial Narrow" w:hAnsi="Arial Narrow"/>
                <w:sz w:val="20"/>
                <w:szCs w:val="20"/>
              </w:rPr>
              <w:t>8</w:t>
            </w:r>
          </w:p>
        </w:tc>
        <w:tc>
          <w:tcPr>
            <w:tcW w:w="541" w:type="dxa"/>
            <w:vAlign w:val="center"/>
          </w:tcPr>
          <w:p w14:paraId="5BF80287" w14:textId="2155995E" w:rsidR="00BF09AB" w:rsidRDefault="00BF09AB" w:rsidP="00BF09AB">
            <w:pPr>
              <w:jc w:val="center"/>
              <w:rPr>
                <w:rFonts w:ascii="Arial Narrow" w:hAnsi="Arial Narrow"/>
                <w:sz w:val="20"/>
                <w:szCs w:val="20"/>
              </w:rPr>
            </w:pPr>
            <w:r w:rsidRPr="00EB07D5">
              <w:rPr>
                <w:rFonts w:ascii="Arial Narrow" w:hAnsi="Arial Narrow"/>
                <w:sz w:val="20"/>
                <w:szCs w:val="20"/>
              </w:rPr>
              <w:t>-3</w:t>
            </w:r>
          </w:p>
        </w:tc>
        <w:tc>
          <w:tcPr>
            <w:tcW w:w="541" w:type="dxa"/>
            <w:vAlign w:val="center"/>
          </w:tcPr>
          <w:p w14:paraId="5485EC79" w14:textId="6BE97314" w:rsidR="00BF09AB" w:rsidRDefault="00BF09AB" w:rsidP="00BF09AB">
            <w:pPr>
              <w:jc w:val="center"/>
              <w:rPr>
                <w:rFonts w:ascii="Arial Narrow" w:hAnsi="Arial Narrow"/>
                <w:sz w:val="20"/>
                <w:szCs w:val="20"/>
              </w:rPr>
            </w:pPr>
            <w:r w:rsidRPr="00EB07D5">
              <w:rPr>
                <w:rFonts w:ascii="Arial Narrow" w:hAnsi="Arial Narrow"/>
                <w:sz w:val="20"/>
                <w:szCs w:val="20"/>
              </w:rPr>
              <w:t>5</w:t>
            </w:r>
          </w:p>
        </w:tc>
        <w:tc>
          <w:tcPr>
            <w:tcW w:w="575" w:type="dxa"/>
            <w:vAlign w:val="center"/>
          </w:tcPr>
          <w:p w14:paraId="30CDC4AF" w14:textId="75F0AE7D" w:rsidR="00BF09AB" w:rsidRDefault="00BF09AB" w:rsidP="00BF09AB">
            <w:pPr>
              <w:jc w:val="center"/>
              <w:rPr>
                <w:rFonts w:ascii="Arial Narrow" w:hAnsi="Arial Narrow"/>
                <w:sz w:val="20"/>
                <w:szCs w:val="20"/>
              </w:rPr>
            </w:pPr>
            <w:r w:rsidRPr="00EB07D5">
              <w:rPr>
                <w:rFonts w:ascii="Arial Narrow" w:hAnsi="Arial Narrow"/>
                <w:sz w:val="20"/>
                <w:szCs w:val="20"/>
              </w:rPr>
              <w:t>21</w:t>
            </w:r>
          </w:p>
        </w:tc>
        <w:tc>
          <w:tcPr>
            <w:tcW w:w="495" w:type="dxa"/>
            <w:vAlign w:val="center"/>
          </w:tcPr>
          <w:p w14:paraId="60FF4889" w14:textId="2D62E4BA" w:rsidR="00BF09AB" w:rsidRDefault="00BF09AB" w:rsidP="00BF09AB">
            <w:pPr>
              <w:jc w:val="center"/>
              <w:rPr>
                <w:rFonts w:ascii="Arial Narrow" w:hAnsi="Arial Narrow"/>
                <w:sz w:val="20"/>
                <w:szCs w:val="20"/>
              </w:rPr>
            </w:pPr>
            <w:r w:rsidRPr="00EB07D5">
              <w:rPr>
                <w:rFonts w:ascii="Arial Narrow" w:hAnsi="Arial Narrow"/>
                <w:sz w:val="20"/>
                <w:szCs w:val="20"/>
              </w:rPr>
              <w:t>H</w:t>
            </w:r>
          </w:p>
        </w:tc>
      </w:tr>
      <w:tr w:rsidR="00BF09AB" w14:paraId="3CBD78E1" w14:textId="77777777" w:rsidTr="007040F3">
        <w:trPr>
          <w:trHeight w:val="782"/>
        </w:trPr>
        <w:tc>
          <w:tcPr>
            <w:tcW w:w="637" w:type="dxa"/>
          </w:tcPr>
          <w:p w14:paraId="46331576" w14:textId="45ED7C07" w:rsidR="00BF09AB" w:rsidRPr="0005634A" w:rsidRDefault="00BF09AB" w:rsidP="00BF09AB">
            <w:pPr>
              <w:rPr>
                <w:sz w:val="20"/>
                <w:szCs w:val="20"/>
              </w:rPr>
            </w:pPr>
            <w:r>
              <w:rPr>
                <w:sz w:val="20"/>
                <w:szCs w:val="20"/>
              </w:rPr>
              <w:t>3.4.3</w:t>
            </w:r>
          </w:p>
        </w:tc>
        <w:tc>
          <w:tcPr>
            <w:tcW w:w="6131" w:type="dxa"/>
          </w:tcPr>
          <w:p w14:paraId="30CB23B7" w14:textId="42BBE4D2" w:rsidR="00BF09AB" w:rsidRPr="009D570E" w:rsidRDefault="00BF09AB" w:rsidP="00BF09AB">
            <w:pPr>
              <w:autoSpaceDE w:val="0"/>
              <w:autoSpaceDN w:val="0"/>
              <w:adjustRightInd w:val="0"/>
              <w:rPr>
                <w:rFonts w:ascii="Arial Narrow" w:hAnsi="Arial Narrow"/>
                <w:sz w:val="20"/>
                <w:szCs w:val="20"/>
              </w:rPr>
            </w:pPr>
            <w:r w:rsidRPr="002A2BAB">
              <w:rPr>
                <w:rFonts w:ascii="Arial Narrow" w:hAnsi="Arial Narrow"/>
                <w:sz w:val="20"/>
                <w:szCs w:val="20"/>
              </w:rPr>
              <w:t>Encourage the development of a county-wide CERT and/or VOAD program and educate the public on how they can benefit from these types of programs.</w:t>
            </w:r>
            <w:r>
              <w:rPr>
                <w:rFonts w:ascii="Arial Narrow" w:hAnsi="Arial Narrow"/>
                <w:sz w:val="20"/>
                <w:szCs w:val="20"/>
              </w:rPr>
              <w:t xml:space="preserve"> </w:t>
            </w:r>
          </w:p>
        </w:tc>
        <w:tc>
          <w:tcPr>
            <w:tcW w:w="366" w:type="dxa"/>
            <w:gridSpan w:val="2"/>
            <w:vAlign w:val="center"/>
          </w:tcPr>
          <w:p w14:paraId="7C25E0C5" w14:textId="3D4622AF" w:rsidR="00BF09AB" w:rsidRPr="00EB07D5" w:rsidRDefault="00BF09AB" w:rsidP="00BF09AB">
            <w:pPr>
              <w:jc w:val="center"/>
              <w:rPr>
                <w:rFonts w:ascii="Arial Narrow" w:hAnsi="Arial Narrow"/>
                <w:sz w:val="20"/>
                <w:szCs w:val="20"/>
              </w:rPr>
            </w:pPr>
            <w:r>
              <w:rPr>
                <w:rFonts w:ascii="Arial Narrow" w:hAnsi="Arial Narrow"/>
                <w:sz w:val="20"/>
                <w:szCs w:val="20"/>
              </w:rPr>
              <w:t>3</w:t>
            </w:r>
          </w:p>
        </w:tc>
        <w:tc>
          <w:tcPr>
            <w:tcW w:w="360" w:type="dxa"/>
            <w:vAlign w:val="center"/>
          </w:tcPr>
          <w:p w14:paraId="542CD5BC" w14:textId="46AD579C" w:rsidR="00BF09AB" w:rsidRPr="00EB07D5" w:rsidRDefault="00BF09AB" w:rsidP="00BF09AB">
            <w:pPr>
              <w:jc w:val="center"/>
              <w:rPr>
                <w:rFonts w:ascii="Arial Narrow" w:hAnsi="Arial Narrow"/>
                <w:sz w:val="20"/>
                <w:szCs w:val="20"/>
              </w:rPr>
            </w:pPr>
            <w:r>
              <w:rPr>
                <w:rFonts w:ascii="Arial Narrow" w:hAnsi="Arial Narrow"/>
                <w:sz w:val="20"/>
                <w:szCs w:val="20"/>
              </w:rPr>
              <w:t>3</w:t>
            </w:r>
          </w:p>
        </w:tc>
        <w:tc>
          <w:tcPr>
            <w:tcW w:w="360" w:type="dxa"/>
            <w:vAlign w:val="center"/>
          </w:tcPr>
          <w:p w14:paraId="571063FD" w14:textId="0306D2D1" w:rsidR="00BF09AB" w:rsidRPr="00EB07D5" w:rsidRDefault="00BF09AB" w:rsidP="00BF09AB">
            <w:pPr>
              <w:jc w:val="center"/>
              <w:rPr>
                <w:rFonts w:ascii="Arial Narrow" w:hAnsi="Arial Narrow"/>
                <w:sz w:val="20"/>
                <w:szCs w:val="20"/>
              </w:rPr>
            </w:pPr>
            <w:r>
              <w:rPr>
                <w:rFonts w:ascii="Arial Narrow" w:hAnsi="Arial Narrow"/>
                <w:sz w:val="20"/>
                <w:szCs w:val="20"/>
              </w:rPr>
              <w:t>3</w:t>
            </w:r>
          </w:p>
        </w:tc>
        <w:tc>
          <w:tcPr>
            <w:tcW w:w="360" w:type="dxa"/>
            <w:vAlign w:val="center"/>
          </w:tcPr>
          <w:p w14:paraId="2AD8C0D2" w14:textId="37D258EB" w:rsidR="00BF09AB" w:rsidRPr="00EB07D5" w:rsidRDefault="00BF09AB" w:rsidP="00BF09AB">
            <w:pPr>
              <w:jc w:val="center"/>
              <w:rPr>
                <w:rFonts w:ascii="Arial Narrow" w:hAnsi="Arial Narrow"/>
                <w:sz w:val="20"/>
                <w:szCs w:val="20"/>
              </w:rPr>
            </w:pPr>
            <w:r>
              <w:rPr>
                <w:rFonts w:ascii="Arial Narrow" w:hAnsi="Arial Narrow"/>
                <w:sz w:val="20"/>
                <w:szCs w:val="20"/>
              </w:rPr>
              <w:t>3</w:t>
            </w:r>
          </w:p>
        </w:tc>
        <w:tc>
          <w:tcPr>
            <w:tcW w:w="360" w:type="dxa"/>
            <w:vAlign w:val="center"/>
          </w:tcPr>
          <w:p w14:paraId="5869FEF2" w14:textId="1BAA03AC" w:rsidR="00BF09AB" w:rsidRPr="00EB07D5" w:rsidRDefault="00BF09AB" w:rsidP="00BF09AB">
            <w:pPr>
              <w:jc w:val="center"/>
              <w:rPr>
                <w:rFonts w:ascii="Arial Narrow" w:hAnsi="Arial Narrow"/>
                <w:sz w:val="20"/>
                <w:szCs w:val="20"/>
              </w:rPr>
            </w:pPr>
            <w:r>
              <w:rPr>
                <w:rFonts w:ascii="Arial Narrow" w:hAnsi="Arial Narrow"/>
                <w:sz w:val="20"/>
                <w:szCs w:val="20"/>
              </w:rPr>
              <w:t>3</w:t>
            </w:r>
          </w:p>
        </w:tc>
        <w:tc>
          <w:tcPr>
            <w:tcW w:w="360" w:type="dxa"/>
            <w:vAlign w:val="center"/>
          </w:tcPr>
          <w:p w14:paraId="75666EC4" w14:textId="645B8EDC" w:rsidR="00BF09AB" w:rsidRPr="00EB07D5" w:rsidRDefault="00BF09AB" w:rsidP="00BF09AB">
            <w:pPr>
              <w:jc w:val="center"/>
              <w:rPr>
                <w:rFonts w:ascii="Arial Narrow" w:hAnsi="Arial Narrow"/>
                <w:sz w:val="20"/>
                <w:szCs w:val="20"/>
              </w:rPr>
            </w:pPr>
            <w:r>
              <w:rPr>
                <w:rFonts w:ascii="Arial Narrow" w:hAnsi="Arial Narrow"/>
                <w:sz w:val="20"/>
                <w:szCs w:val="20"/>
              </w:rPr>
              <w:t>3</w:t>
            </w:r>
          </w:p>
        </w:tc>
        <w:tc>
          <w:tcPr>
            <w:tcW w:w="360" w:type="dxa"/>
            <w:vAlign w:val="center"/>
          </w:tcPr>
          <w:p w14:paraId="75B441C5" w14:textId="278482A9" w:rsidR="00BF09AB" w:rsidRPr="00EB07D5" w:rsidRDefault="00BF09AB" w:rsidP="00BF09AB">
            <w:pPr>
              <w:jc w:val="center"/>
              <w:rPr>
                <w:rFonts w:ascii="Arial Narrow" w:hAnsi="Arial Narrow"/>
                <w:sz w:val="20"/>
                <w:szCs w:val="20"/>
              </w:rPr>
            </w:pPr>
            <w:r>
              <w:rPr>
                <w:rFonts w:ascii="Arial Narrow" w:hAnsi="Arial Narrow"/>
                <w:sz w:val="20"/>
                <w:szCs w:val="20"/>
              </w:rPr>
              <w:t>3</w:t>
            </w:r>
          </w:p>
        </w:tc>
        <w:tc>
          <w:tcPr>
            <w:tcW w:w="453" w:type="dxa"/>
            <w:vAlign w:val="center"/>
          </w:tcPr>
          <w:p w14:paraId="1F4C2A6A" w14:textId="21956716" w:rsidR="00BF09AB" w:rsidRPr="00EB07D5" w:rsidRDefault="00BF09AB" w:rsidP="00BF09AB">
            <w:pPr>
              <w:jc w:val="center"/>
              <w:rPr>
                <w:rFonts w:ascii="Arial Narrow" w:hAnsi="Arial Narrow"/>
                <w:sz w:val="20"/>
                <w:szCs w:val="20"/>
              </w:rPr>
            </w:pPr>
            <w:r>
              <w:rPr>
                <w:rFonts w:ascii="Arial Narrow" w:hAnsi="Arial Narrow"/>
                <w:sz w:val="20"/>
                <w:szCs w:val="20"/>
              </w:rPr>
              <w:t>21</w:t>
            </w:r>
          </w:p>
        </w:tc>
        <w:tc>
          <w:tcPr>
            <w:tcW w:w="1081" w:type="dxa"/>
            <w:vAlign w:val="center"/>
          </w:tcPr>
          <w:p w14:paraId="4803E41F" w14:textId="7BA07AB9" w:rsidR="00BF09AB" w:rsidRPr="00EB07D5" w:rsidRDefault="00BF09AB" w:rsidP="00BF09AB">
            <w:pPr>
              <w:jc w:val="center"/>
              <w:rPr>
                <w:rFonts w:ascii="Arial Narrow" w:hAnsi="Arial Narrow"/>
                <w:sz w:val="20"/>
                <w:szCs w:val="20"/>
              </w:rPr>
            </w:pPr>
            <w:r>
              <w:rPr>
                <w:rFonts w:ascii="Arial Narrow" w:hAnsi="Arial Narrow"/>
                <w:sz w:val="20"/>
                <w:szCs w:val="20"/>
              </w:rPr>
              <w:t>IC, PD, LF, EMCC</w:t>
            </w:r>
          </w:p>
        </w:tc>
        <w:tc>
          <w:tcPr>
            <w:tcW w:w="541" w:type="dxa"/>
            <w:vAlign w:val="center"/>
          </w:tcPr>
          <w:p w14:paraId="58535B44" w14:textId="56911333" w:rsidR="00BF09AB" w:rsidRPr="00EB07D5" w:rsidRDefault="00BF09AB" w:rsidP="00BF09AB">
            <w:pPr>
              <w:jc w:val="center"/>
              <w:rPr>
                <w:rFonts w:ascii="Arial Narrow" w:hAnsi="Arial Narrow"/>
                <w:sz w:val="20"/>
                <w:szCs w:val="20"/>
              </w:rPr>
            </w:pPr>
            <w:r>
              <w:rPr>
                <w:rFonts w:ascii="Arial Narrow" w:hAnsi="Arial Narrow"/>
                <w:sz w:val="20"/>
                <w:szCs w:val="20"/>
              </w:rPr>
              <w:t>8</w:t>
            </w:r>
          </w:p>
        </w:tc>
        <w:tc>
          <w:tcPr>
            <w:tcW w:w="541" w:type="dxa"/>
            <w:vAlign w:val="center"/>
          </w:tcPr>
          <w:p w14:paraId="10E13006" w14:textId="169A7F72" w:rsidR="00BF09AB" w:rsidRPr="00EB07D5" w:rsidRDefault="00BF09AB" w:rsidP="00BF09AB">
            <w:pPr>
              <w:jc w:val="center"/>
              <w:rPr>
                <w:rFonts w:ascii="Arial Narrow" w:hAnsi="Arial Narrow"/>
                <w:sz w:val="20"/>
                <w:szCs w:val="20"/>
              </w:rPr>
            </w:pPr>
            <w:r>
              <w:rPr>
                <w:rFonts w:ascii="Arial Narrow" w:hAnsi="Arial Narrow"/>
                <w:sz w:val="20"/>
                <w:szCs w:val="20"/>
              </w:rPr>
              <w:t>-1</w:t>
            </w:r>
          </w:p>
        </w:tc>
        <w:tc>
          <w:tcPr>
            <w:tcW w:w="541" w:type="dxa"/>
            <w:vAlign w:val="center"/>
          </w:tcPr>
          <w:p w14:paraId="29FC145F" w14:textId="4017EBD1" w:rsidR="00BF09AB" w:rsidRPr="00EB07D5" w:rsidRDefault="00BF09AB" w:rsidP="00BF09AB">
            <w:pPr>
              <w:jc w:val="center"/>
              <w:rPr>
                <w:rFonts w:ascii="Arial Narrow" w:hAnsi="Arial Narrow"/>
                <w:sz w:val="20"/>
                <w:szCs w:val="20"/>
              </w:rPr>
            </w:pPr>
            <w:r>
              <w:rPr>
                <w:rFonts w:ascii="Arial Narrow" w:hAnsi="Arial Narrow"/>
                <w:sz w:val="20"/>
                <w:szCs w:val="20"/>
              </w:rPr>
              <w:t>7</w:t>
            </w:r>
          </w:p>
        </w:tc>
        <w:tc>
          <w:tcPr>
            <w:tcW w:w="575" w:type="dxa"/>
            <w:vAlign w:val="center"/>
          </w:tcPr>
          <w:p w14:paraId="46A65136" w14:textId="70BE7BA0" w:rsidR="00BF09AB" w:rsidRPr="00EB07D5" w:rsidRDefault="00BF09AB" w:rsidP="00BF09AB">
            <w:pPr>
              <w:jc w:val="center"/>
              <w:rPr>
                <w:rFonts w:ascii="Arial Narrow" w:hAnsi="Arial Narrow"/>
                <w:sz w:val="20"/>
                <w:szCs w:val="20"/>
              </w:rPr>
            </w:pPr>
            <w:r>
              <w:rPr>
                <w:rFonts w:ascii="Arial Narrow" w:hAnsi="Arial Narrow"/>
                <w:sz w:val="20"/>
                <w:szCs w:val="20"/>
              </w:rPr>
              <w:t>28</w:t>
            </w:r>
          </w:p>
        </w:tc>
        <w:tc>
          <w:tcPr>
            <w:tcW w:w="495" w:type="dxa"/>
            <w:vAlign w:val="center"/>
          </w:tcPr>
          <w:p w14:paraId="75865024" w14:textId="5699ACFF" w:rsidR="00BF09AB" w:rsidRPr="00EB07D5" w:rsidRDefault="00BF09AB" w:rsidP="00BF09AB">
            <w:pPr>
              <w:jc w:val="center"/>
              <w:rPr>
                <w:rFonts w:ascii="Arial Narrow" w:hAnsi="Arial Narrow"/>
                <w:sz w:val="20"/>
                <w:szCs w:val="20"/>
              </w:rPr>
            </w:pPr>
            <w:r>
              <w:rPr>
                <w:rFonts w:ascii="Arial Narrow" w:hAnsi="Arial Narrow"/>
                <w:sz w:val="20"/>
                <w:szCs w:val="20"/>
              </w:rPr>
              <w:t>H</w:t>
            </w:r>
          </w:p>
        </w:tc>
      </w:tr>
      <w:tr w:rsidR="00BF09AB" w14:paraId="3D0CF118" w14:textId="77777777" w:rsidTr="0048213F">
        <w:trPr>
          <w:trHeight w:val="800"/>
        </w:trPr>
        <w:tc>
          <w:tcPr>
            <w:tcW w:w="637" w:type="dxa"/>
          </w:tcPr>
          <w:p w14:paraId="4BD316B2" w14:textId="608EA6D9" w:rsidR="00BF09AB" w:rsidRPr="0005634A" w:rsidRDefault="00BF09AB" w:rsidP="00BF09AB">
            <w:pPr>
              <w:rPr>
                <w:sz w:val="20"/>
                <w:szCs w:val="20"/>
              </w:rPr>
            </w:pPr>
            <w:r>
              <w:rPr>
                <w:sz w:val="20"/>
                <w:szCs w:val="20"/>
              </w:rPr>
              <w:t>4.1.1</w:t>
            </w:r>
          </w:p>
        </w:tc>
        <w:tc>
          <w:tcPr>
            <w:tcW w:w="6131" w:type="dxa"/>
          </w:tcPr>
          <w:p w14:paraId="7C1A8506" w14:textId="5BA3C878" w:rsidR="00BF09AB" w:rsidRPr="009D570E" w:rsidRDefault="00BF09AB" w:rsidP="00BF09AB">
            <w:pPr>
              <w:rPr>
                <w:rFonts w:ascii="Arial Narrow" w:hAnsi="Arial Narrow"/>
                <w:sz w:val="20"/>
                <w:szCs w:val="20"/>
              </w:rPr>
            </w:pPr>
            <w:r w:rsidRPr="001A381E">
              <w:rPr>
                <w:rFonts w:ascii="Arial Narrow" w:hAnsi="Arial Narrow"/>
                <w:sz w:val="20"/>
                <w:szCs w:val="20"/>
              </w:rPr>
              <w:t>Continue to encourage joint meetings of different organizations/agencies for mitigation related planning</w:t>
            </w:r>
          </w:p>
        </w:tc>
        <w:tc>
          <w:tcPr>
            <w:tcW w:w="366" w:type="dxa"/>
            <w:gridSpan w:val="2"/>
            <w:vAlign w:val="center"/>
          </w:tcPr>
          <w:p w14:paraId="206E39A2" w14:textId="354E842D" w:rsidR="00BF09AB" w:rsidRPr="00EB07D5" w:rsidRDefault="00BF09AB" w:rsidP="00BF09AB">
            <w:pPr>
              <w:jc w:val="center"/>
              <w:rPr>
                <w:rFonts w:ascii="Arial Narrow" w:hAnsi="Arial Narrow"/>
                <w:sz w:val="20"/>
                <w:szCs w:val="20"/>
              </w:rPr>
            </w:pPr>
            <w:r w:rsidRPr="00EB07D5">
              <w:rPr>
                <w:rFonts w:ascii="Arial Narrow" w:hAnsi="Arial Narrow"/>
                <w:sz w:val="20"/>
                <w:szCs w:val="20"/>
              </w:rPr>
              <w:t>3</w:t>
            </w:r>
          </w:p>
        </w:tc>
        <w:tc>
          <w:tcPr>
            <w:tcW w:w="360" w:type="dxa"/>
            <w:vAlign w:val="center"/>
          </w:tcPr>
          <w:p w14:paraId="3FA5B878" w14:textId="2031915C" w:rsidR="00BF09AB" w:rsidRPr="00EB07D5" w:rsidRDefault="00BF09AB" w:rsidP="00BF09AB">
            <w:pPr>
              <w:jc w:val="center"/>
              <w:rPr>
                <w:rFonts w:ascii="Arial Narrow" w:hAnsi="Arial Narrow"/>
                <w:sz w:val="20"/>
                <w:szCs w:val="20"/>
              </w:rPr>
            </w:pPr>
            <w:r w:rsidRPr="00EB07D5">
              <w:rPr>
                <w:rFonts w:ascii="Arial Narrow" w:hAnsi="Arial Narrow"/>
                <w:sz w:val="20"/>
                <w:szCs w:val="20"/>
              </w:rPr>
              <w:t>3</w:t>
            </w:r>
          </w:p>
        </w:tc>
        <w:tc>
          <w:tcPr>
            <w:tcW w:w="360" w:type="dxa"/>
            <w:vAlign w:val="center"/>
          </w:tcPr>
          <w:p w14:paraId="53A2AB69" w14:textId="28A23630" w:rsidR="00BF09AB" w:rsidRPr="00EB07D5" w:rsidRDefault="00BF09AB" w:rsidP="00BF09AB">
            <w:pPr>
              <w:jc w:val="center"/>
              <w:rPr>
                <w:rFonts w:ascii="Arial Narrow" w:hAnsi="Arial Narrow"/>
                <w:sz w:val="20"/>
                <w:szCs w:val="20"/>
              </w:rPr>
            </w:pPr>
            <w:r w:rsidRPr="00EB07D5">
              <w:rPr>
                <w:rFonts w:ascii="Arial Narrow" w:hAnsi="Arial Narrow"/>
                <w:sz w:val="20"/>
                <w:szCs w:val="20"/>
              </w:rPr>
              <w:t>3</w:t>
            </w:r>
          </w:p>
        </w:tc>
        <w:tc>
          <w:tcPr>
            <w:tcW w:w="360" w:type="dxa"/>
            <w:vAlign w:val="center"/>
          </w:tcPr>
          <w:p w14:paraId="2296B07D" w14:textId="72059904" w:rsidR="00BF09AB" w:rsidRPr="00EB07D5" w:rsidRDefault="00BF09AB" w:rsidP="00BF09AB">
            <w:pPr>
              <w:jc w:val="center"/>
              <w:rPr>
                <w:rFonts w:ascii="Arial Narrow" w:hAnsi="Arial Narrow"/>
                <w:sz w:val="20"/>
                <w:szCs w:val="20"/>
              </w:rPr>
            </w:pPr>
            <w:r w:rsidRPr="00EB07D5">
              <w:rPr>
                <w:rFonts w:ascii="Arial Narrow" w:hAnsi="Arial Narrow"/>
                <w:sz w:val="20"/>
                <w:szCs w:val="20"/>
              </w:rPr>
              <w:t>3</w:t>
            </w:r>
          </w:p>
        </w:tc>
        <w:tc>
          <w:tcPr>
            <w:tcW w:w="360" w:type="dxa"/>
            <w:vAlign w:val="center"/>
          </w:tcPr>
          <w:p w14:paraId="09FD80FB" w14:textId="5BCC1687" w:rsidR="00BF09AB" w:rsidRPr="00EB07D5" w:rsidRDefault="00BF09AB" w:rsidP="00BF09AB">
            <w:pPr>
              <w:jc w:val="center"/>
              <w:rPr>
                <w:rFonts w:ascii="Arial Narrow" w:hAnsi="Arial Narrow"/>
                <w:sz w:val="20"/>
                <w:szCs w:val="20"/>
              </w:rPr>
            </w:pPr>
            <w:r w:rsidRPr="00EB07D5">
              <w:rPr>
                <w:rFonts w:ascii="Arial Narrow" w:hAnsi="Arial Narrow"/>
                <w:sz w:val="20"/>
                <w:szCs w:val="20"/>
              </w:rPr>
              <w:t>3</w:t>
            </w:r>
          </w:p>
        </w:tc>
        <w:tc>
          <w:tcPr>
            <w:tcW w:w="360" w:type="dxa"/>
            <w:vAlign w:val="center"/>
          </w:tcPr>
          <w:p w14:paraId="5D49E14B" w14:textId="3F891E6C" w:rsidR="00BF09AB" w:rsidRPr="00EB07D5" w:rsidRDefault="00BF09AB" w:rsidP="00BF09AB">
            <w:pPr>
              <w:jc w:val="center"/>
              <w:rPr>
                <w:rFonts w:ascii="Arial Narrow" w:hAnsi="Arial Narrow"/>
                <w:sz w:val="20"/>
                <w:szCs w:val="20"/>
              </w:rPr>
            </w:pPr>
            <w:r w:rsidRPr="00EB07D5">
              <w:rPr>
                <w:rFonts w:ascii="Arial Narrow" w:hAnsi="Arial Narrow"/>
                <w:sz w:val="20"/>
                <w:szCs w:val="20"/>
              </w:rPr>
              <w:t>2</w:t>
            </w:r>
          </w:p>
        </w:tc>
        <w:tc>
          <w:tcPr>
            <w:tcW w:w="360" w:type="dxa"/>
            <w:vAlign w:val="center"/>
          </w:tcPr>
          <w:p w14:paraId="7654D85A" w14:textId="0A60E5DC" w:rsidR="00BF09AB" w:rsidRPr="00EB07D5" w:rsidRDefault="00BF09AB" w:rsidP="00BF09AB">
            <w:pPr>
              <w:jc w:val="center"/>
              <w:rPr>
                <w:rFonts w:ascii="Arial Narrow" w:hAnsi="Arial Narrow"/>
                <w:sz w:val="20"/>
                <w:szCs w:val="20"/>
              </w:rPr>
            </w:pPr>
            <w:r w:rsidRPr="00EB07D5">
              <w:rPr>
                <w:rFonts w:ascii="Arial Narrow" w:hAnsi="Arial Narrow"/>
                <w:sz w:val="20"/>
                <w:szCs w:val="20"/>
              </w:rPr>
              <w:t>3</w:t>
            </w:r>
          </w:p>
        </w:tc>
        <w:tc>
          <w:tcPr>
            <w:tcW w:w="453" w:type="dxa"/>
            <w:vAlign w:val="center"/>
          </w:tcPr>
          <w:p w14:paraId="2FFCFA4B" w14:textId="425EED7B" w:rsidR="00BF09AB" w:rsidRPr="00EB07D5" w:rsidRDefault="00BF09AB" w:rsidP="00BF09AB">
            <w:pPr>
              <w:jc w:val="center"/>
              <w:rPr>
                <w:rFonts w:ascii="Arial Narrow" w:hAnsi="Arial Narrow"/>
                <w:sz w:val="20"/>
                <w:szCs w:val="20"/>
              </w:rPr>
            </w:pPr>
            <w:r w:rsidRPr="00EB07D5">
              <w:rPr>
                <w:rFonts w:ascii="Arial Narrow" w:hAnsi="Arial Narrow"/>
                <w:sz w:val="20"/>
                <w:szCs w:val="20"/>
              </w:rPr>
              <w:t>20</w:t>
            </w:r>
          </w:p>
        </w:tc>
        <w:tc>
          <w:tcPr>
            <w:tcW w:w="1081" w:type="dxa"/>
            <w:tcBorders>
              <w:bottom w:val="single" w:sz="4" w:space="0" w:color="auto"/>
            </w:tcBorders>
            <w:vAlign w:val="center"/>
          </w:tcPr>
          <w:p w14:paraId="171AE3FE" w14:textId="4EC9693D" w:rsidR="00BF09AB" w:rsidRPr="00EB07D5" w:rsidRDefault="00BF09AB" w:rsidP="00BF09AB">
            <w:pPr>
              <w:jc w:val="center"/>
              <w:rPr>
                <w:rFonts w:ascii="Arial Narrow" w:hAnsi="Arial Narrow"/>
                <w:sz w:val="20"/>
                <w:szCs w:val="20"/>
              </w:rPr>
            </w:pPr>
            <w:r w:rsidRPr="00EB07D5">
              <w:rPr>
                <w:rFonts w:ascii="Arial Narrow" w:hAnsi="Arial Narrow"/>
                <w:sz w:val="20"/>
                <w:szCs w:val="20"/>
              </w:rPr>
              <w:t>IC, PD, LF, EMCC</w:t>
            </w:r>
          </w:p>
        </w:tc>
        <w:tc>
          <w:tcPr>
            <w:tcW w:w="541" w:type="dxa"/>
            <w:tcBorders>
              <w:bottom w:val="single" w:sz="4" w:space="0" w:color="auto"/>
            </w:tcBorders>
            <w:vAlign w:val="center"/>
          </w:tcPr>
          <w:p w14:paraId="7DA94B74" w14:textId="1FD73609" w:rsidR="00BF09AB" w:rsidRPr="00EB07D5" w:rsidRDefault="00BF09AB" w:rsidP="00BF09AB">
            <w:pPr>
              <w:jc w:val="center"/>
              <w:rPr>
                <w:rFonts w:ascii="Arial Narrow" w:hAnsi="Arial Narrow"/>
                <w:sz w:val="20"/>
                <w:szCs w:val="20"/>
              </w:rPr>
            </w:pPr>
            <w:r w:rsidRPr="00EB07D5">
              <w:rPr>
                <w:rFonts w:ascii="Arial Narrow" w:hAnsi="Arial Narrow"/>
                <w:sz w:val="20"/>
                <w:szCs w:val="20"/>
              </w:rPr>
              <w:t>8</w:t>
            </w:r>
          </w:p>
        </w:tc>
        <w:tc>
          <w:tcPr>
            <w:tcW w:w="541" w:type="dxa"/>
            <w:tcBorders>
              <w:bottom w:val="single" w:sz="4" w:space="0" w:color="auto"/>
            </w:tcBorders>
            <w:vAlign w:val="center"/>
          </w:tcPr>
          <w:p w14:paraId="62C0AC95" w14:textId="1E40A7D3" w:rsidR="00BF09AB" w:rsidRPr="00EB07D5" w:rsidRDefault="00BF09AB" w:rsidP="00BF09AB">
            <w:pPr>
              <w:jc w:val="center"/>
              <w:rPr>
                <w:rFonts w:ascii="Arial Narrow" w:hAnsi="Arial Narrow"/>
                <w:sz w:val="20"/>
                <w:szCs w:val="20"/>
              </w:rPr>
            </w:pPr>
            <w:r w:rsidRPr="00EB07D5">
              <w:rPr>
                <w:rFonts w:ascii="Arial Narrow" w:hAnsi="Arial Narrow"/>
                <w:sz w:val="20"/>
                <w:szCs w:val="20"/>
              </w:rPr>
              <w:t>-1</w:t>
            </w:r>
          </w:p>
        </w:tc>
        <w:tc>
          <w:tcPr>
            <w:tcW w:w="541" w:type="dxa"/>
            <w:tcBorders>
              <w:bottom w:val="single" w:sz="4" w:space="0" w:color="auto"/>
            </w:tcBorders>
            <w:vAlign w:val="center"/>
          </w:tcPr>
          <w:p w14:paraId="14A9AB52" w14:textId="3173181A" w:rsidR="00BF09AB" w:rsidRPr="00EB07D5" w:rsidRDefault="00BF09AB" w:rsidP="00BF09AB">
            <w:pPr>
              <w:jc w:val="center"/>
              <w:rPr>
                <w:rFonts w:ascii="Arial Narrow" w:hAnsi="Arial Narrow"/>
                <w:sz w:val="20"/>
                <w:szCs w:val="20"/>
              </w:rPr>
            </w:pPr>
            <w:r w:rsidRPr="00EB07D5">
              <w:rPr>
                <w:rFonts w:ascii="Arial Narrow" w:hAnsi="Arial Narrow"/>
                <w:sz w:val="20"/>
                <w:szCs w:val="20"/>
              </w:rPr>
              <w:t>7</w:t>
            </w:r>
          </w:p>
        </w:tc>
        <w:tc>
          <w:tcPr>
            <w:tcW w:w="575" w:type="dxa"/>
            <w:tcBorders>
              <w:bottom w:val="single" w:sz="4" w:space="0" w:color="auto"/>
            </w:tcBorders>
            <w:vAlign w:val="center"/>
          </w:tcPr>
          <w:p w14:paraId="4C1E1E70" w14:textId="27707E1B" w:rsidR="00BF09AB" w:rsidRPr="00EB07D5" w:rsidRDefault="00BF09AB" w:rsidP="00BF09AB">
            <w:pPr>
              <w:jc w:val="center"/>
              <w:rPr>
                <w:rFonts w:ascii="Arial Narrow" w:hAnsi="Arial Narrow"/>
                <w:sz w:val="20"/>
                <w:szCs w:val="20"/>
              </w:rPr>
            </w:pPr>
            <w:r w:rsidRPr="00EB07D5">
              <w:rPr>
                <w:rFonts w:ascii="Arial Narrow" w:hAnsi="Arial Narrow"/>
                <w:sz w:val="20"/>
                <w:szCs w:val="20"/>
              </w:rPr>
              <w:t>27</w:t>
            </w:r>
          </w:p>
        </w:tc>
        <w:tc>
          <w:tcPr>
            <w:tcW w:w="495" w:type="dxa"/>
            <w:tcBorders>
              <w:bottom w:val="single" w:sz="4" w:space="0" w:color="auto"/>
            </w:tcBorders>
            <w:vAlign w:val="center"/>
          </w:tcPr>
          <w:p w14:paraId="3A828AA0" w14:textId="21A2916D" w:rsidR="00BF09AB" w:rsidRPr="00EB07D5" w:rsidRDefault="00BF09AB" w:rsidP="00BF09AB">
            <w:pPr>
              <w:jc w:val="center"/>
              <w:rPr>
                <w:rFonts w:ascii="Arial Narrow" w:hAnsi="Arial Narrow"/>
                <w:sz w:val="20"/>
                <w:szCs w:val="20"/>
              </w:rPr>
            </w:pPr>
            <w:r w:rsidRPr="00EB07D5">
              <w:rPr>
                <w:rFonts w:ascii="Arial Narrow" w:hAnsi="Arial Narrow"/>
                <w:sz w:val="20"/>
                <w:szCs w:val="20"/>
              </w:rPr>
              <w:t>H</w:t>
            </w:r>
          </w:p>
        </w:tc>
      </w:tr>
      <w:tr w:rsidR="00BF09AB" w14:paraId="06FDF355" w14:textId="77777777" w:rsidTr="007D4CB7">
        <w:trPr>
          <w:trHeight w:val="623"/>
        </w:trPr>
        <w:tc>
          <w:tcPr>
            <w:tcW w:w="6768" w:type="dxa"/>
            <w:gridSpan w:val="2"/>
            <w:shd w:val="clear" w:color="auto" w:fill="DBE5F1" w:themeFill="accent1" w:themeFillTint="33"/>
          </w:tcPr>
          <w:p w14:paraId="3489FECF" w14:textId="53AF9B90" w:rsidR="00BF09AB" w:rsidRPr="00233ED8" w:rsidRDefault="00BF09AB" w:rsidP="00BF09AB">
            <w:pPr>
              <w:rPr>
                <w:rFonts w:ascii="Arial Rounded MT Bold" w:hAnsi="Arial Rounded MT Bold"/>
              </w:rPr>
            </w:pPr>
            <w:r>
              <w:rPr>
                <w:rFonts w:ascii="Arial Rounded MT Bold" w:hAnsi="Arial Rounded MT Bold"/>
              </w:rPr>
              <w:lastRenderedPageBreak/>
              <w:t>Table</w:t>
            </w:r>
            <w:r w:rsidRPr="00233ED8">
              <w:rPr>
                <w:rFonts w:ascii="Arial Rounded MT Bold" w:hAnsi="Arial Rounded MT Bold"/>
              </w:rPr>
              <w:t xml:space="preserve"> 4.</w:t>
            </w:r>
            <w:r>
              <w:rPr>
                <w:rFonts w:ascii="Arial Rounded MT Bold" w:hAnsi="Arial Rounded MT Bold"/>
              </w:rPr>
              <w:t>3</w:t>
            </w:r>
            <w:r w:rsidRPr="00233ED8">
              <w:rPr>
                <w:rFonts w:ascii="Arial Rounded MT Bold" w:hAnsi="Arial Rounded MT Bold"/>
              </w:rPr>
              <w:t xml:space="preserve"> Prio</w:t>
            </w:r>
            <w:r>
              <w:rPr>
                <w:rFonts w:ascii="Arial Rounded MT Bold" w:hAnsi="Arial Rounded MT Bold"/>
              </w:rPr>
              <w:t>ritization of Mitigation Actions</w:t>
            </w:r>
          </w:p>
          <w:p w14:paraId="2D0123EA" w14:textId="77777777" w:rsidR="00BF09AB" w:rsidRDefault="00BF09AB" w:rsidP="00BF09AB"/>
        </w:tc>
        <w:tc>
          <w:tcPr>
            <w:tcW w:w="2979" w:type="dxa"/>
            <w:gridSpan w:val="9"/>
            <w:shd w:val="clear" w:color="auto" w:fill="DBE5F1" w:themeFill="accent1" w:themeFillTint="33"/>
          </w:tcPr>
          <w:p w14:paraId="1FCBA43F" w14:textId="77777777" w:rsidR="00BF09AB" w:rsidRPr="00233ED8" w:rsidRDefault="00BF09AB" w:rsidP="00BF09AB">
            <w:pPr>
              <w:rPr>
                <w:rFonts w:ascii="Arial Narrow" w:hAnsi="Arial Narrow"/>
                <w:b/>
                <w:sz w:val="20"/>
                <w:szCs w:val="20"/>
              </w:rPr>
            </w:pPr>
            <w:r w:rsidRPr="00233ED8">
              <w:rPr>
                <w:rFonts w:ascii="Arial Narrow" w:hAnsi="Arial Narrow"/>
                <w:b/>
                <w:sz w:val="20"/>
                <w:szCs w:val="20"/>
              </w:rPr>
              <w:t xml:space="preserve">3 = Def YES         </w:t>
            </w:r>
            <w:r>
              <w:rPr>
                <w:rFonts w:ascii="Arial Narrow" w:hAnsi="Arial Narrow"/>
                <w:b/>
                <w:sz w:val="20"/>
                <w:szCs w:val="20"/>
              </w:rPr>
              <w:t xml:space="preserve"> </w:t>
            </w:r>
            <w:r w:rsidRPr="00233ED8">
              <w:rPr>
                <w:rFonts w:ascii="Arial Narrow" w:hAnsi="Arial Narrow"/>
                <w:b/>
                <w:sz w:val="20"/>
                <w:szCs w:val="20"/>
              </w:rPr>
              <w:t xml:space="preserve">1 = Prob NO           </w:t>
            </w:r>
          </w:p>
          <w:p w14:paraId="6268CF5D" w14:textId="77777777" w:rsidR="00BF09AB" w:rsidRPr="00233ED8" w:rsidRDefault="00BF09AB" w:rsidP="00BF09AB">
            <w:pPr>
              <w:rPr>
                <w:rFonts w:ascii="Arial Narrow" w:hAnsi="Arial Narrow"/>
                <w:sz w:val="20"/>
                <w:szCs w:val="20"/>
              </w:rPr>
            </w:pPr>
            <w:r w:rsidRPr="00233ED8">
              <w:rPr>
                <w:rFonts w:ascii="Arial Narrow" w:hAnsi="Arial Narrow"/>
                <w:b/>
                <w:sz w:val="20"/>
                <w:szCs w:val="20"/>
              </w:rPr>
              <w:t xml:space="preserve">2 = Maybe YES   </w:t>
            </w:r>
            <w:r>
              <w:rPr>
                <w:rFonts w:ascii="Arial Narrow" w:hAnsi="Arial Narrow"/>
                <w:b/>
                <w:sz w:val="20"/>
                <w:szCs w:val="20"/>
              </w:rPr>
              <w:t xml:space="preserve">  </w:t>
            </w:r>
            <w:r w:rsidRPr="00233ED8">
              <w:rPr>
                <w:rFonts w:ascii="Arial Narrow" w:hAnsi="Arial Narrow"/>
                <w:b/>
                <w:sz w:val="20"/>
                <w:szCs w:val="20"/>
              </w:rPr>
              <w:t>0 = Def NO</w:t>
            </w:r>
          </w:p>
        </w:tc>
        <w:tc>
          <w:tcPr>
            <w:tcW w:w="3774" w:type="dxa"/>
            <w:gridSpan w:val="6"/>
            <w:tcBorders>
              <w:bottom w:val="single" w:sz="4" w:space="0" w:color="auto"/>
            </w:tcBorders>
            <w:shd w:val="clear" w:color="auto" w:fill="DBE5F1" w:themeFill="accent1" w:themeFillTint="33"/>
          </w:tcPr>
          <w:p w14:paraId="69E811C0" w14:textId="77777777" w:rsidR="00BF09AB" w:rsidRDefault="00BF09AB" w:rsidP="00BF09AB"/>
        </w:tc>
      </w:tr>
      <w:tr w:rsidR="00BF09AB" w14:paraId="0B535BB6" w14:textId="77777777" w:rsidTr="003E089C">
        <w:trPr>
          <w:trHeight w:val="1493"/>
        </w:trPr>
        <w:tc>
          <w:tcPr>
            <w:tcW w:w="637" w:type="dxa"/>
            <w:shd w:val="clear" w:color="auto" w:fill="DBE5F1" w:themeFill="accent1" w:themeFillTint="33"/>
            <w:textDirection w:val="btLr"/>
          </w:tcPr>
          <w:p w14:paraId="576CABAA" w14:textId="77777777" w:rsidR="00BF09AB" w:rsidRPr="00233ED8" w:rsidRDefault="00BF09AB" w:rsidP="00BF09AB">
            <w:pPr>
              <w:ind w:left="113" w:right="113"/>
              <w:rPr>
                <w:rFonts w:ascii="Arial Narrow" w:hAnsi="Arial Narrow"/>
                <w:b/>
              </w:rPr>
            </w:pPr>
            <w:r w:rsidRPr="00233ED8">
              <w:rPr>
                <w:rFonts w:ascii="Arial Narrow" w:hAnsi="Arial Narrow"/>
                <w:b/>
              </w:rPr>
              <w:t>Action No.</w:t>
            </w:r>
          </w:p>
        </w:tc>
        <w:tc>
          <w:tcPr>
            <w:tcW w:w="6131" w:type="dxa"/>
            <w:shd w:val="clear" w:color="auto" w:fill="DBE5F1" w:themeFill="accent1" w:themeFillTint="33"/>
            <w:vAlign w:val="center"/>
          </w:tcPr>
          <w:p w14:paraId="7F0283E7" w14:textId="77777777" w:rsidR="00BF09AB" w:rsidRPr="00233ED8" w:rsidRDefault="00BF09AB" w:rsidP="00BF09AB">
            <w:pPr>
              <w:jc w:val="center"/>
              <w:rPr>
                <w:rFonts w:ascii="Arial Narrow" w:hAnsi="Arial Narrow"/>
                <w:b/>
              </w:rPr>
            </w:pPr>
            <w:r w:rsidRPr="00233ED8">
              <w:rPr>
                <w:rFonts w:ascii="Arial Narrow" w:hAnsi="Arial Narrow"/>
                <w:b/>
              </w:rPr>
              <w:t>Mitigation Actions</w:t>
            </w:r>
          </w:p>
        </w:tc>
        <w:tc>
          <w:tcPr>
            <w:tcW w:w="366" w:type="dxa"/>
            <w:gridSpan w:val="2"/>
            <w:shd w:val="clear" w:color="auto" w:fill="DBE5F1" w:themeFill="accent1" w:themeFillTint="33"/>
            <w:vAlign w:val="center"/>
          </w:tcPr>
          <w:p w14:paraId="1E8B2B62" w14:textId="77777777" w:rsidR="00BF09AB" w:rsidRPr="00233ED8" w:rsidRDefault="00BF09AB" w:rsidP="00BF09AB">
            <w:pPr>
              <w:jc w:val="center"/>
              <w:rPr>
                <w:rFonts w:ascii="Arial Narrow" w:hAnsi="Arial Narrow"/>
                <w:b/>
              </w:rPr>
            </w:pPr>
            <w:r w:rsidRPr="00233ED8">
              <w:rPr>
                <w:rFonts w:ascii="Arial Narrow" w:hAnsi="Arial Narrow"/>
                <w:b/>
              </w:rPr>
              <w:t>S</w:t>
            </w:r>
          </w:p>
        </w:tc>
        <w:tc>
          <w:tcPr>
            <w:tcW w:w="360" w:type="dxa"/>
            <w:shd w:val="clear" w:color="auto" w:fill="DBE5F1" w:themeFill="accent1" w:themeFillTint="33"/>
            <w:vAlign w:val="center"/>
          </w:tcPr>
          <w:p w14:paraId="5C0C08D2" w14:textId="77777777" w:rsidR="00BF09AB" w:rsidRPr="00233ED8" w:rsidRDefault="00BF09AB" w:rsidP="00BF09AB">
            <w:pPr>
              <w:jc w:val="center"/>
              <w:rPr>
                <w:rFonts w:ascii="Arial Narrow" w:hAnsi="Arial Narrow"/>
                <w:b/>
              </w:rPr>
            </w:pPr>
            <w:r w:rsidRPr="00233ED8">
              <w:rPr>
                <w:rFonts w:ascii="Arial Narrow" w:hAnsi="Arial Narrow"/>
                <w:b/>
              </w:rPr>
              <w:t>T</w:t>
            </w:r>
          </w:p>
        </w:tc>
        <w:tc>
          <w:tcPr>
            <w:tcW w:w="360" w:type="dxa"/>
            <w:shd w:val="clear" w:color="auto" w:fill="DBE5F1" w:themeFill="accent1" w:themeFillTint="33"/>
            <w:vAlign w:val="center"/>
          </w:tcPr>
          <w:p w14:paraId="54BB3F4C" w14:textId="77777777" w:rsidR="00BF09AB" w:rsidRPr="00233ED8" w:rsidRDefault="00BF09AB" w:rsidP="00BF09AB">
            <w:pPr>
              <w:jc w:val="center"/>
              <w:rPr>
                <w:rFonts w:ascii="Arial Narrow" w:hAnsi="Arial Narrow"/>
                <w:b/>
              </w:rPr>
            </w:pPr>
            <w:r w:rsidRPr="00233ED8">
              <w:rPr>
                <w:rFonts w:ascii="Arial Narrow" w:hAnsi="Arial Narrow"/>
                <w:b/>
              </w:rPr>
              <w:t>A</w:t>
            </w:r>
          </w:p>
        </w:tc>
        <w:tc>
          <w:tcPr>
            <w:tcW w:w="360" w:type="dxa"/>
            <w:shd w:val="clear" w:color="auto" w:fill="DBE5F1" w:themeFill="accent1" w:themeFillTint="33"/>
            <w:vAlign w:val="center"/>
          </w:tcPr>
          <w:p w14:paraId="2E782CBD" w14:textId="77777777" w:rsidR="00BF09AB" w:rsidRPr="00233ED8" w:rsidRDefault="00BF09AB" w:rsidP="00BF09AB">
            <w:pPr>
              <w:jc w:val="center"/>
              <w:rPr>
                <w:rFonts w:ascii="Arial Narrow" w:hAnsi="Arial Narrow"/>
                <w:b/>
              </w:rPr>
            </w:pPr>
            <w:r w:rsidRPr="00233ED8">
              <w:rPr>
                <w:rFonts w:ascii="Arial Narrow" w:hAnsi="Arial Narrow"/>
                <w:b/>
              </w:rPr>
              <w:t>P</w:t>
            </w:r>
          </w:p>
        </w:tc>
        <w:tc>
          <w:tcPr>
            <w:tcW w:w="360" w:type="dxa"/>
            <w:shd w:val="clear" w:color="auto" w:fill="DBE5F1" w:themeFill="accent1" w:themeFillTint="33"/>
            <w:vAlign w:val="center"/>
          </w:tcPr>
          <w:p w14:paraId="5359183D" w14:textId="77777777" w:rsidR="00BF09AB" w:rsidRPr="00233ED8" w:rsidRDefault="00BF09AB" w:rsidP="00BF09AB">
            <w:pPr>
              <w:jc w:val="center"/>
              <w:rPr>
                <w:rFonts w:ascii="Arial Narrow" w:hAnsi="Arial Narrow"/>
                <w:b/>
              </w:rPr>
            </w:pPr>
            <w:r w:rsidRPr="00233ED8">
              <w:rPr>
                <w:rFonts w:ascii="Arial Narrow" w:hAnsi="Arial Narrow"/>
                <w:b/>
              </w:rPr>
              <w:t>L</w:t>
            </w:r>
          </w:p>
        </w:tc>
        <w:tc>
          <w:tcPr>
            <w:tcW w:w="360" w:type="dxa"/>
            <w:shd w:val="clear" w:color="auto" w:fill="DBE5F1" w:themeFill="accent1" w:themeFillTint="33"/>
            <w:vAlign w:val="center"/>
          </w:tcPr>
          <w:p w14:paraId="1C03C43D" w14:textId="77777777" w:rsidR="00BF09AB" w:rsidRPr="00233ED8" w:rsidRDefault="00BF09AB" w:rsidP="00BF09AB">
            <w:pPr>
              <w:jc w:val="center"/>
              <w:rPr>
                <w:rFonts w:ascii="Arial Narrow" w:hAnsi="Arial Narrow"/>
                <w:b/>
              </w:rPr>
            </w:pPr>
            <w:r w:rsidRPr="00233ED8">
              <w:rPr>
                <w:rFonts w:ascii="Arial Narrow" w:hAnsi="Arial Narrow"/>
                <w:b/>
              </w:rPr>
              <w:t>E</w:t>
            </w:r>
          </w:p>
        </w:tc>
        <w:tc>
          <w:tcPr>
            <w:tcW w:w="360" w:type="dxa"/>
            <w:shd w:val="clear" w:color="auto" w:fill="DBE5F1" w:themeFill="accent1" w:themeFillTint="33"/>
            <w:vAlign w:val="center"/>
          </w:tcPr>
          <w:p w14:paraId="578C1719" w14:textId="77777777" w:rsidR="00BF09AB" w:rsidRPr="00233ED8" w:rsidRDefault="00BF09AB" w:rsidP="00BF09AB">
            <w:pPr>
              <w:jc w:val="center"/>
              <w:rPr>
                <w:rFonts w:ascii="Arial Narrow" w:hAnsi="Arial Narrow"/>
                <w:b/>
              </w:rPr>
            </w:pPr>
            <w:r w:rsidRPr="00233ED8">
              <w:rPr>
                <w:rFonts w:ascii="Arial Narrow" w:hAnsi="Arial Narrow"/>
                <w:b/>
              </w:rPr>
              <w:t>E</w:t>
            </w:r>
          </w:p>
        </w:tc>
        <w:tc>
          <w:tcPr>
            <w:tcW w:w="453" w:type="dxa"/>
            <w:shd w:val="clear" w:color="auto" w:fill="DBE5F1" w:themeFill="accent1" w:themeFillTint="33"/>
            <w:textDirection w:val="btLr"/>
            <w:vAlign w:val="center"/>
          </w:tcPr>
          <w:p w14:paraId="345F0A1A" w14:textId="77777777" w:rsidR="00BF09AB" w:rsidRPr="00233ED8" w:rsidRDefault="00BF09AB" w:rsidP="00BF09AB">
            <w:pPr>
              <w:ind w:left="113" w:right="113"/>
              <w:jc w:val="center"/>
              <w:rPr>
                <w:rFonts w:ascii="Arial Narrow" w:hAnsi="Arial Narrow"/>
                <w:b/>
              </w:rPr>
            </w:pPr>
            <w:proofErr w:type="gramStart"/>
            <w:r w:rsidRPr="00233ED8">
              <w:rPr>
                <w:rFonts w:ascii="Arial Narrow" w:hAnsi="Arial Narrow"/>
                <w:b/>
              </w:rPr>
              <w:t>STAPLEE  Total</w:t>
            </w:r>
            <w:proofErr w:type="gramEnd"/>
          </w:p>
        </w:tc>
        <w:tc>
          <w:tcPr>
            <w:tcW w:w="1081" w:type="dxa"/>
            <w:tcBorders>
              <w:top w:val="nil"/>
            </w:tcBorders>
            <w:shd w:val="clear" w:color="auto" w:fill="DBE5F1" w:themeFill="accent1" w:themeFillTint="33"/>
            <w:textDirection w:val="btLr"/>
            <w:vAlign w:val="center"/>
          </w:tcPr>
          <w:p w14:paraId="3D135020" w14:textId="77777777" w:rsidR="00BF09AB" w:rsidRPr="00233ED8" w:rsidRDefault="00BF09AB" w:rsidP="00BF09AB">
            <w:pPr>
              <w:ind w:left="113" w:right="113"/>
              <w:jc w:val="center"/>
              <w:rPr>
                <w:rFonts w:ascii="Arial Narrow" w:hAnsi="Arial Narrow"/>
                <w:b/>
              </w:rPr>
            </w:pPr>
            <w:r>
              <w:rPr>
                <w:rFonts w:ascii="Arial Narrow" w:hAnsi="Arial Narrow"/>
                <w:b/>
              </w:rPr>
              <w:t>Loss</w:t>
            </w:r>
            <w:r w:rsidRPr="00233ED8">
              <w:rPr>
                <w:rFonts w:ascii="Arial Narrow" w:hAnsi="Arial Narrow"/>
                <w:b/>
              </w:rPr>
              <w:t xml:space="preserve"> Avoided </w:t>
            </w:r>
          </w:p>
          <w:p w14:paraId="28F5BCCF" w14:textId="77777777" w:rsidR="00BF09AB" w:rsidRPr="00233ED8" w:rsidRDefault="00BF09AB" w:rsidP="00BF09AB">
            <w:pPr>
              <w:ind w:left="113" w:right="113"/>
              <w:jc w:val="center"/>
              <w:rPr>
                <w:rFonts w:ascii="Arial Narrow" w:hAnsi="Arial Narrow"/>
                <w:b/>
              </w:rPr>
            </w:pPr>
            <w:r w:rsidRPr="00233ED8">
              <w:rPr>
                <w:rFonts w:ascii="Arial Narrow" w:hAnsi="Arial Narrow"/>
                <w:b/>
              </w:rPr>
              <w:t>(2 pts. Each)</w:t>
            </w:r>
          </w:p>
        </w:tc>
        <w:tc>
          <w:tcPr>
            <w:tcW w:w="541" w:type="dxa"/>
            <w:shd w:val="clear" w:color="auto" w:fill="DBE5F1" w:themeFill="accent1" w:themeFillTint="33"/>
            <w:textDirection w:val="btLr"/>
            <w:vAlign w:val="center"/>
          </w:tcPr>
          <w:p w14:paraId="76591B3A" w14:textId="77777777" w:rsidR="00BF09AB" w:rsidRPr="00233ED8" w:rsidRDefault="00BF09AB" w:rsidP="00BF09AB">
            <w:pPr>
              <w:ind w:left="113" w:right="113"/>
              <w:jc w:val="center"/>
              <w:rPr>
                <w:rFonts w:ascii="Arial Narrow" w:hAnsi="Arial Narrow"/>
                <w:b/>
              </w:rPr>
            </w:pPr>
            <w:r w:rsidRPr="00233ED8">
              <w:rPr>
                <w:rFonts w:ascii="Arial Narrow" w:hAnsi="Arial Narrow"/>
                <w:b/>
              </w:rPr>
              <w:t>Benefit</w:t>
            </w:r>
          </w:p>
        </w:tc>
        <w:tc>
          <w:tcPr>
            <w:tcW w:w="541" w:type="dxa"/>
            <w:shd w:val="clear" w:color="auto" w:fill="DBE5F1" w:themeFill="accent1" w:themeFillTint="33"/>
            <w:textDirection w:val="btLr"/>
            <w:vAlign w:val="center"/>
          </w:tcPr>
          <w:p w14:paraId="53766B97" w14:textId="77777777" w:rsidR="00BF09AB" w:rsidRPr="00233ED8" w:rsidRDefault="00BF09AB" w:rsidP="00BF09AB">
            <w:pPr>
              <w:ind w:left="113" w:right="113"/>
              <w:jc w:val="center"/>
              <w:rPr>
                <w:rFonts w:ascii="Arial Narrow" w:hAnsi="Arial Narrow"/>
                <w:b/>
              </w:rPr>
            </w:pPr>
            <w:r w:rsidRPr="00233ED8">
              <w:rPr>
                <w:rFonts w:ascii="Arial Narrow" w:hAnsi="Arial Narrow"/>
                <w:b/>
              </w:rPr>
              <w:t>Cost</w:t>
            </w:r>
          </w:p>
        </w:tc>
        <w:tc>
          <w:tcPr>
            <w:tcW w:w="541" w:type="dxa"/>
            <w:shd w:val="clear" w:color="auto" w:fill="DBE5F1" w:themeFill="accent1" w:themeFillTint="33"/>
            <w:textDirection w:val="btLr"/>
            <w:vAlign w:val="center"/>
          </w:tcPr>
          <w:p w14:paraId="010A72E0" w14:textId="77777777" w:rsidR="00BF09AB" w:rsidRPr="00233ED8" w:rsidRDefault="00BF09AB" w:rsidP="00BF09AB">
            <w:pPr>
              <w:ind w:left="113" w:right="113"/>
              <w:jc w:val="center"/>
              <w:rPr>
                <w:rFonts w:ascii="Arial Narrow" w:hAnsi="Arial Narrow"/>
                <w:b/>
              </w:rPr>
            </w:pPr>
            <w:r w:rsidRPr="00233ED8">
              <w:rPr>
                <w:rFonts w:ascii="Arial Narrow" w:hAnsi="Arial Narrow"/>
                <w:b/>
              </w:rPr>
              <w:t>B/C Total</w:t>
            </w:r>
          </w:p>
        </w:tc>
        <w:tc>
          <w:tcPr>
            <w:tcW w:w="575" w:type="dxa"/>
            <w:shd w:val="clear" w:color="auto" w:fill="DBE5F1" w:themeFill="accent1" w:themeFillTint="33"/>
            <w:textDirection w:val="btLr"/>
            <w:vAlign w:val="center"/>
          </w:tcPr>
          <w:p w14:paraId="08E5A7E3" w14:textId="77777777" w:rsidR="00BF09AB" w:rsidRPr="00233ED8" w:rsidRDefault="00BF09AB" w:rsidP="00BF09AB">
            <w:pPr>
              <w:ind w:left="113" w:right="113"/>
              <w:jc w:val="center"/>
              <w:rPr>
                <w:rFonts w:ascii="Arial Narrow" w:hAnsi="Arial Narrow"/>
                <w:b/>
              </w:rPr>
            </w:pPr>
            <w:r w:rsidRPr="00233ED8">
              <w:rPr>
                <w:rFonts w:ascii="Arial Narrow" w:hAnsi="Arial Narrow"/>
                <w:b/>
              </w:rPr>
              <w:t>Total</w:t>
            </w:r>
          </w:p>
        </w:tc>
        <w:tc>
          <w:tcPr>
            <w:tcW w:w="495" w:type="dxa"/>
            <w:shd w:val="clear" w:color="auto" w:fill="DBE5F1" w:themeFill="accent1" w:themeFillTint="33"/>
            <w:textDirection w:val="btLr"/>
            <w:vAlign w:val="center"/>
          </w:tcPr>
          <w:p w14:paraId="6D665EE5" w14:textId="77777777" w:rsidR="00BF09AB" w:rsidRPr="00233ED8" w:rsidRDefault="00BF09AB" w:rsidP="00BF09AB">
            <w:pPr>
              <w:ind w:left="113" w:right="113"/>
              <w:jc w:val="center"/>
              <w:rPr>
                <w:rFonts w:ascii="Arial Narrow" w:hAnsi="Arial Narrow"/>
                <w:b/>
              </w:rPr>
            </w:pPr>
            <w:r w:rsidRPr="00233ED8">
              <w:rPr>
                <w:rFonts w:ascii="Arial Narrow" w:hAnsi="Arial Narrow"/>
                <w:b/>
              </w:rPr>
              <w:t>Priority</w:t>
            </w:r>
          </w:p>
        </w:tc>
      </w:tr>
      <w:tr w:rsidR="00BF09AB" w14:paraId="4AF203AD" w14:textId="77777777" w:rsidTr="0048213F">
        <w:trPr>
          <w:trHeight w:val="623"/>
        </w:trPr>
        <w:tc>
          <w:tcPr>
            <w:tcW w:w="637" w:type="dxa"/>
          </w:tcPr>
          <w:p w14:paraId="17F20F30" w14:textId="7F19A1C8" w:rsidR="00BF09AB" w:rsidRPr="0005634A" w:rsidRDefault="00BF09AB" w:rsidP="00BF09AB">
            <w:pPr>
              <w:rPr>
                <w:sz w:val="20"/>
                <w:szCs w:val="20"/>
              </w:rPr>
            </w:pPr>
            <w:r>
              <w:rPr>
                <w:sz w:val="20"/>
                <w:szCs w:val="20"/>
              </w:rPr>
              <w:t>4.1.3</w:t>
            </w:r>
          </w:p>
        </w:tc>
        <w:tc>
          <w:tcPr>
            <w:tcW w:w="6131" w:type="dxa"/>
          </w:tcPr>
          <w:p w14:paraId="3C3D7583" w14:textId="15606FF1" w:rsidR="00BF09AB" w:rsidRPr="00383A98" w:rsidRDefault="00BF09AB" w:rsidP="00BF09AB">
            <w:pPr>
              <w:rPr>
                <w:rFonts w:ascii="Arial Narrow" w:hAnsi="Arial Narrow"/>
                <w:sz w:val="20"/>
                <w:szCs w:val="20"/>
              </w:rPr>
            </w:pPr>
            <w:r w:rsidRPr="00254269">
              <w:rPr>
                <w:rFonts w:ascii="Arial Narrow" w:hAnsi="Arial Narrow"/>
                <w:sz w:val="20"/>
                <w:szCs w:val="20"/>
              </w:rPr>
              <w:t>Pool different agency resources to achieve widespread mitigation</w:t>
            </w:r>
            <w:r>
              <w:rPr>
                <w:rFonts w:ascii="Arial Narrow" w:hAnsi="Arial Narrow"/>
                <w:sz w:val="20"/>
                <w:szCs w:val="20"/>
              </w:rPr>
              <w:t xml:space="preserve"> </w:t>
            </w:r>
            <w:r w:rsidRPr="00254269">
              <w:rPr>
                <w:rFonts w:ascii="Arial Narrow" w:hAnsi="Arial Narrow"/>
                <w:sz w:val="20"/>
                <w:szCs w:val="20"/>
              </w:rPr>
              <w:t>planning results.</w:t>
            </w:r>
            <w:r>
              <w:rPr>
                <w:rFonts w:ascii="Arial Narrow" w:hAnsi="Arial Narrow"/>
                <w:sz w:val="20"/>
                <w:szCs w:val="20"/>
              </w:rPr>
              <w:t xml:space="preserve"> </w:t>
            </w:r>
          </w:p>
        </w:tc>
        <w:tc>
          <w:tcPr>
            <w:tcW w:w="366" w:type="dxa"/>
            <w:gridSpan w:val="2"/>
            <w:vAlign w:val="center"/>
          </w:tcPr>
          <w:p w14:paraId="1CD1EA99" w14:textId="2FB334D0" w:rsidR="00BF09AB" w:rsidRPr="00EB07D5" w:rsidRDefault="00BF09AB" w:rsidP="00BF09AB">
            <w:pPr>
              <w:jc w:val="center"/>
              <w:rPr>
                <w:rFonts w:ascii="Arial Narrow" w:hAnsi="Arial Narrow"/>
                <w:sz w:val="20"/>
                <w:szCs w:val="20"/>
              </w:rPr>
            </w:pPr>
            <w:r w:rsidRPr="00EB07D5">
              <w:rPr>
                <w:rFonts w:ascii="Arial Narrow" w:hAnsi="Arial Narrow"/>
                <w:sz w:val="20"/>
                <w:szCs w:val="20"/>
              </w:rPr>
              <w:t>3</w:t>
            </w:r>
          </w:p>
        </w:tc>
        <w:tc>
          <w:tcPr>
            <w:tcW w:w="360" w:type="dxa"/>
            <w:vAlign w:val="center"/>
          </w:tcPr>
          <w:p w14:paraId="3C21B86A" w14:textId="08FDD540" w:rsidR="00BF09AB" w:rsidRPr="00EB07D5" w:rsidRDefault="00BF09AB" w:rsidP="00BF09AB">
            <w:pPr>
              <w:jc w:val="center"/>
              <w:rPr>
                <w:rFonts w:ascii="Arial Narrow" w:hAnsi="Arial Narrow"/>
                <w:sz w:val="20"/>
                <w:szCs w:val="20"/>
              </w:rPr>
            </w:pPr>
            <w:r w:rsidRPr="00EB07D5">
              <w:rPr>
                <w:rFonts w:ascii="Arial Narrow" w:hAnsi="Arial Narrow"/>
                <w:sz w:val="20"/>
                <w:szCs w:val="20"/>
              </w:rPr>
              <w:t>2</w:t>
            </w:r>
          </w:p>
        </w:tc>
        <w:tc>
          <w:tcPr>
            <w:tcW w:w="360" w:type="dxa"/>
            <w:vAlign w:val="center"/>
          </w:tcPr>
          <w:p w14:paraId="74AC8343" w14:textId="0CEAA8E2" w:rsidR="00BF09AB" w:rsidRPr="00EB07D5" w:rsidRDefault="00BF09AB" w:rsidP="00BF09AB">
            <w:pPr>
              <w:jc w:val="center"/>
              <w:rPr>
                <w:rFonts w:ascii="Arial Narrow" w:hAnsi="Arial Narrow"/>
                <w:sz w:val="20"/>
                <w:szCs w:val="20"/>
              </w:rPr>
            </w:pPr>
            <w:r w:rsidRPr="00EB07D5">
              <w:rPr>
                <w:rFonts w:ascii="Arial Narrow" w:hAnsi="Arial Narrow"/>
                <w:sz w:val="20"/>
                <w:szCs w:val="20"/>
              </w:rPr>
              <w:t>2</w:t>
            </w:r>
          </w:p>
        </w:tc>
        <w:tc>
          <w:tcPr>
            <w:tcW w:w="360" w:type="dxa"/>
            <w:vAlign w:val="center"/>
          </w:tcPr>
          <w:p w14:paraId="1934897E" w14:textId="215D9529" w:rsidR="00BF09AB" w:rsidRPr="00EB07D5" w:rsidRDefault="00BF09AB" w:rsidP="00BF09AB">
            <w:pPr>
              <w:jc w:val="center"/>
              <w:rPr>
                <w:rFonts w:ascii="Arial Narrow" w:hAnsi="Arial Narrow"/>
                <w:sz w:val="20"/>
                <w:szCs w:val="20"/>
              </w:rPr>
            </w:pPr>
            <w:r w:rsidRPr="00EB07D5">
              <w:rPr>
                <w:rFonts w:ascii="Arial Narrow" w:hAnsi="Arial Narrow"/>
                <w:sz w:val="20"/>
                <w:szCs w:val="20"/>
              </w:rPr>
              <w:t>2</w:t>
            </w:r>
          </w:p>
        </w:tc>
        <w:tc>
          <w:tcPr>
            <w:tcW w:w="360" w:type="dxa"/>
            <w:vAlign w:val="center"/>
          </w:tcPr>
          <w:p w14:paraId="0F8B6CAF" w14:textId="1E2FFC12" w:rsidR="00BF09AB" w:rsidRPr="00EB07D5" w:rsidRDefault="00BF09AB" w:rsidP="00BF09AB">
            <w:pPr>
              <w:jc w:val="center"/>
              <w:rPr>
                <w:rFonts w:ascii="Arial Narrow" w:hAnsi="Arial Narrow"/>
                <w:sz w:val="20"/>
                <w:szCs w:val="20"/>
              </w:rPr>
            </w:pPr>
            <w:r w:rsidRPr="00EB07D5">
              <w:rPr>
                <w:rFonts w:ascii="Arial Narrow" w:hAnsi="Arial Narrow"/>
                <w:sz w:val="20"/>
                <w:szCs w:val="20"/>
              </w:rPr>
              <w:t>3</w:t>
            </w:r>
          </w:p>
        </w:tc>
        <w:tc>
          <w:tcPr>
            <w:tcW w:w="360" w:type="dxa"/>
            <w:vAlign w:val="center"/>
          </w:tcPr>
          <w:p w14:paraId="72D53B1B" w14:textId="31E5FE87" w:rsidR="00BF09AB" w:rsidRPr="00EB07D5" w:rsidRDefault="00BF09AB" w:rsidP="00BF09AB">
            <w:pPr>
              <w:jc w:val="center"/>
              <w:rPr>
                <w:rFonts w:ascii="Arial Narrow" w:hAnsi="Arial Narrow"/>
                <w:sz w:val="20"/>
                <w:szCs w:val="20"/>
              </w:rPr>
            </w:pPr>
            <w:r w:rsidRPr="00EB07D5">
              <w:rPr>
                <w:rFonts w:ascii="Arial Narrow" w:hAnsi="Arial Narrow"/>
                <w:sz w:val="20"/>
                <w:szCs w:val="20"/>
              </w:rPr>
              <w:t>2</w:t>
            </w:r>
          </w:p>
        </w:tc>
        <w:tc>
          <w:tcPr>
            <w:tcW w:w="360" w:type="dxa"/>
            <w:vAlign w:val="center"/>
          </w:tcPr>
          <w:p w14:paraId="79496A39" w14:textId="5F625F87" w:rsidR="00BF09AB" w:rsidRPr="00EB07D5" w:rsidRDefault="00BF09AB" w:rsidP="00BF09AB">
            <w:pPr>
              <w:jc w:val="center"/>
              <w:rPr>
                <w:rFonts w:ascii="Arial Narrow" w:hAnsi="Arial Narrow"/>
                <w:sz w:val="20"/>
                <w:szCs w:val="20"/>
              </w:rPr>
            </w:pPr>
            <w:r w:rsidRPr="00EB07D5">
              <w:rPr>
                <w:rFonts w:ascii="Arial Narrow" w:hAnsi="Arial Narrow"/>
                <w:sz w:val="20"/>
                <w:szCs w:val="20"/>
              </w:rPr>
              <w:t>3</w:t>
            </w:r>
          </w:p>
        </w:tc>
        <w:tc>
          <w:tcPr>
            <w:tcW w:w="453" w:type="dxa"/>
            <w:vAlign w:val="center"/>
          </w:tcPr>
          <w:p w14:paraId="107D10CF" w14:textId="5BF799C1" w:rsidR="00BF09AB" w:rsidRPr="00EB07D5" w:rsidRDefault="00BF09AB" w:rsidP="00BF09AB">
            <w:pPr>
              <w:jc w:val="center"/>
              <w:rPr>
                <w:rFonts w:ascii="Arial Narrow" w:hAnsi="Arial Narrow"/>
                <w:sz w:val="20"/>
                <w:szCs w:val="20"/>
              </w:rPr>
            </w:pPr>
            <w:r w:rsidRPr="00EB07D5">
              <w:rPr>
                <w:rFonts w:ascii="Arial Narrow" w:hAnsi="Arial Narrow"/>
                <w:sz w:val="20"/>
                <w:szCs w:val="20"/>
              </w:rPr>
              <w:t>17</w:t>
            </w:r>
          </w:p>
        </w:tc>
        <w:tc>
          <w:tcPr>
            <w:tcW w:w="1081" w:type="dxa"/>
            <w:vAlign w:val="center"/>
          </w:tcPr>
          <w:p w14:paraId="28FA91AB" w14:textId="44D2678A" w:rsidR="00BF09AB" w:rsidRPr="00EB07D5" w:rsidRDefault="00BF09AB" w:rsidP="00BF09AB">
            <w:pPr>
              <w:jc w:val="center"/>
              <w:rPr>
                <w:rFonts w:ascii="Arial Narrow" w:hAnsi="Arial Narrow"/>
                <w:sz w:val="20"/>
                <w:szCs w:val="20"/>
              </w:rPr>
            </w:pPr>
            <w:r w:rsidRPr="00EB07D5">
              <w:rPr>
                <w:rFonts w:ascii="Arial Narrow" w:hAnsi="Arial Narrow"/>
                <w:sz w:val="20"/>
                <w:szCs w:val="20"/>
              </w:rPr>
              <w:t>IC, PD, LF, EMCC</w:t>
            </w:r>
          </w:p>
        </w:tc>
        <w:tc>
          <w:tcPr>
            <w:tcW w:w="541" w:type="dxa"/>
            <w:vAlign w:val="center"/>
          </w:tcPr>
          <w:p w14:paraId="2FB31700" w14:textId="56DAFE96" w:rsidR="00BF09AB" w:rsidRPr="00EB07D5" w:rsidRDefault="00BF09AB" w:rsidP="00BF09AB">
            <w:pPr>
              <w:jc w:val="center"/>
              <w:rPr>
                <w:rFonts w:ascii="Arial Narrow" w:hAnsi="Arial Narrow"/>
                <w:sz w:val="20"/>
                <w:szCs w:val="20"/>
              </w:rPr>
            </w:pPr>
            <w:r w:rsidRPr="00EB07D5">
              <w:rPr>
                <w:rFonts w:ascii="Arial Narrow" w:hAnsi="Arial Narrow"/>
                <w:sz w:val="20"/>
                <w:szCs w:val="20"/>
              </w:rPr>
              <w:t>8</w:t>
            </w:r>
          </w:p>
        </w:tc>
        <w:tc>
          <w:tcPr>
            <w:tcW w:w="541" w:type="dxa"/>
            <w:vAlign w:val="center"/>
          </w:tcPr>
          <w:p w14:paraId="04863897" w14:textId="2A659816" w:rsidR="00BF09AB" w:rsidRPr="00EB07D5" w:rsidRDefault="00BF09AB" w:rsidP="00BF09AB">
            <w:pPr>
              <w:jc w:val="center"/>
              <w:rPr>
                <w:rFonts w:ascii="Arial Narrow" w:hAnsi="Arial Narrow"/>
                <w:sz w:val="20"/>
                <w:szCs w:val="20"/>
              </w:rPr>
            </w:pPr>
            <w:r w:rsidRPr="00EB07D5">
              <w:rPr>
                <w:rFonts w:ascii="Arial Narrow" w:hAnsi="Arial Narrow"/>
                <w:sz w:val="20"/>
                <w:szCs w:val="20"/>
              </w:rPr>
              <w:t>-1</w:t>
            </w:r>
          </w:p>
        </w:tc>
        <w:tc>
          <w:tcPr>
            <w:tcW w:w="541" w:type="dxa"/>
            <w:vAlign w:val="center"/>
          </w:tcPr>
          <w:p w14:paraId="2C35A750" w14:textId="1688446F" w:rsidR="00BF09AB" w:rsidRPr="00EB07D5" w:rsidRDefault="00BF09AB" w:rsidP="00BF09AB">
            <w:pPr>
              <w:jc w:val="center"/>
              <w:rPr>
                <w:rFonts w:ascii="Arial Narrow" w:hAnsi="Arial Narrow"/>
                <w:sz w:val="20"/>
                <w:szCs w:val="20"/>
              </w:rPr>
            </w:pPr>
            <w:r w:rsidRPr="00EB07D5">
              <w:rPr>
                <w:rFonts w:ascii="Arial Narrow" w:hAnsi="Arial Narrow"/>
                <w:sz w:val="20"/>
                <w:szCs w:val="20"/>
              </w:rPr>
              <w:t>7</w:t>
            </w:r>
          </w:p>
        </w:tc>
        <w:tc>
          <w:tcPr>
            <w:tcW w:w="575" w:type="dxa"/>
            <w:vAlign w:val="center"/>
          </w:tcPr>
          <w:p w14:paraId="21607338" w14:textId="04B611E5" w:rsidR="00BF09AB" w:rsidRPr="00EB07D5" w:rsidRDefault="00BF09AB" w:rsidP="00BF09AB">
            <w:pPr>
              <w:jc w:val="center"/>
              <w:rPr>
                <w:rFonts w:ascii="Arial Narrow" w:hAnsi="Arial Narrow"/>
                <w:sz w:val="20"/>
                <w:szCs w:val="20"/>
              </w:rPr>
            </w:pPr>
            <w:r w:rsidRPr="00EB07D5">
              <w:rPr>
                <w:rFonts w:ascii="Arial Narrow" w:hAnsi="Arial Narrow"/>
                <w:sz w:val="20"/>
                <w:szCs w:val="20"/>
              </w:rPr>
              <w:t>24</w:t>
            </w:r>
          </w:p>
        </w:tc>
        <w:tc>
          <w:tcPr>
            <w:tcW w:w="495" w:type="dxa"/>
            <w:vAlign w:val="center"/>
          </w:tcPr>
          <w:p w14:paraId="0C30E5F1" w14:textId="57D9412D" w:rsidR="00BF09AB" w:rsidRPr="00EB07D5" w:rsidRDefault="00BF09AB" w:rsidP="00BF09AB">
            <w:pPr>
              <w:jc w:val="center"/>
              <w:rPr>
                <w:rFonts w:ascii="Arial Narrow" w:hAnsi="Arial Narrow"/>
                <w:sz w:val="20"/>
                <w:szCs w:val="20"/>
              </w:rPr>
            </w:pPr>
            <w:r w:rsidRPr="00EB07D5">
              <w:rPr>
                <w:rFonts w:ascii="Arial Narrow" w:hAnsi="Arial Narrow"/>
                <w:sz w:val="20"/>
                <w:szCs w:val="20"/>
              </w:rPr>
              <w:t>H</w:t>
            </w:r>
          </w:p>
        </w:tc>
      </w:tr>
      <w:tr w:rsidR="00BF09AB" w14:paraId="2233956B" w14:textId="77777777" w:rsidTr="007040F3">
        <w:trPr>
          <w:trHeight w:val="710"/>
        </w:trPr>
        <w:tc>
          <w:tcPr>
            <w:tcW w:w="637" w:type="dxa"/>
          </w:tcPr>
          <w:p w14:paraId="4183D55F" w14:textId="46847143" w:rsidR="00BF09AB" w:rsidRPr="0005634A" w:rsidRDefault="00BF09AB" w:rsidP="00BF09AB">
            <w:pPr>
              <w:rPr>
                <w:sz w:val="20"/>
                <w:szCs w:val="20"/>
              </w:rPr>
            </w:pPr>
            <w:r>
              <w:rPr>
                <w:sz w:val="20"/>
                <w:szCs w:val="20"/>
              </w:rPr>
              <w:t>5.1.1</w:t>
            </w:r>
          </w:p>
        </w:tc>
        <w:tc>
          <w:tcPr>
            <w:tcW w:w="6131" w:type="dxa"/>
          </w:tcPr>
          <w:p w14:paraId="799D68F6" w14:textId="61F9E7E3" w:rsidR="00BF09AB" w:rsidRPr="00254269" w:rsidRDefault="00BF09AB" w:rsidP="00BF09AB">
            <w:pPr>
              <w:rPr>
                <w:rFonts w:ascii="Arial Narrow" w:hAnsi="Arial Narrow"/>
                <w:sz w:val="20"/>
                <w:szCs w:val="20"/>
              </w:rPr>
            </w:pPr>
            <w:r w:rsidRPr="002A2BAB">
              <w:rPr>
                <w:rFonts w:ascii="Arial Narrow" w:hAnsi="Arial Narrow"/>
                <w:sz w:val="20"/>
                <w:szCs w:val="20"/>
              </w:rPr>
              <w:t>Incorporate hazard mitigation into the long-range planning and development activities of the county and each jurisdiction.</w:t>
            </w:r>
            <w:r>
              <w:rPr>
                <w:rFonts w:ascii="Arial Narrow" w:hAnsi="Arial Narrow"/>
                <w:sz w:val="20"/>
                <w:szCs w:val="20"/>
              </w:rPr>
              <w:t xml:space="preserve"> </w:t>
            </w:r>
          </w:p>
        </w:tc>
        <w:tc>
          <w:tcPr>
            <w:tcW w:w="366" w:type="dxa"/>
            <w:gridSpan w:val="2"/>
            <w:vAlign w:val="center"/>
          </w:tcPr>
          <w:p w14:paraId="26D0A233" w14:textId="4B41D36B" w:rsidR="00BF09AB" w:rsidRPr="00EB07D5" w:rsidRDefault="00BF09AB" w:rsidP="00BF09AB">
            <w:pPr>
              <w:jc w:val="center"/>
              <w:rPr>
                <w:rFonts w:ascii="Arial Narrow" w:hAnsi="Arial Narrow"/>
                <w:sz w:val="20"/>
                <w:szCs w:val="20"/>
              </w:rPr>
            </w:pPr>
            <w:r>
              <w:rPr>
                <w:rFonts w:ascii="Arial Narrow" w:hAnsi="Arial Narrow"/>
                <w:sz w:val="20"/>
                <w:szCs w:val="20"/>
              </w:rPr>
              <w:t>3</w:t>
            </w:r>
          </w:p>
        </w:tc>
        <w:tc>
          <w:tcPr>
            <w:tcW w:w="360" w:type="dxa"/>
            <w:vAlign w:val="center"/>
          </w:tcPr>
          <w:p w14:paraId="2CEB4988" w14:textId="3758958D" w:rsidR="00BF09AB" w:rsidRPr="00EB07D5" w:rsidRDefault="00BF09AB" w:rsidP="00BF09AB">
            <w:pPr>
              <w:jc w:val="center"/>
              <w:rPr>
                <w:rFonts w:ascii="Arial Narrow" w:hAnsi="Arial Narrow"/>
                <w:sz w:val="20"/>
                <w:szCs w:val="20"/>
              </w:rPr>
            </w:pPr>
            <w:r>
              <w:rPr>
                <w:rFonts w:ascii="Arial Narrow" w:hAnsi="Arial Narrow"/>
                <w:sz w:val="20"/>
                <w:szCs w:val="20"/>
              </w:rPr>
              <w:t>3</w:t>
            </w:r>
          </w:p>
        </w:tc>
        <w:tc>
          <w:tcPr>
            <w:tcW w:w="360" w:type="dxa"/>
            <w:vAlign w:val="center"/>
          </w:tcPr>
          <w:p w14:paraId="5970B96D" w14:textId="5C6E085B" w:rsidR="00BF09AB" w:rsidRPr="00EB07D5" w:rsidRDefault="00BF09AB" w:rsidP="00BF09AB">
            <w:pPr>
              <w:jc w:val="center"/>
              <w:rPr>
                <w:rFonts w:ascii="Arial Narrow" w:hAnsi="Arial Narrow"/>
                <w:sz w:val="20"/>
                <w:szCs w:val="20"/>
              </w:rPr>
            </w:pPr>
            <w:r>
              <w:rPr>
                <w:rFonts w:ascii="Arial Narrow" w:hAnsi="Arial Narrow"/>
                <w:sz w:val="20"/>
                <w:szCs w:val="20"/>
              </w:rPr>
              <w:t>3</w:t>
            </w:r>
          </w:p>
        </w:tc>
        <w:tc>
          <w:tcPr>
            <w:tcW w:w="360" w:type="dxa"/>
            <w:vAlign w:val="center"/>
          </w:tcPr>
          <w:p w14:paraId="54866E54" w14:textId="04436580" w:rsidR="00BF09AB" w:rsidRPr="00EB07D5" w:rsidRDefault="00BF09AB" w:rsidP="00BF09AB">
            <w:pPr>
              <w:jc w:val="center"/>
              <w:rPr>
                <w:rFonts w:ascii="Arial Narrow" w:hAnsi="Arial Narrow"/>
                <w:sz w:val="20"/>
                <w:szCs w:val="20"/>
              </w:rPr>
            </w:pPr>
            <w:r>
              <w:rPr>
                <w:rFonts w:ascii="Arial Narrow" w:hAnsi="Arial Narrow"/>
                <w:sz w:val="20"/>
                <w:szCs w:val="20"/>
              </w:rPr>
              <w:t>3</w:t>
            </w:r>
          </w:p>
        </w:tc>
        <w:tc>
          <w:tcPr>
            <w:tcW w:w="360" w:type="dxa"/>
            <w:vAlign w:val="center"/>
          </w:tcPr>
          <w:p w14:paraId="44435D4A" w14:textId="28999C32" w:rsidR="00BF09AB" w:rsidRPr="00EB07D5" w:rsidRDefault="00BF09AB" w:rsidP="00BF09AB">
            <w:pPr>
              <w:jc w:val="center"/>
              <w:rPr>
                <w:rFonts w:ascii="Arial Narrow" w:hAnsi="Arial Narrow"/>
                <w:sz w:val="20"/>
                <w:szCs w:val="20"/>
              </w:rPr>
            </w:pPr>
            <w:r>
              <w:rPr>
                <w:rFonts w:ascii="Arial Narrow" w:hAnsi="Arial Narrow"/>
                <w:sz w:val="20"/>
                <w:szCs w:val="20"/>
              </w:rPr>
              <w:t>3</w:t>
            </w:r>
          </w:p>
        </w:tc>
        <w:tc>
          <w:tcPr>
            <w:tcW w:w="360" w:type="dxa"/>
            <w:vAlign w:val="center"/>
          </w:tcPr>
          <w:p w14:paraId="675EB260" w14:textId="2809E296" w:rsidR="00BF09AB" w:rsidRPr="00EB07D5" w:rsidRDefault="00BF09AB" w:rsidP="00BF09AB">
            <w:pPr>
              <w:jc w:val="center"/>
              <w:rPr>
                <w:rFonts w:ascii="Arial Narrow" w:hAnsi="Arial Narrow"/>
                <w:sz w:val="20"/>
                <w:szCs w:val="20"/>
              </w:rPr>
            </w:pPr>
            <w:r>
              <w:rPr>
                <w:rFonts w:ascii="Arial Narrow" w:hAnsi="Arial Narrow"/>
                <w:sz w:val="20"/>
                <w:szCs w:val="20"/>
              </w:rPr>
              <w:t>3</w:t>
            </w:r>
          </w:p>
        </w:tc>
        <w:tc>
          <w:tcPr>
            <w:tcW w:w="360" w:type="dxa"/>
            <w:vAlign w:val="center"/>
          </w:tcPr>
          <w:p w14:paraId="36EE0C8E" w14:textId="1E4665B8" w:rsidR="00BF09AB" w:rsidRPr="00EB07D5" w:rsidRDefault="00BF09AB" w:rsidP="00BF09AB">
            <w:pPr>
              <w:jc w:val="center"/>
              <w:rPr>
                <w:rFonts w:ascii="Arial Narrow" w:hAnsi="Arial Narrow"/>
                <w:sz w:val="20"/>
                <w:szCs w:val="20"/>
              </w:rPr>
            </w:pPr>
            <w:r>
              <w:rPr>
                <w:rFonts w:ascii="Arial Narrow" w:hAnsi="Arial Narrow"/>
                <w:sz w:val="20"/>
                <w:szCs w:val="20"/>
              </w:rPr>
              <w:t>3</w:t>
            </w:r>
          </w:p>
        </w:tc>
        <w:tc>
          <w:tcPr>
            <w:tcW w:w="453" w:type="dxa"/>
            <w:vAlign w:val="center"/>
          </w:tcPr>
          <w:p w14:paraId="65646AD7" w14:textId="0DB8F36D" w:rsidR="00BF09AB" w:rsidRPr="00EB07D5" w:rsidRDefault="00BF09AB" w:rsidP="00BF09AB">
            <w:pPr>
              <w:jc w:val="center"/>
              <w:rPr>
                <w:rFonts w:ascii="Arial Narrow" w:hAnsi="Arial Narrow"/>
                <w:sz w:val="20"/>
                <w:szCs w:val="20"/>
              </w:rPr>
            </w:pPr>
            <w:r>
              <w:rPr>
                <w:rFonts w:ascii="Arial Narrow" w:hAnsi="Arial Narrow"/>
                <w:sz w:val="20"/>
                <w:szCs w:val="20"/>
              </w:rPr>
              <w:t>21</w:t>
            </w:r>
          </w:p>
        </w:tc>
        <w:tc>
          <w:tcPr>
            <w:tcW w:w="1081" w:type="dxa"/>
            <w:vAlign w:val="center"/>
          </w:tcPr>
          <w:p w14:paraId="5863B057" w14:textId="0B5F5D30" w:rsidR="00BF09AB" w:rsidRPr="00EB07D5" w:rsidRDefault="00BF09AB" w:rsidP="00BF09AB">
            <w:pPr>
              <w:jc w:val="center"/>
              <w:rPr>
                <w:rFonts w:ascii="Arial Narrow" w:hAnsi="Arial Narrow"/>
                <w:sz w:val="20"/>
                <w:szCs w:val="20"/>
              </w:rPr>
            </w:pPr>
            <w:r>
              <w:rPr>
                <w:rFonts w:ascii="Arial Narrow" w:hAnsi="Arial Narrow"/>
                <w:sz w:val="20"/>
                <w:szCs w:val="20"/>
              </w:rPr>
              <w:t>IC, PD, LF, EMCC</w:t>
            </w:r>
          </w:p>
        </w:tc>
        <w:tc>
          <w:tcPr>
            <w:tcW w:w="541" w:type="dxa"/>
            <w:vAlign w:val="center"/>
          </w:tcPr>
          <w:p w14:paraId="0370EB93" w14:textId="6486C3F1" w:rsidR="00BF09AB" w:rsidRPr="00EB07D5" w:rsidRDefault="00BF09AB" w:rsidP="00BF09AB">
            <w:pPr>
              <w:jc w:val="center"/>
              <w:rPr>
                <w:rFonts w:ascii="Arial Narrow" w:hAnsi="Arial Narrow"/>
                <w:sz w:val="20"/>
                <w:szCs w:val="20"/>
              </w:rPr>
            </w:pPr>
            <w:r>
              <w:rPr>
                <w:rFonts w:ascii="Arial Narrow" w:hAnsi="Arial Narrow"/>
                <w:sz w:val="20"/>
                <w:szCs w:val="20"/>
              </w:rPr>
              <w:t>8</w:t>
            </w:r>
          </w:p>
        </w:tc>
        <w:tc>
          <w:tcPr>
            <w:tcW w:w="541" w:type="dxa"/>
            <w:vAlign w:val="center"/>
          </w:tcPr>
          <w:p w14:paraId="1E0A2472" w14:textId="2117D5A9" w:rsidR="00BF09AB" w:rsidRPr="00EB07D5" w:rsidRDefault="00BF09AB" w:rsidP="00BF09AB">
            <w:pPr>
              <w:jc w:val="center"/>
              <w:rPr>
                <w:rFonts w:ascii="Arial Narrow" w:hAnsi="Arial Narrow"/>
                <w:sz w:val="20"/>
                <w:szCs w:val="20"/>
              </w:rPr>
            </w:pPr>
            <w:r>
              <w:rPr>
                <w:rFonts w:ascii="Arial Narrow" w:hAnsi="Arial Narrow"/>
                <w:sz w:val="20"/>
                <w:szCs w:val="20"/>
              </w:rPr>
              <w:t>-1</w:t>
            </w:r>
          </w:p>
        </w:tc>
        <w:tc>
          <w:tcPr>
            <w:tcW w:w="541" w:type="dxa"/>
            <w:vAlign w:val="center"/>
          </w:tcPr>
          <w:p w14:paraId="0624EC2E" w14:textId="2A6C7775" w:rsidR="00BF09AB" w:rsidRPr="00EB07D5" w:rsidRDefault="00BF09AB" w:rsidP="00BF09AB">
            <w:pPr>
              <w:jc w:val="center"/>
              <w:rPr>
                <w:rFonts w:ascii="Arial Narrow" w:hAnsi="Arial Narrow"/>
                <w:sz w:val="20"/>
                <w:szCs w:val="20"/>
              </w:rPr>
            </w:pPr>
            <w:r>
              <w:rPr>
                <w:rFonts w:ascii="Arial Narrow" w:hAnsi="Arial Narrow"/>
                <w:sz w:val="20"/>
                <w:szCs w:val="20"/>
              </w:rPr>
              <w:t>7</w:t>
            </w:r>
          </w:p>
        </w:tc>
        <w:tc>
          <w:tcPr>
            <w:tcW w:w="575" w:type="dxa"/>
            <w:vAlign w:val="center"/>
          </w:tcPr>
          <w:p w14:paraId="51854E1E" w14:textId="1E2F8CC9" w:rsidR="00BF09AB" w:rsidRPr="00EB07D5" w:rsidRDefault="00BF09AB" w:rsidP="00BF09AB">
            <w:pPr>
              <w:jc w:val="center"/>
              <w:rPr>
                <w:rFonts w:ascii="Arial Narrow" w:hAnsi="Arial Narrow"/>
                <w:sz w:val="20"/>
                <w:szCs w:val="20"/>
              </w:rPr>
            </w:pPr>
            <w:r>
              <w:rPr>
                <w:rFonts w:ascii="Arial Narrow" w:hAnsi="Arial Narrow"/>
                <w:sz w:val="20"/>
                <w:szCs w:val="20"/>
              </w:rPr>
              <w:t>29</w:t>
            </w:r>
          </w:p>
        </w:tc>
        <w:tc>
          <w:tcPr>
            <w:tcW w:w="495" w:type="dxa"/>
            <w:vAlign w:val="center"/>
          </w:tcPr>
          <w:p w14:paraId="0212B197" w14:textId="2138C739" w:rsidR="00BF09AB" w:rsidRPr="00EB07D5" w:rsidRDefault="00BF09AB" w:rsidP="00BF09AB">
            <w:pPr>
              <w:jc w:val="center"/>
              <w:rPr>
                <w:rFonts w:ascii="Arial Narrow" w:hAnsi="Arial Narrow"/>
                <w:sz w:val="20"/>
                <w:szCs w:val="20"/>
              </w:rPr>
            </w:pPr>
            <w:r>
              <w:rPr>
                <w:rFonts w:ascii="Arial Narrow" w:hAnsi="Arial Narrow"/>
                <w:sz w:val="20"/>
                <w:szCs w:val="20"/>
              </w:rPr>
              <w:t>H</w:t>
            </w:r>
          </w:p>
        </w:tc>
      </w:tr>
      <w:tr w:rsidR="00BF09AB" w14:paraId="021BF1D5" w14:textId="77777777" w:rsidTr="007040F3">
        <w:trPr>
          <w:trHeight w:val="350"/>
        </w:trPr>
        <w:tc>
          <w:tcPr>
            <w:tcW w:w="637" w:type="dxa"/>
          </w:tcPr>
          <w:p w14:paraId="2FF8001E" w14:textId="1A3FA522" w:rsidR="00BF09AB" w:rsidRPr="0005634A" w:rsidRDefault="00BF09AB" w:rsidP="00BF09AB">
            <w:pPr>
              <w:rPr>
                <w:sz w:val="20"/>
                <w:szCs w:val="20"/>
              </w:rPr>
            </w:pPr>
            <w:r>
              <w:rPr>
                <w:sz w:val="20"/>
                <w:szCs w:val="20"/>
              </w:rPr>
              <w:t>5.2.1</w:t>
            </w:r>
          </w:p>
        </w:tc>
        <w:tc>
          <w:tcPr>
            <w:tcW w:w="6131" w:type="dxa"/>
          </w:tcPr>
          <w:p w14:paraId="58294C00" w14:textId="16AED183" w:rsidR="00BF09AB" w:rsidRPr="00254269" w:rsidRDefault="00BF09AB" w:rsidP="00BF09AB">
            <w:pPr>
              <w:rPr>
                <w:rFonts w:ascii="Arial Narrow" w:hAnsi="Arial Narrow"/>
                <w:sz w:val="20"/>
                <w:szCs w:val="20"/>
              </w:rPr>
            </w:pPr>
            <w:r w:rsidRPr="002A2BAB">
              <w:rPr>
                <w:rFonts w:ascii="Arial Narrow" w:hAnsi="Arial Narrow"/>
                <w:sz w:val="20"/>
                <w:szCs w:val="20"/>
              </w:rPr>
              <w:t>Encourage local governments to purchase properties in the floodplain as funds become available and convert that land into public space/recreation area.</w:t>
            </w:r>
          </w:p>
        </w:tc>
        <w:tc>
          <w:tcPr>
            <w:tcW w:w="366" w:type="dxa"/>
            <w:gridSpan w:val="2"/>
            <w:vAlign w:val="center"/>
          </w:tcPr>
          <w:p w14:paraId="43557251" w14:textId="106FCDCD" w:rsidR="00BF09AB" w:rsidRPr="00EB07D5" w:rsidRDefault="00BF09AB" w:rsidP="00BF09AB">
            <w:pPr>
              <w:jc w:val="center"/>
              <w:rPr>
                <w:rFonts w:ascii="Arial Narrow" w:hAnsi="Arial Narrow"/>
                <w:sz w:val="20"/>
                <w:szCs w:val="20"/>
              </w:rPr>
            </w:pPr>
            <w:r>
              <w:rPr>
                <w:rFonts w:ascii="Arial Narrow" w:hAnsi="Arial Narrow"/>
                <w:sz w:val="20"/>
                <w:szCs w:val="20"/>
              </w:rPr>
              <w:t>3</w:t>
            </w:r>
          </w:p>
        </w:tc>
        <w:tc>
          <w:tcPr>
            <w:tcW w:w="360" w:type="dxa"/>
            <w:vAlign w:val="center"/>
          </w:tcPr>
          <w:p w14:paraId="400F70DB" w14:textId="10857D27" w:rsidR="00BF09AB" w:rsidRPr="00EB07D5" w:rsidRDefault="00BF09AB" w:rsidP="00BF09AB">
            <w:pPr>
              <w:jc w:val="center"/>
              <w:rPr>
                <w:rFonts w:ascii="Arial Narrow" w:hAnsi="Arial Narrow"/>
                <w:sz w:val="20"/>
                <w:szCs w:val="20"/>
              </w:rPr>
            </w:pPr>
            <w:r w:rsidRPr="00EB07D5">
              <w:rPr>
                <w:rFonts w:ascii="Arial Narrow" w:hAnsi="Arial Narrow"/>
                <w:sz w:val="20"/>
                <w:szCs w:val="20"/>
              </w:rPr>
              <w:t>2</w:t>
            </w:r>
          </w:p>
        </w:tc>
        <w:tc>
          <w:tcPr>
            <w:tcW w:w="360" w:type="dxa"/>
            <w:vAlign w:val="center"/>
          </w:tcPr>
          <w:p w14:paraId="2B695CD3" w14:textId="6C1F03B4" w:rsidR="00BF09AB" w:rsidRPr="00EB07D5" w:rsidRDefault="00BF09AB" w:rsidP="00BF09AB">
            <w:pPr>
              <w:jc w:val="center"/>
              <w:rPr>
                <w:rFonts w:ascii="Arial Narrow" w:hAnsi="Arial Narrow"/>
                <w:sz w:val="20"/>
                <w:szCs w:val="20"/>
              </w:rPr>
            </w:pPr>
            <w:r w:rsidRPr="00EB07D5">
              <w:rPr>
                <w:rFonts w:ascii="Arial Narrow" w:hAnsi="Arial Narrow"/>
                <w:sz w:val="20"/>
                <w:szCs w:val="20"/>
              </w:rPr>
              <w:t>2</w:t>
            </w:r>
          </w:p>
        </w:tc>
        <w:tc>
          <w:tcPr>
            <w:tcW w:w="360" w:type="dxa"/>
            <w:vAlign w:val="center"/>
          </w:tcPr>
          <w:p w14:paraId="041AC746" w14:textId="547247FD" w:rsidR="00BF09AB" w:rsidRPr="00EB07D5" w:rsidRDefault="00BF09AB" w:rsidP="00BF09AB">
            <w:pPr>
              <w:jc w:val="center"/>
              <w:rPr>
                <w:rFonts w:ascii="Arial Narrow" w:hAnsi="Arial Narrow"/>
                <w:sz w:val="20"/>
                <w:szCs w:val="20"/>
              </w:rPr>
            </w:pPr>
            <w:r>
              <w:rPr>
                <w:rFonts w:ascii="Arial Narrow" w:hAnsi="Arial Narrow"/>
                <w:sz w:val="20"/>
                <w:szCs w:val="20"/>
              </w:rPr>
              <w:t>2</w:t>
            </w:r>
          </w:p>
        </w:tc>
        <w:tc>
          <w:tcPr>
            <w:tcW w:w="360" w:type="dxa"/>
            <w:vAlign w:val="center"/>
          </w:tcPr>
          <w:p w14:paraId="125B79E3" w14:textId="29835B01" w:rsidR="00BF09AB" w:rsidRPr="00EB07D5" w:rsidRDefault="00BF09AB" w:rsidP="00BF09AB">
            <w:pPr>
              <w:jc w:val="center"/>
              <w:rPr>
                <w:rFonts w:ascii="Arial Narrow" w:hAnsi="Arial Narrow"/>
                <w:sz w:val="20"/>
                <w:szCs w:val="20"/>
              </w:rPr>
            </w:pPr>
            <w:r>
              <w:rPr>
                <w:rFonts w:ascii="Arial Narrow" w:hAnsi="Arial Narrow"/>
                <w:sz w:val="20"/>
                <w:szCs w:val="20"/>
              </w:rPr>
              <w:t>3</w:t>
            </w:r>
          </w:p>
        </w:tc>
        <w:tc>
          <w:tcPr>
            <w:tcW w:w="360" w:type="dxa"/>
            <w:vAlign w:val="center"/>
          </w:tcPr>
          <w:p w14:paraId="5A5FA872" w14:textId="4FE9200F" w:rsidR="00BF09AB" w:rsidRPr="00EB07D5" w:rsidRDefault="00BF09AB" w:rsidP="00BF09AB">
            <w:pPr>
              <w:jc w:val="center"/>
              <w:rPr>
                <w:rFonts w:ascii="Arial Narrow" w:hAnsi="Arial Narrow"/>
                <w:sz w:val="20"/>
                <w:szCs w:val="20"/>
              </w:rPr>
            </w:pPr>
            <w:r>
              <w:rPr>
                <w:rFonts w:ascii="Arial Narrow" w:hAnsi="Arial Narrow"/>
                <w:sz w:val="20"/>
                <w:szCs w:val="20"/>
              </w:rPr>
              <w:t>2</w:t>
            </w:r>
          </w:p>
        </w:tc>
        <w:tc>
          <w:tcPr>
            <w:tcW w:w="360" w:type="dxa"/>
            <w:vAlign w:val="center"/>
          </w:tcPr>
          <w:p w14:paraId="22CDF2FC" w14:textId="5BBACF55" w:rsidR="00BF09AB" w:rsidRPr="00EB07D5" w:rsidRDefault="00BF09AB" w:rsidP="00BF09AB">
            <w:pPr>
              <w:jc w:val="center"/>
              <w:rPr>
                <w:rFonts w:ascii="Arial Narrow" w:hAnsi="Arial Narrow"/>
                <w:sz w:val="20"/>
                <w:szCs w:val="20"/>
              </w:rPr>
            </w:pPr>
            <w:r w:rsidRPr="00EB07D5">
              <w:rPr>
                <w:rFonts w:ascii="Arial Narrow" w:hAnsi="Arial Narrow"/>
                <w:sz w:val="20"/>
                <w:szCs w:val="20"/>
              </w:rPr>
              <w:t>3</w:t>
            </w:r>
          </w:p>
        </w:tc>
        <w:tc>
          <w:tcPr>
            <w:tcW w:w="453" w:type="dxa"/>
            <w:vAlign w:val="center"/>
          </w:tcPr>
          <w:p w14:paraId="51EF71A8" w14:textId="6983AB93" w:rsidR="00BF09AB" w:rsidRPr="00EB07D5" w:rsidRDefault="00BF09AB" w:rsidP="00BF09AB">
            <w:pPr>
              <w:jc w:val="center"/>
              <w:rPr>
                <w:rFonts w:ascii="Arial Narrow" w:hAnsi="Arial Narrow"/>
                <w:sz w:val="20"/>
                <w:szCs w:val="20"/>
              </w:rPr>
            </w:pPr>
            <w:r w:rsidRPr="00EB07D5">
              <w:rPr>
                <w:rFonts w:ascii="Arial Narrow" w:hAnsi="Arial Narrow"/>
                <w:sz w:val="20"/>
                <w:szCs w:val="20"/>
              </w:rPr>
              <w:t>1</w:t>
            </w:r>
            <w:r>
              <w:rPr>
                <w:rFonts w:ascii="Arial Narrow" w:hAnsi="Arial Narrow"/>
                <w:sz w:val="20"/>
                <w:szCs w:val="20"/>
              </w:rPr>
              <w:t>7</w:t>
            </w:r>
          </w:p>
        </w:tc>
        <w:tc>
          <w:tcPr>
            <w:tcW w:w="1081" w:type="dxa"/>
            <w:vAlign w:val="center"/>
          </w:tcPr>
          <w:p w14:paraId="69E81824" w14:textId="249002FA" w:rsidR="00BF09AB" w:rsidRPr="00EB07D5" w:rsidRDefault="00BF09AB" w:rsidP="00BF09AB">
            <w:pPr>
              <w:jc w:val="center"/>
              <w:rPr>
                <w:rFonts w:ascii="Arial Narrow" w:hAnsi="Arial Narrow"/>
                <w:sz w:val="20"/>
                <w:szCs w:val="20"/>
              </w:rPr>
            </w:pPr>
            <w:r w:rsidRPr="00EB07D5">
              <w:rPr>
                <w:rFonts w:ascii="Arial Narrow" w:hAnsi="Arial Narrow"/>
                <w:sz w:val="20"/>
                <w:szCs w:val="20"/>
              </w:rPr>
              <w:t>PD, EMCC</w:t>
            </w:r>
          </w:p>
        </w:tc>
        <w:tc>
          <w:tcPr>
            <w:tcW w:w="541" w:type="dxa"/>
            <w:vAlign w:val="center"/>
          </w:tcPr>
          <w:p w14:paraId="07F2FC51" w14:textId="43CF09C3" w:rsidR="00BF09AB" w:rsidRPr="00EB07D5" w:rsidRDefault="00BF09AB" w:rsidP="00BF09AB">
            <w:pPr>
              <w:jc w:val="center"/>
              <w:rPr>
                <w:rFonts w:ascii="Arial Narrow" w:hAnsi="Arial Narrow"/>
                <w:sz w:val="20"/>
                <w:szCs w:val="20"/>
              </w:rPr>
            </w:pPr>
            <w:r w:rsidRPr="00EB07D5">
              <w:rPr>
                <w:rFonts w:ascii="Arial Narrow" w:hAnsi="Arial Narrow"/>
                <w:sz w:val="20"/>
                <w:szCs w:val="20"/>
              </w:rPr>
              <w:t>4</w:t>
            </w:r>
          </w:p>
        </w:tc>
        <w:tc>
          <w:tcPr>
            <w:tcW w:w="541" w:type="dxa"/>
            <w:vAlign w:val="center"/>
          </w:tcPr>
          <w:p w14:paraId="0FC65DBC" w14:textId="4CDB363B" w:rsidR="00BF09AB" w:rsidRPr="00EB07D5" w:rsidRDefault="00BF09AB" w:rsidP="00BF09AB">
            <w:pPr>
              <w:jc w:val="center"/>
              <w:rPr>
                <w:rFonts w:ascii="Arial Narrow" w:hAnsi="Arial Narrow"/>
                <w:sz w:val="20"/>
                <w:szCs w:val="20"/>
              </w:rPr>
            </w:pPr>
            <w:r w:rsidRPr="00EB07D5">
              <w:rPr>
                <w:rFonts w:ascii="Arial Narrow" w:hAnsi="Arial Narrow"/>
                <w:sz w:val="20"/>
                <w:szCs w:val="20"/>
              </w:rPr>
              <w:t>-</w:t>
            </w:r>
            <w:r>
              <w:rPr>
                <w:rFonts w:ascii="Arial Narrow" w:hAnsi="Arial Narrow"/>
                <w:sz w:val="20"/>
                <w:szCs w:val="20"/>
              </w:rPr>
              <w:t>3</w:t>
            </w:r>
          </w:p>
        </w:tc>
        <w:tc>
          <w:tcPr>
            <w:tcW w:w="541" w:type="dxa"/>
            <w:vAlign w:val="center"/>
          </w:tcPr>
          <w:p w14:paraId="4806B283" w14:textId="10BC4A7B" w:rsidR="00BF09AB" w:rsidRPr="00EB07D5" w:rsidRDefault="00BF09AB" w:rsidP="00BF09AB">
            <w:pPr>
              <w:jc w:val="center"/>
              <w:rPr>
                <w:rFonts w:ascii="Arial Narrow" w:hAnsi="Arial Narrow"/>
                <w:sz w:val="20"/>
                <w:szCs w:val="20"/>
              </w:rPr>
            </w:pPr>
            <w:r w:rsidRPr="00EB07D5">
              <w:rPr>
                <w:rFonts w:ascii="Arial Narrow" w:hAnsi="Arial Narrow"/>
                <w:sz w:val="20"/>
                <w:szCs w:val="20"/>
              </w:rPr>
              <w:t>1</w:t>
            </w:r>
          </w:p>
        </w:tc>
        <w:tc>
          <w:tcPr>
            <w:tcW w:w="575" w:type="dxa"/>
            <w:vAlign w:val="center"/>
          </w:tcPr>
          <w:p w14:paraId="43FB34CA" w14:textId="0180593C" w:rsidR="00BF09AB" w:rsidRPr="00EB07D5" w:rsidRDefault="00BF09AB" w:rsidP="00BF09AB">
            <w:pPr>
              <w:jc w:val="center"/>
              <w:rPr>
                <w:rFonts w:ascii="Arial Narrow" w:hAnsi="Arial Narrow"/>
                <w:sz w:val="20"/>
                <w:szCs w:val="20"/>
              </w:rPr>
            </w:pPr>
            <w:r w:rsidRPr="00EB07D5">
              <w:rPr>
                <w:rFonts w:ascii="Arial Narrow" w:hAnsi="Arial Narrow"/>
                <w:sz w:val="20"/>
                <w:szCs w:val="20"/>
              </w:rPr>
              <w:t>1</w:t>
            </w:r>
            <w:r>
              <w:rPr>
                <w:rFonts w:ascii="Arial Narrow" w:hAnsi="Arial Narrow"/>
                <w:sz w:val="20"/>
                <w:szCs w:val="20"/>
              </w:rPr>
              <w:t>8</w:t>
            </w:r>
          </w:p>
        </w:tc>
        <w:tc>
          <w:tcPr>
            <w:tcW w:w="495" w:type="dxa"/>
            <w:vAlign w:val="center"/>
          </w:tcPr>
          <w:p w14:paraId="17250420" w14:textId="00CD9C34" w:rsidR="00BF09AB" w:rsidRPr="00EB07D5" w:rsidRDefault="00BF09AB" w:rsidP="00BF09AB">
            <w:pPr>
              <w:jc w:val="center"/>
              <w:rPr>
                <w:rFonts w:ascii="Arial Narrow" w:hAnsi="Arial Narrow"/>
                <w:sz w:val="20"/>
                <w:szCs w:val="20"/>
              </w:rPr>
            </w:pPr>
            <w:r>
              <w:rPr>
                <w:rFonts w:ascii="Arial Narrow" w:hAnsi="Arial Narrow"/>
                <w:sz w:val="20"/>
                <w:szCs w:val="20"/>
              </w:rPr>
              <w:t>M</w:t>
            </w:r>
          </w:p>
        </w:tc>
      </w:tr>
      <w:tr w:rsidR="00BF09AB" w14:paraId="33EAEB7F" w14:textId="77777777" w:rsidTr="007040F3">
        <w:trPr>
          <w:trHeight w:val="530"/>
        </w:trPr>
        <w:tc>
          <w:tcPr>
            <w:tcW w:w="637" w:type="dxa"/>
          </w:tcPr>
          <w:p w14:paraId="05192052" w14:textId="61363679" w:rsidR="00BF09AB" w:rsidRPr="00456511" w:rsidRDefault="00BF09AB" w:rsidP="00BF09AB">
            <w:pPr>
              <w:rPr>
                <w:sz w:val="20"/>
                <w:szCs w:val="20"/>
              </w:rPr>
            </w:pPr>
            <w:r>
              <w:rPr>
                <w:sz w:val="20"/>
                <w:szCs w:val="20"/>
              </w:rPr>
              <w:t>5.2.2</w:t>
            </w:r>
          </w:p>
        </w:tc>
        <w:tc>
          <w:tcPr>
            <w:tcW w:w="6131" w:type="dxa"/>
          </w:tcPr>
          <w:p w14:paraId="2FF99626" w14:textId="77D4B12C" w:rsidR="00BF09AB" w:rsidRPr="00456511" w:rsidRDefault="00BF09AB" w:rsidP="00BF09AB">
            <w:pPr>
              <w:autoSpaceDE w:val="0"/>
              <w:autoSpaceDN w:val="0"/>
              <w:adjustRightInd w:val="0"/>
              <w:rPr>
                <w:rFonts w:ascii="Arial Narrow" w:hAnsi="Arial Narrow"/>
                <w:sz w:val="20"/>
                <w:szCs w:val="20"/>
              </w:rPr>
            </w:pPr>
            <w:r w:rsidRPr="002A2BAB">
              <w:rPr>
                <w:rFonts w:ascii="Arial Narrow" w:hAnsi="Arial Narrow"/>
                <w:sz w:val="20"/>
                <w:szCs w:val="20"/>
              </w:rPr>
              <w:t>Encourage communities to discuss zoning repetitive loss properties in the floodplain as open space.</w:t>
            </w:r>
          </w:p>
        </w:tc>
        <w:tc>
          <w:tcPr>
            <w:tcW w:w="366" w:type="dxa"/>
            <w:gridSpan w:val="2"/>
            <w:vAlign w:val="center"/>
          </w:tcPr>
          <w:p w14:paraId="15020EAA" w14:textId="359DD06F" w:rsidR="00BF09AB" w:rsidRPr="00EB07D5" w:rsidRDefault="00BF09AB" w:rsidP="00BF09AB">
            <w:pPr>
              <w:jc w:val="center"/>
              <w:rPr>
                <w:rFonts w:ascii="Arial Narrow" w:hAnsi="Arial Narrow"/>
                <w:sz w:val="20"/>
                <w:szCs w:val="20"/>
              </w:rPr>
            </w:pPr>
            <w:r w:rsidRPr="00EB07D5">
              <w:rPr>
                <w:rFonts w:ascii="Arial Narrow" w:hAnsi="Arial Narrow"/>
                <w:sz w:val="20"/>
                <w:szCs w:val="20"/>
              </w:rPr>
              <w:t>2</w:t>
            </w:r>
          </w:p>
        </w:tc>
        <w:tc>
          <w:tcPr>
            <w:tcW w:w="360" w:type="dxa"/>
            <w:vAlign w:val="center"/>
          </w:tcPr>
          <w:p w14:paraId="0AF939F2" w14:textId="0251F816" w:rsidR="00BF09AB" w:rsidRPr="00EB07D5" w:rsidRDefault="00BF09AB" w:rsidP="00BF09AB">
            <w:pPr>
              <w:jc w:val="center"/>
              <w:rPr>
                <w:rFonts w:ascii="Arial Narrow" w:hAnsi="Arial Narrow"/>
                <w:sz w:val="20"/>
                <w:szCs w:val="20"/>
              </w:rPr>
            </w:pPr>
            <w:r w:rsidRPr="00EB07D5">
              <w:rPr>
                <w:rFonts w:ascii="Arial Narrow" w:hAnsi="Arial Narrow"/>
                <w:sz w:val="20"/>
                <w:szCs w:val="20"/>
              </w:rPr>
              <w:t>2</w:t>
            </w:r>
          </w:p>
        </w:tc>
        <w:tc>
          <w:tcPr>
            <w:tcW w:w="360" w:type="dxa"/>
            <w:vAlign w:val="center"/>
          </w:tcPr>
          <w:p w14:paraId="1630B682" w14:textId="1DA71B97" w:rsidR="00BF09AB" w:rsidRPr="00EB07D5" w:rsidRDefault="00BF09AB" w:rsidP="00BF09AB">
            <w:pPr>
              <w:jc w:val="center"/>
              <w:rPr>
                <w:rFonts w:ascii="Arial Narrow" w:hAnsi="Arial Narrow"/>
                <w:sz w:val="20"/>
                <w:szCs w:val="20"/>
              </w:rPr>
            </w:pPr>
            <w:r w:rsidRPr="00EB07D5">
              <w:rPr>
                <w:rFonts w:ascii="Arial Narrow" w:hAnsi="Arial Narrow"/>
                <w:sz w:val="20"/>
                <w:szCs w:val="20"/>
              </w:rPr>
              <w:t>2</w:t>
            </w:r>
          </w:p>
        </w:tc>
        <w:tc>
          <w:tcPr>
            <w:tcW w:w="360" w:type="dxa"/>
            <w:vAlign w:val="center"/>
          </w:tcPr>
          <w:p w14:paraId="65D6588A" w14:textId="2EDA4128" w:rsidR="00BF09AB" w:rsidRPr="00EB07D5" w:rsidRDefault="00BF09AB" w:rsidP="00BF09AB">
            <w:pPr>
              <w:jc w:val="center"/>
              <w:rPr>
                <w:rFonts w:ascii="Arial Narrow" w:hAnsi="Arial Narrow"/>
                <w:sz w:val="20"/>
                <w:szCs w:val="20"/>
              </w:rPr>
            </w:pPr>
            <w:r w:rsidRPr="00EB07D5">
              <w:rPr>
                <w:rFonts w:ascii="Arial Narrow" w:hAnsi="Arial Narrow"/>
                <w:sz w:val="20"/>
                <w:szCs w:val="20"/>
              </w:rPr>
              <w:t>1</w:t>
            </w:r>
          </w:p>
        </w:tc>
        <w:tc>
          <w:tcPr>
            <w:tcW w:w="360" w:type="dxa"/>
            <w:vAlign w:val="center"/>
          </w:tcPr>
          <w:p w14:paraId="6B0F92A0" w14:textId="06026916" w:rsidR="00BF09AB" w:rsidRPr="00EB07D5" w:rsidRDefault="00BF09AB" w:rsidP="00BF09AB">
            <w:pPr>
              <w:jc w:val="center"/>
              <w:rPr>
                <w:rFonts w:ascii="Arial Narrow" w:hAnsi="Arial Narrow"/>
                <w:sz w:val="20"/>
                <w:szCs w:val="20"/>
              </w:rPr>
            </w:pPr>
            <w:r w:rsidRPr="00EB07D5">
              <w:rPr>
                <w:rFonts w:ascii="Arial Narrow" w:hAnsi="Arial Narrow"/>
                <w:sz w:val="20"/>
                <w:szCs w:val="20"/>
              </w:rPr>
              <w:t>2</w:t>
            </w:r>
          </w:p>
        </w:tc>
        <w:tc>
          <w:tcPr>
            <w:tcW w:w="360" w:type="dxa"/>
            <w:vAlign w:val="center"/>
          </w:tcPr>
          <w:p w14:paraId="4F7904ED" w14:textId="25862465" w:rsidR="00BF09AB" w:rsidRPr="00EB07D5" w:rsidRDefault="00BF09AB" w:rsidP="00BF09AB">
            <w:pPr>
              <w:jc w:val="center"/>
              <w:rPr>
                <w:rFonts w:ascii="Arial Narrow" w:hAnsi="Arial Narrow"/>
                <w:sz w:val="20"/>
                <w:szCs w:val="20"/>
              </w:rPr>
            </w:pPr>
            <w:r w:rsidRPr="00EB07D5">
              <w:rPr>
                <w:rFonts w:ascii="Arial Narrow" w:hAnsi="Arial Narrow"/>
                <w:sz w:val="20"/>
                <w:szCs w:val="20"/>
              </w:rPr>
              <w:t>1</w:t>
            </w:r>
          </w:p>
        </w:tc>
        <w:tc>
          <w:tcPr>
            <w:tcW w:w="360" w:type="dxa"/>
            <w:vAlign w:val="center"/>
          </w:tcPr>
          <w:p w14:paraId="70BEDB3A" w14:textId="262F0166" w:rsidR="00BF09AB" w:rsidRPr="00EB07D5" w:rsidRDefault="00BF09AB" w:rsidP="00BF09AB">
            <w:pPr>
              <w:jc w:val="center"/>
              <w:rPr>
                <w:rFonts w:ascii="Arial Narrow" w:hAnsi="Arial Narrow"/>
                <w:sz w:val="20"/>
                <w:szCs w:val="20"/>
              </w:rPr>
            </w:pPr>
            <w:r w:rsidRPr="00EB07D5">
              <w:rPr>
                <w:rFonts w:ascii="Arial Narrow" w:hAnsi="Arial Narrow"/>
                <w:sz w:val="20"/>
                <w:szCs w:val="20"/>
              </w:rPr>
              <w:t>3</w:t>
            </w:r>
          </w:p>
        </w:tc>
        <w:tc>
          <w:tcPr>
            <w:tcW w:w="453" w:type="dxa"/>
            <w:vAlign w:val="center"/>
          </w:tcPr>
          <w:p w14:paraId="64ED25D2" w14:textId="74555D33" w:rsidR="00BF09AB" w:rsidRPr="00EB07D5" w:rsidRDefault="00BF09AB" w:rsidP="00BF09AB">
            <w:pPr>
              <w:jc w:val="center"/>
              <w:rPr>
                <w:rFonts w:ascii="Arial Narrow" w:hAnsi="Arial Narrow"/>
                <w:sz w:val="20"/>
                <w:szCs w:val="20"/>
              </w:rPr>
            </w:pPr>
            <w:r w:rsidRPr="00EB07D5">
              <w:rPr>
                <w:rFonts w:ascii="Arial Narrow" w:hAnsi="Arial Narrow"/>
                <w:sz w:val="20"/>
                <w:szCs w:val="20"/>
              </w:rPr>
              <w:t>13</w:t>
            </w:r>
          </w:p>
        </w:tc>
        <w:tc>
          <w:tcPr>
            <w:tcW w:w="1081" w:type="dxa"/>
            <w:vAlign w:val="center"/>
          </w:tcPr>
          <w:p w14:paraId="78D0DCC0" w14:textId="09E561BF" w:rsidR="00BF09AB" w:rsidRPr="00EB07D5" w:rsidRDefault="00BF09AB" w:rsidP="00BF09AB">
            <w:pPr>
              <w:jc w:val="center"/>
              <w:rPr>
                <w:rFonts w:ascii="Arial Narrow" w:hAnsi="Arial Narrow"/>
                <w:sz w:val="20"/>
                <w:szCs w:val="20"/>
              </w:rPr>
            </w:pPr>
            <w:r w:rsidRPr="00EB07D5">
              <w:rPr>
                <w:rFonts w:ascii="Arial Narrow" w:hAnsi="Arial Narrow"/>
                <w:sz w:val="20"/>
                <w:szCs w:val="20"/>
              </w:rPr>
              <w:t>PD, EMCC</w:t>
            </w:r>
          </w:p>
        </w:tc>
        <w:tc>
          <w:tcPr>
            <w:tcW w:w="541" w:type="dxa"/>
            <w:vAlign w:val="center"/>
          </w:tcPr>
          <w:p w14:paraId="7FB1AE6D" w14:textId="3FE3855F" w:rsidR="00BF09AB" w:rsidRPr="00EB07D5" w:rsidRDefault="00BF09AB" w:rsidP="00BF09AB">
            <w:pPr>
              <w:jc w:val="center"/>
              <w:rPr>
                <w:rFonts w:ascii="Arial Narrow" w:hAnsi="Arial Narrow"/>
                <w:sz w:val="20"/>
                <w:szCs w:val="20"/>
              </w:rPr>
            </w:pPr>
            <w:r w:rsidRPr="00EB07D5">
              <w:rPr>
                <w:rFonts w:ascii="Arial Narrow" w:hAnsi="Arial Narrow"/>
                <w:sz w:val="20"/>
                <w:szCs w:val="20"/>
              </w:rPr>
              <w:t>4</w:t>
            </w:r>
          </w:p>
        </w:tc>
        <w:tc>
          <w:tcPr>
            <w:tcW w:w="541" w:type="dxa"/>
            <w:vAlign w:val="center"/>
          </w:tcPr>
          <w:p w14:paraId="5E7D9564" w14:textId="16807511" w:rsidR="00BF09AB" w:rsidRPr="00EB07D5" w:rsidRDefault="00BF09AB" w:rsidP="00BF09AB">
            <w:pPr>
              <w:jc w:val="center"/>
              <w:rPr>
                <w:rFonts w:ascii="Arial Narrow" w:hAnsi="Arial Narrow"/>
                <w:sz w:val="20"/>
                <w:szCs w:val="20"/>
              </w:rPr>
            </w:pPr>
            <w:r w:rsidRPr="00EB07D5">
              <w:rPr>
                <w:rFonts w:ascii="Arial Narrow" w:hAnsi="Arial Narrow"/>
                <w:sz w:val="20"/>
                <w:szCs w:val="20"/>
              </w:rPr>
              <w:t>-1</w:t>
            </w:r>
          </w:p>
        </w:tc>
        <w:tc>
          <w:tcPr>
            <w:tcW w:w="541" w:type="dxa"/>
            <w:vAlign w:val="center"/>
          </w:tcPr>
          <w:p w14:paraId="12D8F8AB" w14:textId="5917C1B3" w:rsidR="00BF09AB" w:rsidRPr="00EB07D5" w:rsidRDefault="00BF09AB" w:rsidP="00BF09AB">
            <w:pPr>
              <w:jc w:val="center"/>
              <w:rPr>
                <w:rFonts w:ascii="Arial Narrow" w:hAnsi="Arial Narrow"/>
                <w:sz w:val="20"/>
                <w:szCs w:val="20"/>
              </w:rPr>
            </w:pPr>
            <w:r w:rsidRPr="00EB07D5">
              <w:rPr>
                <w:rFonts w:ascii="Arial Narrow" w:hAnsi="Arial Narrow"/>
                <w:sz w:val="20"/>
                <w:szCs w:val="20"/>
              </w:rPr>
              <w:t>3</w:t>
            </w:r>
          </w:p>
        </w:tc>
        <w:tc>
          <w:tcPr>
            <w:tcW w:w="575" w:type="dxa"/>
            <w:vAlign w:val="center"/>
          </w:tcPr>
          <w:p w14:paraId="28C87BB5" w14:textId="7F6ED687" w:rsidR="00BF09AB" w:rsidRPr="00EB07D5" w:rsidRDefault="00BF09AB" w:rsidP="00BF09AB">
            <w:pPr>
              <w:jc w:val="center"/>
              <w:rPr>
                <w:rFonts w:ascii="Arial Narrow" w:hAnsi="Arial Narrow"/>
                <w:sz w:val="20"/>
                <w:szCs w:val="20"/>
              </w:rPr>
            </w:pPr>
            <w:r w:rsidRPr="00EB07D5">
              <w:rPr>
                <w:rFonts w:ascii="Arial Narrow" w:hAnsi="Arial Narrow"/>
                <w:sz w:val="20"/>
                <w:szCs w:val="20"/>
              </w:rPr>
              <w:t>16</w:t>
            </w:r>
          </w:p>
        </w:tc>
        <w:tc>
          <w:tcPr>
            <w:tcW w:w="495" w:type="dxa"/>
            <w:vAlign w:val="center"/>
          </w:tcPr>
          <w:p w14:paraId="2E3EA273" w14:textId="5A28E577" w:rsidR="00BF09AB" w:rsidRPr="00EB07D5" w:rsidRDefault="00BF09AB" w:rsidP="00BF09AB">
            <w:pPr>
              <w:jc w:val="center"/>
              <w:rPr>
                <w:rFonts w:ascii="Arial Narrow" w:hAnsi="Arial Narrow"/>
                <w:sz w:val="20"/>
                <w:szCs w:val="20"/>
              </w:rPr>
            </w:pPr>
            <w:r w:rsidRPr="00EB07D5">
              <w:rPr>
                <w:rFonts w:ascii="Arial Narrow" w:hAnsi="Arial Narrow"/>
                <w:sz w:val="20"/>
                <w:szCs w:val="20"/>
              </w:rPr>
              <w:t>M</w:t>
            </w:r>
          </w:p>
        </w:tc>
      </w:tr>
      <w:tr w:rsidR="00BF09AB" w14:paraId="317564F1" w14:textId="77777777" w:rsidTr="007040F3">
        <w:trPr>
          <w:trHeight w:val="530"/>
        </w:trPr>
        <w:tc>
          <w:tcPr>
            <w:tcW w:w="637" w:type="dxa"/>
          </w:tcPr>
          <w:p w14:paraId="5659392F" w14:textId="6DF7D9C6" w:rsidR="00BF09AB" w:rsidRDefault="00BF09AB" w:rsidP="00BF09AB">
            <w:pPr>
              <w:rPr>
                <w:sz w:val="20"/>
                <w:szCs w:val="20"/>
              </w:rPr>
            </w:pPr>
            <w:r>
              <w:rPr>
                <w:sz w:val="20"/>
                <w:szCs w:val="20"/>
              </w:rPr>
              <w:t>6.1.2</w:t>
            </w:r>
          </w:p>
        </w:tc>
        <w:tc>
          <w:tcPr>
            <w:tcW w:w="6131" w:type="dxa"/>
          </w:tcPr>
          <w:p w14:paraId="37F395F1" w14:textId="586A6F13" w:rsidR="00BF09AB" w:rsidRDefault="00BF09AB" w:rsidP="00BF09AB">
            <w:pPr>
              <w:autoSpaceDE w:val="0"/>
              <w:autoSpaceDN w:val="0"/>
              <w:adjustRightInd w:val="0"/>
              <w:rPr>
                <w:rFonts w:ascii="Arial Narrow" w:hAnsi="Arial Narrow"/>
                <w:sz w:val="20"/>
                <w:szCs w:val="20"/>
              </w:rPr>
            </w:pPr>
            <w:r>
              <w:rPr>
                <w:rFonts w:ascii="Arial Narrow" w:hAnsi="Arial Narrow"/>
                <w:sz w:val="20"/>
                <w:szCs w:val="20"/>
              </w:rPr>
              <w:t xml:space="preserve">Structure </w:t>
            </w:r>
            <w:r w:rsidRPr="00254269">
              <w:rPr>
                <w:rFonts w:ascii="Arial Narrow" w:hAnsi="Arial Narrow"/>
                <w:sz w:val="20"/>
                <w:szCs w:val="20"/>
              </w:rPr>
              <w:t>grant proposals for road/bridge upgrades so that hazard</w:t>
            </w:r>
            <w:r>
              <w:rPr>
                <w:rFonts w:ascii="Arial Narrow" w:hAnsi="Arial Narrow"/>
                <w:sz w:val="20"/>
                <w:szCs w:val="20"/>
              </w:rPr>
              <w:t xml:space="preserve"> </w:t>
            </w:r>
            <w:r w:rsidRPr="00254269">
              <w:rPr>
                <w:rFonts w:ascii="Arial Narrow" w:hAnsi="Arial Narrow"/>
                <w:sz w:val="20"/>
                <w:szCs w:val="20"/>
              </w:rPr>
              <w:t>mitigation concerns are also met</w:t>
            </w:r>
          </w:p>
        </w:tc>
        <w:tc>
          <w:tcPr>
            <w:tcW w:w="366" w:type="dxa"/>
            <w:gridSpan w:val="2"/>
            <w:vAlign w:val="center"/>
          </w:tcPr>
          <w:p w14:paraId="16CC1E89" w14:textId="06340658" w:rsidR="00BF09AB" w:rsidRPr="00EB07D5" w:rsidRDefault="00BF09AB" w:rsidP="00BF09AB">
            <w:pPr>
              <w:jc w:val="center"/>
              <w:rPr>
                <w:rFonts w:ascii="Arial Narrow" w:hAnsi="Arial Narrow"/>
                <w:sz w:val="20"/>
                <w:szCs w:val="20"/>
              </w:rPr>
            </w:pPr>
            <w:r w:rsidRPr="00EB07D5">
              <w:rPr>
                <w:rFonts w:ascii="Arial Narrow" w:hAnsi="Arial Narrow"/>
                <w:sz w:val="20"/>
                <w:szCs w:val="20"/>
              </w:rPr>
              <w:t>3</w:t>
            </w:r>
          </w:p>
        </w:tc>
        <w:tc>
          <w:tcPr>
            <w:tcW w:w="360" w:type="dxa"/>
            <w:vAlign w:val="center"/>
          </w:tcPr>
          <w:p w14:paraId="2FBC3B66" w14:textId="14E41AAA" w:rsidR="00BF09AB" w:rsidRPr="00EB07D5" w:rsidRDefault="00BF09AB" w:rsidP="00BF09AB">
            <w:pPr>
              <w:jc w:val="center"/>
              <w:rPr>
                <w:rFonts w:ascii="Arial Narrow" w:hAnsi="Arial Narrow"/>
                <w:sz w:val="20"/>
                <w:szCs w:val="20"/>
              </w:rPr>
            </w:pPr>
            <w:r w:rsidRPr="00EB07D5">
              <w:rPr>
                <w:rFonts w:ascii="Arial Narrow" w:hAnsi="Arial Narrow"/>
                <w:sz w:val="20"/>
                <w:szCs w:val="20"/>
              </w:rPr>
              <w:t>2</w:t>
            </w:r>
          </w:p>
        </w:tc>
        <w:tc>
          <w:tcPr>
            <w:tcW w:w="360" w:type="dxa"/>
            <w:vAlign w:val="center"/>
          </w:tcPr>
          <w:p w14:paraId="633F726C" w14:textId="0DDFA42F" w:rsidR="00BF09AB" w:rsidRPr="00EB07D5" w:rsidRDefault="00BF09AB" w:rsidP="00BF09AB">
            <w:pPr>
              <w:jc w:val="center"/>
              <w:rPr>
                <w:rFonts w:ascii="Arial Narrow" w:hAnsi="Arial Narrow"/>
                <w:sz w:val="20"/>
                <w:szCs w:val="20"/>
              </w:rPr>
            </w:pPr>
            <w:r w:rsidRPr="00EB07D5">
              <w:rPr>
                <w:rFonts w:ascii="Arial Narrow" w:hAnsi="Arial Narrow"/>
                <w:sz w:val="20"/>
                <w:szCs w:val="20"/>
              </w:rPr>
              <w:t>2</w:t>
            </w:r>
          </w:p>
        </w:tc>
        <w:tc>
          <w:tcPr>
            <w:tcW w:w="360" w:type="dxa"/>
            <w:vAlign w:val="center"/>
          </w:tcPr>
          <w:p w14:paraId="1415862F" w14:textId="57AA49EF" w:rsidR="00BF09AB" w:rsidRPr="00EB07D5" w:rsidRDefault="00BF09AB" w:rsidP="00BF09AB">
            <w:pPr>
              <w:jc w:val="center"/>
              <w:rPr>
                <w:rFonts w:ascii="Arial Narrow" w:hAnsi="Arial Narrow"/>
                <w:sz w:val="20"/>
                <w:szCs w:val="20"/>
              </w:rPr>
            </w:pPr>
            <w:r w:rsidRPr="00EB07D5">
              <w:rPr>
                <w:rFonts w:ascii="Arial Narrow" w:hAnsi="Arial Narrow"/>
                <w:sz w:val="20"/>
                <w:szCs w:val="20"/>
              </w:rPr>
              <w:t>2</w:t>
            </w:r>
          </w:p>
        </w:tc>
        <w:tc>
          <w:tcPr>
            <w:tcW w:w="360" w:type="dxa"/>
            <w:vAlign w:val="center"/>
          </w:tcPr>
          <w:p w14:paraId="18C97099" w14:textId="3AE32BC5" w:rsidR="00BF09AB" w:rsidRPr="00EB07D5" w:rsidRDefault="00BF09AB" w:rsidP="00BF09AB">
            <w:pPr>
              <w:jc w:val="center"/>
              <w:rPr>
                <w:rFonts w:ascii="Arial Narrow" w:hAnsi="Arial Narrow"/>
                <w:sz w:val="20"/>
                <w:szCs w:val="20"/>
              </w:rPr>
            </w:pPr>
            <w:r w:rsidRPr="00EB07D5">
              <w:rPr>
                <w:rFonts w:ascii="Arial Narrow" w:hAnsi="Arial Narrow"/>
                <w:sz w:val="20"/>
                <w:szCs w:val="20"/>
              </w:rPr>
              <w:t>3</w:t>
            </w:r>
          </w:p>
        </w:tc>
        <w:tc>
          <w:tcPr>
            <w:tcW w:w="360" w:type="dxa"/>
            <w:vAlign w:val="center"/>
          </w:tcPr>
          <w:p w14:paraId="02F167EA" w14:textId="3812E528" w:rsidR="00BF09AB" w:rsidRPr="00EB07D5" w:rsidRDefault="00BF09AB" w:rsidP="00BF09AB">
            <w:pPr>
              <w:jc w:val="center"/>
              <w:rPr>
                <w:rFonts w:ascii="Arial Narrow" w:hAnsi="Arial Narrow"/>
                <w:sz w:val="20"/>
                <w:szCs w:val="20"/>
              </w:rPr>
            </w:pPr>
            <w:r w:rsidRPr="00EB07D5">
              <w:rPr>
                <w:rFonts w:ascii="Arial Narrow" w:hAnsi="Arial Narrow"/>
                <w:sz w:val="20"/>
                <w:szCs w:val="20"/>
              </w:rPr>
              <w:t>2</w:t>
            </w:r>
          </w:p>
        </w:tc>
        <w:tc>
          <w:tcPr>
            <w:tcW w:w="360" w:type="dxa"/>
            <w:vAlign w:val="center"/>
          </w:tcPr>
          <w:p w14:paraId="022C36AE" w14:textId="47EDF909" w:rsidR="00BF09AB" w:rsidRPr="00EB07D5" w:rsidRDefault="00BF09AB" w:rsidP="00BF09AB">
            <w:pPr>
              <w:jc w:val="center"/>
              <w:rPr>
                <w:rFonts w:ascii="Arial Narrow" w:hAnsi="Arial Narrow"/>
                <w:sz w:val="20"/>
                <w:szCs w:val="20"/>
              </w:rPr>
            </w:pPr>
            <w:r w:rsidRPr="00EB07D5">
              <w:rPr>
                <w:rFonts w:ascii="Arial Narrow" w:hAnsi="Arial Narrow"/>
                <w:sz w:val="20"/>
                <w:szCs w:val="20"/>
              </w:rPr>
              <w:t>3</w:t>
            </w:r>
          </w:p>
        </w:tc>
        <w:tc>
          <w:tcPr>
            <w:tcW w:w="453" w:type="dxa"/>
            <w:vAlign w:val="center"/>
          </w:tcPr>
          <w:p w14:paraId="753A6D4E" w14:textId="0F77AF61" w:rsidR="00BF09AB" w:rsidRPr="00EB07D5" w:rsidRDefault="00BF09AB" w:rsidP="00BF09AB">
            <w:pPr>
              <w:jc w:val="center"/>
              <w:rPr>
                <w:rFonts w:ascii="Arial Narrow" w:hAnsi="Arial Narrow"/>
                <w:sz w:val="20"/>
                <w:szCs w:val="20"/>
              </w:rPr>
            </w:pPr>
            <w:r w:rsidRPr="00EB07D5">
              <w:rPr>
                <w:rFonts w:ascii="Arial Narrow" w:hAnsi="Arial Narrow"/>
                <w:sz w:val="20"/>
                <w:szCs w:val="20"/>
              </w:rPr>
              <w:t>17</w:t>
            </w:r>
          </w:p>
        </w:tc>
        <w:tc>
          <w:tcPr>
            <w:tcW w:w="1081" w:type="dxa"/>
            <w:vAlign w:val="center"/>
          </w:tcPr>
          <w:p w14:paraId="5D802DBC" w14:textId="7D8FDF4C" w:rsidR="00BF09AB" w:rsidRPr="00EB07D5" w:rsidRDefault="00BF09AB" w:rsidP="00BF09AB">
            <w:pPr>
              <w:jc w:val="center"/>
              <w:rPr>
                <w:rFonts w:ascii="Arial Narrow" w:hAnsi="Arial Narrow"/>
                <w:sz w:val="20"/>
                <w:szCs w:val="20"/>
              </w:rPr>
            </w:pPr>
            <w:r w:rsidRPr="00EB07D5">
              <w:rPr>
                <w:rFonts w:ascii="Arial Narrow" w:hAnsi="Arial Narrow"/>
                <w:sz w:val="20"/>
                <w:szCs w:val="20"/>
              </w:rPr>
              <w:t>IC, PD, LF, EMCC</w:t>
            </w:r>
          </w:p>
        </w:tc>
        <w:tc>
          <w:tcPr>
            <w:tcW w:w="541" w:type="dxa"/>
            <w:vAlign w:val="center"/>
          </w:tcPr>
          <w:p w14:paraId="196766C8" w14:textId="13765641" w:rsidR="00BF09AB" w:rsidRPr="00EB07D5" w:rsidRDefault="00BF09AB" w:rsidP="00BF09AB">
            <w:pPr>
              <w:jc w:val="center"/>
              <w:rPr>
                <w:rFonts w:ascii="Arial Narrow" w:hAnsi="Arial Narrow"/>
                <w:sz w:val="20"/>
                <w:szCs w:val="20"/>
              </w:rPr>
            </w:pPr>
            <w:r w:rsidRPr="00EB07D5">
              <w:rPr>
                <w:rFonts w:ascii="Arial Narrow" w:hAnsi="Arial Narrow"/>
                <w:sz w:val="20"/>
                <w:szCs w:val="20"/>
              </w:rPr>
              <w:t>8</w:t>
            </w:r>
          </w:p>
        </w:tc>
        <w:tc>
          <w:tcPr>
            <w:tcW w:w="541" w:type="dxa"/>
            <w:vAlign w:val="center"/>
          </w:tcPr>
          <w:p w14:paraId="2EDEC632" w14:textId="3DD7C7F7" w:rsidR="00BF09AB" w:rsidRPr="00EB07D5" w:rsidRDefault="00BF09AB" w:rsidP="00BF09AB">
            <w:pPr>
              <w:jc w:val="center"/>
              <w:rPr>
                <w:rFonts w:ascii="Arial Narrow" w:hAnsi="Arial Narrow"/>
                <w:sz w:val="20"/>
                <w:szCs w:val="20"/>
              </w:rPr>
            </w:pPr>
            <w:r w:rsidRPr="00EB07D5">
              <w:rPr>
                <w:rFonts w:ascii="Arial Narrow" w:hAnsi="Arial Narrow"/>
                <w:sz w:val="20"/>
                <w:szCs w:val="20"/>
              </w:rPr>
              <w:t>-1</w:t>
            </w:r>
          </w:p>
        </w:tc>
        <w:tc>
          <w:tcPr>
            <w:tcW w:w="541" w:type="dxa"/>
            <w:vAlign w:val="center"/>
          </w:tcPr>
          <w:p w14:paraId="33664734" w14:textId="1A1F2C18" w:rsidR="00BF09AB" w:rsidRPr="00EB07D5" w:rsidRDefault="00BF09AB" w:rsidP="00BF09AB">
            <w:pPr>
              <w:jc w:val="center"/>
              <w:rPr>
                <w:rFonts w:ascii="Arial Narrow" w:hAnsi="Arial Narrow"/>
                <w:sz w:val="20"/>
                <w:szCs w:val="20"/>
              </w:rPr>
            </w:pPr>
            <w:r w:rsidRPr="00EB07D5">
              <w:rPr>
                <w:rFonts w:ascii="Arial Narrow" w:hAnsi="Arial Narrow"/>
                <w:sz w:val="20"/>
                <w:szCs w:val="20"/>
              </w:rPr>
              <w:t>7</w:t>
            </w:r>
          </w:p>
        </w:tc>
        <w:tc>
          <w:tcPr>
            <w:tcW w:w="575" w:type="dxa"/>
            <w:vAlign w:val="center"/>
          </w:tcPr>
          <w:p w14:paraId="75C663F7" w14:textId="38EB54A2" w:rsidR="00BF09AB" w:rsidRPr="00EB07D5" w:rsidRDefault="00BF09AB" w:rsidP="00BF09AB">
            <w:pPr>
              <w:jc w:val="center"/>
              <w:rPr>
                <w:rFonts w:ascii="Arial Narrow" w:hAnsi="Arial Narrow"/>
                <w:sz w:val="20"/>
                <w:szCs w:val="20"/>
              </w:rPr>
            </w:pPr>
            <w:r w:rsidRPr="00EB07D5">
              <w:rPr>
                <w:rFonts w:ascii="Arial Narrow" w:hAnsi="Arial Narrow"/>
                <w:sz w:val="20"/>
                <w:szCs w:val="20"/>
              </w:rPr>
              <w:t>24</w:t>
            </w:r>
          </w:p>
        </w:tc>
        <w:tc>
          <w:tcPr>
            <w:tcW w:w="495" w:type="dxa"/>
            <w:vAlign w:val="center"/>
          </w:tcPr>
          <w:p w14:paraId="56F5DEE9" w14:textId="371AA25E" w:rsidR="00BF09AB" w:rsidRPr="00EB07D5" w:rsidRDefault="00BF09AB" w:rsidP="00BF09AB">
            <w:pPr>
              <w:jc w:val="center"/>
              <w:rPr>
                <w:rFonts w:ascii="Arial Narrow" w:hAnsi="Arial Narrow"/>
                <w:sz w:val="20"/>
                <w:szCs w:val="20"/>
              </w:rPr>
            </w:pPr>
            <w:r w:rsidRPr="00EB07D5">
              <w:rPr>
                <w:rFonts w:ascii="Arial Narrow" w:hAnsi="Arial Narrow"/>
                <w:sz w:val="20"/>
                <w:szCs w:val="20"/>
              </w:rPr>
              <w:t>H</w:t>
            </w:r>
          </w:p>
        </w:tc>
      </w:tr>
      <w:tr w:rsidR="00BF09AB" w14:paraId="112A73FF" w14:textId="77777777" w:rsidTr="007040F3">
        <w:trPr>
          <w:trHeight w:val="710"/>
        </w:trPr>
        <w:tc>
          <w:tcPr>
            <w:tcW w:w="637" w:type="dxa"/>
          </w:tcPr>
          <w:p w14:paraId="7FAE3249" w14:textId="13D3CFFC" w:rsidR="00BF09AB" w:rsidRPr="0005634A" w:rsidRDefault="00BF09AB" w:rsidP="00BF09AB">
            <w:pPr>
              <w:rPr>
                <w:sz w:val="20"/>
                <w:szCs w:val="20"/>
              </w:rPr>
            </w:pPr>
            <w:r>
              <w:rPr>
                <w:sz w:val="20"/>
                <w:szCs w:val="20"/>
              </w:rPr>
              <w:t>6.1.3</w:t>
            </w:r>
          </w:p>
        </w:tc>
        <w:tc>
          <w:tcPr>
            <w:tcW w:w="6131" w:type="dxa"/>
          </w:tcPr>
          <w:p w14:paraId="58CC1853" w14:textId="3FDEB63C" w:rsidR="00BF09AB" w:rsidRPr="00254269" w:rsidRDefault="00BF09AB" w:rsidP="00BF09AB">
            <w:pPr>
              <w:rPr>
                <w:rFonts w:ascii="Arial Narrow" w:hAnsi="Arial Narrow"/>
                <w:sz w:val="20"/>
                <w:szCs w:val="20"/>
              </w:rPr>
            </w:pPr>
            <w:r w:rsidRPr="00254269">
              <w:rPr>
                <w:rFonts w:ascii="Arial Narrow" w:hAnsi="Arial Narrow"/>
                <w:sz w:val="20"/>
                <w:szCs w:val="20"/>
              </w:rPr>
              <w:t>Work with state/local/federal agencies to include mitigation in all</w:t>
            </w:r>
            <w:r>
              <w:rPr>
                <w:rFonts w:ascii="Arial Narrow" w:hAnsi="Arial Narrow"/>
                <w:sz w:val="20"/>
                <w:szCs w:val="20"/>
              </w:rPr>
              <w:t xml:space="preserve"> </w:t>
            </w:r>
            <w:r w:rsidRPr="00254269">
              <w:rPr>
                <w:rFonts w:ascii="Arial Narrow" w:hAnsi="Arial Narrow"/>
                <w:sz w:val="20"/>
                <w:szCs w:val="20"/>
              </w:rPr>
              <w:t>economic and community development projects.</w:t>
            </w:r>
            <w:r>
              <w:rPr>
                <w:rFonts w:ascii="Arial Narrow" w:hAnsi="Arial Narrow"/>
                <w:sz w:val="20"/>
                <w:szCs w:val="20"/>
              </w:rPr>
              <w:t xml:space="preserve">  </w:t>
            </w:r>
          </w:p>
        </w:tc>
        <w:tc>
          <w:tcPr>
            <w:tcW w:w="366" w:type="dxa"/>
            <w:gridSpan w:val="2"/>
            <w:vAlign w:val="center"/>
          </w:tcPr>
          <w:p w14:paraId="28CE0118" w14:textId="5E0204C5" w:rsidR="00BF09AB" w:rsidRPr="00EB07D5" w:rsidRDefault="00BF09AB" w:rsidP="00BF09AB">
            <w:pPr>
              <w:jc w:val="center"/>
              <w:rPr>
                <w:rFonts w:ascii="Arial Narrow" w:hAnsi="Arial Narrow"/>
                <w:sz w:val="20"/>
                <w:szCs w:val="20"/>
              </w:rPr>
            </w:pPr>
            <w:r w:rsidRPr="00EB07D5">
              <w:rPr>
                <w:rFonts w:ascii="Arial Narrow" w:hAnsi="Arial Narrow"/>
                <w:sz w:val="20"/>
                <w:szCs w:val="20"/>
              </w:rPr>
              <w:t>3</w:t>
            </w:r>
          </w:p>
        </w:tc>
        <w:tc>
          <w:tcPr>
            <w:tcW w:w="360" w:type="dxa"/>
            <w:vAlign w:val="center"/>
          </w:tcPr>
          <w:p w14:paraId="020CC080" w14:textId="0E7DE5C4" w:rsidR="00BF09AB" w:rsidRPr="00EB07D5" w:rsidRDefault="00BF09AB" w:rsidP="00BF09AB">
            <w:pPr>
              <w:jc w:val="center"/>
              <w:rPr>
                <w:rFonts w:ascii="Arial Narrow" w:hAnsi="Arial Narrow"/>
                <w:sz w:val="20"/>
                <w:szCs w:val="20"/>
              </w:rPr>
            </w:pPr>
            <w:r w:rsidRPr="00EB07D5">
              <w:rPr>
                <w:rFonts w:ascii="Arial Narrow" w:hAnsi="Arial Narrow"/>
                <w:sz w:val="20"/>
                <w:szCs w:val="20"/>
              </w:rPr>
              <w:t>2</w:t>
            </w:r>
          </w:p>
        </w:tc>
        <w:tc>
          <w:tcPr>
            <w:tcW w:w="360" w:type="dxa"/>
            <w:vAlign w:val="center"/>
          </w:tcPr>
          <w:p w14:paraId="3E41AC9E" w14:textId="0EE44EC6" w:rsidR="00BF09AB" w:rsidRPr="00EB07D5" w:rsidRDefault="00BF09AB" w:rsidP="00BF09AB">
            <w:pPr>
              <w:jc w:val="center"/>
              <w:rPr>
                <w:rFonts w:ascii="Arial Narrow" w:hAnsi="Arial Narrow"/>
                <w:sz w:val="20"/>
                <w:szCs w:val="20"/>
              </w:rPr>
            </w:pPr>
            <w:r w:rsidRPr="00EB07D5">
              <w:rPr>
                <w:rFonts w:ascii="Arial Narrow" w:hAnsi="Arial Narrow"/>
                <w:sz w:val="20"/>
                <w:szCs w:val="20"/>
              </w:rPr>
              <w:t>2</w:t>
            </w:r>
          </w:p>
        </w:tc>
        <w:tc>
          <w:tcPr>
            <w:tcW w:w="360" w:type="dxa"/>
            <w:vAlign w:val="center"/>
          </w:tcPr>
          <w:p w14:paraId="7887F321" w14:textId="67AEA8BE" w:rsidR="00BF09AB" w:rsidRPr="00EB07D5" w:rsidRDefault="00BF09AB" w:rsidP="00BF09AB">
            <w:pPr>
              <w:jc w:val="center"/>
              <w:rPr>
                <w:rFonts w:ascii="Arial Narrow" w:hAnsi="Arial Narrow"/>
                <w:sz w:val="20"/>
                <w:szCs w:val="20"/>
              </w:rPr>
            </w:pPr>
            <w:r w:rsidRPr="00EB07D5">
              <w:rPr>
                <w:rFonts w:ascii="Arial Narrow" w:hAnsi="Arial Narrow"/>
                <w:sz w:val="20"/>
                <w:szCs w:val="20"/>
              </w:rPr>
              <w:t>2</w:t>
            </w:r>
          </w:p>
        </w:tc>
        <w:tc>
          <w:tcPr>
            <w:tcW w:w="360" w:type="dxa"/>
            <w:vAlign w:val="center"/>
          </w:tcPr>
          <w:p w14:paraId="12871FA5" w14:textId="328C5E4F" w:rsidR="00BF09AB" w:rsidRPr="00EB07D5" w:rsidRDefault="00BF09AB" w:rsidP="00BF09AB">
            <w:pPr>
              <w:jc w:val="center"/>
              <w:rPr>
                <w:rFonts w:ascii="Arial Narrow" w:hAnsi="Arial Narrow"/>
                <w:sz w:val="20"/>
                <w:szCs w:val="20"/>
              </w:rPr>
            </w:pPr>
            <w:r w:rsidRPr="00EB07D5">
              <w:rPr>
                <w:rFonts w:ascii="Arial Narrow" w:hAnsi="Arial Narrow"/>
                <w:sz w:val="20"/>
                <w:szCs w:val="20"/>
              </w:rPr>
              <w:t>3</w:t>
            </w:r>
          </w:p>
        </w:tc>
        <w:tc>
          <w:tcPr>
            <w:tcW w:w="360" w:type="dxa"/>
            <w:vAlign w:val="center"/>
          </w:tcPr>
          <w:p w14:paraId="64D5AA92" w14:textId="4E0ADC02" w:rsidR="00BF09AB" w:rsidRPr="00EB07D5" w:rsidRDefault="00BF09AB" w:rsidP="00BF09AB">
            <w:pPr>
              <w:jc w:val="center"/>
              <w:rPr>
                <w:rFonts w:ascii="Arial Narrow" w:hAnsi="Arial Narrow"/>
                <w:sz w:val="20"/>
                <w:szCs w:val="20"/>
              </w:rPr>
            </w:pPr>
            <w:r w:rsidRPr="00EB07D5">
              <w:rPr>
                <w:rFonts w:ascii="Arial Narrow" w:hAnsi="Arial Narrow"/>
                <w:sz w:val="20"/>
                <w:szCs w:val="20"/>
              </w:rPr>
              <w:t>2</w:t>
            </w:r>
          </w:p>
        </w:tc>
        <w:tc>
          <w:tcPr>
            <w:tcW w:w="360" w:type="dxa"/>
            <w:vAlign w:val="center"/>
          </w:tcPr>
          <w:p w14:paraId="73FD94A1" w14:textId="11A7145E" w:rsidR="00BF09AB" w:rsidRPr="00EB07D5" w:rsidRDefault="00BF09AB" w:rsidP="00BF09AB">
            <w:pPr>
              <w:jc w:val="center"/>
              <w:rPr>
                <w:rFonts w:ascii="Arial Narrow" w:hAnsi="Arial Narrow"/>
                <w:sz w:val="20"/>
                <w:szCs w:val="20"/>
              </w:rPr>
            </w:pPr>
            <w:r w:rsidRPr="00EB07D5">
              <w:rPr>
                <w:rFonts w:ascii="Arial Narrow" w:hAnsi="Arial Narrow"/>
                <w:sz w:val="20"/>
                <w:szCs w:val="20"/>
              </w:rPr>
              <w:t>2</w:t>
            </w:r>
          </w:p>
        </w:tc>
        <w:tc>
          <w:tcPr>
            <w:tcW w:w="453" w:type="dxa"/>
            <w:vAlign w:val="center"/>
          </w:tcPr>
          <w:p w14:paraId="623BCC69" w14:textId="51C5133E" w:rsidR="00BF09AB" w:rsidRPr="00EB07D5" w:rsidRDefault="00BF09AB" w:rsidP="00BF09AB">
            <w:pPr>
              <w:jc w:val="center"/>
              <w:rPr>
                <w:rFonts w:ascii="Arial Narrow" w:hAnsi="Arial Narrow"/>
                <w:sz w:val="20"/>
                <w:szCs w:val="20"/>
              </w:rPr>
            </w:pPr>
            <w:r w:rsidRPr="00EB07D5">
              <w:rPr>
                <w:rFonts w:ascii="Arial Narrow" w:hAnsi="Arial Narrow"/>
                <w:sz w:val="20"/>
                <w:szCs w:val="20"/>
              </w:rPr>
              <w:t>16</w:t>
            </w:r>
          </w:p>
        </w:tc>
        <w:tc>
          <w:tcPr>
            <w:tcW w:w="1081" w:type="dxa"/>
            <w:vAlign w:val="center"/>
          </w:tcPr>
          <w:p w14:paraId="2B1DD5F3" w14:textId="10801B1A" w:rsidR="00BF09AB" w:rsidRPr="00EB07D5" w:rsidRDefault="00BF09AB" w:rsidP="00BF09AB">
            <w:pPr>
              <w:jc w:val="center"/>
              <w:rPr>
                <w:rFonts w:ascii="Arial Narrow" w:hAnsi="Arial Narrow"/>
                <w:sz w:val="20"/>
                <w:szCs w:val="20"/>
              </w:rPr>
            </w:pPr>
            <w:r w:rsidRPr="00EB07D5">
              <w:rPr>
                <w:rFonts w:ascii="Arial Narrow" w:hAnsi="Arial Narrow"/>
                <w:sz w:val="20"/>
                <w:szCs w:val="20"/>
              </w:rPr>
              <w:t>IC, PD, LF, EMCC</w:t>
            </w:r>
          </w:p>
        </w:tc>
        <w:tc>
          <w:tcPr>
            <w:tcW w:w="541" w:type="dxa"/>
            <w:vAlign w:val="center"/>
          </w:tcPr>
          <w:p w14:paraId="32A5A425" w14:textId="1D9C654D" w:rsidR="00BF09AB" w:rsidRPr="00EB07D5" w:rsidRDefault="00BF09AB" w:rsidP="00BF09AB">
            <w:pPr>
              <w:jc w:val="center"/>
              <w:rPr>
                <w:rFonts w:ascii="Arial Narrow" w:hAnsi="Arial Narrow"/>
                <w:sz w:val="20"/>
                <w:szCs w:val="20"/>
              </w:rPr>
            </w:pPr>
            <w:r w:rsidRPr="00EB07D5">
              <w:rPr>
                <w:rFonts w:ascii="Arial Narrow" w:hAnsi="Arial Narrow"/>
                <w:sz w:val="20"/>
                <w:szCs w:val="20"/>
              </w:rPr>
              <w:t>8</w:t>
            </w:r>
          </w:p>
        </w:tc>
        <w:tc>
          <w:tcPr>
            <w:tcW w:w="541" w:type="dxa"/>
            <w:vAlign w:val="center"/>
          </w:tcPr>
          <w:p w14:paraId="1796E341" w14:textId="13E6FEF0" w:rsidR="00BF09AB" w:rsidRPr="00EB07D5" w:rsidRDefault="00BF09AB" w:rsidP="00BF09AB">
            <w:pPr>
              <w:jc w:val="center"/>
              <w:rPr>
                <w:rFonts w:ascii="Arial Narrow" w:hAnsi="Arial Narrow"/>
                <w:sz w:val="20"/>
                <w:szCs w:val="20"/>
              </w:rPr>
            </w:pPr>
            <w:r w:rsidRPr="00EB07D5">
              <w:rPr>
                <w:rFonts w:ascii="Arial Narrow" w:hAnsi="Arial Narrow"/>
                <w:sz w:val="20"/>
                <w:szCs w:val="20"/>
              </w:rPr>
              <w:t>-1</w:t>
            </w:r>
          </w:p>
        </w:tc>
        <w:tc>
          <w:tcPr>
            <w:tcW w:w="541" w:type="dxa"/>
            <w:vAlign w:val="center"/>
          </w:tcPr>
          <w:p w14:paraId="1298F6DA" w14:textId="1FCEE700" w:rsidR="00BF09AB" w:rsidRPr="00EB07D5" w:rsidRDefault="00BF09AB" w:rsidP="00BF09AB">
            <w:pPr>
              <w:jc w:val="center"/>
              <w:rPr>
                <w:rFonts w:ascii="Arial Narrow" w:hAnsi="Arial Narrow"/>
                <w:sz w:val="20"/>
                <w:szCs w:val="20"/>
              </w:rPr>
            </w:pPr>
            <w:r w:rsidRPr="00EB07D5">
              <w:rPr>
                <w:rFonts w:ascii="Arial Narrow" w:hAnsi="Arial Narrow"/>
                <w:sz w:val="20"/>
                <w:szCs w:val="20"/>
              </w:rPr>
              <w:t>7</w:t>
            </w:r>
          </w:p>
        </w:tc>
        <w:tc>
          <w:tcPr>
            <w:tcW w:w="575" w:type="dxa"/>
            <w:vAlign w:val="center"/>
          </w:tcPr>
          <w:p w14:paraId="1142D28E" w14:textId="5F80AC1C" w:rsidR="00BF09AB" w:rsidRPr="00EB07D5" w:rsidRDefault="00BF09AB" w:rsidP="00BF09AB">
            <w:pPr>
              <w:jc w:val="center"/>
              <w:rPr>
                <w:rFonts w:ascii="Arial Narrow" w:hAnsi="Arial Narrow"/>
                <w:sz w:val="20"/>
                <w:szCs w:val="20"/>
              </w:rPr>
            </w:pPr>
            <w:r w:rsidRPr="00EB07D5">
              <w:rPr>
                <w:rFonts w:ascii="Arial Narrow" w:hAnsi="Arial Narrow"/>
                <w:sz w:val="20"/>
                <w:szCs w:val="20"/>
              </w:rPr>
              <w:t>23</w:t>
            </w:r>
          </w:p>
        </w:tc>
        <w:tc>
          <w:tcPr>
            <w:tcW w:w="495" w:type="dxa"/>
            <w:vAlign w:val="center"/>
          </w:tcPr>
          <w:p w14:paraId="4B943E65" w14:textId="6657A874" w:rsidR="00BF09AB" w:rsidRPr="00EB07D5" w:rsidRDefault="00BF09AB" w:rsidP="00BF09AB">
            <w:pPr>
              <w:jc w:val="center"/>
              <w:rPr>
                <w:rFonts w:ascii="Arial Narrow" w:hAnsi="Arial Narrow"/>
                <w:sz w:val="20"/>
                <w:szCs w:val="20"/>
              </w:rPr>
            </w:pPr>
            <w:r w:rsidRPr="00EB07D5">
              <w:rPr>
                <w:rFonts w:ascii="Arial Narrow" w:hAnsi="Arial Narrow"/>
                <w:sz w:val="20"/>
                <w:szCs w:val="20"/>
              </w:rPr>
              <w:t>H</w:t>
            </w:r>
          </w:p>
        </w:tc>
      </w:tr>
      <w:tr w:rsidR="00BF09AB" w14:paraId="5CB7DDF7" w14:textId="77777777" w:rsidTr="007040F3">
        <w:trPr>
          <w:trHeight w:val="530"/>
        </w:trPr>
        <w:tc>
          <w:tcPr>
            <w:tcW w:w="637" w:type="dxa"/>
          </w:tcPr>
          <w:p w14:paraId="24B0C62B" w14:textId="4BE654C3" w:rsidR="00BF09AB" w:rsidRDefault="00BF09AB" w:rsidP="00BF09AB">
            <w:pPr>
              <w:rPr>
                <w:sz w:val="20"/>
                <w:szCs w:val="20"/>
              </w:rPr>
            </w:pPr>
            <w:r>
              <w:rPr>
                <w:sz w:val="20"/>
                <w:szCs w:val="20"/>
              </w:rPr>
              <w:t>6.1.4</w:t>
            </w:r>
          </w:p>
        </w:tc>
        <w:tc>
          <w:tcPr>
            <w:tcW w:w="6131" w:type="dxa"/>
          </w:tcPr>
          <w:p w14:paraId="2CAF32DE" w14:textId="5E4EA8E3" w:rsidR="00BF09AB" w:rsidRPr="00254269" w:rsidRDefault="00BF09AB" w:rsidP="00BF09AB">
            <w:pPr>
              <w:autoSpaceDE w:val="0"/>
              <w:autoSpaceDN w:val="0"/>
              <w:adjustRightInd w:val="0"/>
              <w:rPr>
                <w:rFonts w:ascii="Arial Narrow" w:hAnsi="Arial Narrow"/>
                <w:sz w:val="20"/>
                <w:szCs w:val="20"/>
              </w:rPr>
            </w:pPr>
            <w:r w:rsidRPr="00254269">
              <w:rPr>
                <w:rFonts w:ascii="Arial Narrow" w:hAnsi="Arial Narrow"/>
                <w:sz w:val="20"/>
                <w:szCs w:val="20"/>
              </w:rPr>
              <w:t>Encourage local jurisdictions to budget for mitigation projects.</w:t>
            </w:r>
          </w:p>
        </w:tc>
        <w:tc>
          <w:tcPr>
            <w:tcW w:w="366" w:type="dxa"/>
            <w:gridSpan w:val="2"/>
            <w:vAlign w:val="center"/>
          </w:tcPr>
          <w:p w14:paraId="583F40EB" w14:textId="0AB1E376" w:rsidR="00BF09AB" w:rsidRPr="00EB07D5" w:rsidRDefault="00BF09AB" w:rsidP="00BF09AB">
            <w:pPr>
              <w:jc w:val="center"/>
              <w:rPr>
                <w:rFonts w:ascii="Arial Narrow" w:hAnsi="Arial Narrow"/>
                <w:sz w:val="20"/>
                <w:szCs w:val="20"/>
              </w:rPr>
            </w:pPr>
            <w:r w:rsidRPr="00EB07D5">
              <w:rPr>
                <w:rFonts w:ascii="Arial Narrow" w:hAnsi="Arial Narrow"/>
                <w:sz w:val="20"/>
                <w:szCs w:val="20"/>
              </w:rPr>
              <w:t>3</w:t>
            </w:r>
          </w:p>
        </w:tc>
        <w:tc>
          <w:tcPr>
            <w:tcW w:w="360" w:type="dxa"/>
            <w:vAlign w:val="center"/>
          </w:tcPr>
          <w:p w14:paraId="0DAA6226" w14:textId="656FD4EC" w:rsidR="00BF09AB" w:rsidRPr="00EB07D5" w:rsidRDefault="00BF09AB" w:rsidP="00BF09AB">
            <w:pPr>
              <w:jc w:val="center"/>
              <w:rPr>
                <w:rFonts w:ascii="Arial Narrow" w:hAnsi="Arial Narrow"/>
                <w:sz w:val="20"/>
                <w:szCs w:val="20"/>
              </w:rPr>
            </w:pPr>
            <w:r w:rsidRPr="00EB07D5">
              <w:rPr>
                <w:rFonts w:ascii="Arial Narrow" w:hAnsi="Arial Narrow"/>
                <w:sz w:val="20"/>
                <w:szCs w:val="20"/>
              </w:rPr>
              <w:t>3</w:t>
            </w:r>
          </w:p>
        </w:tc>
        <w:tc>
          <w:tcPr>
            <w:tcW w:w="360" w:type="dxa"/>
            <w:vAlign w:val="center"/>
          </w:tcPr>
          <w:p w14:paraId="5C83F90F" w14:textId="0E483E46" w:rsidR="00BF09AB" w:rsidRPr="00EB07D5" w:rsidRDefault="00BF09AB" w:rsidP="00BF09AB">
            <w:pPr>
              <w:jc w:val="center"/>
              <w:rPr>
                <w:rFonts w:ascii="Arial Narrow" w:hAnsi="Arial Narrow"/>
                <w:sz w:val="20"/>
                <w:szCs w:val="20"/>
              </w:rPr>
            </w:pPr>
            <w:r w:rsidRPr="00EB07D5">
              <w:rPr>
                <w:rFonts w:ascii="Arial Narrow" w:hAnsi="Arial Narrow"/>
                <w:sz w:val="20"/>
                <w:szCs w:val="20"/>
              </w:rPr>
              <w:t>3</w:t>
            </w:r>
          </w:p>
        </w:tc>
        <w:tc>
          <w:tcPr>
            <w:tcW w:w="360" w:type="dxa"/>
            <w:vAlign w:val="center"/>
          </w:tcPr>
          <w:p w14:paraId="4DF6A990" w14:textId="0489C36C" w:rsidR="00BF09AB" w:rsidRPr="00EB07D5" w:rsidRDefault="00BF09AB" w:rsidP="00BF09AB">
            <w:pPr>
              <w:jc w:val="center"/>
              <w:rPr>
                <w:rFonts w:ascii="Arial Narrow" w:hAnsi="Arial Narrow"/>
                <w:sz w:val="20"/>
                <w:szCs w:val="20"/>
              </w:rPr>
            </w:pPr>
            <w:r w:rsidRPr="00EB07D5">
              <w:rPr>
                <w:rFonts w:ascii="Arial Narrow" w:hAnsi="Arial Narrow"/>
                <w:sz w:val="20"/>
                <w:szCs w:val="20"/>
              </w:rPr>
              <w:t>3</w:t>
            </w:r>
          </w:p>
        </w:tc>
        <w:tc>
          <w:tcPr>
            <w:tcW w:w="360" w:type="dxa"/>
            <w:vAlign w:val="center"/>
          </w:tcPr>
          <w:p w14:paraId="0AD3CF7C" w14:textId="341ABE5B" w:rsidR="00BF09AB" w:rsidRPr="00EB07D5" w:rsidRDefault="00BF09AB" w:rsidP="00BF09AB">
            <w:pPr>
              <w:jc w:val="center"/>
              <w:rPr>
                <w:rFonts w:ascii="Arial Narrow" w:hAnsi="Arial Narrow"/>
                <w:sz w:val="20"/>
                <w:szCs w:val="20"/>
              </w:rPr>
            </w:pPr>
            <w:r w:rsidRPr="00EB07D5">
              <w:rPr>
                <w:rFonts w:ascii="Arial Narrow" w:hAnsi="Arial Narrow"/>
                <w:sz w:val="20"/>
                <w:szCs w:val="20"/>
              </w:rPr>
              <w:t>3</w:t>
            </w:r>
          </w:p>
        </w:tc>
        <w:tc>
          <w:tcPr>
            <w:tcW w:w="360" w:type="dxa"/>
            <w:vAlign w:val="center"/>
          </w:tcPr>
          <w:p w14:paraId="7ACB772C" w14:textId="010584C6" w:rsidR="00BF09AB" w:rsidRPr="00EB07D5" w:rsidRDefault="00BF09AB" w:rsidP="00BF09AB">
            <w:pPr>
              <w:jc w:val="center"/>
              <w:rPr>
                <w:rFonts w:ascii="Arial Narrow" w:hAnsi="Arial Narrow"/>
                <w:sz w:val="20"/>
                <w:szCs w:val="20"/>
              </w:rPr>
            </w:pPr>
            <w:r w:rsidRPr="00EB07D5">
              <w:rPr>
                <w:rFonts w:ascii="Arial Narrow" w:hAnsi="Arial Narrow"/>
                <w:sz w:val="20"/>
                <w:szCs w:val="20"/>
              </w:rPr>
              <w:t>2</w:t>
            </w:r>
          </w:p>
        </w:tc>
        <w:tc>
          <w:tcPr>
            <w:tcW w:w="360" w:type="dxa"/>
            <w:vAlign w:val="center"/>
          </w:tcPr>
          <w:p w14:paraId="6AA7DCDA" w14:textId="4BC35FFE" w:rsidR="00BF09AB" w:rsidRPr="00EB07D5" w:rsidRDefault="00BF09AB" w:rsidP="00BF09AB">
            <w:pPr>
              <w:jc w:val="center"/>
              <w:rPr>
                <w:rFonts w:ascii="Arial Narrow" w:hAnsi="Arial Narrow"/>
                <w:sz w:val="20"/>
                <w:szCs w:val="20"/>
              </w:rPr>
            </w:pPr>
            <w:r w:rsidRPr="00EB07D5">
              <w:rPr>
                <w:rFonts w:ascii="Arial Narrow" w:hAnsi="Arial Narrow"/>
                <w:sz w:val="20"/>
                <w:szCs w:val="20"/>
              </w:rPr>
              <w:t>3</w:t>
            </w:r>
          </w:p>
        </w:tc>
        <w:tc>
          <w:tcPr>
            <w:tcW w:w="453" w:type="dxa"/>
            <w:vAlign w:val="center"/>
          </w:tcPr>
          <w:p w14:paraId="44D0796D" w14:textId="214678BB" w:rsidR="00BF09AB" w:rsidRPr="00EB07D5" w:rsidRDefault="00BF09AB" w:rsidP="00BF09AB">
            <w:pPr>
              <w:jc w:val="center"/>
              <w:rPr>
                <w:rFonts w:ascii="Arial Narrow" w:hAnsi="Arial Narrow"/>
                <w:sz w:val="20"/>
                <w:szCs w:val="20"/>
              </w:rPr>
            </w:pPr>
            <w:r w:rsidRPr="00EB07D5">
              <w:rPr>
                <w:rFonts w:ascii="Arial Narrow" w:hAnsi="Arial Narrow"/>
                <w:sz w:val="20"/>
                <w:szCs w:val="20"/>
              </w:rPr>
              <w:t>20</w:t>
            </w:r>
          </w:p>
        </w:tc>
        <w:tc>
          <w:tcPr>
            <w:tcW w:w="1081" w:type="dxa"/>
            <w:vAlign w:val="center"/>
          </w:tcPr>
          <w:p w14:paraId="0CCF2976" w14:textId="27925AA1" w:rsidR="00BF09AB" w:rsidRPr="00EB07D5" w:rsidRDefault="00BF09AB" w:rsidP="00BF09AB">
            <w:pPr>
              <w:jc w:val="center"/>
              <w:rPr>
                <w:rFonts w:ascii="Arial Narrow" w:hAnsi="Arial Narrow"/>
                <w:sz w:val="20"/>
                <w:szCs w:val="20"/>
              </w:rPr>
            </w:pPr>
            <w:r w:rsidRPr="00EB07D5">
              <w:rPr>
                <w:rFonts w:ascii="Arial Narrow" w:hAnsi="Arial Narrow"/>
                <w:sz w:val="20"/>
                <w:szCs w:val="20"/>
              </w:rPr>
              <w:t>IC, PD, LF, EMCC</w:t>
            </w:r>
          </w:p>
        </w:tc>
        <w:tc>
          <w:tcPr>
            <w:tcW w:w="541" w:type="dxa"/>
            <w:vAlign w:val="center"/>
          </w:tcPr>
          <w:p w14:paraId="027645B3" w14:textId="34AB8AE9" w:rsidR="00BF09AB" w:rsidRPr="00EB07D5" w:rsidRDefault="00BF09AB" w:rsidP="00BF09AB">
            <w:pPr>
              <w:jc w:val="center"/>
              <w:rPr>
                <w:rFonts w:ascii="Arial Narrow" w:hAnsi="Arial Narrow"/>
                <w:sz w:val="20"/>
                <w:szCs w:val="20"/>
              </w:rPr>
            </w:pPr>
            <w:r w:rsidRPr="00EB07D5">
              <w:rPr>
                <w:rFonts w:ascii="Arial Narrow" w:hAnsi="Arial Narrow"/>
                <w:sz w:val="20"/>
                <w:szCs w:val="20"/>
              </w:rPr>
              <w:t>8</w:t>
            </w:r>
          </w:p>
        </w:tc>
        <w:tc>
          <w:tcPr>
            <w:tcW w:w="541" w:type="dxa"/>
            <w:vAlign w:val="center"/>
          </w:tcPr>
          <w:p w14:paraId="0E5C8F7D" w14:textId="33FCDDDE" w:rsidR="00BF09AB" w:rsidRPr="00EB07D5" w:rsidRDefault="00BF09AB" w:rsidP="00BF09AB">
            <w:pPr>
              <w:jc w:val="center"/>
              <w:rPr>
                <w:rFonts w:ascii="Arial Narrow" w:hAnsi="Arial Narrow"/>
                <w:sz w:val="20"/>
                <w:szCs w:val="20"/>
              </w:rPr>
            </w:pPr>
            <w:r w:rsidRPr="00EB07D5">
              <w:rPr>
                <w:rFonts w:ascii="Arial Narrow" w:hAnsi="Arial Narrow"/>
                <w:sz w:val="20"/>
                <w:szCs w:val="20"/>
              </w:rPr>
              <w:t>-5</w:t>
            </w:r>
          </w:p>
        </w:tc>
        <w:tc>
          <w:tcPr>
            <w:tcW w:w="541" w:type="dxa"/>
            <w:vAlign w:val="center"/>
          </w:tcPr>
          <w:p w14:paraId="0FF96F61" w14:textId="06D86398" w:rsidR="00BF09AB" w:rsidRPr="00EB07D5" w:rsidRDefault="00BF09AB" w:rsidP="00BF09AB">
            <w:pPr>
              <w:jc w:val="center"/>
              <w:rPr>
                <w:rFonts w:ascii="Arial Narrow" w:hAnsi="Arial Narrow"/>
                <w:sz w:val="20"/>
                <w:szCs w:val="20"/>
              </w:rPr>
            </w:pPr>
            <w:r w:rsidRPr="00EB07D5">
              <w:rPr>
                <w:rFonts w:ascii="Arial Narrow" w:hAnsi="Arial Narrow"/>
                <w:sz w:val="20"/>
                <w:szCs w:val="20"/>
              </w:rPr>
              <w:t>3</w:t>
            </w:r>
          </w:p>
        </w:tc>
        <w:tc>
          <w:tcPr>
            <w:tcW w:w="575" w:type="dxa"/>
            <w:vAlign w:val="center"/>
          </w:tcPr>
          <w:p w14:paraId="6F3292DC" w14:textId="36717ECF" w:rsidR="00BF09AB" w:rsidRPr="00EB07D5" w:rsidRDefault="00BF09AB" w:rsidP="00BF09AB">
            <w:pPr>
              <w:jc w:val="center"/>
              <w:rPr>
                <w:rFonts w:ascii="Arial Narrow" w:hAnsi="Arial Narrow"/>
                <w:sz w:val="20"/>
                <w:szCs w:val="20"/>
              </w:rPr>
            </w:pPr>
            <w:r w:rsidRPr="00EB07D5">
              <w:rPr>
                <w:rFonts w:ascii="Arial Narrow" w:hAnsi="Arial Narrow"/>
                <w:sz w:val="20"/>
                <w:szCs w:val="20"/>
              </w:rPr>
              <w:t>23</w:t>
            </w:r>
          </w:p>
        </w:tc>
        <w:tc>
          <w:tcPr>
            <w:tcW w:w="495" w:type="dxa"/>
            <w:vAlign w:val="center"/>
          </w:tcPr>
          <w:p w14:paraId="0238EBBA" w14:textId="3B1A94B4" w:rsidR="00BF09AB" w:rsidRPr="00EB07D5" w:rsidRDefault="00BF09AB" w:rsidP="00BF09AB">
            <w:pPr>
              <w:jc w:val="center"/>
              <w:rPr>
                <w:rFonts w:ascii="Arial Narrow" w:hAnsi="Arial Narrow"/>
                <w:sz w:val="20"/>
                <w:szCs w:val="20"/>
              </w:rPr>
            </w:pPr>
            <w:r w:rsidRPr="00EB07D5">
              <w:rPr>
                <w:rFonts w:ascii="Arial Narrow" w:hAnsi="Arial Narrow"/>
                <w:sz w:val="20"/>
                <w:szCs w:val="20"/>
              </w:rPr>
              <w:t>H</w:t>
            </w:r>
          </w:p>
        </w:tc>
      </w:tr>
      <w:tr w:rsidR="00BF09AB" w14:paraId="30A66E8A" w14:textId="77777777" w:rsidTr="007040F3">
        <w:trPr>
          <w:trHeight w:val="530"/>
        </w:trPr>
        <w:tc>
          <w:tcPr>
            <w:tcW w:w="637" w:type="dxa"/>
          </w:tcPr>
          <w:p w14:paraId="14CB2AB2" w14:textId="05C79E80" w:rsidR="00BF09AB" w:rsidRPr="0005634A" w:rsidRDefault="00BF09AB" w:rsidP="00BF09AB">
            <w:pPr>
              <w:rPr>
                <w:sz w:val="20"/>
                <w:szCs w:val="20"/>
              </w:rPr>
            </w:pPr>
            <w:r>
              <w:rPr>
                <w:sz w:val="20"/>
                <w:szCs w:val="20"/>
              </w:rPr>
              <w:t>6.2.1</w:t>
            </w:r>
          </w:p>
        </w:tc>
        <w:tc>
          <w:tcPr>
            <w:tcW w:w="6131" w:type="dxa"/>
          </w:tcPr>
          <w:p w14:paraId="5131B09A" w14:textId="5618578F" w:rsidR="00BF09AB" w:rsidRPr="00254269" w:rsidRDefault="00BF09AB" w:rsidP="00BF09AB">
            <w:pPr>
              <w:autoSpaceDE w:val="0"/>
              <w:autoSpaceDN w:val="0"/>
              <w:adjustRightInd w:val="0"/>
              <w:rPr>
                <w:rFonts w:ascii="Arial Narrow" w:hAnsi="Arial Narrow"/>
                <w:sz w:val="20"/>
                <w:szCs w:val="20"/>
              </w:rPr>
            </w:pPr>
            <w:r>
              <w:rPr>
                <w:rFonts w:ascii="Arial Narrow" w:hAnsi="Arial Narrow"/>
                <w:sz w:val="20"/>
                <w:szCs w:val="20"/>
              </w:rPr>
              <w:t>Encourage cities and</w:t>
            </w:r>
            <w:r w:rsidRPr="00254269">
              <w:rPr>
                <w:rFonts w:ascii="Arial Narrow" w:hAnsi="Arial Narrow"/>
                <w:sz w:val="20"/>
                <w:szCs w:val="20"/>
              </w:rPr>
              <w:t xml:space="preserve"> counties to </w:t>
            </w:r>
            <w:r>
              <w:rPr>
                <w:rFonts w:ascii="Arial Narrow" w:hAnsi="Arial Narrow"/>
                <w:sz w:val="20"/>
                <w:szCs w:val="20"/>
              </w:rPr>
              <w:t>implement</w:t>
            </w:r>
            <w:r w:rsidRPr="00254269">
              <w:rPr>
                <w:rFonts w:ascii="Arial Narrow" w:hAnsi="Arial Narrow"/>
                <w:sz w:val="20"/>
                <w:szCs w:val="20"/>
              </w:rPr>
              <w:t xml:space="preserve"> cost-share programs with private property owners for hazard mitigation projects that benefit the </w:t>
            </w:r>
            <w:proofErr w:type="gramStart"/>
            <w:r w:rsidRPr="00254269">
              <w:rPr>
                <w:rFonts w:ascii="Arial Narrow" w:hAnsi="Arial Narrow"/>
                <w:sz w:val="20"/>
                <w:szCs w:val="20"/>
              </w:rPr>
              <w:t>community as a whole</w:t>
            </w:r>
            <w:proofErr w:type="gramEnd"/>
            <w:r w:rsidRPr="00254269">
              <w:rPr>
                <w:rFonts w:ascii="Arial Narrow" w:hAnsi="Arial Narrow"/>
                <w:sz w:val="20"/>
                <w:szCs w:val="20"/>
              </w:rPr>
              <w:t>.</w:t>
            </w:r>
            <w:r>
              <w:rPr>
                <w:rFonts w:ascii="Arial Narrow" w:hAnsi="Arial Narrow"/>
                <w:sz w:val="20"/>
                <w:szCs w:val="20"/>
              </w:rPr>
              <w:t xml:space="preserve">  </w:t>
            </w:r>
          </w:p>
        </w:tc>
        <w:tc>
          <w:tcPr>
            <w:tcW w:w="366" w:type="dxa"/>
            <w:gridSpan w:val="2"/>
            <w:vAlign w:val="center"/>
          </w:tcPr>
          <w:p w14:paraId="7A50D7C9" w14:textId="7EE3F897" w:rsidR="00BF09AB" w:rsidRPr="00EB07D5" w:rsidRDefault="00BF09AB" w:rsidP="00BF09AB">
            <w:pPr>
              <w:jc w:val="center"/>
              <w:rPr>
                <w:rFonts w:ascii="Arial Narrow" w:hAnsi="Arial Narrow"/>
                <w:sz w:val="20"/>
                <w:szCs w:val="20"/>
              </w:rPr>
            </w:pPr>
            <w:r w:rsidRPr="00EB07D5">
              <w:rPr>
                <w:rFonts w:ascii="Arial Narrow" w:hAnsi="Arial Narrow"/>
                <w:sz w:val="20"/>
                <w:szCs w:val="20"/>
              </w:rPr>
              <w:t>2</w:t>
            </w:r>
          </w:p>
        </w:tc>
        <w:tc>
          <w:tcPr>
            <w:tcW w:w="360" w:type="dxa"/>
            <w:vAlign w:val="center"/>
          </w:tcPr>
          <w:p w14:paraId="0A73440B" w14:textId="0AC4AB6D" w:rsidR="00BF09AB" w:rsidRPr="00EB07D5" w:rsidRDefault="00BF09AB" w:rsidP="00BF09AB">
            <w:pPr>
              <w:jc w:val="center"/>
              <w:rPr>
                <w:rFonts w:ascii="Arial Narrow" w:hAnsi="Arial Narrow"/>
                <w:sz w:val="20"/>
                <w:szCs w:val="20"/>
              </w:rPr>
            </w:pPr>
            <w:r w:rsidRPr="00EB07D5">
              <w:rPr>
                <w:rFonts w:ascii="Arial Narrow" w:hAnsi="Arial Narrow"/>
                <w:sz w:val="20"/>
                <w:szCs w:val="20"/>
              </w:rPr>
              <w:t>1</w:t>
            </w:r>
          </w:p>
        </w:tc>
        <w:tc>
          <w:tcPr>
            <w:tcW w:w="360" w:type="dxa"/>
            <w:vAlign w:val="center"/>
          </w:tcPr>
          <w:p w14:paraId="0305FD71" w14:textId="35F11DBC" w:rsidR="00BF09AB" w:rsidRPr="00EB07D5" w:rsidRDefault="00BF09AB" w:rsidP="00BF09AB">
            <w:pPr>
              <w:jc w:val="center"/>
              <w:rPr>
                <w:rFonts w:ascii="Arial Narrow" w:hAnsi="Arial Narrow"/>
                <w:sz w:val="20"/>
                <w:szCs w:val="20"/>
              </w:rPr>
            </w:pPr>
            <w:r w:rsidRPr="00EB07D5">
              <w:rPr>
                <w:rFonts w:ascii="Arial Narrow" w:hAnsi="Arial Narrow"/>
                <w:sz w:val="20"/>
                <w:szCs w:val="20"/>
              </w:rPr>
              <w:t>1</w:t>
            </w:r>
          </w:p>
        </w:tc>
        <w:tc>
          <w:tcPr>
            <w:tcW w:w="360" w:type="dxa"/>
            <w:vAlign w:val="center"/>
          </w:tcPr>
          <w:p w14:paraId="17D8884F" w14:textId="7E0E846B" w:rsidR="00BF09AB" w:rsidRPr="00EB07D5" w:rsidRDefault="00BF09AB" w:rsidP="00BF09AB">
            <w:pPr>
              <w:jc w:val="center"/>
              <w:rPr>
                <w:rFonts w:ascii="Arial Narrow" w:hAnsi="Arial Narrow"/>
                <w:sz w:val="20"/>
                <w:szCs w:val="20"/>
              </w:rPr>
            </w:pPr>
            <w:r w:rsidRPr="00EB07D5">
              <w:rPr>
                <w:rFonts w:ascii="Arial Narrow" w:hAnsi="Arial Narrow"/>
                <w:sz w:val="20"/>
                <w:szCs w:val="20"/>
              </w:rPr>
              <w:t>1</w:t>
            </w:r>
          </w:p>
        </w:tc>
        <w:tc>
          <w:tcPr>
            <w:tcW w:w="360" w:type="dxa"/>
            <w:vAlign w:val="center"/>
          </w:tcPr>
          <w:p w14:paraId="68F1F147" w14:textId="0DFAF5E2" w:rsidR="00BF09AB" w:rsidRPr="00EB07D5" w:rsidRDefault="00BF09AB" w:rsidP="00BF09AB">
            <w:pPr>
              <w:jc w:val="center"/>
              <w:rPr>
                <w:rFonts w:ascii="Arial Narrow" w:hAnsi="Arial Narrow"/>
                <w:sz w:val="20"/>
                <w:szCs w:val="20"/>
              </w:rPr>
            </w:pPr>
            <w:r w:rsidRPr="00EB07D5">
              <w:rPr>
                <w:rFonts w:ascii="Arial Narrow" w:hAnsi="Arial Narrow"/>
                <w:sz w:val="20"/>
                <w:szCs w:val="20"/>
              </w:rPr>
              <w:t>2</w:t>
            </w:r>
          </w:p>
        </w:tc>
        <w:tc>
          <w:tcPr>
            <w:tcW w:w="360" w:type="dxa"/>
            <w:vAlign w:val="center"/>
          </w:tcPr>
          <w:p w14:paraId="24C21294" w14:textId="6FB7A010" w:rsidR="00BF09AB" w:rsidRPr="00EB07D5" w:rsidRDefault="00BF09AB" w:rsidP="00BF09AB">
            <w:pPr>
              <w:jc w:val="center"/>
              <w:rPr>
                <w:rFonts w:ascii="Arial Narrow" w:hAnsi="Arial Narrow"/>
                <w:sz w:val="20"/>
                <w:szCs w:val="20"/>
              </w:rPr>
            </w:pPr>
            <w:r w:rsidRPr="00EB07D5">
              <w:rPr>
                <w:rFonts w:ascii="Arial Narrow" w:hAnsi="Arial Narrow"/>
                <w:sz w:val="20"/>
                <w:szCs w:val="20"/>
              </w:rPr>
              <w:t>2</w:t>
            </w:r>
          </w:p>
        </w:tc>
        <w:tc>
          <w:tcPr>
            <w:tcW w:w="360" w:type="dxa"/>
            <w:vAlign w:val="center"/>
          </w:tcPr>
          <w:p w14:paraId="444F6CD1" w14:textId="72847228" w:rsidR="00BF09AB" w:rsidRPr="00EB07D5" w:rsidRDefault="00BF09AB" w:rsidP="00BF09AB">
            <w:pPr>
              <w:jc w:val="center"/>
              <w:rPr>
                <w:rFonts w:ascii="Arial Narrow" w:hAnsi="Arial Narrow"/>
                <w:sz w:val="20"/>
                <w:szCs w:val="20"/>
              </w:rPr>
            </w:pPr>
            <w:r w:rsidRPr="00EB07D5">
              <w:rPr>
                <w:rFonts w:ascii="Arial Narrow" w:hAnsi="Arial Narrow"/>
                <w:sz w:val="20"/>
                <w:szCs w:val="20"/>
              </w:rPr>
              <w:t>2</w:t>
            </w:r>
          </w:p>
        </w:tc>
        <w:tc>
          <w:tcPr>
            <w:tcW w:w="453" w:type="dxa"/>
            <w:vAlign w:val="center"/>
          </w:tcPr>
          <w:p w14:paraId="360E587B" w14:textId="5E1C5B8B" w:rsidR="00BF09AB" w:rsidRPr="00EB07D5" w:rsidRDefault="00BF09AB" w:rsidP="00BF09AB">
            <w:pPr>
              <w:jc w:val="center"/>
              <w:rPr>
                <w:rFonts w:ascii="Arial Narrow" w:hAnsi="Arial Narrow"/>
                <w:sz w:val="20"/>
                <w:szCs w:val="20"/>
              </w:rPr>
            </w:pPr>
            <w:r w:rsidRPr="00EB07D5">
              <w:rPr>
                <w:rFonts w:ascii="Arial Narrow" w:hAnsi="Arial Narrow"/>
                <w:sz w:val="20"/>
                <w:szCs w:val="20"/>
              </w:rPr>
              <w:t>11</w:t>
            </w:r>
          </w:p>
        </w:tc>
        <w:tc>
          <w:tcPr>
            <w:tcW w:w="1081" w:type="dxa"/>
            <w:vAlign w:val="center"/>
          </w:tcPr>
          <w:p w14:paraId="5F653641" w14:textId="00F0DCCF" w:rsidR="00BF09AB" w:rsidRPr="00EB07D5" w:rsidRDefault="00BF09AB" w:rsidP="00BF09AB">
            <w:pPr>
              <w:jc w:val="center"/>
              <w:rPr>
                <w:rFonts w:ascii="Arial Narrow" w:hAnsi="Arial Narrow"/>
                <w:sz w:val="20"/>
                <w:szCs w:val="20"/>
              </w:rPr>
            </w:pPr>
            <w:r w:rsidRPr="00EB07D5">
              <w:rPr>
                <w:rFonts w:ascii="Arial Narrow" w:hAnsi="Arial Narrow"/>
                <w:sz w:val="20"/>
                <w:szCs w:val="20"/>
              </w:rPr>
              <w:t>IC, PD, LF, EMCC</w:t>
            </w:r>
          </w:p>
        </w:tc>
        <w:tc>
          <w:tcPr>
            <w:tcW w:w="541" w:type="dxa"/>
            <w:vAlign w:val="center"/>
          </w:tcPr>
          <w:p w14:paraId="48DF5812" w14:textId="3353A799" w:rsidR="00BF09AB" w:rsidRPr="00EB07D5" w:rsidRDefault="00BF09AB" w:rsidP="00BF09AB">
            <w:pPr>
              <w:jc w:val="center"/>
              <w:rPr>
                <w:rFonts w:ascii="Arial Narrow" w:hAnsi="Arial Narrow"/>
                <w:sz w:val="20"/>
                <w:szCs w:val="20"/>
              </w:rPr>
            </w:pPr>
            <w:r w:rsidRPr="00EB07D5">
              <w:rPr>
                <w:rFonts w:ascii="Arial Narrow" w:hAnsi="Arial Narrow"/>
                <w:sz w:val="20"/>
                <w:szCs w:val="20"/>
              </w:rPr>
              <w:t>8</w:t>
            </w:r>
          </w:p>
        </w:tc>
        <w:tc>
          <w:tcPr>
            <w:tcW w:w="541" w:type="dxa"/>
            <w:vAlign w:val="center"/>
          </w:tcPr>
          <w:p w14:paraId="3B427911" w14:textId="2B516D7B" w:rsidR="00BF09AB" w:rsidRPr="00EB07D5" w:rsidRDefault="00BF09AB" w:rsidP="00BF09AB">
            <w:pPr>
              <w:jc w:val="center"/>
              <w:rPr>
                <w:rFonts w:ascii="Arial Narrow" w:hAnsi="Arial Narrow"/>
                <w:sz w:val="20"/>
                <w:szCs w:val="20"/>
              </w:rPr>
            </w:pPr>
            <w:r w:rsidRPr="00EB07D5">
              <w:rPr>
                <w:rFonts w:ascii="Arial Narrow" w:hAnsi="Arial Narrow"/>
                <w:sz w:val="20"/>
                <w:szCs w:val="20"/>
              </w:rPr>
              <w:t>-5</w:t>
            </w:r>
          </w:p>
        </w:tc>
        <w:tc>
          <w:tcPr>
            <w:tcW w:w="541" w:type="dxa"/>
            <w:vAlign w:val="center"/>
          </w:tcPr>
          <w:p w14:paraId="002B4271" w14:textId="6DE1BEF1" w:rsidR="00BF09AB" w:rsidRPr="00EB07D5" w:rsidRDefault="00BF09AB" w:rsidP="00BF09AB">
            <w:pPr>
              <w:jc w:val="center"/>
              <w:rPr>
                <w:rFonts w:ascii="Arial Narrow" w:hAnsi="Arial Narrow"/>
                <w:sz w:val="20"/>
                <w:szCs w:val="20"/>
              </w:rPr>
            </w:pPr>
            <w:r w:rsidRPr="00EB07D5">
              <w:rPr>
                <w:rFonts w:ascii="Arial Narrow" w:hAnsi="Arial Narrow"/>
                <w:sz w:val="20"/>
                <w:szCs w:val="20"/>
              </w:rPr>
              <w:t>3</w:t>
            </w:r>
          </w:p>
        </w:tc>
        <w:tc>
          <w:tcPr>
            <w:tcW w:w="575" w:type="dxa"/>
            <w:vAlign w:val="center"/>
          </w:tcPr>
          <w:p w14:paraId="16A0A48C" w14:textId="08670F0A" w:rsidR="00BF09AB" w:rsidRPr="00EB07D5" w:rsidRDefault="00BF09AB" w:rsidP="00BF09AB">
            <w:pPr>
              <w:jc w:val="center"/>
              <w:rPr>
                <w:rFonts w:ascii="Arial Narrow" w:hAnsi="Arial Narrow"/>
                <w:sz w:val="20"/>
                <w:szCs w:val="20"/>
              </w:rPr>
            </w:pPr>
            <w:r w:rsidRPr="00EB07D5">
              <w:rPr>
                <w:rFonts w:ascii="Arial Narrow" w:hAnsi="Arial Narrow"/>
                <w:sz w:val="20"/>
                <w:szCs w:val="20"/>
              </w:rPr>
              <w:t>14</w:t>
            </w:r>
          </w:p>
        </w:tc>
        <w:tc>
          <w:tcPr>
            <w:tcW w:w="495" w:type="dxa"/>
            <w:vAlign w:val="center"/>
          </w:tcPr>
          <w:p w14:paraId="2BD54AE1" w14:textId="74B8A8A7" w:rsidR="00BF09AB" w:rsidRPr="00EB07D5" w:rsidRDefault="00BF09AB" w:rsidP="00BF09AB">
            <w:pPr>
              <w:jc w:val="center"/>
              <w:rPr>
                <w:rFonts w:ascii="Arial Narrow" w:hAnsi="Arial Narrow"/>
                <w:sz w:val="20"/>
                <w:szCs w:val="20"/>
              </w:rPr>
            </w:pPr>
            <w:r w:rsidRPr="00EB07D5">
              <w:rPr>
                <w:rFonts w:ascii="Arial Narrow" w:hAnsi="Arial Narrow"/>
                <w:sz w:val="20"/>
                <w:szCs w:val="20"/>
              </w:rPr>
              <w:t>M</w:t>
            </w:r>
          </w:p>
        </w:tc>
      </w:tr>
    </w:tbl>
    <w:p w14:paraId="03DFD275" w14:textId="77777777" w:rsidR="00D04E17" w:rsidRDefault="00D04E17" w:rsidP="00D04E17"/>
    <w:p w14:paraId="5CC3661D" w14:textId="77777777" w:rsidR="00320A81" w:rsidRPr="003A5DB6" w:rsidRDefault="00320A81" w:rsidP="00EC6C5E">
      <w:pPr>
        <w:jc w:val="both"/>
        <w:rPr>
          <w:rFonts w:ascii="Arial" w:hAnsi="Arial" w:cs="Arial"/>
          <w:color w:val="7030A0"/>
          <w:highlight w:val="yellow"/>
        </w:rPr>
        <w:sectPr w:rsidR="00320A81" w:rsidRPr="003A5DB6" w:rsidSect="00421384">
          <w:footerReference w:type="default" r:id="rId15"/>
          <w:pgSz w:w="15840" w:h="12240" w:orient="landscape"/>
          <w:pgMar w:top="1320" w:right="920" w:bottom="1320" w:left="1280" w:header="727" w:footer="720" w:gutter="0"/>
          <w:cols w:space="720"/>
          <w:docGrid w:linePitch="299"/>
        </w:sectPr>
      </w:pPr>
    </w:p>
    <w:p w14:paraId="7D382881" w14:textId="2AF827B8" w:rsidR="00A836CC" w:rsidRPr="00A04E17" w:rsidRDefault="00197B39" w:rsidP="00320A81">
      <w:pPr>
        <w:pStyle w:val="BodyText"/>
        <w:ind w:left="0"/>
        <w:rPr>
          <w:b/>
          <w:u w:val="single"/>
        </w:rPr>
      </w:pPr>
      <w:r>
        <w:rPr>
          <w:b/>
          <w:u w:val="single"/>
        </w:rPr>
        <w:lastRenderedPageBreak/>
        <w:t>Phelps</w:t>
      </w:r>
      <w:r w:rsidR="00A04E17" w:rsidRPr="00A04E17">
        <w:rPr>
          <w:b/>
          <w:u w:val="single"/>
        </w:rPr>
        <w:t xml:space="preserve"> </w:t>
      </w:r>
      <w:r w:rsidR="00A836CC" w:rsidRPr="00A04E17">
        <w:rPr>
          <w:b/>
          <w:u w:val="single"/>
        </w:rPr>
        <w:t>County</w:t>
      </w:r>
      <w:r w:rsidR="00A836CC" w:rsidRPr="00A04E17">
        <w:rPr>
          <w:i/>
        </w:rPr>
        <w:t xml:space="preserve"> </w:t>
      </w:r>
    </w:p>
    <w:p w14:paraId="60734DB3" w14:textId="77777777" w:rsidR="00A836CC" w:rsidRPr="00A04E17" w:rsidRDefault="00A836CC" w:rsidP="00320A81">
      <w:pPr>
        <w:pStyle w:val="BodyText"/>
        <w:ind w:left="0"/>
        <w:rPr>
          <w:b/>
        </w:rPr>
      </w:pPr>
    </w:p>
    <w:p w14:paraId="44DE4BD1" w14:textId="27EE1216" w:rsidR="00283193" w:rsidRPr="00A04E17" w:rsidRDefault="00A325AC" w:rsidP="00283193">
      <w:pPr>
        <w:pStyle w:val="BodyText"/>
        <w:ind w:left="0"/>
      </w:pPr>
      <w:r w:rsidRPr="00A04E17">
        <w:rPr>
          <w:b/>
        </w:rPr>
        <w:t xml:space="preserve">Goal 1: </w:t>
      </w:r>
      <w:r w:rsidR="00D940D3" w:rsidRPr="00A04E17">
        <w:t xml:space="preserve"> </w:t>
      </w:r>
      <w:r w:rsidR="001B20BE" w:rsidRPr="00A04E17">
        <w:t>Reduce risks and vulnerabilities of people in hazard-prone areas through current technology, better planning</w:t>
      </w:r>
      <w:r w:rsidR="008E5E3D" w:rsidRPr="00A04E17">
        <w:t>,</w:t>
      </w:r>
      <w:r w:rsidR="001B20BE" w:rsidRPr="00A04E17">
        <w:t xml:space="preserve"> and hazard mitigation activities.</w:t>
      </w:r>
    </w:p>
    <w:p w14:paraId="0C8E7FC9" w14:textId="1F0F7BDA" w:rsidR="00A325AC" w:rsidRPr="003E089C" w:rsidRDefault="00A325AC" w:rsidP="00283193">
      <w:pPr>
        <w:pStyle w:val="BodyText"/>
        <w:ind w:left="0"/>
      </w:pPr>
      <w:r w:rsidRPr="003E089C">
        <w:tab/>
      </w:r>
    </w:p>
    <w:p w14:paraId="51C8FA84" w14:textId="4DBB6421" w:rsidR="00BD40D2" w:rsidRPr="00132572" w:rsidRDefault="00F766A0" w:rsidP="00283193">
      <w:pPr>
        <w:pStyle w:val="BodyText"/>
        <w:ind w:left="0"/>
        <w:rPr>
          <w:rFonts w:cs="Arial"/>
        </w:rPr>
      </w:pPr>
      <w:r w:rsidRPr="003E089C">
        <w:rPr>
          <w:b/>
          <w:u w:val="single"/>
        </w:rPr>
        <w:t>Action 1</w:t>
      </w:r>
      <w:r w:rsidR="00D63505" w:rsidRPr="003E089C">
        <w:rPr>
          <w:b/>
          <w:u w:val="single"/>
        </w:rPr>
        <w:t>.1</w:t>
      </w:r>
      <w:r w:rsidR="003E089C" w:rsidRPr="003E089C">
        <w:rPr>
          <w:b/>
          <w:u w:val="single"/>
        </w:rPr>
        <w:t>.</w:t>
      </w:r>
      <w:r w:rsidR="00132572">
        <w:rPr>
          <w:b/>
          <w:u w:val="single"/>
        </w:rPr>
        <w:t>1</w:t>
      </w:r>
      <w:r w:rsidR="001B3D76" w:rsidRPr="003E089C">
        <w:rPr>
          <w:b/>
          <w:u w:val="single"/>
        </w:rPr>
        <w:t>:</w:t>
      </w:r>
      <w:r w:rsidR="00D940D3" w:rsidRPr="003E089C">
        <w:rPr>
          <w:b/>
        </w:rPr>
        <w:t xml:space="preserve">  </w:t>
      </w:r>
      <w:r w:rsidR="00132572" w:rsidRPr="00132572">
        <w:rPr>
          <w:rFonts w:cs="Arial"/>
          <w:bCs/>
        </w:rPr>
        <w:t xml:space="preserve">Maintain a hazard mitigation public awareness program to include: </w:t>
      </w:r>
      <w:r w:rsidR="002238C2" w:rsidRPr="002238C2">
        <w:rPr>
          <w:rFonts w:cs="Arial"/>
          <w:bCs/>
        </w:rPr>
        <w:t>purchasing weather radios,</w:t>
      </w:r>
      <w:r w:rsidR="002238C2">
        <w:rPr>
          <w:rFonts w:cs="Arial"/>
          <w:bCs/>
        </w:rPr>
        <w:t xml:space="preserve"> </w:t>
      </w:r>
      <w:r w:rsidR="00132572" w:rsidRPr="00132572">
        <w:rPr>
          <w:rFonts w:cs="Arial"/>
          <w:bCs/>
        </w:rPr>
        <w:t>benefits of hazard mitigation planning and projects; personal emergency preparedness; participation in emergency notification systems where available; information on individual hazard mitigation projects such as tying down hazardous materials tanks; how to shut off utilities; precautions to take during threatening weather events; etc.</w:t>
      </w:r>
    </w:p>
    <w:p w14:paraId="20FA8309" w14:textId="77777777" w:rsidR="001468A3" w:rsidRPr="003A5DB6" w:rsidRDefault="001468A3" w:rsidP="00132572">
      <w:pPr>
        <w:pStyle w:val="BodyText"/>
        <w:ind w:left="0"/>
        <w:rPr>
          <w:highlight w:val="yellow"/>
        </w:rPr>
      </w:pPr>
    </w:p>
    <w:tbl>
      <w:tblPr>
        <w:tblStyle w:val="TableGrid"/>
        <w:tblW w:w="0" w:type="auto"/>
        <w:tblLook w:val="04A0" w:firstRow="1" w:lastRow="0" w:firstColumn="1" w:lastColumn="0" w:noHBand="0" w:noVBand="1"/>
      </w:tblPr>
      <w:tblGrid>
        <w:gridCol w:w="2963"/>
        <w:gridCol w:w="6678"/>
      </w:tblGrid>
      <w:tr w:rsidR="001468A3" w:rsidRPr="009D570E" w14:paraId="3B9A52CE" w14:textId="77777777" w:rsidTr="001468A3">
        <w:tc>
          <w:tcPr>
            <w:tcW w:w="9641" w:type="dxa"/>
            <w:gridSpan w:val="2"/>
            <w:shd w:val="clear" w:color="auto" w:fill="BFBFBF" w:themeFill="background1" w:themeFillShade="BF"/>
          </w:tcPr>
          <w:p w14:paraId="4581B9B3" w14:textId="77777777" w:rsidR="001468A3" w:rsidRPr="009D570E" w:rsidRDefault="001468A3" w:rsidP="001468A3">
            <w:pPr>
              <w:spacing w:before="240"/>
              <w:jc w:val="center"/>
              <w:rPr>
                <w:rFonts w:ascii="Arial" w:hAnsi="Arial" w:cs="Arial"/>
                <w:b/>
              </w:rPr>
            </w:pPr>
            <w:r w:rsidRPr="009D570E">
              <w:rPr>
                <w:rFonts w:ascii="Arial" w:hAnsi="Arial" w:cs="Arial"/>
                <w:b/>
              </w:rPr>
              <w:t>Action Worksheet</w:t>
            </w:r>
          </w:p>
          <w:p w14:paraId="1CBDE22B" w14:textId="77777777" w:rsidR="001468A3" w:rsidRPr="009D570E" w:rsidRDefault="001468A3" w:rsidP="001468A3">
            <w:pPr>
              <w:jc w:val="center"/>
              <w:rPr>
                <w:rFonts w:ascii="Arial" w:hAnsi="Arial" w:cs="Arial"/>
                <w:b/>
              </w:rPr>
            </w:pPr>
          </w:p>
        </w:tc>
      </w:tr>
      <w:tr w:rsidR="001468A3" w:rsidRPr="009D570E" w14:paraId="6F822327" w14:textId="77777777" w:rsidTr="00185CF1">
        <w:tc>
          <w:tcPr>
            <w:tcW w:w="2963" w:type="dxa"/>
            <w:tcBorders>
              <w:bottom w:val="single" w:sz="4" w:space="0" w:color="auto"/>
            </w:tcBorders>
            <w:shd w:val="clear" w:color="auto" w:fill="F2F2F2" w:themeFill="background1" w:themeFillShade="F2"/>
            <w:vAlign w:val="center"/>
          </w:tcPr>
          <w:p w14:paraId="2A6771BE" w14:textId="77777777" w:rsidR="001468A3" w:rsidRPr="009D570E" w:rsidRDefault="001468A3" w:rsidP="00185CF1">
            <w:pPr>
              <w:rPr>
                <w:rFonts w:ascii="Arial" w:hAnsi="Arial" w:cs="Arial"/>
                <w:b/>
              </w:rPr>
            </w:pPr>
            <w:r w:rsidRPr="009D570E">
              <w:rPr>
                <w:rFonts w:ascii="Arial" w:hAnsi="Arial" w:cs="Arial"/>
                <w:b/>
              </w:rPr>
              <w:t xml:space="preserve">Name of Jurisdiction: </w:t>
            </w:r>
          </w:p>
          <w:p w14:paraId="5D8355BF" w14:textId="77777777" w:rsidR="001468A3" w:rsidRPr="009D570E" w:rsidRDefault="001468A3" w:rsidP="00185CF1">
            <w:pPr>
              <w:rPr>
                <w:rFonts w:ascii="Arial" w:hAnsi="Arial" w:cs="Arial"/>
                <w:b/>
              </w:rPr>
            </w:pPr>
          </w:p>
        </w:tc>
        <w:tc>
          <w:tcPr>
            <w:tcW w:w="6678" w:type="dxa"/>
            <w:tcBorders>
              <w:bottom w:val="single" w:sz="4" w:space="0" w:color="auto"/>
            </w:tcBorders>
            <w:vAlign w:val="center"/>
          </w:tcPr>
          <w:p w14:paraId="127D646B" w14:textId="7ECE5C4D" w:rsidR="001468A3" w:rsidRPr="009D570E" w:rsidRDefault="00197B39" w:rsidP="00185CF1">
            <w:pPr>
              <w:rPr>
                <w:rFonts w:ascii="Arial" w:hAnsi="Arial" w:cs="Arial"/>
              </w:rPr>
            </w:pPr>
            <w:r>
              <w:rPr>
                <w:rFonts w:ascii="Arial" w:hAnsi="Arial" w:cs="Arial"/>
              </w:rPr>
              <w:t>Phelps</w:t>
            </w:r>
            <w:r w:rsidR="000A2B56" w:rsidRPr="009D570E">
              <w:rPr>
                <w:rFonts w:ascii="Arial" w:hAnsi="Arial" w:cs="Arial"/>
              </w:rPr>
              <w:t xml:space="preserve"> County</w:t>
            </w:r>
          </w:p>
        </w:tc>
      </w:tr>
      <w:tr w:rsidR="001468A3" w:rsidRPr="009D570E" w14:paraId="7775EA62" w14:textId="77777777" w:rsidTr="00185CF1">
        <w:tc>
          <w:tcPr>
            <w:tcW w:w="9641" w:type="dxa"/>
            <w:gridSpan w:val="2"/>
            <w:shd w:val="clear" w:color="auto" w:fill="D9D9D9" w:themeFill="background1" w:themeFillShade="D9"/>
            <w:vAlign w:val="center"/>
          </w:tcPr>
          <w:p w14:paraId="6E8B778A" w14:textId="77777777" w:rsidR="001468A3" w:rsidRPr="009D570E" w:rsidRDefault="001468A3" w:rsidP="00185CF1">
            <w:pPr>
              <w:ind w:left="3150"/>
              <w:rPr>
                <w:rFonts w:ascii="Arial" w:hAnsi="Arial" w:cs="Arial"/>
                <w:b/>
              </w:rPr>
            </w:pPr>
            <w:r w:rsidRPr="009D570E">
              <w:rPr>
                <w:rFonts w:ascii="Arial" w:hAnsi="Arial" w:cs="Arial"/>
                <w:b/>
              </w:rPr>
              <w:t>Risk / Vulnerability</w:t>
            </w:r>
          </w:p>
        </w:tc>
      </w:tr>
      <w:tr w:rsidR="001468A3" w:rsidRPr="009D570E" w14:paraId="4C98003F" w14:textId="77777777" w:rsidTr="00185CF1">
        <w:tc>
          <w:tcPr>
            <w:tcW w:w="2963" w:type="dxa"/>
            <w:tcBorders>
              <w:bottom w:val="single" w:sz="4" w:space="0" w:color="auto"/>
            </w:tcBorders>
            <w:shd w:val="clear" w:color="auto" w:fill="F2F2F2" w:themeFill="background1" w:themeFillShade="F2"/>
            <w:vAlign w:val="center"/>
          </w:tcPr>
          <w:p w14:paraId="01AD982F" w14:textId="77777777" w:rsidR="001468A3" w:rsidRPr="009D570E" w:rsidRDefault="001468A3" w:rsidP="00185CF1">
            <w:pPr>
              <w:rPr>
                <w:rFonts w:ascii="Arial" w:hAnsi="Arial" w:cs="Arial"/>
                <w:b/>
              </w:rPr>
            </w:pPr>
            <w:r w:rsidRPr="009D570E">
              <w:rPr>
                <w:rFonts w:ascii="Arial" w:hAnsi="Arial" w:cs="Arial"/>
                <w:b/>
              </w:rPr>
              <w:t>Problem being Mitigated:</w:t>
            </w:r>
          </w:p>
          <w:p w14:paraId="7BB3E9CF" w14:textId="77777777" w:rsidR="001468A3" w:rsidRPr="009D570E" w:rsidRDefault="001468A3" w:rsidP="00185CF1">
            <w:pPr>
              <w:rPr>
                <w:rFonts w:ascii="Arial" w:hAnsi="Arial" w:cs="Arial"/>
              </w:rPr>
            </w:pPr>
          </w:p>
        </w:tc>
        <w:tc>
          <w:tcPr>
            <w:tcW w:w="6678" w:type="dxa"/>
            <w:tcBorders>
              <w:bottom w:val="single" w:sz="4" w:space="0" w:color="auto"/>
            </w:tcBorders>
            <w:vAlign w:val="center"/>
          </w:tcPr>
          <w:p w14:paraId="401DA6E2" w14:textId="1335BA63" w:rsidR="001468A3" w:rsidRPr="001750D5" w:rsidRDefault="001750D5" w:rsidP="00185CF1">
            <w:pPr>
              <w:rPr>
                <w:rFonts w:ascii="Arial" w:hAnsi="Arial" w:cs="Arial"/>
                <w:sz w:val="20"/>
                <w:szCs w:val="20"/>
              </w:rPr>
            </w:pPr>
            <w:r w:rsidRPr="001750D5">
              <w:rPr>
                <w:rFonts w:ascii="Arial" w:hAnsi="Arial" w:cs="Arial"/>
                <w:sz w:val="20"/>
                <w:szCs w:val="20"/>
              </w:rPr>
              <w:t>Residents are not always prepared to manage on their own for 72 hours following an event. This action item will improve individual household preparedness and increase knowledge of mitigation activities.</w:t>
            </w:r>
          </w:p>
        </w:tc>
      </w:tr>
      <w:tr w:rsidR="001468A3" w:rsidRPr="009D570E" w14:paraId="50C4D1F9" w14:textId="77777777" w:rsidTr="00185CF1">
        <w:tc>
          <w:tcPr>
            <w:tcW w:w="2963" w:type="dxa"/>
            <w:tcBorders>
              <w:bottom w:val="single" w:sz="4" w:space="0" w:color="auto"/>
            </w:tcBorders>
            <w:shd w:val="clear" w:color="auto" w:fill="F2F2F2" w:themeFill="background1" w:themeFillShade="F2"/>
            <w:vAlign w:val="center"/>
          </w:tcPr>
          <w:p w14:paraId="7E4E4A0C" w14:textId="77777777" w:rsidR="001468A3" w:rsidRPr="009D570E" w:rsidRDefault="001468A3" w:rsidP="00185CF1">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1C7BB469" w14:textId="0A9A89DE" w:rsidR="001468A3" w:rsidRPr="009D570E" w:rsidRDefault="001468A3" w:rsidP="00185CF1">
            <w:pPr>
              <w:rPr>
                <w:rFonts w:ascii="Arial" w:hAnsi="Arial" w:cs="Arial"/>
              </w:rPr>
            </w:pPr>
            <w:r w:rsidRPr="009D570E">
              <w:rPr>
                <w:rFonts w:ascii="Arial" w:hAnsi="Arial" w:cs="Arial"/>
              </w:rPr>
              <w:t xml:space="preserve">All </w:t>
            </w:r>
            <w:r w:rsidR="000B157B" w:rsidRPr="009D570E">
              <w:rPr>
                <w:rFonts w:ascii="Arial" w:hAnsi="Arial" w:cs="Arial"/>
              </w:rPr>
              <w:t>H</w:t>
            </w:r>
            <w:r w:rsidRPr="009D570E">
              <w:rPr>
                <w:rFonts w:ascii="Arial" w:hAnsi="Arial" w:cs="Arial"/>
              </w:rPr>
              <w:t>azards</w:t>
            </w:r>
          </w:p>
        </w:tc>
      </w:tr>
      <w:tr w:rsidR="001468A3" w:rsidRPr="009D570E" w14:paraId="152EFE1F" w14:textId="77777777" w:rsidTr="00185CF1">
        <w:tc>
          <w:tcPr>
            <w:tcW w:w="9641" w:type="dxa"/>
            <w:gridSpan w:val="2"/>
            <w:shd w:val="clear" w:color="auto" w:fill="D9D9D9" w:themeFill="background1" w:themeFillShade="D9"/>
            <w:vAlign w:val="center"/>
          </w:tcPr>
          <w:p w14:paraId="29B80F48" w14:textId="136CBEB2" w:rsidR="001468A3" w:rsidRPr="009D570E" w:rsidRDefault="001468A3" w:rsidP="00185CF1">
            <w:pPr>
              <w:ind w:left="3150"/>
              <w:rPr>
                <w:rFonts w:ascii="Arial" w:hAnsi="Arial" w:cs="Arial"/>
                <w:b/>
              </w:rPr>
            </w:pPr>
            <w:r w:rsidRPr="009D570E">
              <w:rPr>
                <w:rFonts w:ascii="Arial" w:hAnsi="Arial" w:cs="Arial"/>
                <w:b/>
              </w:rPr>
              <w:t>Action or Project</w:t>
            </w:r>
          </w:p>
        </w:tc>
      </w:tr>
      <w:tr w:rsidR="001468A3" w:rsidRPr="009D570E" w14:paraId="0CCF5F61" w14:textId="77777777" w:rsidTr="00185CF1">
        <w:tc>
          <w:tcPr>
            <w:tcW w:w="2963" w:type="dxa"/>
            <w:tcBorders>
              <w:bottom w:val="single" w:sz="4" w:space="0" w:color="auto"/>
            </w:tcBorders>
            <w:shd w:val="clear" w:color="auto" w:fill="F2F2F2" w:themeFill="background1" w:themeFillShade="F2"/>
            <w:vAlign w:val="center"/>
          </w:tcPr>
          <w:p w14:paraId="46D7B13F" w14:textId="77777777" w:rsidR="001468A3" w:rsidRPr="009D570E" w:rsidRDefault="001468A3" w:rsidP="00185CF1">
            <w:pPr>
              <w:rPr>
                <w:rFonts w:ascii="Arial" w:hAnsi="Arial" w:cs="Arial"/>
                <w:b/>
              </w:rPr>
            </w:pPr>
            <w:r w:rsidRPr="009D570E">
              <w:rPr>
                <w:rFonts w:ascii="Arial" w:hAnsi="Arial" w:cs="Arial"/>
                <w:b/>
              </w:rPr>
              <w:t>Action/Project Number:</w:t>
            </w:r>
          </w:p>
          <w:p w14:paraId="5BB78A63" w14:textId="77777777" w:rsidR="001468A3" w:rsidRPr="009D570E" w:rsidRDefault="001468A3" w:rsidP="00185CF1">
            <w:pPr>
              <w:rPr>
                <w:rFonts w:ascii="Arial" w:hAnsi="Arial" w:cs="Arial"/>
              </w:rPr>
            </w:pPr>
          </w:p>
        </w:tc>
        <w:tc>
          <w:tcPr>
            <w:tcW w:w="6678" w:type="dxa"/>
            <w:vAlign w:val="center"/>
          </w:tcPr>
          <w:p w14:paraId="2B44E344" w14:textId="3EBCA139" w:rsidR="001468A3" w:rsidRPr="009D570E" w:rsidRDefault="0063138F" w:rsidP="00185CF1">
            <w:pPr>
              <w:rPr>
                <w:rFonts w:ascii="Arial" w:hAnsi="Arial" w:cs="Arial"/>
                <w:highlight w:val="yellow"/>
              </w:rPr>
            </w:pPr>
            <w:r w:rsidRPr="009D570E">
              <w:rPr>
                <w:rFonts w:ascii="Arial" w:hAnsi="Arial" w:cs="Arial"/>
              </w:rPr>
              <w:t>1.</w:t>
            </w:r>
            <w:r w:rsidR="003E089C" w:rsidRPr="009D570E">
              <w:rPr>
                <w:rFonts w:ascii="Arial" w:hAnsi="Arial" w:cs="Arial"/>
              </w:rPr>
              <w:t>1.</w:t>
            </w:r>
            <w:r w:rsidR="001750D5">
              <w:rPr>
                <w:rFonts w:ascii="Arial" w:hAnsi="Arial" w:cs="Arial"/>
              </w:rPr>
              <w:t>1</w:t>
            </w:r>
          </w:p>
        </w:tc>
      </w:tr>
      <w:tr w:rsidR="001468A3" w:rsidRPr="009D570E" w14:paraId="1D117EDB" w14:textId="77777777" w:rsidTr="00185CF1">
        <w:tc>
          <w:tcPr>
            <w:tcW w:w="2963" w:type="dxa"/>
            <w:tcBorders>
              <w:bottom w:val="single" w:sz="4" w:space="0" w:color="auto"/>
            </w:tcBorders>
            <w:shd w:val="clear" w:color="auto" w:fill="F2F2F2" w:themeFill="background1" w:themeFillShade="F2"/>
            <w:vAlign w:val="center"/>
          </w:tcPr>
          <w:p w14:paraId="0A8ABE25" w14:textId="77777777" w:rsidR="001468A3" w:rsidRPr="009D570E" w:rsidRDefault="001468A3" w:rsidP="00185CF1">
            <w:pPr>
              <w:rPr>
                <w:rFonts w:ascii="Arial" w:hAnsi="Arial" w:cs="Arial"/>
                <w:b/>
              </w:rPr>
            </w:pPr>
            <w:r w:rsidRPr="009D570E">
              <w:rPr>
                <w:rFonts w:ascii="Arial" w:hAnsi="Arial" w:cs="Arial"/>
                <w:b/>
              </w:rPr>
              <w:t>Name of Action or Project:</w:t>
            </w:r>
          </w:p>
        </w:tc>
        <w:tc>
          <w:tcPr>
            <w:tcW w:w="6678" w:type="dxa"/>
            <w:vAlign w:val="center"/>
          </w:tcPr>
          <w:p w14:paraId="07AD43DF" w14:textId="7241A208" w:rsidR="001468A3" w:rsidRPr="009D570E" w:rsidRDefault="001750D5" w:rsidP="00185CF1">
            <w:pPr>
              <w:rPr>
                <w:rFonts w:ascii="Arial" w:hAnsi="Arial" w:cs="Arial"/>
                <w:highlight w:val="yellow"/>
              </w:rPr>
            </w:pPr>
            <w:r>
              <w:rPr>
                <w:rFonts w:ascii="Arial" w:hAnsi="Arial" w:cs="Arial"/>
              </w:rPr>
              <w:t>Personal Preparedness Education/Awareness programs</w:t>
            </w:r>
          </w:p>
        </w:tc>
      </w:tr>
      <w:tr w:rsidR="001468A3" w:rsidRPr="009D570E" w14:paraId="0AB510E8" w14:textId="77777777" w:rsidTr="001750D5">
        <w:trPr>
          <w:trHeight w:val="699"/>
        </w:trPr>
        <w:tc>
          <w:tcPr>
            <w:tcW w:w="2963" w:type="dxa"/>
            <w:tcBorders>
              <w:bottom w:val="single" w:sz="4" w:space="0" w:color="auto"/>
            </w:tcBorders>
            <w:shd w:val="clear" w:color="auto" w:fill="F2F2F2" w:themeFill="background1" w:themeFillShade="F2"/>
            <w:vAlign w:val="center"/>
          </w:tcPr>
          <w:p w14:paraId="433C5DEB" w14:textId="77777777" w:rsidR="001468A3" w:rsidRPr="009D570E" w:rsidRDefault="001468A3" w:rsidP="00185CF1">
            <w:pPr>
              <w:rPr>
                <w:rFonts w:ascii="Arial" w:hAnsi="Arial" w:cs="Arial"/>
                <w:b/>
              </w:rPr>
            </w:pPr>
          </w:p>
          <w:p w14:paraId="7DEBC959" w14:textId="77777777" w:rsidR="001468A3" w:rsidRPr="009D570E" w:rsidRDefault="001468A3" w:rsidP="00185CF1">
            <w:pPr>
              <w:rPr>
                <w:rFonts w:ascii="Arial" w:hAnsi="Arial" w:cs="Arial"/>
                <w:b/>
              </w:rPr>
            </w:pPr>
            <w:r w:rsidRPr="009D570E">
              <w:rPr>
                <w:rFonts w:ascii="Arial" w:hAnsi="Arial" w:cs="Arial"/>
                <w:b/>
              </w:rPr>
              <w:t>Action or Project Description:</w:t>
            </w:r>
          </w:p>
          <w:p w14:paraId="59985863" w14:textId="77777777" w:rsidR="001468A3" w:rsidRPr="009D570E" w:rsidRDefault="001468A3" w:rsidP="00185CF1">
            <w:pPr>
              <w:rPr>
                <w:rFonts w:ascii="Arial" w:hAnsi="Arial" w:cs="Arial"/>
              </w:rPr>
            </w:pPr>
          </w:p>
        </w:tc>
        <w:tc>
          <w:tcPr>
            <w:tcW w:w="6678" w:type="dxa"/>
            <w:vAlign w:val="center"/>
          </w:tcPr>
          <w:p w14:paraId="4483ADF3" w14:textId="6183FA0F" w:rsidR="001468A3" w:rsidRPr="001750D5" w:rsidRDefault="001750D5" w:rsidP="00185CF1">
            <w:pPr>
              <w:rPr>
                <w:rFonts w:ascii="Arial" w:hAnsi="Arial" w:cs="Arial"/>
                <w:sz w:val="20"/>
                <w:szCs w:val="20"/>
                <w:highlight w:val="yellow"/>
              </w:rPr>
            </w:pPr>
            <w:r w:rsidRPr="001750D5">
              <w:rPr>
                <w:rFonts w:ascii="Arial" w:hAnsi="Arial" w:cs="Arial"/>
                <w:sz w:val="20"/>
                <w:szCs w:val="20"/>
              </w:rPr>
              <w:t>County EMD and local emergency response agencies will promote Ready in 3 and other personal preparedness education programs through the distribution of brochures, press releases and presentations.</w:t>
            </w:r>
          </w:p>
        </w:tc>
      </w:tr>
      <w:tr w:rsidR="001468A3" w:rsidRPr="009D570E" w14:paraId="58992C22" w14:textId="77777777" w:rsidTr="00185CF1">
        <w:tc>
          <w:tcPr>
            <w:tcW w:w="2963" w:type="dxa"/>
            <w:tcBorders>
              <w:bottom w:val="single" w:sz="4" w:space="0" w:color="auto"/>
            </w:tcBorders>
            <w:shd w:val="clear" w:color="auto" w:fill="F2F2F2" w:themeFill="background1" w:themeFillShade="F2"/>
            <w:vAlign w:val="center"/>
          </w:tcPr>
          <w:p w14:paraId="5F564EA6" w14:textId="77777777" w:rsidR="001468A3" w:rsidRPr="009D570E" w:rsidRDefault="001468A3" w:rsidP="00185CF1">
            <w:pPr>
              <w:rPr>
                <w:rFonts w:ascii="Arial" w:hAnsi="Arial" w:cs="Arial"/>
                <w:b/>
              </w:rPr>
            </w:pPr>
            <w:r w:rsidRPr="009D570E">
              <w:rPr>
                <w:rFonts w:ascii="Arial" w:hAnsi="Arial" w:cs="Arial"/>
                <w:b/>
              </w:rPr>
              <w:t>Applicable Goal Statement:</w:t>
            </w:r>
          </w:p>
        </w:tc>
        <w:tc>
          <w:tcPr>
            <w:tcW w:w="6678" w:type="dxa"/>
            <w:vAlign w:val="center"/>
          </w:tcPr>
          <w:p w14:paraId="0D142341" w14:textId="77777777" w:rsidR="001468A3" w:rsidRPr="001750D5" w:rsidRDefault="001468A3" w:rsidP="00185CF1">
            <w:pPr>
              <w:rPr>
                <w:rFonts w:ascii="Arial" w:hAnsi="Arial" w:cs="Arial"/>
                <w:sz w:val="20"/>
                <w:szCs w:val="20"/>
              </w:rPr>
            </w:pPr>
            <w:r w:rsidRPr="001750D5">
              <w:rPr>
                <w:rFonts w:ascii="Arial" w:hAnsi="Arial" w:cs="Arial"/>
                <w:sz w:val="20"/>
                <w:szCs w:val="20"/>
              </w:rPr>
              <w:t>Reduce risks and vulnerabilities of people in hazard-prone areas through current technology, better planning, and hazard mitigation activities.</w:t>
            </w:r>
          </w:p>
        </w:tc>
      </w:tr>
      <w:tr w:rsidR="001468A3" w:rsidRPr="009D570E" w14:paraId="098AE701" w14:textId="77777777" w:rsidTr="00185CF1">
        <w:tc>
          <w:tcPr>
            <w:tcW w:w="2963" w:type="dxa"/>
            <w:tcBorders>
              <w:bottom w:val="single" w:sz="4" w:space="0" w:color="auto"/>
            </w:tcBorders>
            <w:shd w:val="clear" w:color="auto" w:fill="F2F2F2" w:themeFill="background1" w:themeFillShade="F2"/>
            <w:vAlign w:val="center"/>
          </w:tcPr>
          <w:p w14:paraId="073F050C" w14:textId="77777777" w:rsidR="001468A3" w:rsidRPr="009D570E" w:rsidRDefault="001468A3" w:rsidP="00185CF1">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17B15808" w14:textId="3545378D" w:rsidR="001468A3" w:rsidRPr="009D570E" w:rsidRDefault="001468A3" w:rsidP="00185CF1">
            <w:pPr>
              <w:rPr>
                <w:rFonts w:ascii="Arial" w:hAnsi="Arial" w:cs="Arial"/>
              </w:rPr>
            </w:pPr>
            <w:r w:rsidRPr="009D570E">
              <w:rPr>
                <w:rFonts w:ascii="Arial" w:hAnsi="Arial" w:cs="Arial"/>
              </w:rPr>
              <w:t>$500 - $</w:t>
            </w:r>
            <w:r w:rsidR="001750D5">
              <w:rPr>
                <w:rFonts w:ascii="Arial" w:hAnsi="Arial" w:cs="Arial"/>
              </w:rPr>
              <w:t>3</w:t>
            </w:r>
            <w:r w:rsidRPr="009D570E">
              <w:rPr>
                <w:rFonts w:ascii="Arial" w:hAnsi="Arial" w:cs="Arial"/>
              </w:rPr>
              <w:t>,500</w:t>
            </w:r>
          </w:p>
        </w:tc>
      </w:tr>
      <w:tr w:rsidR="001468A3" w:rsidRPr="009D570E" w14:paraId="61AE2AD5" w14:textId="77777777" w:rsidTr="00185CF1">
        <w:tc>
          <w:tcPr>
            <w:tcW w:w="2963" w:type="dxa"/>
            <w:tcBorders>
              <w:bottom w:val="single" w:sz="4" w:space="0" w:color="auto"/>
            </w:tcBorders>
            <w:shd w:val="clear" w:color="auto" w:fill="F2F2F2" w:themeFill="background1" w:themeFillShade="F2"/>
            <w:vAlign w:val="center"/>
          </w:tcPr>
          <w:p w14:paraId="30CCB867" w14:textId="77777777" w:rsidR="001468A3" w:rsidRPr="009D570E" w:rsidRDefault="001468A3" w:rsidP="00185CF1">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38CB133F" w14:textId="77777777" w:rsidR="001468A3" w:rsidRPr="001750D5" w:rsidRDefault="001468A3" w:rsidP="00185CF1">
            <w:pPr>
              <w:rPr>
                <w:rFonts w:ascii="Arial" w:hAnsi="Arial" w:cs="Arial"/>
                <w:sz w:val="20"/>
                <w:szCs w:val="20"/>
                <w:highlight w:val="yellow"/>
              </w:rPr>
            </w:pPr>
            <w:r w:rsidRPr="001750D5">
              <w:rPr>
                <w:rFonts w:ascii="Arial" w:hAnsi="Arial" w:cs="Arial"/>
                <w:sz w:val="20"/>
                <w:szCs w:val="20"/>
              </w:rPr>
              <w:t>Losses avoided by implementing this action include injuries and/or casualties, property damages, loss-of-function/displacement impacts, and emergency management costs/community costs.</w:t>
            </w:r>
          </w:p>
        </w:tc>
      </w:tr>
      <w:tr w:rsidR="001468A3" w:rsidRPr="009D570E" w14:paraId="3CC7DBF9" w14:textId="77777777" w:rsidTr="00185CF1">
        <w:tc>
          <w:tcPr>
            <w:tcW w:w="9641" w:type="dxa"/>
            <w:gridSpan w:val="2"/>
            <w:shd w:val="clear" w:color="auto" w:fill="D9D9D9" w:themeFill="background1" w:themeFillShade="D9"/>
            <w:vAlign w:val="center"/>
          </w:tcPr>
          <w:p w14:paraId="71AE0A23" w14:textId="77777777" w:rsidR="001468A3" w:rsidRPr="009D570E" w:rsidRDefault="001468A3" w:rsidP="00185CF1">
            <w:pPr>
              <w:ind w:left="3150"/>
              <w:rPr>
                <w:rFonts w:ascii="Arial" w:hAnsi="Arial" w:cs="Arial"/>
                <w:b/>
              </w:rPr>
            </w:pPr>
            <w:r w:rsidRPr="009D570E">
              <w:rPr>
                <w:rFonts w:ascii="Arial" w:hAnsi="Arial" w:cs="Arial"/>
                <w:b/>
              </w:rPr>
              <w:t>Plan for Implementation</w:t>
            </w:r>
          </w:p>
        </w:tc>
      </w:tr>
      <w:tr w:rsidR="001468A3" w:rsidRPr="009D570E" w14:paraId="2816F4B3" w14:textId="77777777" w:rsidTr="00185CF1">
        <w:tc>
          <w:tcPr>
            <w:tcW w:w="2963" w:type="dxa"/>
            <w:shd w:val="clear" w:color="auto" w:fill="F2F2F2" w:themeFill="background1" w:themeFillShade="F2"/>
            <w:vAlign w:val="center"/>
          </w:tcPr>
          <w:p w14:paraId="5A4EB1A7" w14:textId="77777777" w:rsidR="001468A3" w:rsidRPr="009D570E" w:rsidRDefault="001468A3" w:rsidP="00185CF1">
            <w:pPr>
              <w:rPr>
                <w:rFonts w:ascii="Arial" w:hAnsi="Arial" w:cs="Arial"/>
                <w:b/>
              </w:rPr>
            </w:pPr>
            <w:r w:rsidRPr="009D570E">
              <w:rPr>
                <w:rFonts w:ascii="Arial" w:hAnsi="Arial" w:cs="Arial"/>
                <w:b/>
              </w:rPr>
              <w:t>Responsible Organization/Department:</w:t>
            </w:r>
          </w:p>
        </w:tc>
        <w:tc>
          <w:tcPr>
            <w:tcW w:w="6678" w:type="dxa"/>
            <w:vAlign w:val="center"/>
          </w:tcPr>
          <w:p w14:paraId="1802377A" w14:textId="7BE0F361" w:rsidR="001468A3" w:rsidRPr="009D570E" w:rsidRDefault="00611A1A" w:rsidP="00185CF1">
            <w:pPr>
              <w:rPr>
                <w:rFonts w:ascii="Arial" w:hAnsi="Arial" w:cs="Arial"/>
                <w:highlight w:val="yellow"/>
              </w:rPr>
            </w:pPr>
            <w:r>
              <w:rPr>
                <w:rFonts w:ascii="Arial" w:hAnsi="Arial" w:cs="Arial"/>
              </w:rPr>
              <w:t xml:space="preserve">County </w:t>
            </w:r>
            <w:r w:rsidR="00CB0DAA" w:rsidRPr="009D570E">
              <w:rPr>
                <w:rFonts w:ascii="Arial" w:hAnsi="Arial" w:cs="Arial"/>
              </w:rPr>
              <w:t>EMD</w:t>
            </w:r>
          </w:p>
        </w:tc>
      </w:tr>
      <w:tr w:rsidR="001468A3" w:rsidRPr="009D570E" w14:paraId="2D3AA7E9" w14:textId="77777777" w:rsidTr="00185CF1">
        <w:tc>
          <w:tcPr>
            <w:tcW w:w="2963" w:type="dxa"/>
            <w:shd w:val="clear" w:color="auto" w:fill="F2F2F2" w:themeFill="background1" w:themeFillShade="F2"/>
            <w:vAlign w:val="center"/>
          </w:tcPr>
          <w:p w14:paraId="13B64568" w14:textId="77777777" w:rsidR="001468A3" w:rsidRPr="009D570E" w:rsidRDefault="001468A3" w:rsidP="00185CF1">
            <w:pPr>
              <w:rPr>
                <w:rFonts w:ascii="Arial" w:hAnsi="Arial" w:cs="Arial"/>
                <w:b/>
              </w:rPr>
            </w:pPr>
            <w:r w:rsidRPr="009D570E">
              <w:rPr>
                <w:rFonts w:ascii="Arial" w:hAnsi="Arial" w:cs="Arial"/>
                <w:b/>
              </w:rPr>
              <w:t>Action/Project Priority:</w:t>
            </w:r>
          </w:p>
        </w:tc>
        <w:tc>
          <w:tcPr>
            <w:tcW w:w="6678" w:type="dxa"/>
            <w:vAlign w:val="center"/>
          </w:tcPr>
          <w:p w14:paraId="52915A1B" w14:textId="08DAC9B5" w:rsidR="001468A3" w:rsidRPr="009D570E" w:rsidRDefault="001750D5" w:rsidP="00185CF1">
            <w:pPr>
              <w:rPr>
                <w:rFonts w:ascii="Arial" w:hAnsi="Arial" w:cs="Arial"/>
              </w:rPr>
            </w:pPr>
            <w:r>
              <w:rPr>
                <w:rFonts w:ascii="Arial" w:hAnsi="Arial" w:cs="Arial"/>
              </w:rPr>
              <w:t>27</w:t>
            </w:r>
            <w:r w:rsidR="001468A3" w:rsidRPr="009D570E">
              <w:rPr>
                <w:rFonts w:ascii="Arial" w:hAnsi="Arial" w:cs="Arial"/>
              </w:rPr>
              <w:t xml:space="preserve"> </w:t>
            </w:r>
            <w:r w:rsidR="00C06D7F" w:rsidRPr="009D570E">
              <w:rPr>
                <w:rFonts w:ascii="Arial" w:hAnsi="Arial" w:cs="Arial"/>
              </w:rPr>
              <w:t>–</w:t>
            </w:r>
            <w:r w:rsidR="001468A3" w:rsidRPr="009D570E">
              <w:rPr>
                <w:rFonts w:ascii="Arial" w:hAnsi="Arial" w:cs="Arial"/>
              </w:rPr>
              <w:t xml:space="preserve"> H</w:t>
            </w:r>
            <w:r w:rsidR="00C06D7F" w:rsidRPr="009D570E">
              <w:rPr>
                <w:rFonts w:ascii="Arial" w:hAnsi="Arial" w:cs="Arial"/>
              </w:rPr>
              <w:t>igh Priority</w:t>
            </w:r>
          </w:p>
        </w:tc>
      </w:tr>
      <w:tr w:rsidR="001468A3" w:rsidRPr="009D570E" w14:paraId="104DDDD9" w14:textId="77777777" w:rsidTr="00185CF1">
        <w:tc>
          <w:tcPr>
            <w:tcW w:w="2963" w:type="dxa"/>
            <w:shd w:val="clear" w:color="auto" w:fill="F2F2F2" w:themeFill="background1" w:themeFillShade="F2"/>
            <w:vAlign w:val="center"/>
          </w:tcPr>
          <w:p w14:paraId="3E4850EA" w14:textId="77777777" w:rsidR="001468A3" w:rsidRPr="009D570E" w:rsidRDefault="001468A3" w:rsidP="00185CF1">
            <w:pPr>
              <w:rPr>
                <w:rFonts w:ascii="Arial" w:hAnsi="Arial" w:cs="Arial"/>
                <w:b/>
              </w:rPr>
            </w:pPr>
            <w:r w:rsidRPr="009D570E">
              <w:rPr>
                <w:rFonts w:ascii="Arial" w:hAnsi="Arial" w:cs="Arial"/>
                <w:b/>
              </w:rPr>
              <w:t>Timeline for Completion:</w:t>
            </w:r>
          </w:p>
        </w:tc>
        <w:tc>
          <w:tcPr>
            <w:tcW w:w="6678" w:type="dxa"/>
            <w:vAlign w:val="center"/>
          </w:tcPr>
          <w:p w14:paraId="7754EE7B" w14:textId="2DB9B319" w:rsidR="001468A3" w:rsidRPr="009D570E" w:rsidRDefault="001750D5" w:rsidP="00185CF1">
            <w:pPr>
              <w:rPr>
                <w:rFonts w:ascii="Arial" w:hAnsi="Arial" w:cs="Arial"/>
              </w:rPr>
            </w:pPr>
            <w:r>
              <w:rPr>
                <w:rFonts w:ascii="Arial" w:hAnsi="Arial" w:cs="Arial"/>
              </w:rPr>
              <w:t>1 – 5 years - Ongoing</w:t>
            </w:r>
          </w:p>
        </w:tc>
      </w:tr>
      <w:tr w:rsidR="001468A3" w:rsidRPr="009D570E" w14:paraId="3120BC8A" w14:textId="77777777" w:rsidTr="00185CF1">
        <w:tc>
          <w:tcPr>
            <w:tcW w:w="2963" w:type="dxa"/>
            <w:shd w:val="clear" w:color="auto" w:fill="F2F2F2" w:themeFill="background1" w:themeFillShade="F2"/>
            <w:vAlign w:val="center"/>
          </w:tcPr>
          <w:p w14:paraId="1644765F" w14:textId="77777777" w:rsidR="001468A3" w:rsidRPr="009D570E" w:rsidRDefault="001468A3" w:rsidP="00185CF1">
            <w:pPr>
              <w:rPr>
                <w:rFonts w:ascii="Arial" w:hAnsi="Arial" w:cs="Arial"/>
                <w:b/>
              </w:rPr>
            </w:pPr>
            <w:r w:rsidRPr="009D570E">
              <w:rPr>
                <w:rFonts w:ascii="Arial" w:hAnsi="Arial" w:cs="Arial"/>
                <w:b/>
              </w:rPr>
              <w:t>Potential Fund Sources:</w:t>
            </w:r>
          </w:p>
          <w:p w14:paraId="5B7DD840" w14:textId="77777777" w:rsidR="001468A3" w:rsidRPr="009D570E" w:rsidRDefault="001468A3" w:rsidP="00185CF1">
            <w:pPr>
              <w:rPr>
                <w:rFonts w:ascii="Arial" w:hAnsi="Arial" w:cs="Arial"/>
                <w:b/>
              </w:rPr>
            </w:pPr>
          </w:p>
        </w:tc>
        <w:tc>
          <w:tcPr>
            <w:tcW w:w="6678" w:type="dxa"/>
            <w:vAlign w:val="center"/>
          </w:tcPr>
          <w:p w14:paraId="05DE02DE" w14:textId="77777777" w:rsidR="001468A3" w:rsidRPr="001750D5" w:rsidRDefault="001468A3" w:rsidP="00185CF1">
            <w:pPr>
              <w:rPr>
                <w:rFonts w:ascii="Arial" w:hAnsi="Arial" w:cs="Arial"/>
                <w:sz w:val="20"/>
                <w:szCs w:val="20"/>
              </w:rPr>
            </w:pPr>
            <w:r w:rsidRPr="001750D5">
              <w:rPr>
                <w:rFonts w:ascii="Arial" w:hAnsi="Arial" w:cs="Arial"/>
                <w:sz w:val="20"/>
                <w:szCs w:val="20"/>
              </w:rPr>
              <w:t>Grants, local general revenue funds, and private donations of cash, goods, or services.</w:t>
            </w:r>
          </w:p>
        </w:tc>
      </w:tr>
      <w:tr w:rsidR="001468A3" w:rsidRPr="009D570E" w14:paraId="71C94268" w14:textId="77777777" w:rsidTr="00185CF1">
        <w:tc>
          <w:tcPr>
            <w:tcW w:w="2963" w:type="dxa"/>
            <w:tcBorders>
              <w:bottom w:val="single" w:sz="4" w:space="0" w:color="auto"/>
            </w:tcBorders>
            <w:shd w:val="clear" w:color="auto" w:fill="F2F2F2" w:themeFill="background1" w:themeFillShade="F2"/>
            <w:vAlign w:val="center"/>
          </w:tcPr>
          <w:p w14:paraId="4FEDD552" w14:textId="77777777" w:rsidR="001468A3" w:rsidRPr="009D570E" w:rsidRDefault="001468A3" w:rsidP="00185CF1">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721D86CC" w14:textId="6CB4BE5C" w:rsidR="001468A3" w:rsidRPr="001750D5" w:rsidRDefault="00CB0DAA" w:rsidP="00185CF1">
            <w:pPr>
              <w:rPr>
                <w:rFonts w:ascii="Arial" w:hAnsi="Arial" w:cs="Arial"/>
                <w:sz w:val="20"/>
                <w:szCs w:val="20"/>
              </w:rPr>
            </w:pPr>
            <w:r w:rsidRPr="001750D5">
              <w:rPr>
                <w:rFonts w:ascii="Arial" w:hAnsi="Arial" w:cs="Arial"/>
                <w:sz w:val="20"/>
                <w:szCs w:val="20"/>
              </w:rPr>
              <w:t xml:space="preserve">Hazard </w:t>
            </w:r>
            <w:r w:rsidR="001A2D09" w:rsidRPr="001750D5">
              <w:rPr>
                <w:rFonts w:ascii="Arial" w:hAnsi="Arial" w:cs="Arial"/>
                <w:sz w:val="20"/>
                <w:szCs w:val="20"/>
              </w:rPr>
              <w:t>M</w:t>
            </w:r>
            <w:r w:rsidRPr="001750D5">
              <w:rPr>
                <w:rFonts w:ascii="Arial" w:hAnsi="Arial" w:cs="Arial"/>
                <w:sz w:val="20"/>
                <w:szCs w:val="20"/>
              </w:rPr>
              <w:t xml:space="preserve">itigation </w:t>
            </w:r>
            <w:r w:rsidR="001A2D09" w:rsidRPr="001750D5">
              <w:rPr>
                <w:rFonts w:ascii="Arial" w:hAnsi="Arial" w:cs="Arial"/>
                <w:sz w:val="20"/>
                <w:szCs w:val="20"/>
              </w:rPr>
              <w:t>P</w:t>
            </w:r>
            <w:r w:rsidRPr="001750D5">
              <w:rPr>
                <w:rFonts w:ascii="Arial" w:hAnsi="Arial" w:cs="Arial"/>
                <w:sz w:val="20"/>
                <w:szCs w:val="20"/>
              </w:rPr>
              <w:t xml:space="preserve">lan, </w:t>
            </w:r>
            <w:r w:rsidR="00DA06D1" w:rsidRPr="001750D5">
              <w:rPr>
                <w:rFonts w:ascii="Arial" w:hAnsi="Arial" w:cs="Arial"/>
                <w:sz w:val="20"/>
                <w:szCs w:val="20"/>
              </w:rPr>
              <w:t>Meramec Region Community Economic Development Strategy (CEDS) – includes Chapter 8 – Economic Recovery and Resiliency Strategy</w:t>
            </w:r>
          </w:p>
        </w:tc>
      </w:tr>
      <w:tr w:rsidR="001468A3" w:rsidRPr="009D570E" w14:paraId="5CB99092" w14:textId="77777777" w:rsidTr="00185CF1">
        <w:tc>
          <w:tcPr>
            <w:tcW w:w="9641" w:type="dxa"/>
            <w:gridSpan w:val="2"/>
            <w:shd w:val="clear" w:color="auto" w:fill="D9D9D9" w:themeFill="background1" w:themeFillShade="D9"/>
            <w:vAlign w:val="center"/>
          </w:tcPr>
          <w:p w14:paraId="51058B30" w14:textId="4DDC5D5F" w:rsidR="001468A3" w:rsidRPr="009D570E" w:rsidRDefault="001468A3" w:rsidP="00185CF1">
            <w:pPr>
              <w:ind w:left="3150"/>
              <w:rPr>
                <w:rFonts w:ascii="Arial" w:hAnsi="Arial" w:cs="Arial"/>
                <w:b/>
              </w:rPr>
            </w:pPr>
            <w:r w:rsidRPr="009D570E">
              <w:rPr>
                <w:rFonts w:ascii="Arial" w:hAnsi="Arial" w:cs="Arial"/>
                <w:b/>
              </w:rPr>
              <w:t>Progress Report</w:t>
            </w:r>
          </w:p>
        </w:tc>
      </w:tr>
      <w:tr w:rsidR="001468A3" w:rsidRPr="009D570E" w14:paraId="7B63B804" w14:textId="77777777" w:rsidTr="00185CF1">
        <w:tc>
          <w:tcPr>
            <w:tcW w:w="2963" w:type="dxa"/>
            <w:shd w:val="clear" w:color="auto" w:fill="D9D9D9" w:themeFill="background1" w:themeFillShade="D9"/>
            <w:vAlign w:val="center"/>
          </w:tcPr>
          <w:p w14:paraId="55EC0C9A" w14:textId="77777777" w:rsidR="001468A3" w:rsidRPr="009D570E" w:rsidRDefault="001468A3" w:rsidP="00185CF1">
            <w:pPr>
              <w:rPr>
                <w:rFonts w:ascii="Arial" w:hAnsi="Arial" w:cs="Arial"/>
              </w:rPr>
            </w:pPr>
            <w:r w:rsidRPr="009D570E">
              <w:rPr>
                <w:rFonts w:ascii="Arial" w:hAnsi="Arial" w:cs="Arial"/>
                <w:b/>
              </w:rPr>
              <w:t>Action Status</w:t>
            </w:r>
          </w:p>
        </w:tc>
        <w:tc>
          <w:tcPr>
            <w:tcW w:w="6678" w:type="dxa"/>
            <w:vAlign w:val="center"/>
          </w:tcPr>
          <w:p w14:paraId="5BAC486F" w14:textId="7ED5A107" w:rsidR="001468A3" w:rsidRPr="009D570E" w:rsidRDefault="003E089C" w:rsidP="00185CF1">
            <w:pPr>
              <w:rPr>
                <w:rFonts w:ascii="Arial" w:hAnsi="Arial" w:cs="Arial"/>
              </w:rPr>
            </w:pPr>
            <w:r w:rsidRPr="009D570E">
              <w:rPr>
                <w:rFonts w:ascii="Arial" w:hAnsi="Arial" w:cs="Arial"/>
              </w:rPr>
              <w:t>Continuing</w:t>
            </w:r>
            <w:r w:rsidR="001750D5">
              <w:rPr>
                <w:rFonts w:ascii="Arial" w:hAnsi="Arial" w:cs="Arial"/>
              </w:rPr>
              <w:t xml:space="preserve"> in progress</w:t>
            </w:r>
          </w:p>
        </w:tc>
      </w:tr>
      <w:tr w:rsidR="001468A3" w:rsidRPr="009D570E" w14:paraId="48002606" w14:textId="77777777" w:rsidTr="00185CF1">
        <w:tc>
          <w:tcPr>
            <w:tcW w:w="2963" w:type="dxa"/>
            <w:shd w:val="clear" w:color="auto" w:fill="D9D9D9" w:themeFill="background1" w:themeFillShade="D9"/>
            <w:vAlign w:val="center"/>
          </w:tcPr>
          <w:p w14:paraId="3B976EA9" w14:textId="77777777" w:rsidR="001468A3" w:rsidRPr="009D570E" w:rsidDel="00C364FE" w:rsidRDefault="001468A3" w:rsidP="00185CF1">
            <w:pPr>
              <w:rPr>
                <w:rFonts w:ascii="Arial" w:hAnsi="Arial" w:cs="Arial"/>
                <w:b/>
              </w:rPr>
            </w:pPr>
            <w:r w:rsidRPr="009D570E">
              <w:rPr>
                <w:rFonts w:ascii="Arial" w:hAnsi="Arial" w:cs="Arial"/>
                <w:b/>
              </w:rPr>
              <w:t>Report of Progress</w:t>
            </w:r>
          </w:p>
        </w:tc>
        <w:tc>
          <w:tcPr>
            <w:tcW w:w="6678" w:type="dxa"/>
            <w:vAlign w:val="center"/>
          </w:tcPr>
          <w:p w14:paraId="3B7D10F4" w14:textId="730FB2F3" w:rsidR="001468A3" w:rsidRPr="001750D5" w:rsidRDefault="001750D5" w:rsidP="00185CF1">
            <w:pPr>
              <w:rPr>
                <w:rFonts w:ascii="Arial" w:hAnsi="Arial" w:cs="Arial"/>
                <w:sz w:val="20"/>
                <w:szCs w:val="20"/>
              </w:rPr>
            </w:pPr>
            <w:r w:rsidRPr="001750D5">
              <w:rPr>
                <w:rFonts w:ascii="Arial" w:hAnsi="Arial" w:cs="Arial"/>
                <w:sz w:val="20"/>
                <w:szCs w:val="20"/>
              </w:rPr>
              <w:t xml:space="preserve">Many emergency response agencies, the Health </w:t>
            </w:r>
            <w:proofErr w:type="gramStart"/>
            <w:r w:rsidRPr="001750D5">
              <w:rPr>
                <w:rFonts w:ascii="Arial" w:hAnsi="Arial" w:cs="Arial"/>
                <w:sz w:val="20"/>
                <w:szCs w:val="20"/>
              </w:rPr>
              <w:t>Dept.</w:t>
            </w:r>
            <w:proofErr w:type="gramEnd"/>
            <w:r w:rsidRPr="001750D5">
              <w:rPr>
                <w:rFonts w:ascii="Arial" w:hAnsi="Arial" w:cs="Arial"/>
                <w:sz w:val="20"/>
                <w:szCs w:val="20"/>
              </w:rPr>
              <w:t xml:space="preserve"> and the county EMD promote individual household preparedness &amp; provide Ready in 3 brochures. SEMA distributes press releases periodically on personal preparedness. A more focused and coordinated effort would help to achieve comprehensive coverage in the county.</w:t>
            </w:r>
          </w:p>
        </w:tc>
      </w:tr>
    </w:tbl>
    <w:p w14:paraId="20C74DA0" w14:textId="77777777" w:rsidR="008E5E3D" w:rsidRPr="009D570E" w:rsidRDefault="008E5E3D" w:rsidP="00012338">
      <w:pPr>
        <w:pStyle w:val="BodyText"/>
        <w:ind w:left="0"/>
        <w:rPr>
          <w:rFonts w:cs="Arial"/>
          <w:b/>
          <w:highlight w:val="yellow"/>
          <w:u w:val="single"/>
        </w:rPr>
      </w:pPr>
    </w:p>
    <w:p w14:paraId="18F9AE2C" w14:textId="77777777" w:rsidR="008E5E3D" w:rsidRPr="009D570E" w:rsidRDefault="008E5E3D" w:rsidP="00012338">
      <w:pPr>
        <w:pStyle w:val="BodyText"/>
        <w:ind w:left="0"/>
        <w:rPr>
          <w:rFonts w:cs="Arial"/>
          <w:b/>
          <w:highlight w:val="yellow"/>
          <w:u w:val="single"/>
        </w:rPr>
      </w:pPr>
    </w:p>
    <w:p w14:paraId="23E240B2" w14:textId="77777777" w:rsidR="008E5E3D" w:rsidRPr="009D570E" w:rsidRDefault="008E5E3D" w:rsidP="00012338">
      <w:pPr>
        <w:pStyle w:val="BodyText"/>
        <w:ind w:left="0"/>
        <w:rPr>
          <w:rFonts w:cs="Arial"/>
          <w:b/>
          <w:highlight w:val="yellow"/>
          <w:u w:val="single"/>
        </w:rPr>
      </w:pPr>
    </w:p>
    <w:p w14:paraId="2EFFD205" w14:textId="77777777" w:rsidR="009D570E" w:rsidRPr="009D570E" w:rsidRDefault="009D570E" w:rsidP="00012338">
      <w:pPr>
        <w:pStyle w:val="BodyText"/>
        <w:ind w:left="0"/>
        <w:rPr>
          <w:rFonts w:cs="Arial"/>
          <w:b/>
          <w:u w:val="single"/>
        </w:rPr>
      </w:pPr>
    </w:p>
    <w:p w14:paraId="1639FC37" w14:textId="21F3B0CD" w:rsidR="00D940D3" w:rsidRPr="009D570E" w:rsidRDefault="00CD4AAD" w:rsidP="00012338">
      <w:pPr>
        <w:pStyle w:val="BodyText"/>
        <w:ind w:left="0"/>
        <w:rPr>
          <w:rFonts w:cs="Arial"/>
        </w:rPr>
      </w:pPr>
      <w:r w:rsidRPr="009D570E">
        <w:rPr>
          <w:rFonts w:cs="Arial"/>
          <w:b/>
          <w:u w:val="single"/>
        </w:rPr>
        <w:t>Action 1.</w:t>
      </w:r>
      <w:r w:rsidR="00E73500" w:rsidRPr="009D570E">
        <w:rPr>
          <w:rFonts w:cs="Arial"/>
          <w:b/>
          <w:u w:val="single"/>
        </w:rPr>
        <w:t>2.1</w:t>
      </w:r>
      <w:r w:rsidR="00D63505" w:rsidRPr="009D570E">
        <w:rPr>
          <w:rFonts w:cs="Arial"/>
          <w:b/>
          <w:u w:val="single"/>
        </w:rPr>
        <w:t>:</w:t>
      </w:r>
      <w:r w:rsidR="00D63505" w:rsidRPr="009D570E">
        <w:rPr>
          <w:rFonts w:cs="Arial"/>
          <w:b/>
        </w:rPr>
        <w:t xml:space="preserve">  </w:t>
      </w:r>
      <w:r w:rsidR="00BF5686">
        <w:rPr>
          <w:rFonts w:cs="Arial"/>
        </w:rPr>
        <w:t xml:space="preserve">Budget </w:t>
      </w:r>
      <w:r w:rsidR="00E73500" w:rsidRPr="009D570E">
        <w:rPr>
          <w:rFonts w:cs="Arial"/>
        </w:rPr>
        <w:t>for and obtain early warning systems and improved communications systems.</w:t>
      </w:r>
    </w:p>
    <w:p w14:paraId="54018F74" w14:textId="77777777" w:rsidR="00D940D3" w:rsidRPr="009D570E" w:rsidRDefault="00D940D3" w:rsidP="00D63505">
      <w:pPr>
        <w:pStyle w:val="BodyText"/>
        <w:ind w:left="0"/>
        <w:rPr>
          <w:rFonts w:cs="Arial"/>
        </w:rPr>
      </w:pPr>
    </w:p>
    <w:p w14:paraId="5AE92F94" w14:textId="77777777" w:rsidR="00D940D3" w:rsidRPr="009D570E" w:rsidRDefault="00D940D3" w:rsidP="00EC6C5E">
      <w:pPr>
        <w:pStyle w:val="BodyText"/>
        <w:rPr>
          <w:rFonts w:cs="Arial"/>
          <w:highlight w:val="yellow"/>
        </w:rPr>
      </w:pPr>
    </w:p>
    <w:tbl>
      <w:tblPr>
        <w:tblStyle w:val="TableGrid"/>
        <w:tblW w:w="0" w:type="auto"/>
        <w:tblLook w:val="04A0" w:firstRow="1" w:lastRow="0" w:firstColumn="1" w:lastColumn="0" w:noHBand="0" w:noVBand="1"/>
      </w:tblPr>
      <w:tblGrid>
        <w:gridCol w:w="2963"/>
        <w:gridCol w:w="6678"/>
      </w:tblGrid>
      <w:tr w:rsidR="00247B5B" w:rsidRPr="009D570E" w14:paraId="4074D4A1" w14:textId="77777777" w:rsidTr="000D4B15">
        <w:tc>
          <w:tcPr>
            <w:tcW w:w="9641" w:type="dxa"/>
            <w:gridSpan w:val="2"/>
            <w:shd w:val="clear" w:color="auto" w:fill="BFBFBF" w:themeFill="background1" w:themeFillShade="BF"/>
          </w:tcPr>
          <w:p w14:paraId="0B01C1B2" w14:textId="77777777" w:rsidR="00247B5B" w:rsidRPr="009D570E" w:rsidRDefault="00247B5B" w:rsidP="000D4B15">
            <w:pPr>
              <w:spacing w:before="240"/>
              <w:jc w:val="center"/>
              <w:rPr>
                <w:rFonts w:ascii="Arial" w:hAnsi="Arial" w:cs="Arial"/>
                <w:b/>
              </w:rPr>
            </w:pPr>
            <w:r w:rsidRPr="009D570E">
              <w:rPr>
                <w:rFonts w:ascii="Arial" w:hAnsi="Arial" w:cs="Arial"/>
                <w:b/>
              </w:rPr>
              <w:t>Action Worksheet</w:t>
            </w:r>
          </w:p>
          <w:p w14:paraId="5D708395" w14:textId="77777777" w:rsidR="00247B5B" w:rsidRPr="009D570E" w:rsidRDefault="00247B5B" w:rsidP="000D4B15">
            <w:pPr>
              <w:jc w:val="center"/>
              <w:rPr>
                <w:rFonts w:ascii="Arial" w:hAnsi="Arial" w:cs="Arial"/>
                <w:b/>
                <w:highlight w:val="yellow"/>
              </w:rPr>
            </w:pPr>
          </w:p>
        </w:tc>
      </w:tr>
      <w:tr w:rsidR="00247B5B" w:rsidRPr="009D570E" w14:paraId="7F38B95C" w14:textId="77777777" w:rsidTr="00185CF1">
        <w:tc>
          <w:tcPr>
            <w:tcW w:w="2963" w:type="dxa"/>
            <w:tcBorders>
              <w:bottom w:val="single" w:sz="4" w:space="0" w:color="auto"/>
            </w:tcBorders>
            <w:shd w:val="clear" w:color="auto" w:fill="F2F2F2" w:themeFill="background1" w:themeFillShade="F2"/>
            <w:vAlign w:val="center"/>
          </w:tcPr>
          <w:p w14:paraId="5D0DF4BC" w14:textId="77777777" w:rsidR="00247B5B" w:rsidRPr="009D570E" w:rsidRDefault="00247B5B" w:rsidP="00185CF1">
            <w:pPr>
              <w:rPr>
                <w:rFonts w:ascii="Arial" w:hAnsi="Arial" w:cs="Arial"/>
                <w:b/>
              </w:rPr>
            </w:pPr>
            <w:r w:rsidRPr="009D570E">
              <w:rPr>
                <w:rFonts w:ascii="Arial" w:hAnsi="Arial" w:cs="Arial"/>
                <w:b/>
              </w:rPr>
              <w:t xml:space="preserve">Name of Jurisdiction: </w:t>
            </w:r>
          </w:p>
          <w:p w14:paraId="7B72BEBD" w14:textId="77777777" w:rsidR="00247B5B" w:rsidRPr="009D570E" w:rsidRDefault="00247B5B" w:rsidP="00185CF1">
            <w:pPr>
              <w:rPr>
                <w:rFonts w:ascii="Arial" w:hAnsi="Arial" w:cs="Arial"/>
                <w:b/>
              </w:rPr>
            </w:pPr>
          </w:p>
        </w:tc>
        <w:tc>
          <w:tcPr>
            <w:tcW w:w="6678" w:type="dxa"/>
            <w:tcBorders>
              <w:bottom w:val="single" w:sz="4" w:space="0" w:color="auto"/>
            </w:tcBorders>
            <w:vAlign w:val="center"/>
          </w:tcPr>
          <w:p w14:paraId="7C0C4ED2" w14:textId="5A262E8E" w:rsidR="00247B5B" w:rsidRPr="009D570E" w:rsidRDefault="00197B39" w:rsidP="00185CF1">
            <w:pPr>
              <w:rPr>
                <w:rFonts w:ascii="Arial" w:hAnsi="Arial" w:cs="Arial"/>
                <w:highlight w:val="yellow"/>
              </w:rPr>
            </w:pPr>
            <w:r>
              <w:rPr>
                <w:rFonts w:ascii="Arial" w:hAnsi="Arial" w:cs="Arial"/>
              </w:rPr>
              <w:t>Phelps</w:t>
            </w:r>
            <w:r w:rsidR="00CD4AAD" w:rsidRPr="009D570E">
              <w:rPr>
                <w:rFonts w:ascii="Arial" w:hAnsi="Arial" w:cs="Arial"/>
              </w:rPr>
              <w:t xml:space="preserve"> </w:t>
            </w:r>
            <w:r w:rsidR="00247B5B" w:rsidRPr="009D570E">
              <w:rPr>
                <w:rFonts w:ascii="Arial" w:hAnsi="Arial" w:cs="Arial"/>
              </w:rPr>
              <w:t>County</w:t>
            </w:r>
          </w:p>
        </w:tc>
      </w:tr>
      <w:tr w:rsidR="00247B5B" w:rsidRPr="009D570E" w14:paraId="3655EE95" w14:textId="77777777" w:rsidTr="00185CF1">
        <w:tc>
          <w:tcPr>
            <w:tcW w:w="9641" w:type="dxa"/>
            <w:gridSpan w:val="2"/>
            <w:shd w:val="clear" w:color="auto" w:fill="D9D9D9" w:themeFill="background1" w:themeFillShade="D9"/>
            <w:vAlign w:val="center"/>
          </w:tcPr>
          <w:p w14:paraId="3E2BEDFE" w14:textId="77777777" w:rsidR="00247B5B" w:rsidRPr="009D570E" w:rsidRDefault="00247B5B" w:rsidP="00185CF1">
            <w:pPr>
              <w:ind w:left="3150"/>
              <w:rPr>
                <w:rFonts w:ascii="Arial" w:hAnsi="Arial" w:cs="Arial"/>
                <w:b/>
              </w:rPr>
            </w:pPr>
            <w:r w:rsidRPr="009D570E">
              <w:rPr>
                <w:rFonts w:ascii="Arial" w:hAnsi="Arial" w:cs="Arial"/>
                <w:b/>
              </w:rPr>
              <w:t>Risk / Vulnerability</w:t>
            </w:r>
          </w:p>
        </w:tc>
      </w:tr>
      <w:tr w:rsidR="00247B5B" w:rsidRPr="009D570E" w14:paraId="29C70145" w14:textId="77777777" w:rsidTr="00185CF1">
        <w:tc>
          <w:tcPr>
            <w:tcW w:w="2963" w:type="dxa"/>
            <w:tcBorders>
              <w:bottom w:val="single" w:sz="4" w:space="0" w:color="auto"/>
            </w:tcBorders>
            <w:shd w:val="clear" w:color="auto" w:fill="F2F2F2" w:themeFill="background1" w:themeFillShade="F2"/>
            <w:vAlign w:val="center"/>
          </w:tcPr>
          <w:p w14:paraId="19AEA4A5" w14:textId="77777777" w:rsidR="00247B5B" w:rsidRPr="009D570E" w:rsidRDefault="00247B5B" w:rsidP="00185CF1">
            <w:pPr>
              <w:rPr>
                <w:rFonts w:ascii="Arial" w:hAnsi="Arial" w:cs="Arial"/>
                <w:b/>
              </w:rPr>
            </w:pPr>
            <w:r w:rsidRPr="009D570E">
              <w:rPr>
                <w:rFonts w:ascii="Arial" w:hAnsi="Arial" w:cs="Arial"/>
                <w:b/>
              </w:rPr>
              <w:t>Problem being Mitigated:</w:t>
            </w:r>
          </w:p>
          <w:p w14:paraId="5BEF119A" w14:textId="77777777" w:rsidR="00247B5B" w:rsidRPr="009D570E" w:rsidRDefault="00247B5B" w:rsidP="00185CF1">
            <w:pPr>
              <w:rPr>
                <w:rFonts w:ascii="Arial" w:hAnsi="Arial" w:cs="Arial"/>
              </w:rPr>
            </w:pPr>
          </w:p>
        </w:tc>
        <w:tc>
          <w:tcPr>
            <w:tcW w:w="6678" w:type="dxa"/>
            <w:tcBorders>
              <w:bottom w:val="single" w:sz="4" w:space="0" w:color="auto"/>
            </w:tcBorders>
            <w:vAlign w:val="center"/>
          </w:tcPr>
          <w:p w14:paraId="7D831B9B" w14:textId="2B49F587" w:rsidR="00247B5B" w:rsidRPr="009D570E" w:rsidRDefault="008419FF" w:rsidP="00185CF1">
            <w:pPr>
              <w:rPr>
                <w:rFonts w:ascii="Arial" w:hAnsi="Arial" w:cs="Arial"/>
              </w:rPr>
            </w:pPr>
            <w:r w:rsidRPr="009D570E">
              <w:rPr>
                <w:rFonts w:ascii="Arial" w:hAnsi="Arial" w:cs="Arial"/>
              </w:rPr>
              <w:t>Risks and vulnerabilities associated with lack of early warning systems and communications systems</w:t>
            </w:r>
            <w:r w:rsidR="00611A1A">
              <w:rPr>
                <w:rFonts w:ascii="Arial" w:hAnsi="Arial" w:cs="Arial"/>
              </w:rPr>
              <w:t xml:space="preserve"> in unincorporated areas</w:t>
            </w:r>
            <w:r w:rsidRPr="009D570E">
              <w:rPr>
                <w:rFonts w:ascii="Arial" w:hAnsi="Arial" w:cs="Arial"/>
              </w:rPr>
              <w:t>.</w:t>
            </w:r>
          </w:p>
        </w:tc>
      </w:tr>
      <w:tr w:rsidR="00247B5B" w:rsidRPr="009D570E" w14:paraId="24F3B6BF" w14:textId="77777777" w:rsidTr="00185CF1">
        <w:tc>
          <w:tcPr>
            <w:tcW w:w="2963" w:type="dxa"/>
            <w:tcBorders>
              <w:bottom w:val="single" w:sz="4" w:space="0" w:color="auto"/>
            </w:tcBorders>
            <w:shd w:val="clear" w:color="auto" w:fill="F2F2F2" w:themeFill="background1" w:themeFillShade="F2"/>
            <w:vAlign w:val="center"/>
          </w:tcPr>
          <w:p w14:paraId="52888690" w14:textId="77777777" w:rsidR="00247B5B" w:rsidRPr="009D570E" w:rsidRDefault="00247B5B" w:rsidP="00185CF1">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5A9F1BA0" w14:textId="6206F545" w:rsidR="00247B5B" w:rsidRPr="009D570E" w:rsidRDefault="008419FF" w:rsidP="00185CF1">
            <w:pPr>
              <w:rPr>
                <w:rFonts w:ascii="Arial" w:hAnsi="Arial" w:cs="Arial"/>
              </w:rPr>
            </w:pPr>
            <w:r w:rsidRPr="009D570E">
              <w:rPr>
                <w:rFonts w:ascii="Arial" w:hAnsi="Arial" w:cs="Arial"/>
              </w:rPr>
              <w:t>All hazards.</w:t>
            </w:r>
          </w:p>
        </w:tc>
      </w:tr>
      <w:tr w:rsidR="00247B5B" w:rsidRPr="009D570E" w14:paraId="5A560EF1" w14:textId="77777777" w:rsidTr="00185CF1">
        <w:tc>
          <w:tcPr>
            <w:tcW w:w="9641" w:type="dxa"/>
            <w:gridSpan w:val="2"/>
            <w:shd w:val="clear" w:color="auto" w:fill="D9D9D9" w:themeFill="background1" w:themeFillShade="D9"/>
            <w:vAlign w:val="center"/>
          </w:tcPr>
          <w:p w14:paraId="34B68D43" w14:textId="77777777" w:rsidR="00247B5B" w:rsidRPr="009D570E" w:rsidRDefault="00247B5B" w:rsidP="00185CF1">
            <w:pPr>
              <w:ind w:left="3150"/>
              <w:rPr>
                <w:rFonts w:ascii="Arial" w:hAnsi="Arial" w:cs="Arial"/>
                <w:b/>
              </w:rPr>
            </w:pPr>
            <w:r w:rsidRPr="009D570E">
              <w:rPr>
                <w:rFonts w:ascii="Arial" w:hAnsi="Arial" w:cs="Arial"/>
                <w:b/>
              </w:rPr>
              <w:t xml:space="preserve">Action or Project </w:t>
            </w:r>
          </w:p>
        </w:tc>
      </w:tr>
      <w:tr w:rsidR="00247B5B" w:rsidRPr="009D570E" w14:paraId="27BFCB25" w14:textId="77777777" w:rsidTr="00185CF1">
        <w:tc>
          <w:tcPr>
            <w:tcW w:w="2963" w:type="dxa"/>
            <w:tcBorders>
              <w:bottom w:val="single" w:sz="4" w:space="0" w:color="auto"/>
            </w:tcBorders>
            <w:shd w:val="clear" w:color="auto" w:fill="F2F2F2" w:themeFill="background1" w:themeFillShade="F2"/>
            <w:vAlign w:val="center"/>
          </w:tcPr>
          <w:p w14:paraId="328817F5" w14:textId="77777777" w:rsidR="00247B5B" w:rsidRPr="009D570E" w:rsidRDefault="00247B5B" w:rsidP="00185CF1">
            <w:pPr>
              <w:rPr>
                <w:rFonts w:ascii="Arial" w:hAnsi="Arial" w:cs="Arial"/>
                <w:b/>
              </w:rPr>
            </w:pPr>
            <w:r w:rsidRPr="009D570E">
              <w:rPr>
                <w:rFonts w:ascii="Arial" w:hAnsi="Arial" w:cs="Arial"/>
                <w:b/>
              </w:rPr>
              <w:t>Action/Project Number:</w:t>
            </w:r>
          </w:p>
          <w:p w14:paraId="2A0BD4C4" w14:textId="77777777" w:rsidR="00247B5B" w:rsidRPr="009D570E" w:rsidRDefault="00247B5B" w:rsidP="00185CF1">
            <w:pPr>
              <w:rPr>
                <w:rFonts w:ascii="Arial" w:hAnsi="Arial" w:cs="Arial"/>
              </w:rPr>
            </w:pPr>
          </w:p>
        </w:tc>
        <w:tc>
          <w:tcPr>
            <w:tcW w:w="6678" w:type="dxa"/>
            <w:vAlign w:val="center"/>
          </w:tcPr>
          <w:p w14:paraId="22EE36FA" w14:textId="18A7CE65" w:rsidR="00247B5B" w:rsidRPr="009D570E" w:rsidRDefault="008419FF" w:rsidP="00185CF1">
            <w:pPr>
              <w:rPr>
                <w:rFonts w:ascii="Arial" w:hAnsi="Arial" w:cs="Arial"/>
              </w:rPr>
            </w:pPr>
            <w:r w:rsidRPr="009D570E">
              <w:rPr>
                <w:rFonts w:ascii="Arial" w:hAnsi="Arial" w:cs="Arial"/>
              </w:rPr>
              <w:t>1.2.1</w:t>
            </w:r>
          </w:p>
        </w:tc>
      </w:tr>
      <w:tr w:rsidR="00247B5B" w:rsidRPr="009D570E" w14:paraId="155F6CCB" w14:textId="77777777" w:rsidTr="00185CF1">
        <w:tc>
          <w:tcPr>
            <w:tcW w:w="2963" w:type="dxa"/>
            <w:tcBorders>
              <w:bottom w:val="single" w:sz="4" w:space="0" w:color="auto"/>
            </w:tcBorders>
            <w:shd w:val="clear" w:color="auto" w:fill="F2F2F2" w:themeFill="background1" w:themeFillShade="F2"/>
            <w:vAlign w:val="center"/>
          </w:tcPr>
          <w:p w14:paraId="03E1185F" w14:textId="77777777" w:rsidR="00247B5B" w:rsidRPr="009D570E" w:rsidRDefault="00247B5B" w:rsidP="00185CF1">
            <w:pPr>
              <w:rPr>
                <w:rFonts w:ascii="Arial" w:hAnsi="Arial" w:cs="Arial"/>
                <w:b/>
              </w:rPr>
            </w:pPr>
            <w:r w:rsidRPr="009D570E">
              <w:rPr>
                <w:rFonts w:ascii="Arial" w:hAnsi="Arial" w:cs="Arial"/>
                <w:b/>
              </w:rPr>
              <w:t>Name of Action or Project:</w:t>
            </w:r>
          </w:p>
        </w:tc>
        <w:tc>
          <w:tcPr>
            <w:tcW w:w="6678" w:type="dxa"/>
            <w:vAlign w:val="center"/>
          </w:tcPr>
          <w:p w14:paraId="6D70A463" w14:textId="078B56A2" w:rsidR="00247B5B" w:rsidRPr="009D570E" w:rsidRDefault="00247B5B" w:rsidP="00185CF1">
            <w:pPr>
              <w:rPr>
                <w:rFonts w:ascii="Arial" w:hAnsi="Arial" w:cs="Arial"/>
              </w:rPr>
            </w:pPr>
            <w:r w:rsidRPr="009D570E">
              <w:rPr>
                <w:rFonts w:ascii="Arial" w:hAnsi="Arial" w:cs="Arial"/>
              </w:rPr>
              <w:t xml:space="preserve">Improving </w:t>
            </w:r>
            <w:r w:rsidR="008419FF" w:rsidRPr="009D570E">
              <w:rPr>
                <w:rFonts w:ascii="Arial" w:hAnsi="Arial" w:cs="Arial"/>
              </w:rPr>
              <w:t>early warning and communications capabilities.</w:t>
            </w:r>
          </w:p>
        </w:tc>
      </w:tr>
      <w:tr w:rsidR="00247B5B" w:rsidRPr="009D570E" w14:paraId="32DDF88A" w14:textId="77777777" w:rsidTr="00185CF1">
        <w:tc>
          <w:tcPr>
            <w:tcW w:w="2963" w:type="dxa"/>
            <w:tcBorders>
              <w:bottom w:val="single" w:sz="4" w:space="0" w:color="auto"/>
            </w:tcBorders>
            <w:shd w:val="clear" w:color="auto" w:fill="F2F2F2" w:themeFill="background1" w:themeFillShade="F2"/>
            <w:vAlign w:val="center"/>
          </w:tcPr>
          <w:p w14:paraId="08DD60C5" w14:textId="77777777" w:rsidR="00247B5B" w:rsidRPr="009D570E" w:rsidRDefault="00247B5B" w:rsidP="00185CF1">
            <w:pPr>
              <w:rPr>
                <w:rFonts w:ascii="Arial" w:hAnsi="Arial" w:cs="Arial"/>
                <w:b/>
              </w:rPr>
            </w:pPr>
          </w:p>
          <w:p w14:paraId="2FD621CF" w14:textId="77777777" w:rsidR="00247B5B" w:rsidRPr="009D570E" w:rsidRDefault="00247B5B" w:rsidP="00185CF1">
            <w:pPr>
              <w:rPr>
                <w:rFonts w:ascii="Arial" w:hAnsi="Arial" w:cs="Arial"/>
                <w:b/>
              </w:rPr>
            </w:pPr>
            <w:r w:rsidRPr="009D570E">
              <w:rPr>
                <w:rFonts w:ascii="Arial" w:hAnsi="Arial" w:cs="Arial"/>
                <w:b/>
              </w:rPr>
              <w:t>Action or Project Description:</w:t>
            </w:r>
          </w:p>
          <w:p w14:paraId="44DBDD89" w14:textId="77777777" w:rsidR="00247B5B" w:rsidRPr="009D570E" w:rsidRDefault="00247B5B" w:rsidP="00185CF1">
            <w:pPr>
              <w:rPr>
                <w:rFonts w:ascii="Arial" w:hAnsi="Arial" w:cs="Arial"/>
              </w:rPr>
            </w:pPr>
          </w:p>
        </w:tc>
        <w:tc>
          <w:tcPr>
            <w:tcW w:w="6678" w:type="dxa"/>
            <w:vAlign w:val="center"/>
          </w:tcPr>
          <w:p w14:paraId="41CEBAB8" w14:textId="544034BC" w:rsidR="00247B5B" w:rsidRPr="009D570E" w:rsidRDefault="00BD2380" w:rsidP="00185CF1">
            <w:pPr>
              <w:rPr>
                <w:rFonts w:ascii="Arial" w:hAnsi="Arial" w:cs="Arial"/>
              </w:rPr>
            </w:pPr>
            <w:r>
              <w:rPr>
                <w:rFonts w:ascii="Arial" w:hAnsi="Arial" w:cs="Arial"/>
              </w:rPr>
              <w:t>N</w:t>
            </w:r>
            <w:r w:rsidR="008419FF" w:rsidRPr="009D570E">
              <w:rPr>
                <w:rFonts w:ascii="Arial" w:hAnsi="Arial" w:cs="Arial"/>
              </w:rPr>
              <w:t xml:space="preserve">eed to budget for enhanced warning and communications systems to improve early warning capabilities for residents in </w:t>
            </w:r>
            <w:r w:rsidR="00197B39">
              <w:rPr>
                <w:rFonts w:ascii="Arial" w:hAnsi="Arial" w:cs="Arial"/>
              </w:rPr>
              <w:t>Phelps</w:t>
            </w:r>
            <w:r w:rsidR="008419FF" w:rsidRPr="009D570E">
              <w:rPr>
                <w:rFonts w:ascii="Arial" w:hAnsi="Arial" w:cs="Arial"/>
              </w:rPr>
              <w:t xml:space="preserve"> County.</w:t>
            </w:r>
          </w:p>
        </w:tc>
      </w:tr>
      <w:tr w:rsidR="00247B5B" w:rsidRPr="009D570E" w14:paraId="53473C64" w14:textId="77777777" w:rsidTr="00185CF1">
        <w:tc>
          <w:tcPr>
            <w:tcW w:w="2963" w:type="dxa"/>
            <w:tcBorders>
              <w:bottom w:val="single" w:sz="4" w:space="0" w:color="auto"/>
            </w:tcBorders>
            <w:shd w:val="clear" w:color="auto" w:fill="F2F2F2" w:themeFill="background1" w:themeFillShade="F2"/>
            <w:vAlign w:val="center"/>
          </w:tcPr>
          <w:p w14:paraId="08949BDB" w14:textId="77777777" w:rsidR="00247B5B" w:rsidRPr="009D570E" w:rsidRDefault="00247B5B" w:rsidP="00185CF1">
            <w:pPr>
              <w:rPr>
                <w:rFonts w:ascii="Arial" w:hAnsi="Arial" w:cs="Arial"/>
                <w:b/>
              </w:rPr>
            </w:pPr>
            <w:r w:rsidRPr="009D570E">
              <w:rPr>
                <w:rFonts w:ascii="Arial" w:hAnsi="Arial" w:cs="Arial"/>
                <w:b/>
              </w:rPr>
              <w:t>Applicable Goal Statement:</w:t>
            </w:r>
          </w:p>
        </w:tc>
        <w:tc>
          <w:tcPr>
            <w:tcW w:w="6678" w:type="dxa"/>
            <w:vAlign w:val="center"/>
          </w:tcPr>
          <w:p w14:paraId="482BCC3E" w14:textId="77777777" w:rsidR="00247B5B" w:rsidRPr="009D570E" w:rsidRDefault="00247B5B" w:rsidP="00185CF1">
            <w:pPr>
              <w:rPr>
                <w:rFonts w:ascii="Arial" w:hAnsi="Arial" w:cs="Arial"/>
                <w:highlight w:val="yellow"/>
              </w:rPr>
            </w:pPr>
            <w:r w:rsidRPr="009D570E">
              <w:rPr>
                <w:rFonts w:ascii="Arial" w:hAnsi="Arial" w:cs="Arial"/>
              </w:rPr>
              <w:t>Reduce risks and vulnerabilities of people in hazard-prone areas through current technology, better planning, and hazard mitigation activities.</w:t>
            </w:r>
          </w:p>
        </w:tc>
      </w:tr>
      <w:tr w:rsidR="00247B5B" w:rsidRPr="009D570E" w14:paraId="5AB48AAB" w14:textId="77777777" w:rsidTr="00185CF1">
        <w:tc>
          <w:tcPr>
            <w:tcW w:w="2963" w:type="dxa"/>
            <w:tcBorders>
              <w:bottom w:val="single" w:sz="4" w:space="0" w:color="auto"/>
            </w:tcBorders>
            <w:shd w:val="clear" w:color="auto" w:fill="F2F2F2" w:themeFill="background1" w:themeFillShade="F2"/>
            <w:vAlign w:val="center"/>
          </w:tcPr>
          <w:p w14:paraId="6EE4A84F" w14:textId="77777777" w:rsidR="00247B5B" w:rsidRPr="009D570E" w:rsidRDefault="00247B5B" w:rsidP="00185CF1">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5519D2B0" w14:textId="52094FDA" w:rsidR="00247B5B" w:rsidRPr="009D570E" w:rsidRDefault="008419FF" w:rsidP="00185CF1">
            <w:pPr>
              <w:rPr>
                <w:rFonts w:ascii="Arial" w:hAnsi="Arial" w:cs="Arial"/>
                <w:highlight w:val="yellow"/>
              </w:rPr>
            </w:pPr>
            <w:r w:rsidRPr="009D570E">
              <w:rPr>
                <w:rFonts w:ascii="Arial" w:hAnsi="Arial" w:cs="Arial"/>
              </w:rPr>
              <w:t>Unknown</w:t>
            </w:r>
          </w:p>
        </w:tc>
      </w:tr>
      <w:tr w:rsidR="00247B5B" w:rsidRPr="009D570E" w14:paraId="43191924" w14:textId="77777777" w:rsidTr="00185CF1">
        <w:tc>
          <w:tcPr>
            <w:tcW w:w="2963" w:type="dxa"/>
            <w:tcBorders>
              <w:bottom w:val="single" w:sz="4" w:space="0" w:color="auto"/>
            </w:tcBorders>
            <w:shd w:val="clear" w:color="auto" w:fill="F2F2F2" w:themeFill="background1" w:themeFillShade="F2"/>
            <w:vAlign w:val="center"/>
          </w:tcPr>
          <w:p w14:paraId="5B38AF11" w14:textId="77777777" w:rsidR="00247B5B" w:rsidRPr="009D570E" w:rsidRDefault="00247B5B" w:rsidP="00185CF1">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28A0FD10" w14:textId="77777777" w:rsidR="00247B5B" w:rsidRPr="009D570E" w:rsidRDefault="00247B5B" w:rsidP="00185CF1">
            <w:pPr>
              <w:rPr>
                <w:rFonts w:ascii="Arial" w:hAnsi="Arial" w:cs="Arial"/>
                <w:highlight w:val="yellow"/>
              </w:rPr>
            </w:pPr>
            <w:r w:rsidRPr="009D570E">
              <w:rPr>
                <w:rFonts w:ascii="Arial" w:hAnsi="Arial" w:cs="Arial"/>
              </w:rPr>
              <w:t>Losses avoided by implementing this action include injuries and/or casualties, loss-of-function/displacement impacts, and emergency management costs/community costs.</w:t>
            </w:r>
          </w:p>
        </w:tc>
      </w:tr>
      <w:tr w:rsidR="00247B5B" w:rsidRPr="009D570E" w14:paraId="044223A2" w14:textId="77777777" w:rsidTr="00185CF1">
        <w:tc>
          <w:tcPr>
            <w:tcW w:w="9641" w:type="dxa"/>
            <w:gridSpan w:val="2"/>
            <w:shd w:val="clear" w:color="auto" w:fill="D9D9D9" w:themeFill="background1" w:themeFillShade="D9"/>
            <w:vAlign w:val="center"/>
          </w:tcPr>
          <w:p w14:paraId="34E65B1C" w14:textId="77777777" w:rsidR="00247B5B" w:rsidRPr="009D570E" w:rsidRDefault="00247B5B" w:rsidP="00185CF1">
            <w:pPr>
              <w:ind w:left="3150"/>
              <w:rPr>
                <w:rFonts w:ascii="Arial" w:hAnsi="Arial" w:cs="Arial"/>
                <w:b/>
              </w:rPr>
            </w:pPr>
            <w:r w:rsidRPr="009D570E">
              <w:rPr>
                <w:rFonts w:ascii="Arial" w:hAnsi="Arial" w:cs="Arial"/>
                <w:b/>
              </w:rPr>
              <w:t>Plan for Implementation</w:t>
            </w:r>
          </w:p>
        </w:tc>
      </w:tr>
      <w:tr w:rsidR="00247B5B" w:rsidRPr="009D570E" w14:paraId="735321F9" w14:textId="77777777" w:rsidTr="00185CF1">
        <w:tc>
          <w:tcPr>
            <w:tcW w:w="2963" w:type="dxa"/>
            <w:shd w:val="clear" w:color="auto" w:fill="F2F2F2" w:themeFill="background1" w:themeFillShade="F2"/>
            <w:vAlign w:val="center"/>
          </w:tcPr>
          <w:p w14:paraId="785DA4E3" w14:textId="77777777" w:rsidR="00247B5B" w:rsidRPr="009D570E" w:rsidRDefault="00247B5B" w:rsidP="00185CF1">
            <w:pPr>
              <w:rPr>
                <w:rFonts w:ascii="Arial" w:hAnsi="Arial" w:cs="Arial"/>
                <w:b/>
              </w:rPr>
            </w:pPr>
            <w:r w:rsidRPr="009D570E">
              <w:rPr>
                <w:rFonts w:ascii="Arial" w:hAnsi="Arial" w:cs="Arial"/>
                <w:b/>
              </w:rPr>
              <w:t>Responsible Organization/Department:</w:t>
            </w:r>
          </w:p>
        </w:tc>
        <w:tc>
          <w:tcPr>
            <w:tcW w:w="6678" w:type="dxa"/>
            <w:vAlign w:val="center"/>
          </w:tcPr>
          <w:p w14:paraId="3B8B8AA8" w14:textId="066BB8E5" w:rsidR="00247B5B" w:rsidRPr="009D570E" w:rsidRDefault="00A5653D" w:rsidP="00185CF1">
            <w:pPr>
              <w:rPr>
                <w:rFonts w:ascii="Arial" w:hAnsi="Arial" w:cs="Arial"/>
                <w:highlight w:val="yellow"/>
              </w:rPr>
            </w:pPr>
            <w:r>
              <w:rPr>
                <w:rFonts w:ascii="Arial" w:hAnsi="Arial" w:cs="Arial"/>
              </w:rPr>
              <w:t xml:space="preserve">County </w:t>
            </w:r>
            <w:r w:rsidR="00247B5B" w:rsidRPr="009D570E">
              <w:rPr>
                <w:rFonts w:ascii="Arial" w:hAnsi="Arial" w:cs="Arial"/>
              </w:rPr>
              <w:t>EMD</w:t>
            </w:r>
            <w:r w:rsidR="00BD2380">
              <w:rPr>
                <w:rFonts w:ascii="Arial" w:hAnsi="Arial" w:cs="Arial"/>
              </w:rPr>
              <w:t>, County Commission</w:t>
            </w:r>
          </w:p>
        </w:tc>
      </w:tr>
      <w:tr w:rsidR="00247B5B" w:rsidRPr="009D570E" w14:paraId="031B6D4E" w14:textId="77777777" w:rsidTr="00185CF1">
        <w:tc>
          <w:tcPr>
            <w:tcW w:w="2963" w:type="dxa"/>
            <w:shd w:val="clear" w:color="auto" w:fill="F2F2F2" w:themeFill="background1" w:themeFillShade="F2"/>
            <w:vAlign w:val="center"/>
          </w:tcPr>
          <w:p w14:paraId="574B5095" w14:textId="77777777" w:rsidR="00247B5B" w:rsidRPr="009D570E" w:rsidRDefault="00247B5B" w:rsidP="00185CF1">
            <w:pPr>
              <w:rPr>
                <w:rFonts w:ascii="Arial" w:hAnsi="Arial" w:cs="Arial"/>
                <w:b/>
              </w:rPr>
            </w:pPr>
            <w:r w:rsidRPr="009D570E">
              <w:rPr>
                <w:rFonts w:ascii="Arial" w:hAnsi="Arial" w:cs="Arial"/>
                <w:b/>
              </w:rPr>
              <w:t>Action/Project Priority:</w:t>
            </w:r>
          </w:p>
        </w:tc>
        <w:tc>
          <w:tcPr>
            <w:tcW w:w="6678" w:type="dxa"/>
            <w:vAlign w:val="center"/>
          </w:tcPr>
          <w:p w14:paraId="7F5F3905" w14:textId="31EF6DA9" w:rsidR="00247B5B" w:rsidRPr="009D570E" w:rsidRDefault="008419FF" w:rsidP="00185CF1">
            <w:pPr>
              <w:rPr>
                <w:rFonts w:ascii="Arial" w:hAnsi="Arial" w:cs="Arial"/>
              </w:rPr>
            </w:pPr>
            <w:r w:rsidRPr="009D570E">
              <w:rPr>
                <w:rFonts w:ascii="Arial" w:hAnsi="Arial" w:cs="Arial"/>
              </w:rPr>
              <w:t>23</w:t>
            </w:r>
            <w:r w:rsidR="00247B5B" w:rsidRPr="009D570E">
              <w:rPr>
                <w:rFonts w:ascii="Arial" w:hAnsi="Arial" w:cs="Arial"/>
              </w:rPr>
              <w:t xml:space="preserve"> – High Priority</w:t>
            </w:r>
          </w:p>
        </w:tc>
      </w:tr>
      <w:tr w:rsidR="00247B5B" w:rsidRPr="009D570E" w14:paraId="348D3ED1" w14:textId="77777777" w:rsidTr="00185CF1">
        <w:tc>
          <w:tcPr>
            <w:tcW w:w="2963" w:type="dxa"/>
            <w:shd w:val="clear" w:color="auto" w:fill="F2F2F2" w:themeFill="background1" w:themeFillShade="F2"/>
            <w:vAlign w:val="center"/>
          </w:tcPr>
          <w:p w14:paraId="4E3CFFCF" w14:textId="77777777" w:rsidR="00247B5B" w:rsidRPr="009D570E" w:rsidRDefault="00247B5B" w:rsidP="00185CF1">
            <w:pPr>
              <w:rPr>
                <w:rFonts w:ascii="Arial" w:hAnsi="Arial" w:cs="Arial"/>
                <w:b/>
              </w:rPr>
            </w:pPr>
            <w:r w:rsidRPr="009D570E">
              <w:rPr>
                <w:rFonts w:ascii="Arial" w:hAnsi="Arial" w:cs="Arial"/>
                <w:b/>
              </w:rPr>
              <w:t>Timeline for Completion:</w:t>
            </w:r>
          </w:p>
        </w:tc>
        <w:tc>
          <w:tcPr>
            <w:tcW w:w="6678" w:type="dxa"/>
            <w:vAlign w:val="center"/>
          </w:tcPr>
          <w:p w14:paraId="152E8411" w14:textId="77777777" w:rsidR="00247B5B" w:rsidRPr="009D570E" w:rsidRDefault="00247B5B" w:rsidP="00185CF1">
            <w:pPr>
              <w:rPr>
                <w:rFonts w:ascii="Arial" w:hAnsi="Arial" w:cs="Arial"/>
              </w:rPr>
            </w:pPr>
            <w:r w:rsidRPr="009D570E">
              <w:rPr>
                <w:rFonts w:ascii="Arial" w:hAnsi="Arial" w:cs="Arial"/>
              </w:rPr>
              <w:t>On-going</w:t>
            </w:r>
          </w:p>
        </w:tc>
      </w:tr>
      <w:tr w:rsidR="00247B5B" w:rsidRPr="009D570E" w14:paraId="23610505" w14:textId="77777777" w:rsidTr="00185CF1">
        <w:tc>
          <w:tcPr>
            <w:tcW w:w="2963" w:type="dxa"/>
            <w:shd w:val="clear" w:color="auto" w:fill="F2F2F2" w:themeFill="background1" w:themeFillShade="F2"/>
            <w:vAlign w:val="center"/>
          </w:tcPr>
          <w:p w14:paraId="29AFAC12" w14:textId="77777777" w:rsidR="00247B5B" w:rsidRPr="009D570E" w:rsidRDefault="00247B5B" w:rsidP="00185CF1">
            <w:pPr>
              <w:rPr>
                <w:rFonts w:ascii="Arial" w:hAnsi="Arial" w:cs="Arial"/>
                <w:b/>
              </w:rPr>
            </w:pPr>
            <w:r w:rsidRPr="009D570E">
              <w:rPr>
                <w:rFonts w:ascii="Arial" w:hAnsi="Arial" w:cs="Arial"/>
                <w:b/>
              </w:rPr>
              <w:t>Potential Fund Sources:</w:t>
            </w:r>
          </w:p>
          <w:p w14:paraId="536907B4" w14:textId="77777777" w:rsidR="00247B5B" w:rsidRPr="009D570E" w:rsidRDefault="00247B5B" w:rsidP="00185CF1">
            <w:pPr>
              <w:rPr>
                <w:rFonts w:ascii="Arial" w:hAnsi="Arial" w:cs="Arial"/>
                <w:b/>
              </w:rPr>
            </w:pPr>
          </w:p>
        </w:tc>
        <w:tc>
          <w:tcPr>
            <w:tcW w:w="6678" w:type="dxa"/>
            <w:vAlign w:val="center"/>
          </w:tcPr>
          <w:p w14:paraId="7F596412" w14:textId="77777777" w:rsidR="00247B5B" w:rsidRPr="009D570E" w:rsidRDefault="00247B5B" w:rsidP="00185CF1">
            <w:pPr>
              <w:rPr>
                <w:rFonts w:ascii="Arial" w:hAnsi="Arial" w:cs="Arial"/>
              </w:rPr>
            </w:pPr>
            <w:r w:rsidRPr="009D570E">
              <w:rPr>
                <w:rFonts w:ascii="Arial" w:hAnsi="Arial" w:cs="Arial"/>
              </w:rPr>
              <w:t>Grants, local general revenue funds, and private donations of cash, goods, or services.</w:t>
            </w:r>
          </w:p>
        </w:tc>
      </w:tr>
      <w:tr w:rsidR="00247B5B" w:rsidRPr="009D570E" w14:paraId="7F1598A5" w14:textId="77777777" w:rsidTr="00185CF1">
        <w:tc>
          <w:tcPr>
            <w:tcW w:w="2963" w:type="dxa"/>
            <w:tcBorders>
              <w:bottom w:val="single" w:sz="4" w:space="0" w:color="auto"/>
            </w:tcBorders>
            <w:shd w:val="clear" w:color="auto" w:fill="F2F2F2" w:themeFill="background1" w:themeFillShade="F2"/>
            <w:vAlign w:val="center"/>
          </w:tcPr>
          <w:p w14:paraId="5C0A5BAB" w14:textId="77777777" w:rsidR="00247B5B" w:rsidRPr="009D570E" w:rsidRDefault="00247B5B" w:rsidP="00185CF1">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146B9A92" w14:textId="6DA0CA88" w:rsidR="00247B5B" w:rsidRPr="009D570E" w:rsidRDefault="00247B5B" w:rsidP="00FC33F7">
            <w:pPr>
              <w:rPr>
                <w:rFonts w:ascii="Arial" w:hAnsi="Arial" w:cs="Arial"/>
              </w:rPr>
            </w:pPr>
            <w:r w:rsidRPr="009D570E">
              <w:rPr>
                <w:rFonts w:ascii="Arial" w:hAnsi="Arial" w:cs="Arial"/>
              </w:rPr>
              <w:t xml:space="preserve">Hazard </w:t>
            </w:r>
            <w:r w:rsidR="001A2D09" w:rsidRPr="009D570E">
              <w:rPr>
                <w:rFonts w:ascii="Arial" w:hAnsi="Arial" w:cs="Arial"/>
              </w:rPr>
              <w:t>Mitigation Plan</w:t>
            </w:r>
            <w:r w:rsidR="008419FF" w:rsidRPr="009D570E">
              <w:rPr>
                <w:rFonts w:ascii="Arial" w:hAnsi="Arial" w:cs="Arial"/>
              </w:rPr>
              <w:t xml:space="preserve">, LEOP, </w:t>
            </w:r>
            <w:r w:rsidR="00FC33F7">
              <w:rPr>
                <w:rFonts w:ascii="Arial" w:hAnsi="Arial" w:cs="Arial"/>
              </w:rPr>
              <w:t>County Budget</w:t>
            </w:r>
          </w:p>
        </w:tc>
      </w:tr>
      <w:tr w:rsidR="00247B5B" w:rsidRPr="009D570E" w14:paraId="3116B80E" w14:textId="77777777" w:rsidTr="00185CF1">
        <w:tc>
          <w:tcPr>
            <w:tcW w:w="9641" w:type="dxa"/>
            <w:gridSpan w:val="2"/>
            <w:shd w:val="clear" w:color="auto" w:fill="D9D9D9" w:themeFill="background1" w:themeFillShade="D9"/>
            <w:vAlign w:val="center"/>
          </w:tcPr>
          <w:p w14:paraId="7A8DE853" w14:textId="77777777" w:rsidR="00247B5B" w:rsidRPr="009D570E" w:rsidRDefault="00247B5B" w:rsidP="00185CF1">
            <w:pPr>
              <w:ind w:left="3150"/>
              <w:rPr>
                <w:rFonts w:ascii="Arial" w:hAnsi="Arial" w:cs="Arial"/>
                <w:b/>
              </w:rPr>
            </w:pPr>
            <w:r w:rsidRPr="009D570E">
              <w:rPr>
                <w:rFonts w:ascii="Arial" w:hAnsi="Arial" w:cs="Arial"/>
                <w:b/>
              </w:rPr>
              <w:t xml:space="preserve">Progress Report </w:t>
            </w:r>
          </w:p>
        </w:tc>
      </w:tr>
      <w:tr w:rsidR="00247B5B" w:rsidRPr="009D570E" w14:paraId="23BC1676" w14:textId="77777777" w:rsidTr="00185CF1">
        <w:tc>
          <w:tcPr>
            <w:tcW w:w="2963" w:type="dxa"/>
            <w:shd w:val="clear" w:color="auto" w:fill="D9D9D9" w:themeFill="background1" w:themeFillShade="D9"/>
            <w:vAlign w:val="center"/>
          </w:tcPr>
          <w:p w14:paraId="4F9FCD52" w14:textId="77777777" w:rsidR="00247B5B" w:rsidRPr="009D570E" w:rsidRDefault="00247B5B" w:rsidP="00185CF1">
            <w:pPr>
              <w:rPr>
                <w:rFonts w:ascii="Arial" w:hAnsi="Arial" w:cs="Arial"/>
              </w:rPr>
            </w:pPr>
            <w:r w:rsidRPr="009D570E">
              <w:rPr>
                <w:rFonts w:ascii="Arial" w:hAnsi="Arial" w:cs="Arial"/>
                <w:b/>
              </w:rPr>
              <w:t>Action Status</w:t>
            </w:r>
          </w:p>
        </w:tc>
        <w:tc>
          <w:tcPr>
            <w:tcW w:w="6678" w:type="dxa"/>
            <w:vAlign w:val="center"/>
          </w:tcPr>
          <w:p w14:paraId="4094B3A2" w14:textId="01A35923" w:rsidR="00247B5B" w:rsidRPr="009D570E" w:rsidRDefault="008419FF" w:rsidP="00185CF1">
            <w:pPr>
              <w:rPr>
                <w:rFonts w:ascii="Arial" w:hAnsi="Arial" w:cs="Arial"/>
              </w:rPr>
            </w:pPr>
            <w:r w:rsidRPr="009D570E">
              <w:rPr>
                <w:rFonts w:ascii="Arial" w:hAnsi="Arial" w:cs="Arial"/>
              </w:rPr>
              <w:t>Continuing and updated – in progress</w:t>
            </w:r>
          </w:p>
        </w:tc>
      </w:tr>
      <w:tr w:rsidR="00247B5B" w:rsidRPr="009D570E" w14:paraId="142F3B6D" w14:textId="77777777" w:rsidTr="00185CF1">
        <w:tc>
          <w:tcPr>
            <w:tcW w:w="2963" w:type="dxa"/>
            <w:shd w:val="clear" w:color="auto" w:fill="D9D9D9" w:themeFill="background1" w:themeFillShade="D9"/>
            <w:vAlign w:val="center"/>
          </w:tcPr>
          <w:p w14:paraId="01B660B9" w14:textId="77777777" w:rsidR="00247B5B" w:rsidRPr="009D570E" w:rsidDel="00C364FE" w:rsidRDefault="00247B5B" w:rsidP="00185CF1">
            <w:pPr>
              <w:rPr>
                <w:rFonts w:ascii="Arial" w:hAnsi="Arial" w:cs="Arial"/>
                <w:b/>
              </w:rPr>
            </w:pPr>
            <w:r w:rsidRPr="009D570E">
              <w:rPr>
                <w:rFonts w:ascii="Arial" w:hAnsi="Arial" w:cs="Arial"/>
                <w:b/>
              </w:rPr>
              <w:t>Report of Progress</w:t>
            </w:r>
          </w:p>
        </w:tc>
        <w:tc>
          <w:tcPr>
            <w:tcW w:w="6678" w:type="dxa"/>
            <w:vAlign w:val="center"/>
          </w:tcPr>
          <w:p w14:paraId="4CA940FE" w14:textId="7E8F5833" w:rsidR="00247B5B" w:rsidRPr="009D570E" w:rsidRDefault="00BD2380" w:rsidP="00185CF1">
            <w:pPr>
              <w:rPr>
                <w:rFonts w:ascii="Arial" w:hAnsi="Arial" w:cs="Arial"/>
              </w:rPr>
            </w:pPr>
            <w:r>
              <w:rPr>
                <w:rFonts w:ascii="Arial" w:hAnsi="Arial" w:cs="Arial"/>
              </w:rPr>
              <w:t>An outdoor warning siren has been installed in Jerome – an unincorporated area of Phelps County. In addition, the county has a phone</w:t>
            </w:r>
            <w:r w:rsidR="00E508B5">
              <w:rPr>
                <w:rFonts w:ascii="Arial" w:hAnsi="Arial" w:cs="Arial"/>
              </w:rPr>
              <w:t>-</w:t>
            </w:r>
            <w:r>
              <w:rPr>
                <w:rFonts w:ascii="Arial" w:hAnsi="Arial" w:cs="Arial"/>
              </w:rPr>
              <w:t xml:space="preserve">based warning system – Everbridge – which can provide alerts to residents who sign up for it by text, cell phone, </w:t>
            </w:r>
            <w:proofErr w:type="gramStart"/>
            <w:r>
              <w:rPr>
                <w:rFonts w:ascii="Arial" w:hAnsi="Arial" w:cs="Arial"/>
              </w:rPr>
              <w:t>email</w:t>
            </w:r>
            <w:proofErr w:type="gramEnd"/>
            <w:r w:rsidR="00B93872">
              <w:rPr>
                <w:rFonts w:ascii="Arial" w:hAnsi="Arial" w:cs="Arial"/>
              </w:rPr>
              <w:t xml:space="preserve"> and landline phone.</w:t>
            </w:r>
            <w:r>
              <w:rPr>
                <w:rFonts w:ascii="Arial" w:hAnsi="Arial" w:cs="Arial"/>
              </w:rPr>
              <w:t xml:space="preserve"> </w:t>
            </w:r>
            <w:r w:rsidR="00BB2CC3">
              <w:rPr>
                <w:rFonts w:ascii="Arial" w:hAnsi="Arial" w:cs="Arial"/>
              </w:rPr>
              <w:t>This program could benefit from a more focused campaign to encourage residents to sign up for Everbridge.</w:t>
            </w:r>
          </w:p>
        </w:tc>
      </w:tr>
    </w:tbl>
    <w:p w14:paraId="73078555" w14:textId="77777777" w:rsidR="00247B5B" w:rsidRPr="009D570E" w:rsidRDefault="00247B5B" w:rsidP="00247B5B">
      <w:pPr>
        <w:pStyle w:val="BodyText"/>
        <w:rPr>
          <w:rFonts w:cs="Arial"/>
          <w:highlight w:val="yellow"/>
        </w:rPr>
      </w:pPr>
    </w:p>
    <w:p w14:paraId="02930BB0" w14:textId="77777777" w:rsidR="00247B5B" w:rsidRPr="009D570E" w:rsidRDefault="00247B5B" w:rsidP="00247B5B">
      <w:pPr>
        <w:pStyle w:val="BodyText"/>
        <w:rPr>
          <w:rFonts w:cs="Arial"/>
          <w:highlight w:val="yellow"/>
        </w:rPr>
      </w:pPr>
    </w:p>
    <w:p w14:paraId="36A10094" w14:textId="77777777" w:rsidR="000972EB" w:rsidRPr="009D570E" w:rsidRDefault="000972EB" w:rsidP="00BB2CC3">
      <w:pPr>
        <w:pStyle w:val="BodyText"/>
        <w:ind w:left="0"/>
        <w:rPr>
          <w:rFonts w:cs="Arial"/>
          <w:highlight w:val="yellow"/>
        </w:rPr>
      </w:pPr>
    </w:p>
    <w:p w14:paraId="2728D439" w14:textId="77777777" w:rsidR="009D570E" w:rsidRPr="009D570E" w:rsidRDefault="009D570E" w:rsidP="000972EB">
      <w:pPr>
        <w:pStyle w:val="BodyText"/>
        <w:ind w:left="0"/>
        <w:rPr>
          <w:rFonts w:cs="Arial"/>
          <w:b/>
          <w:u w:val="single"/>
        </w:rPr>
      </w:pPr>
    </w:p>
    <w:p w14:paraId="376C4347" w14:textId="1C948A36" w:rsidR="000972EB" w:rsidRPr="009D570E" w:rsidRDefault="000972EB" w:rsidP="000972EB">
      <w:pPr>
        <w:pStyle w:val="BodyText"/>
        <w:ind w:left="0"/>
        <w:rPr>
          <w:rFonts w:cs="Arial"/>
        </w:rPr>
      </w:pPr>
      <w:r w:rsidRPr="009D570E">
        <w:rPr>
          <w:rFonts w:cs="Arial"/>
          <w:b/>
          <w:u w:val="single"/>
        </w:rPr>
        <w:t>Action 1.</w:t>
      </w:r>
      <w:r w:rsidR="00B93872">
        <w:rPr>
          <w:rFonts w:cs="Arial"/>
          <w:b/>
          <w:u w:val="single"/>
        </w:rPr>
        <w:t>3.1</w:t>
      </w:r>
      <w:r w:rsidRPr="009D570E">
        <w:rPr>
          <w:rFonts w:cs="Arial"/>
          <w:b/>
          <w:u w:val="single"/>
        </w:rPr>
        <w:t>:</w:t>
      </w:r>
      <w:r w:rsidRPr="009D570E">
        <w:rPr>
          <w:rFonts w:cs="Arial"/>
          <w:b/>
        </w:rPr>
        <w:t xml:space="preserve">  </w:t>
      </w:r>
      <w:r w:rsidRPr="009D570E">
        <w:rPr>
          <w:rFonts w:cs="Arial"/>
        </w:rPr>
        <w:t>Continue to</w:t>
      </w:r>
      <w:r w:rsidR="00B93872">
        <w:rPr>
          <w:rFonts w:cs="Arial"/>
        </w:rPr>
        <w:t xml:space="preserve"> implement tree trimming and dead tree removal programs by utility companies and local government</w:t>
      </w:r>
      <w:r w:rsidRPr="009D570E">
        <w:rPr>
          <w:rFonts w:cs="Arial"/>
        </w:rPr>
        <w:t>.</w:t>
      </w:r>
    </w:p>
    <w:p w14:paraId="4F5DBE3A" w14:textId="77777777" w:rsidR="000972EB" w:rsidRPr="009D570E" w:rsidRDefault="000972EB" w:rsidP="000972EB">
      <w:pPr>
        <w:pStyle w:val="BodyText"/>
        <w:ind w:left="0"/>
        <w:rPr>
          <w:rFonts w:cs="Arial"/>
        </w:rPr>
      </w:pPr>
    </w:p>
    <w:p w14:paraId="5A57A331" w14:textId="77777777" w:rsidR="000972EB" w:rsidRPr="009D570E" w:rsidRDefault="000972EB" w:rsidP="000972EB">
      <w:pPr>
        <w:pStyle w:val="BodyText"/>
        <w:rPr>
          <w:rFonts w:cs="Arial"/>
          <w:highlight w:val="yellow"/>
        </w:rPr>
      </w:pPr>
    </w:p>
    <w:tbl>
      <w:tblPr>
        <w:tblStyle w:val="TableGrid"/>
        <w:tblW w:w="0" w:type="auto"/>
        <w:tblLook w:val="04A0" w:firstRow="1" w:lastRow="0" w:firstColumn="1" w:lastColumn="0" w:noHBand="0" w:noVBand="1"/>
      </w:tblPr>
      <w:tblGrid>
        <w:gridCol w:w="2963"/>
        <w:gridCol w:w="6678"/>
      </w:tblGrid>
      <w:tr w:rsidR="000972EB" w:rsidRPr="009D570E" w14:paraId="03E089B4" w14:textId="77777777" w:rsidTr="007040F3">
        <w:tc>
          <w:tcPr>
            <w:tcW w:w="9641" w:type="dxa"/>
            <w:gridSpan w:val="2"/>
            <w:shd w:val="clear" w:color="auto" w:fill="BFBFBF" w:themeFill="background1" w:themeFillShade="BF"/>
          </w:tcPr>
          <w:p w14:paraId="6F1C6CC2" w14:textId="77777777" w:rsidR="000972EB" w:rsidRPr="009D570E" w:rsidRDefault="000972EB" w:rsidP="007040F3">
            <w:pPr>
              <w:spacing w:before="240"/>
              <w:jc w:val="center"/>
              <w:rPr>
                <w:rFonts w:ascii="Arial" w:hAnsi="Arial" w:cs="Arial"/>
                <w:b/>
              </w:rPr>
            </w:pPr>
            <w:r w:rsidRPr="009D570E">
              <w:rPr>
                <w:rFonts w:ascii="Arial" w:hAnsi="Arial" w:cs="Arial"/>
                <w:b/>
              </w:rPr>
              <w:t>Action Worksheet</w:t>
            </w:r>
          </w:p>
          <w:p w14:paraId="30854623" w14:textId="77777777" w:rsidR="000972EB" w:rsidRPr="009D570E" w:rsidRDefault="000972EB" w:rsidP="007040F3">
            <w:pPr>
              <w:jc w:val="center"/>
              <w:rPr>
                <w:rFonts w:ascii="Arial" w:hAnsi="Arial" w:cs="Arial"/>
                <w:b/>
                <w:highlight w:val="yellow"/>
              </w:rPr>
            </w:pPr>
          </w:p>
        </w:tc>
      </w:tr>
      <w:tr w:rsidR="000972EB" w:rsidRPr="009D570E" w14:paraId="1FE8A021" w14:textId="77777777" w:rsidTr="00185CF1">
        <w:tc>
          <w:tcPr>
            <w:tcW w:w="2963" w:type="dxa"/>
            <w:tcBorders>
              <w:bottom w:val="single" w:sz="4" w:space="0" w:color="auto"/>
            </w:tcBorders>
            <w:shd w:val="clear" w:color="auto" w:fill="F2F2F2" w:themeFill="background1" w:themeFillShade="F2"/>
            <w:vAlign w:val="center"/>
          </w:tcPr>
          <w:p w14:paraId="580F81D3" w14:textId="77777777" w:rsidR="000972EB" w:rsidRPr="009D570E" w:rsidRDefault="000972EB" w:rsidP="00185CF1">
            <w:pPr>
              <w:rPr>
                <w:rFonts w:ascii="Arial" w:hAnsi="Arial" w:cs="Arial"/>
                <w:b/>
              </w:rPr>
            </w:pPr>
            <w:r w:rsidRPr="009D570E">
              <w:rPr>
                <w:rFonts w:ascii="Arial" w:hAnsi="Arial" w:cs="Arial"/>
                <w:b/>
              </w:rPr>
              <w:t xml:space="preserve">Name of Jurisdiction: </w:t>
            </w:r>
          </w:p>
          <w:p w14:paraId="65F467C6" w14:textId="77777777" w:rsidR="000972EB" w:rsidRPr="009D570E" w:rsidRDefault="000972EB" w:rsidP="00185CF1">
            <w:pPr>
              <w:rPr>
                <w:rFonts w:ascii="Arial" w:hAnsi="Arial" w:cs="Arial"/>
                <w:b/>
              </w:rPr>
            </w:pPr>
          </w:p>
        </w:tc>
        <w:tc>
          <w:tcPr>
            <w:tcW w:w="6678" w:type="dxa"/>
            <w:tcBorders>
              <w:bottom w:val="single" w:sz="4" w:space="0" w:color="auto"/>
            </w:tcBorders>
            <w:vAlign w:val="center"/>
          </w:tcPr>
          <w:p w14:paraId="6C3DF4E3" w14:textId="3ADD7887" w:rsidR="000972EB" w:rsidRPr="009D570E" w:rsidRDefault="00197B39" w:rsidP="00185CF1">
            <w:pPr>
              <w:rPr>
                <w:rFonts w:ascii="Arial" w:hAnsi="Arial" w:cs="Arial"/>
                <w:highlight w:val="yellow"/>
              </w:rPr>
            </w:pPr>
            <w:r>
              <w:rPr>
                <w:rFonts w:ascii="Arial" w:hAnsi="Arial" w:cs="Arial"/>
              </w:rPr>
              <w:t>Phelps</w:t>
            </w:r>
            <w:r w:rsidR="000972EB" w:rsidRPr="009D570E">
              <w:rPr>
                <w:rFonts w:ascii="Arial" w:hAnsi="Arial" w:cs="Arial"/>
              </w:rPr>
              <w:t xml:space="preserve"> County</w:t>
            </w:r>
          </w:p>
        </w:tc>
      </w:tr>
      <w:tr w:rsidR="000972EB" w:rsidRPr="009D570E" w14:paraId="3B43F279" w14:textId="77777777" w:rsidTr="00185CF1">
        <w:tc>
          <w:tcPr>
            <w:tcW w:w="9641" w:type="dxa"/>
            <w:gridSpan w:val="2"/>
            <w:shd w:val="clear" w:color="auto" w:fill="D9D9D9" w:themeFill="background1" w:themeFillShade="D9"/>
            <w:vAlign w:val="center"/>
          </w:tcPr>
          <w:p w14:paraId="3A53C89D" w14:textId="77777777" w:rsidR="000972EB" w:rsidRPr="009D570E" w:rsidRDefault="000972EB" w:rsidP="00185CF1">
            <w:pPr>
              <w:ind w:left="3150"/>
              <w:rPr>
                <w:rFonts w:ascii="Arial" w:hAnsi="Arial" w:cs="Arial"/>
                <w:b/>
              </w:rPr>
            </w:pPr>
            <w:r w:rsidRPr="009D570E">
              <w:rPr>
                <w:rFonts w:ascii="Arial" w:hAnsi="Arial" w:cs="Arial"/>
                <w:b/>
              </w:rPr>
              <w:t>Risk / Vulnerability</w:t>
            </w:r>
          </w:p>
        </w:tc>
      </w:tr>
      <w:tr w:rsidR="000972EB" w:rsidRPr="009D570E" w14:paraId="3096223F" w14:textId="77777777" w:rsidTr="00185CF1">
        <w:tc>
          <w:tcPr>
            <w:tcW w:w="2963" w:type="dxa"/>
            <w:tcBorders>
              <w:bottom w:val="single" w:sz="4" w:space="0" w:color="auto"/>
            </w:tcBorders>
            <w:shd w:val="clear" w:color="auto" w:fill="F2F2F2" w:themeFill="background1" w:themeFillShade="F2"/>
            <w:vAlign w:val="center"/>
          </w:tcPr>
          <w:p w14:paraId="38B9D1B7" w14:textId="77777777" w:rsidR="000972EB" w:rsidRPr="009D570E" w:rsidRDefault="000972EB" w:rsidP="00185CF1">
            <w:pPr>
              <w:rPr>
                <w:rFonts w:ascii="Arial" w:hAnsi="Arial" w:cs="Arial"/>
                <w:b/>
              </w:rPr>
            </w:pPr>
            <w:r w:rsidRPr="009D570E">
              <w:rPr>
                <w:rFonts w:ascii="Arial" w:hAnsi="Arial" w:cs="Arial"/>
                <w:b/>
              </w:rPr>
              <w:t>Problem being Mitigated:</w:t>
            </w:r>
          </w:p>
          <w:p w14:paraId="4BAF3771" w14:textId="77777777" w:rsidR="000972EB" w:rsidRPr="009D570E" w:rsidRDefault="000972EB" w:rsidP="00185CF1">
            <w:pPr>
              <w:rPr>
                <w:rFonts w:ascii="Arial" w:hAnsi="Arial" w:cs="Arial"/>
              </w:rPr>
            </w:pPr>
          </w:p>
        </w:tc>
        <w:tc>
          <w:tcPr>
            <w:tcW w:w="6678" w:type="dxa"/>
            <w:tcBorders>
              <w:bottom w:val="single" w:sz="4" w:space="0" w:color="auto"/>
            </w:tcBorders>
            <w:vAlign w:val="center"/>
          </w:tcPr>
          <w:p w14:paraId="1BEEBB5A" w14:textId="49C0B98E" w:rsidR="000972EB" w:rsidRPr="009D570E" w:rsidRDefault="000972EB" w:rsidP="00185CF1">
            <w:pPr>
              <w:rPr>
                <w:rFonts w:ascii="Arial" w:hAnsi="Arial" w:cs="Arial"/>
              </w:rPr>
            </w:pPr>
            <w:r w:rsidRPr="009D570E">
              <w:rPr>
                <w:rFonts w:ascii="Arial" w:hAnsi="Arial" w:cs="Arial"/>
              </w:rPr>
              <w:t xml:space="preserve">Risks and vulnerabilities associated with </w:t>
            </w:r>
            <w:r w:rsidR="00B93872">
              <w:rPr>
                <w:rFonts w:ascii="Arial" w:hAnsi="Arial" w:cs="Arial"/>
              </w:rPr>
              <w:t>power outages from trees interfering with power lines and/or blocking roads</w:t>
            </w:r>
          </w:p>
        </w:tc>
      </w:tr>
      <w:tr w:rsidR="000972EB" w:rsidRPr="009D570E" w14:paraId="59F30FC6" w14:textId="77777777" w:rsidTr="00185CF1">
        <w:tc>
          <w:tcPr>
            <w:tcW w:w="2963" w:type="dxa"/>
            <w:tcBorders>
              <w:bottom w:val="single" w:sz="4" w:space="0" w:color="auto"/>
            </w:tcBorders>
            <w:shd w:val="clear" w:color="auto" w:fill="F2F2F2" w:themeFill="background1" w:themeFillShade="F2"/>
            <w:vAlign w:val="center"/>
          </w:tcPr>
          <w:p w14:paraId="0AAC875C" w14:textId="77777777" w:rsidR="000972EB" w:rsidRPr="009D570E" w:rsidRDefault="000972EB" w:rsidP="00185CF1">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17D177F1" w14:textId="3C8179A8" w:rsidR="000972EB" w:rsidRPr="009D570E" w:rsidRDefault="000972EB" w:rsidP="00185CF1">
            <w:pPr>
              <w:rPr>
                <w:rFonts w:ascii="Arial" w:hAnsi="Arial" w:cs="Arial"/>
              </w:rPr>
            </w:pPr>
            <w:r w:rsidRPr="009D570E">
              <w:rPr>
                <w:rFonts w:ascii="Arial" w:hAnsi="Arial" w:cs="Arial"/>
              </w:rPr>
              <w:t>Tornadoes, severe winter weather, severe thunderstorm/high winds/lightning/hail</w:t>
            </w:r>
          </w:p>
        </w:tc>
      </w:tr>
      <w:tr w:rsidR="000972EB" w:rsidRPr="009D570E" w14:paraId="0B83D7E8" w14:textId="77777777" w:rsidTr="00185CF1">
        <w:tc>
          <w:tcPr>
            <w:tcW w:w="9641" w:type="dxa"/>
            <w:gridSpan w:val="2"/>
            <w:shd w:val="clear" w:color="auto" w:fill="D9D9D9" w:themeFill="background1" w:themeFillShade="D9"/>
            <w:vAlign w:val="center"/>
          </w:tcPr>
          <w:p w14:paraId="5CB0F3BF" w14:textId="77777777" w:rsidR="000972EB" w:rsidRPr="009D570E" w:rsidRDefault="000972EB" w:rsidP="00185CF1">
            <w:pPr>
              <w:ind w:left="3150"/>
              <w:rPr>
                <w:rFonts w:ascii="Arial" w:hAnsi="Arial" w:cs="Arial"/>
                <w:b/>
              </w:rPr>
            </w:pPr>
            <w:r w:rsidRPr="009D570E">
              <w:rPr>
                <w:rFonts w:ascii="Arial" w:hAnsi="Arial" w:cs="Arial"/>
                <w:b/>
              </w:rPr>
              <w:t xml:space="preserve">Action or Project </w:t>
            </w:r>
          </w:p>
        </w:tc>
      </w:tr>
      <w:tr w:rsidR="000972EB" w:rsidRPr="009D570E" w14:paraId="4C056CA7" w14:textId="77777777" w:rsidTr="00185CF1">
        <w:tc>
          <w:tcPr>
            <w:tcW w:w="2963" w:type="dxa"/>
            <w:tcBorders>
              <w:bottom w:val="single" w:sz="4" w:space="0" w:color="auto"/>
            </w:tcBorders>
            <w:shd w:val="clear" w:color="auto" w:fill="F2F2F2" w:themeFill="background1" w:themeFillShade="F2"/>
            <w:vAlign w:val="center"/>
          </w:tcPr>
          <w:p w14:paraId="5BFE99E0" w14:textId="77777777" w:rsidR="000972EB" w:rsidRPr="009D570E" w:rsidRDefault="000972EB" w:rsidP="00185CF1">
            <w:pPr>
              <w:rPr>
                <w:rFonts w:ascii="Arial" w:hAnsi="Arial" w:cs="Arial"/>
                <w:b/>
              </w:rPr>
            </w:pPr>
            <w:r w:rsidRPr="009D570E">
              <w:rPr>
                <w:rFonts w:ascii="Arial" w:hAnsi="Arial" w:cs="Arial"/>
                <w:b/>
              </w:rPr>
              <w:t>Action/Project Number:</w:t>
            </w:r>
          </w:p>
          <w:p w14:paraId="516201DD" w14:textId="77777777" w:rsidR="000972EB" w:rsidRPr="009D570E" w:rsidRDefault="000972EB" w:rsidP="00185CF1">
            <w:pPr>
              <w:rPr>
                <w:rFonts w:ascii="Arial" w:hAnsi="Arial" w:cs="Arial"/>
              </w:rPr>
            </w:pPr>
          </w:p>
        </w:tc>
        <w:tc>
          <w:tcPr>
            <w:tcW w:w="6678" w:type="dxa"/>
            <w:vAlign w:val="center"/>
          </w:tcPr>
          <w:p w14:paraId="37EE4CCF" w14:textId="342114A1" w:rsidR="000972EB" w:rsidRPr="009D570E" w:rsidRDefault="000972EB" w:rsidP="00185CF1">
            <w:pPr>
              <w:rPr>
                <w:rFonts w:ascii="Arial" w:hAnsi="Arial" w:cs="Arial"/>
              </w:rPr>
            </w:pPr>
            <w:r w:rsidRPr="009D570E">
              <w:rPr>
                <w:rFonts w:ascii="Arial" w:hAnsi="Arial" w:cs="Arial"/>
              </w:rPr>
              <w:t>1.</w:t>
            </w:r>
            <w:r w:rsidR="00B93872">
              <w:rPr>
                <w:rFonts w:ascii="Arial" w:hAnsi="Arial" w:cs="Arial"/>
              </w:rPr>
              <w:t>3.1</w:t>
            </w:r>
          </w:p>
        </w:tc>
      </w:tr>
      <w:tr w:rsidR="000972EB" w:rsidRPr="009D570E" w14:paraId="026A4BDE" w14:textId="77777777" w:rsidTr="00185CF1">
        <w:tc>
          <w:tcPr>
            <w:tcW w:w="2963" w:type="dxa"/>
            <w:tcBorders>
              <w:bottom w:val="single" w:sz="4" w:space="0" w:color="auto"/>
            </w:tcBorders>
            <w:shd w:val="clear" w:color="auto" w:fill="F2F2F2" w:themeFill="background1" w:themeFillShade="F2"/>
            <w:vAlign w:val="center"/>
          </w:tcPr>
          <w:p w14:paraId="07261924" w14:textId="77777777" w:rsidR="000972EB" w:rsidRPr="009D570E" w:rsidRDefault="000972EB" w:rsidP="00185CF1">
            <w:pPr>
              <w:rPr>
                <w:rFonts w:ascii="Arial" w:hAnsi="Arial" w:cs="Arial"/>
                <w:b/>
              </w:rPr>
            </w:pPr>
            <w:r w:rsidRPr="009D570E">
              <w:rPr>
                <w:rFonts w:ascii="Arial" w:hAnsi="Arial" w:cs="Arial"/>
                <w:b/>
              </w:rPr>
              <w:t>Name of Action or Project:</w:t>
            </w:r>
          </w:p>
        </w:tc>
        <w:tc>
          <w:tcPr>
            <w:tcW w:w="6678" w:type="dxa"/>
            <w:vAlign w:val="center"/>
          </w:tcPr>
          <w:p w14:paraId="5B9F1EB7" w14:textId="2CCFD935" w:rsidR="000972EB" w:rsidRPr="009D570E" w:rsidRDefault="00B93872" w:rsidP="00185CF1">
            <w:pPr>
              <w:rPr>
                <w:rFonts w:ascii="Arial" w:hAnsi="Arial" w:cs="Arial"/>
              </w:rPr>
            </w:pPr>
            <w:r>
              <w:rPr>
                <w:rFonts w:ascii="Arial" w:hAnsi="Arial" w:cs="Arial"/>
              </w:rPr>
              <w:t>Tree trimming and dead tree removal.</w:t>
            </w:r>
          </w:p>
        </w:tc>
      </w:tr>
      <w:tr w:rsidR="000972EB" w:rsidRPr="009D570E" w14:paraId="528C38F7" w14:textId="77777777" w:rsidTr="00185CF1">
        <w:tc>
          <w:tcPr>
            <w:tcW w:w="2963" w:type="dxa"/>
            <w:tcBorders>
              <w:bottom w:val="single" w:sz="4" w:space="0" w:color="auto"/>
            </w:tcBorders>
            <w:shd w:val="clear" w:color="auto" w:fill="F2F2F2" w:themeFill="background1" w:themeFillShade="F2"/>
            <w:vAlign w:val="center"/>
          </w:tcPr>
          <w:p w14:paraId="42ED4104" w14:textId="77777777" w:rsidR="000972EB" w:rsidRPr="009D570E" w:rsidRDefault="000972EB" w:rsidP="00185CF1">
            <w:pPr>
              <w:rPr>
                <w:rFonts w:ascii="Arial" w:hAnsi="Arial" w:cs="Arial"/>
                <w:b/>
              </w:rPr>
            </w:pPr>
          </w:p>
          <w:p w14:paraId="22E4073B" w14:textId="77777777" w:rsidR="000972EB" w:rsidRPr="009D570E" w:rsidRDefault="000972EB" w:rsidP="00185CF1">
            <w:pPr>
              <w:rPr>
                <w:rFonts w:ascii="Arial" w:hAnsi="Arial" w:cs="Arial"/>
                <w:b/>
              </w:rPr>
            </w:pPr>
            <w:r w:rsidRPr="009D570E">
              <w:rPr>
                <w:rFonts w:ascii="Arial" w:hAnsi="Arial" w:cs="Arial"/>
                <w:b/>
              </w:rPr>
              <w:t>Action or Project Description:</w:t>
            </w:r>
          </w:p>
          <w:p w14:paraId="20F62592" w14:textId="77777777" w:rsidR="000972EB" w:rsidRPr="009D570E" w:rsidRDefault="000972EB" w:rsidP="00185CF1">
            <w:pPr>
              <w:rPr>
                <w:rFonts w:ascii="Arial" w:hAnsi="Arial" w:cs="Arial"/>
              </w:rPr>
            </w:pPr>
          </w:p>
        </w:tc>
        <w:tc>
          <w:tcPr>
            <w:tcW w:w="6678" w:type="dxa"/>
            <w:vAlign w:val="center"/>
          </w:tcPr>
          <w:p w14:paraId="1E0C224A" w14:textId="6C4718CD" w:rsidR="000972EB" w:rsidRPr="009D570E" w:rsidRDefault="00B93872" w:rsidP="00185CF1">
            <w:pPr>
              <w:rPr>
                <w:rFonts w:ascii="Arial" w:hAnsi="Arial" w:cs="Arial"/>
              </w:rPr>
            </w:pPr>
            <w:r>
              <w:rPr>
                <w:rFonts w:ascii="Arial" w:hAnsi="Arial" w:cs="Arial"/>
              </w:rPr>
              <w:t xml:space="preserve">Continue </w:t>
            </w:r>
            <w:r w:rsidR="000972EB" w:rsidRPr="009D570E">
              <w:rPr>
                <w:rFonts w:ascii="Arial" w:hAnsi="Arial" w:cs="Arial"/>
              </w:rPr>
              <w:t xml:space="preserve">to </w:t>
            </w:r>
            <w:r>
              <w:rPr>
                <w:rFonts w:ascii="Arial" w:hAnsi="Arial" w:cs="Arial"/>
              </w:rPr>
              <w:t>implement tree trimming</w:t>
            </w:r>
            <w:r w:rsidR="00582155">
              <w:rPr>
                <w:rFonts w:ascii="Arial" w:hAnsi="Arial" w:cs="Arial"/>
              </w:rPr>
              <w:t xml:space="preserve"> and dead tree removal.</w:t>
            </w:r>
          </w:p>
        </w:tc>
      </w:tr>
      <w:tr w:rsidR="000972EB" w:rsidRPr="009D570E" w14:paraId="421FF928" w14:textId="77777777" w:rsidTr="00185CF1">
        <w:tc>
          <w:tcPr>
            <w:tcW w:w="2963" w:type="dxa"/>
            <w:tcBorders>
              <w:bottom w:val="single" w:sz="4" w:space="0" w:color="auto"/>
            </w:tcBorders>
            <w:shd w:val="clear" w:color="auto" w:fill="F2F2F2" w:themeFill="background1" w:themeFillShade="F2"/>
            <w:vAlign w:val="center"/>
          </w:tcPr>
          <w:p w14:paraId="68722B87" w14:textId="77777777" w:rsidR="000972EB" w:rsidRPr="009D570E" w:rsidRDefault="000972EB" w:rsidP="00185CF1">
            <w:pPr>
              <w:rPr>
                <w:rFonts w:ascii="Arial" w:hAnsi="Arial" w:cs="Arial"/>
                <w:b/>
              </w:rPr>
            </w:pPr>
            <w:r w:rsidRPr="009D570E">
              <w:rPr>
                <w:rFonts w:ascii="Arial" w:hAnsi="Arial" w:cs="Arial"/>
                <w:b/>
              </w:rPr>
              <w:t>Applicable Goal Statement:</w:t>
            </w:r>
          </w:p>
        </w:tc>
        <w:tc>
          <w:tcPr>
            <w:tcW w:w="6678" w:type="dxa"/>
            <w:vAlign w:val="center"/>
          </w:tcPr>
          <w:p w14:paraId="7EFCC509" w14:textId="77777777" w:rsidR="000972EB" w:rsidRPr="009D570E" w:rsidRDefault="000972EB" w:rsidP="00185CF1">
            <w:pPr>
              <w:rPr>
                <w:rFonts w:ascii="Arial" w:hAnsi="Arial" w:cs="Arial"/>
                <w:highlight w:val="yellow"/>
              </w:rPr>
            </w:pPr>
            <w:r w:rsidRPr="009D570E">
              <w:rPr>
                <w:rFonts w:ascii="Arial" w:hAnsi="Arial" w:cs="Arial"/>
              </w:rPr>
              <w:t>Reduce risks and vulnerabilities of people in hazard-prone areas through current technology, better planning, and hazard mitigation activities.</w:t>
            </w:r>
          </w:p>
        </w:tc>
      </w:tr>
      <w:tr w:rsidR="000972EB" w:rsidRPr="009D570E" w14:paraId="726A2998" w14:textId="77777777" w:rsidTr="00185CF1">
        <w:tc>
          <w:tcPr>
            <w:tcW w:w="2963" w:type="dxa"/>
            <w:tcBorders>
              <w:bottom w:val="single" w:sz="4" w:space="0" w:color="auto"/>
            </w:tcBorders>
            <w:shd w:val="clear" w:color="auto" w:fill="F2F2F2" w:themeFill="background1" w:themeFillShade="F2"/>
            <w:vAlign w:val="center"/>
          </w:tcPr>
          <w:p w14:paraId="5FA65C5B" w14:textId="77777777" w:rsidR="000972EB" w:rsidRPr="009D570E" w:rsidRDefault="000972EB" w:rsidP="00185CF1">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0C31ED52" w14:textId="32CBEAF6" w:rsidR="000972EB" w:rsidRPr="009D570E" w:rsidRDefault="000972EB" w:rsidP="00185CF1">
            <w:pPr>
              <w:rPr>
                <w:rFonts w:ascii="Arial" w:hAnsi="Arial" w:cs="Arial"/>
                <w:highlight w:val="yellow"/>
              </w:rPr>
            </w:pPr>
            <w:r w:rsidRPr="009D570E">
              <w:rPr>
                <w:rFonts w:ascii="Arial" w:hAnsi="Arial" w:cs="Arial"/>
              </w:rPr>
              <w:t>$500 - $1,500</w:t>
            </w:r>
          </w:p>
        </w:tc>
      </w:tr>
      <w:tr w:rsidR="000972EB" w:rsidRPr="009D570E" w14:paraId="50999F51" w14:textId="77777777" w:rsidTr="00185CF1">
        <w:tc>
          <w:tcPr>
            <w:tcW w:w="2963" w:type="dxa"/>
            <w:tcBorders>
              <w:bottom w:val="single" w:sz="4" w:space="0" w:color="auto"/>
            </w:tcBorders>
            <w:shd w:val="clear" w:color="auto" w:fill="F2F2F2" w:themeFill="background1" w:themeFillShade="F2"/>
            <w:vAlign w:val="center"/>
          </w:tcPr>
          <w:p w14:paraId="6DCA9F02" w14:textId="77777777" w:rsidR="000972EB" w:rsidRPr="009D570E" w:rsidRDefault="000972EB" w:rsidP="00185CF1">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1142F40F" w14:textId="24F5BB0A" w:rsidR="000972EB" w:rsidRPr="009D570E" w:rsidRDefault="000972EB" w:rsidP="00185CF1">
            <w:pPr>
              <w:rPr>
                <w:rFonts w:ascii="Arial" w:hAnsi="Arial" w:cs="Arial"/>
                <w:highlight w:val="yellow"/>
              </w:rPr>
            </w:pPr>
            <w:r w:rsidRPr="009D570E">
              <w:rPr>
                <w:rFonts w:ascii="Arial" w:hAnsi="Arial" w:cs="Arial"/>
              </w:rPr>
              <w:t xml:space="preserve">Losses avoided by implementing this action include injuries and/or casualties, </w:t>
            </w:r>
            <w:r w:rsidR="00582155">
              <w:rPr>
                <w:rFonts w:ascii="Arial" w:hAnsi="Arial" w:cs="Arial"/>
              </w:rPr>
              <w:t xml:space="preserve">property damage, </w:t>
            </w:r>
            <w:r w:rsidRPr="009D570E">
              <w:rPr>
                <w:rFonts w:ascii="Arial" w:hAnsi="Arial" w:cs="Arial"/>
              </w:rPr>
              <w:t>loss-of-function/displacement impacts, and emergency management costs/community costs.</w:t>
            </w:r>
          </w:p>
        </w:tc>
      </w:tr>
      <w:tr w:rsidR="000972EB" w:rsidRPr="009D570E" w14:paraId="7D7A59B5" w14:textId="77777777" w:rsidTr="00185CF1">
        <w:tc>
          <w:tcPr>
            <w:tcW w:w="9641" w:type="dxa"/>
            <w:gridSpan w:val="2"/>
            <w:shd w:val="clear" w:color="auto" w:fill="D9D9D9" w:themeFill="background1" w:themeFillShade="D9"/>
            <w:vAlign w:val="center"/>
          </w:tcPr>
          <w:p w14:paraId="3081C549" w14:textId="77777777" w:rsidR="000972EB" w:rsidRPr="009D570E" w:rsidRDefault="000972EB" w:rsidP="00185CF1">
            <w:pPr>
              <w:ind w:left="3150"/>
              <w:rPr>
                <w:rFonts w:ascii="Arial" w:hAnsi="Arial" w:cs="Arial"/>
                <w:b/>
              </w:rPr>
            </w:pPr>
            <w:r w:rsidRPr="009D570E">
              <w:rPr>
                <w:rFonts w:ascii="Arial" w:hAnsi="Arial" w:cs="Arial"/>
                <w:b/>
              </w:rPr>
              <w:t>Plan for Implementation</w:t>
            </w:r>
          </w:p>
        </w:tc>
      </w:tr>
      <w:tr w:rsidR="000972EB" w:rsidRPr="009D570E" w14:paraId="3535FFF0" w14:textId="77777777" w:rsidTr="00185CF1">
        <w:tc>
          <w:tcPr>
            <w:tcW w:w="2963" w:type="dxa"/>
            <w:shd w:val="clear" w:color="auto" w:fill="F2F2F2" w:themeFill="background1" w:themeFillShade="F2"/>
            <w:vAlign w:val="center"/>
          </w:tcPr>
          <w:p w14:paraId="59D06CF0" w14:textId="77777777" w:rsidR="000972EB" w:rsidRPr="009D570E" w:rsidRDefault="000972EB" w:rsidP="00185CF1">
            <w:pPr>
              <w:rPr>
                <w:rFonts w:ascii="Arial" w:hAnsi="Arial" w:cs="Arial"/>
                <w:b/>
              </w:rPr>
            </w:pPr>
            <w:r w:rsidRPr="009D570E">
              <w:rPr>
                <w:rFonts w:ascii="Arial" w:hAnsi="Arial" w:cs="Arial"/>
                <w:b/>
              </w:rPr>
              <w:t>Responsible Organization/Department:</w:t>
            </w:r>
          </w:p>
        </w:tc>
        <w:tc>
          <w:tcPr>
            <w:tcW w:w="6678" w:type="dxa"/>
            <w:vAlign w:val="center"/>
          </w:tcPr>
          <w:p w14:paraId="2BF01A84" w14:textId="5E5C0264" w:rsidR="000972EB" w:rsidRPr="009D570E" w:rsidRDefault="00A5653D" w:rsidP="00185CF1">
            <w:pPr>
              <w:rPr>
                <w:rFonts w:ascii="Arial" w:hAnsi="Arial" w:cs="Arial"/>
                <w:highlight w:val="yellow"/>
              </w:rPr>
            </w:pPr>
            <w:r>
              <w:rPr>
                <w:rFonts w:ascii="Arial" w:hAnsi="Arial" w:cs="Arial"/>
              </w:rPr>
              <w:t xml:space="preserve">County </w:t>
            </w:r>
            <w:r w:rsidR="00582155">
              <w:rPr>
                <w:rFonts w:ascii="Arial" w:hAnsi="Arial" w:cs="Arial"/>
              </w:rPr>
              <w:t>Commission</w:t>
            </w:r>
          </w:p>
        </w:tc>
      </w:tr>
      <w:tr w:rsidR="000972EB" w:rsidRPr="009D570E" w14:paraId="0A0430D6" w14:textId="77777777" w:rsidTr="00185CF1">
        <w:tc>
          <w:tcPr>
            <w:tcW w:w="2963" w:type="dxa"/>
            <w:shd w:val="clear" w:color="auto" w:fill="F2F2F2" w:themeFill="background1" w:themeFillShade="F2"/>
            <w:vAlign w:val="center"/>
          </w:tcPr>
          <w:p w14:paraId="73A866B0" w14:textId="77777777" w:rsidR="000972EB" w:rsidRPr="009D570E" w:rsidRDefault="000972EB" w:rsidP="00185CF1">
            <w:pPr>
              <w:rPr>
                <w:rFonts w:ascii="Arial" w:hAnsi="Arial" w:cs="Arial"/>
                <w:b/>
              </w:rPr>
            </w:pPr>
            <w:r w:rsidRPr="009D570E">
              <w:rPr>
                <w:rFonts w:ascii="Arial" w:hAnsi="Arial" w:cs="Arial"/>
                <w:b/>
              </w:rPr>
              <w:t>Action/Project Priority:</w:t>
            </w:r>
          </w:p>
        </w:tc>
        <w:tc>
          <w:tcPr>
            <w:tcW w:w="6678" w:type="dxa"/>
            <w:vAlign w:val="center"/>
          </w:tcPr>
          <w:p w14:paraId="1E78593D" w14:textId="5D525D4E" w:rsidR="000972EB" w:rsidRPr="009D570E" w:rsidRDefault="00582155" w:rsidP="00185CF1">
            <w:pPr>
              <w:rPr>
                <w:rFonts w:ascii="Arial" w:hAnsi="Arial" w:cs="Arial"/>
              </w:rPr>
            </w:pPr>
            <w:r>
              <w:rPr>
                <w:rFonts w:ascii="Arial" w:hAnsi="Arial" w:cs="Arial"/>
              </w:rPr>
              <w:t xml:space="preserve">24 </w:t>
            </w:r>
            <w:r w:rsidR="006136BD" w:rsidRPr="009D570E">
              <w:rPr>
                <w:rFonts w:ascii="Arial" w:hAnsi="Arial" w:cs="Arial"/>
              </w:rPr>
              <w:t xml:space="preserve">– </w:t>
            </w:r>
            <w:r>
              <w:rPr>
                <w:rFonts w:ascii="Arial" w:hAnsi="Arial" w:cs="Arial"/>
              </w:rPr>
              <w:t>High</w:t>
            </w:r>
            <w:r w:rsidR="000972EB" w:rsidRPr="009D570E">
              <w:rPr>
                <w:rFonts w:ascii="Arial" w:hAnsi="Arial" w:cs="Arial"/>
              </w:rPr>
              <w:t xml:space="preserve"> Priority</w:t>
            </w:r>
          </w:p>
        </w:tc>
      </w:tr>
      <w:tr w:rsidR="000972EB" w:rsidRPr="009D570E" w14:paraId="722BFE23" w14:textId="77777777" w:rsidTr="00185CF1">
        <w:tc>
          <w:tcPr>
            <w:tcW w:w="2963" w:type="dxa"/>
            <w:shd w:val="clear" w:color="auto" w:fill="F2F2F2" w:themeFill="background1" w:themeFillShade="F2"/>
            <w:vAlign w:val="center"/>
          </w:tcPr>
          <w:p w14:paraId="5DD233A5" w14:textId="77777777" w:rsidR="000972EB" w:rsidRPr="009D570E" w:rsidRDefault="000972EB" w:rsidP="00185CF1">
            <w:pPr>
              <w:rPr>
                <w:rFonts w:ascii="Arial" w:hAnsi="Arial" w:cs="Arial"/>
                <w:b/>
              </w:rPr>
            </w:pPr>
            <w:r w:rsidRPr="009D570E">
              <w:rPr>
                <w:rFonts w:ascii="Arial" w:hAnsi="Arial" w:cs="Arial"/>
                <w:b/>
              </w:rPr>
              <w:t>Timeline for Completion:</w:t>
            </w:r>
          </w:p>
        </w:tc>
        <w:tc>
          <w:tcPr>
            <w:tcW w:w="6678" w:type="dxa"/>
            <w:vAlign w:val="center"/>
          </w:tcPr>
          <w:p w14:paraId="641419BB" w14:textId="77777777" w:rsidR="000972EB" w:rsidRPr="009D570E" w:rsidRDefault="000972EB" w:rsidP="00185CF1">
            <w:pPr>
              <w:rPr>
                <w:rFonts w:ascii="Arial" w:hAnsi="Arial" w:cs="Arial"/>
              </w:rPr>
            </w:pPr>
            <w:r w:rsidRPr="009D570E">
              <w:rPr>
                <w:rFonts w:ascii="Arial" w:hAnsi="Arial" w:cs="Arial"/>
              </w:rPr>
              <w:t>On-going</w:t>
            </w:r>
          </w:p>
        </w:tc>
      </w:tr>
      <w:tr w:rsidR="000972EB" w:rsidRPr="009D570E" w14:paraId="3C42615D" w14:textId="77777777" w:rsidTr="00185CF1">
        <w:tc>
          <w:tcPr>
            <w:tcW w:w="2963" w:type="dxa"/>
            <w:shd w:val="clear" w:color="auto" w:fill="F2F2F2" w:themeFill="background1" w:themeFillShade="F2"/>
            <w:vAlign w:val="center"/>
          </w:tcPr>
          <w:p w14:paraId="1CC17170" w14:textId="77777777" w:rsidR="000972EB" w:rsidRPr="009D570E" w:rsidRDefault="000972EB" w:rsidP="00185CF1">
            <w:pPr>
              <w:rPr>
                <w:rFonts w:ascii="Arial" w:hAnsi="Arial" w:cs="Arial"/>
                <w:b/>
              </w:rPr>
            </w:pPr>
            <w:r w:rsidRPr="009D570E">
              <w:rPr>
                <w:rFonts w:ascii="Arial" w:hAnsi="Arial" w:cs="Arial"/>
                <w:b/>
              </w:rPr>
              <w:t>Potential Fund Sources:</w:t>
            </w:r>
          </w:p>
          <w:p w14:paraId="44299EBE" w14:textId="77777777" w:rsidR="000972EB" w:rsidRPr="009D570E" w:rsidRDefault="000972EB" w:rsidP="00185CF1">
            <w:pPr>
              <w:rPr>
                <w:rFonts w:ascii="Arial" w:hAnsi="Arial" w:cs="Arial"/>
                <w:b/>
              </w:rPr>
            </w:pPr>
          </w:p>
        </w:tc>
        <w:tc>
          <w:tcPr>
            <w:tcW w:w="6678" w:type="dxa"/>
            <w:vAlign w:val="center"/>
          </w:tcPr>
          <w:p w14:paraId="0BBBBCB0" w14:textId="77777777" w:rsidR="000972EB" w:rsidRPr="009D570E" w:rsidRDefault="000972EB" w:rsidP="00185CF1">
            <w:pPr>
              <w:rPr>
                <w:rFonts w:ascii="Arial" w:hAnsi="Arial" w:cs="Arial"/>
              </w:rPr>
            </w:pPr>
            <w:r w:rsidRPr="009D570E">
              <w:rPr>
                <w:rFonts w:ascii="Arial" w:hAnsi="Arial" w:cs="Arial"/>
              </w:rPr>
              <w:t>Grants, local general revenue funds, and private donations of cash, goods, or services.</w:t>
            </w:r>
          </w:p>
        </w:tc>
      </w:tr>
      <w:tr w:rsidR="000972EB" w:rsidRPr="009D570E" w14:paraId="50220DF1" w14:textId="77777777" w:rsidTr="00185CF1">
        <w:tc>
          <w:tcPr>
            <w:tcW w:w="2963" w:type="dxa"/>
            <w:tcBorders>
              <w:bottom w:val="single" w:sz="4" w:space="0" w:color="auto"/>
            </w:tcBorders>
            <w:shd w:val="clear" w:color="auto" w:fill="F2F2F2" w:themeFill="background1" w:themeFillShade="F2"/>
            <w:vAlign w:val="center"/>
          </w:tcPr>
          <w:p w14:paraId="599DF3D1" w14:textId="77777777" w:rsidR="000972EB" w:rsidRPr="009D570E" w:rsidRDefault="000972EB" w:rsidP="00185CF1">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1B9F7A43" w14:textId="3BD26BD4" w:rsidR="000972EB" w:rsidRPr="009D570E" w:rsidRDefault="000972EB" w:rsidP="00185CF1">
            <w:pPr>
              <w:rPr>
                <w:rFonts w:ascii="Arial" w:hAnsi="Arial" w:cs="Arial"/>
              </w:rPr>
            </w:pPr>
            <w:r w:rsidRPr="009D570E">
              <w:rPr>
                <w:rFonts w:ascii="Arial" w:hAnsi="Arial" w:cs="Arial"/>
              </w:rPr>
              <w:t>Hazard Mitigation Plan, LEOP</w:t>
            </w:r>
          </w:p>
        </w:tc>
      </w:tr>
      <w:tr w:rsidR="000972EB" w:rsidRPr="009D570E" w14:paraId="034EEDB5" w14:textId="77777777" w:rsidTr="00185CF1">
        <w:tc>
          <w:tcPr>
            <w:tcW w:w="9641" w:type="dxa"/>
            <w:gridSpan w:val="2"/>
            <w:shd w:val="clear" w:color="auto" w:fill="D9D9D9" w:themeFill="background1" w:themeFillShade="D9"/>
            <w:vAlign w:val="center"/>
          </w:tcPr>
          <w:p w14:paraId="457DB9D5" w14:textId="77777777" w:rsidR="000972EB" w:rsidRPr="009D570E" w:rsidRDefault="000972EB" w:rsidP="00185CF1">
            <w:pPr>
              <w:ind w:left="3150"/>
              <w:rPr>
                <w:rFonts w:ascii="Arial" w:hAnsi="Arial" w:cs="Arial"/>
                <w:b/>
              </w:rPr>
            </w:pPr>
            <w:r w:rsidRPr="009D570E">
              <w:rPr>
                <w:rFonts w:ascii="Arial" w:hAnsi="Arial" w:cs="Arial"/>
                <w:b/>
              </w:rPr>
              <w:t xml:space="preserve">Progress Report </w:t>
            </w:r>
          </w:p>
        </w:tc>
      </w:tr>
      <w:tr w:rsidR="000972EB" w:rsidRPr="009D570E" w14:paraId="4F93A3D4" w14:textId="77777777" w:rsidTr="00185CF1">
        <w:tc>
          <w:tcPr>
            <w:tcW w:w="2963" w:type="dxa"/>
            <w:shd w:val="clear" w:color="auto" w:fill="D9D9D9" w:themeFill="background1" w:themeFillShade="D9"/>
            <w:vAlign w:val="center"/>
          </w:tcPr>
          <w:p w14:paraId="0601FD9E" w14:textId="77777777" w:rsidR="000972EB" w:rsidRPr="009D570E" w:rsidRDefault="000972EB" w:rsidP="00185CF1">
            <w:pPr>
              <w:rPr>
                <w:rFonts w:ascii="Arial" w:hAnsi="Arial" w:cs="Arial"/>
              </w:rPr>
            </w:pPr>
            <w:r w:rsidRPr="009D570E">
              <w:rPr>
                <w:rFonts w:ascii="Arial" w:hAnsi="Arial" w:cs="Arial"/>
                <w:b/>
              </w:rPr>
              <w:t>Action Status</w:t>
            </w:r>
          </w:p>
        </w:tc>
        <w:tc>
          <w:tcPr>
            <w:tcW w:w="6678" w:type="dxa"/>
            <w:vAlign w:val="center"/>
          </w:tcPr>
          <w:p w14:paraId="156B471B" w14:textId="77777777" w:rsidR="000972EB" w:rsidRPr="009D570E" w:rsidRDefault="000972EB" w:rsidP="00185CF1">
            <w:pPr>
              <w:rPr>
                <w:rFonts w:ascii="Arial" w:hAnsi="Arial" w:cs="Arial"/>
              </w:rPr>
            </w:pPr>
            <w:r w:rsidRPr="009D570E">
              <w:rPr>
                <w:rFonts w:ascii="Arial" w:hAnsi="Arial" w:cs="Arial"/>
              </w:rPr>
              <w:t>Continuing and updated – in progress</w:t>
            </w:r>
          </w:p>
        </w:tc>
      </w:tr>
      <w:tr w:rsidR="000972EB" w:rsidRPr="009D570E" w14:paraId="1198B5E3" w14:textId="77777777" w:rsidTr="00185CF1">
        <w:tc>
          <w:tcPr>
            <w:tcW w:w="2963" w:type="dxa"/>
            <w:shd w:val="clear" w:color="auto" w:fill="D9D9D9" w:themeFill="background1" w:themeFillShade="D9"/>
            <w:vAlign w:val="center"/>
          </w:tcPr>
          <w:p w14:paraId="6E00EA1A" w14:textId="77777777" w:rsidR="000972EB" w:rsidRPr="009D570E" w:rsidDel="00C364FE" w:rsidRDefault="000972EB" w:rsidP="00185CF1">
            <w:pPr>
              <w:rPr>
                <w:rFonts w:ascii="Arial" w:hAnsi="Arial" w:cs="Arial"/>
                <w:b/>
              </w:rPr>
            </w:pPr>
            <w:r w:rsidRPr="009D570E">
              <w:rPr>
                <w:rFonts w:ascii="Arial" w:hAnsi="Arial" w:cs="Arial"/>
                <w:b/>
              </w:rPr>
              <w:t>Report of Progress</w:t>
            </w:r>
          </w:p>
        </w:tc>
        <w:tc>
          <w:tcPr>
            <w:tcW w:w="6678" w:type="dxa"/>
            <w:vAlign w:val="center"/>
          </w:tcPr>
          <w:p w14:paraId="3421D943" w14:textId="3A110156" w:rsidR="000972EB" w:rsidRPr="009D570E" w:rsidRDefault="00582155" w:rsidP="00185CF1">
            <w:pPr>
              <w:rPr>
                <w:rFonts w:ascii="Arial" w:hAnsi="Arial" w:cs="Arial"/>
              </w:rPr>
            </w:pPr>
            <w:r>
              <w:rPr>
                <w:rFonts w:ascii="Arial" w:hAnsi="Arial" w:cs="Arial"/>
              </w:rPr>
              <w:t>Phelps County has an aggressive tree trimming program in place along county-maintained roadway</w:t>
            </w:r>
            <w:r w:rsidR="00BB2CC3">
              <w:rPr>
                <w:rFonts w:ascii="Arial" w:hAnsi="Arial" w:cs="Arial"/>
              </w:rPr>
              <w:t>s</w:t>
            </w:r>
            <w:r w:rsidR="00996892">
              <w:rPr>
                <w:rFonts w:ascii="Arial" w:hAnsi="Arial" w:cs="Arial"/>
              </w:rPr>
              <w:t xml:space="preserve"> and contracts for the service</w:t>
            </w:r>
            <w:r>
              <w:rPr>
                <w:rFonts w:ascii="Arial" w:hAnsi="Arial" w:cs="Arial"/>
              </w:rPr>
              <w:t>.</w:t>
            </w:r>
          </w:p>
        </w:tc>
      </w:tr>
    </w:tbl>
    <w:p w14:paraId="2A867113" w14:textId="77777777" w:rsidR="000972EB" w:rsidRPr="009D570E" w:rsidRDefault="000972EB" w:rsidP="000972EB">
      <w:pPr>
        <w:pStyle w:val="BodyText"/>
        <w:rPr>
          <w:rFonts w:cs="Arial"/>
          <w:highlight w:val="yellow"/>
        </w:rPr>
      </w:pPr>
    </w:p>
    <w:p w14:paraId="6218646A" w14:textId="77777777" w:rsidR="00247B5B" w:rsidRPr="009D570E" w:rsidRDefault="00247B5B" w:rsidP="00247B5B">
      <w:pPr>
        <w:pStyle w:val="BodyText"/>
        <w:rPr>
          <w:rFonts w:cs="Arial"/>
          <w:highlight w:val="yellow"/>
        </w:rPr>
      </w:pPr>
    </w:p>
    <w:p w14:paraId="0A8B0CBD" w14:textId="77777777" w:rsidR="005D597F" w:rsidRPr="009D570E" w:rsidRDefault="005D597F" w:rsidP="002A0530">
      <w:pPr>
        <w:pStyle w:val="BodyText"/>
        <w:ind w:left="0"/>
        <w:rPr>
          <w:rFonts w:cs="Arial"/>
          <w:b/>
          <w:highlight w:val="yellow"/>
          <w:u w:val="single"/>
        </w:rPr>
      </w:pPr>
    </w:p>
    <w:p w14:paraId="137452DB" w14:textId="77777777" w:rsidR="005D597F" w:rsidRPr="009D570E" w:rsidRDefault="005D597F" w:rsidP="002A0530">
      <w:pPr>
        <w:pStyle w:val="BodyText"/>
        <w:ind w:left="0"/>
        <w:rPr>
          <w:rFonts w:cs="Arial"/>
          <w:b/>
          <w:highlight w:val="yellow"/>
          <w:u w:val="single"/>
        </w:rPr>
      </w:pPr>
    </w:p>
    <w:p w14:paraId="709B44C4" w14:textId="77777777" w:rsidR="005D597F" w:rsidRPr="009D570E" w:rsidRDefault="005D597F" w:rsidP="002A0530">
      <w:pPr>
        <w:pStyle w:val="BodyText"/>
        <w:ind w:left="0"/>
        <w:rPr>
          <w:rFonts w:cs="Arial"/>
          <w:b/>
          <w:highlight w:val="yellow"/>
          <w:u w:val="single"/>
        </w:rPr>
      </w:pPr>
    </w:p>
    <w:p w14:paraId="0C09701D" w14:textId="77777777" w:rsidR="006136BD" w:rsidRDefault="006136BD" w:rsidP="002A0530">
      <w:pPr>
        <w:pStyle w:val="BodyText"/>
        <w:ind w:left="0"/>
        <w:rPr>
          <w:rFonts w:cs="Arial"/>
          <w:b/>
          <w:highlight w:val="yellow"/>
          <w:u w:val="single"/>
        </w:rPr>
      </w:pPr>
    </w:p>
    <w:p w14:paraId="2E1D3795" w14:textId="77777777" w:rsidR="009D570E" w:rsidRPr="009D570E" w:rsidRDefault="009D570E" w:rsidP="002A0530">
      <w:pPr>
        <w:pStyle w:val="BodyText"/>
        <w:ind w:left="0"/>
        <w:rPr>
          <w:rFonts w:cs="Arial"/>
          <w:b/>
          <w:highlight w:val="yellow"/>
          <w:u w:val="single"/>
        </w:rPr>
      </w:pPr>
    </w:p>
    <w:p w14:paraId="64625058" w14:textId="77777777" w:rsidR="009D570E" w:rsidRPr="009D570E" w:rsidRDefault="009D570E" w:rsidP="002A0530">
      <w:pPr>
        <w:pStyle w:val="BodyText"/>
        <w:ind w:left="0"/>
        <w:rPr>
          <w:rFonts w:cs="Arial"/>
          <w:b/>
          <w:highlight w:val="yellow"/>
          <w:u w:val="single"/>
        </w:rPr>
      </w:pPr>
    </w:p>
    <w:p w14:paraId="25AE0712" w14:textId="0AA0EE28" w:rsidR="006136BD" w:rsidRPr="009D570E" w:rsidRDefault="006136BD" w:rsidP="006136BD">
      <w:pPr>
        <w:pStyle w:val="BodyText"/>
        <w:rPr>
          <w:rFonts w:cs="Arial"/>
        </w:rPr>
      </w:pPr>
      <w:r w:rsidRPr="009D570E">
        <w:rPr>
          <w:rFonts w:cs="Arial"/>
          <w:b/>
          <w:u w:val="single"/>
        </w:rPr>
        <w:lastRenderedPageBreak/>
        <w:t>Action 1.</w:t>
      </w:r>
      <w:r w:rsidR="00A2320C">
        <w:rPr>
          <w:rFonts w:cs="Arial"/>
          <w:b/>
          <w:u w:val="single"/>
        </w:rPr>
        <w:t>3</w:t>
      </w:r>
      <w:r w:rsidRPr="009D570E">
        <w:rPr>
          <w:rFonts w:cs="Arial"/>
          <w:b/>
          <w:u w:val="single"/>
        </w:rPr>
        <w:t>.</w:t>
      </w:r>
      <w:r w:rsidR="00A2320C">
        <w:rPr>
          <w:rFonts w:cs="Arial"/>
          <w:b/>
          <w:u w:val="single"/>
        </w:rPr>
        <w:t>2</w:t>
      </w:r>
      <w:r w:rsidRPr="009D570E">
        <w:rPr>
          <w:rFonts w:cs="Arial"/>
          <w:b/>
          <w:u w:val="single"/>
        </w:rPr>
        <w:t>:</w:t>
      </w:r>
      <w:r w:rsidRPr="009D570E">
        <w:rPr>
          <w:rFonts w:cs="Arial"/>
          <w:b/>
        </w:rPr>
        <w:t xml:space="preserve">  </w:t>
      </w:r>
      <w:r w:rsidR="00A2320C">
        <w:rPr>
          <w:rFonts w:cs="Arial"/>
        </w:rPr>
        <w:t>Continue to examine road and bridge upgrades to improve drainage and reduce flooding and the risk to residents and property.</w:t>
      </w:r>
    </w:p>
    <w:p w14:paraId="20520B51" w14:textId="77777777" w:rsidR="006136BD" w:rsidRPr="009D570E" w:rsidRDefault="006136BD" w:rsidP="006136BD">
      <w:pPr>
        <w:pStyle w:val="BodyText"/>
        <w:rPr>
          <w:rFonts w:cs="Arial"/>
        </w:rPr>
      </w:pPr>
    </w:p>
    <w:tbl>
      <w:tblPr>
        <w:tblStyle w:val="TableGrid"/>
        <w:tblW w:w="0" w:type="auto"/>
        <w:tblLook w:val="04A0" w:firstRow="1" w:lastRow="0" w:firstColumn="1" w:lastColumn="0" w:noHBand="0" w:noVBand="1"/>
      </w:tblPr>
      <w:tblGrid>
        <w:gridCol w:w="2963"/>
        <w:gridCol w:w="6678"/>
      </w:tblGrid>
      <w:tr w:rsidR="006136BD" w:rsidRPr="009D570E" w14:paraId="580007D9" w14:textId="77777777" w:rsidTr="007040F3">
        <w:tc>
          <w:tcPr>
            <w:tcW w:w="9641" w:type="dxa"/>
            <w:gridSpan w:val="2"/>
            <w:shd w:val="clear" w:color="auto" w:fill="BFBFBF" w:themeFill="background1" w:themeFillShade="BF"/>
          </w:tcPr>
          <w:p w14:paraId="0688EABC" w14:textId="77777777" w:rsidR="006136BD" w:rsidRPr="009D570E" w:rsidRDefault="006136BD" w:rsidP="007040F3">
            <w:pPr>
              <w:spacing w:before="240"/>
              <w:jc w:val="center"/>
              <w:rPr>
                <w:rFonts w:ascii="Arial" w:hAnsi="Arial" w:cs="Arial"/>
                <w:b/>
              </w:rPr>
            </w:pPr>
            <w:r w:rsidRPr="009D570E">
              <w:rPr>
                <w:rFonts w:ascii="Arial" w:hAnsi="Arial" w:cs="Arial"/>
                <w:b/>
              </w:rPr>
              <w:t>Action Worksheet</w:t>
            </w:r>
          </w:p>
          <w:p w14:paraId="4DA1ECA3" w14:textId="77777777" w:rsidR="006136BD" w:rsidRPr="009D570E" w:rsidRDefault="006136BD" w:rsidP="007040F3">
            <w:pPr>
              <w:jc w:val="center"/>
              <w:rPr>
                <w:rFonts w:ascii="Arial" w:hAnsi="Arial" w:cs="Arial"/>
                <w:b/>
              </w:rPr>
            </w:pPr>
          </w:p>
        </w:tc>
      </w:tr>
      <w:tr w:rsidR="006136BD" w:rsidRPr="009D570E" w14:paraId="5A8746BE" w14:textId="77777777" w:rsidTr="00185CF1">
        <w:trPr>
          <w:trHeight w:val="429"/>
        </w:trPr>
        <w:tc>
          <w:tcPr>
            <w:tcW w:w="2963" w:type="dxa"/>
            <w:tcBorders>
              <w:bottom w:val="single" w:sz="4" w:space="0" w:color="auto"/>
            </w:tcBorders>
            <w:shd w:val="clear" w:color="auto" w:fill="F2F2F2" w:themeFill="background1" w:themeFillShade="F2"/>
            <w:vAlign w:val="center"/>
          </w:tcPr>
          <w:p w14:paraId="0F24C1DF" w14:textId="75114562" w:rsidR="006136BD" w:rsidRPr="009D570E" w:rsidRDefault="006136BD" w:rsidP="00185CF1">
            <w:pPr>
              <w:rPr>
                <w:rFonts w:ascii="Arial" w:hAnsi="Arial" w:cs="Arial"/>
                <w:b/>
              </w:rPr>
            </w:pPr>
            <w:r w:rsidRPr="009D570E">
              <w:rPr>
                <w:rFonts w:ascii="Arial" w:hAnsi="Arial" w:cs="Arial"/>
                <w:b/>
              </w:rPr>
              <w:t xml:space="preserve">Name of Jurisdiction: </w:t>
            </w:r>
          </w:p>
        </w:tc>
        <w:tc>
          <w:tcPr>
            <w:tcW w:w="6678" w:type="dxa"/>
            <w:tcBorders>
              <w:bottom w:val="single" w:sz="4" w:space="0" w:color="auto"/>
            </w:tcBorders>
            <w:vAlign w:val="center"/>
          </w:tcPr>
          <w:p w14:paraId="102E47DB" w14:textId="45EE37D3" w:rsidR="006136BD" w:rsidRPr="009D570E" w:rsidRDefault="00197B39" w:rsidP="00185CF1">
            <w:pPr>
              <w:rPr>
                <w:rFonts w:ascii="Arial" w:hAnsi="Arial" w:cs="Arial"/>
              </w:rPr>
            </w:pPr>
            <w:r>
              <w:rPr>
                <w:rFonts w:ascii="Arial" w:hAnsi="Arial" w:cs="Arial"/>
              </w:rPr>
              <w:t>Phelps</w:t>
            </w:r>
            <w:r w:rsidR="008A7740" w:rsidRPr="009D570E">
              <w:rPr>
                <w:rFonts w:ascii="Arial" w:hAnsi="Arial" w:cs="Arial"/>
              </w:rPr>
              <w:t xml:space="preserve"> </w:t>
            </w:r>
            <w:r w:rsidR="006136BD" w:rsidRPr="009D570E">
              <w:rPr>
                <w:rFonts w:ascii="Arial" w:hAnsi="Arial" w:cs="Arial"/>
              </w:rPr>
              <w:t>County</w:t>
            </w:r>
          </w:p>
        </w:tc>
      </w:tr>
      <w:tr w:rsidR="006136BD" w:rsidRPr="009D570E" w14:paraId="49C4BE7F" w14:textId="77777777" w:rsidTr="00185CF1">
        <w:tc>
          <w:tcPr>
            <w:tcW w:w="9641" w:type="dxa"/>
            <w:gridSpan w:val="2"/>
            <w:shd w:val="clear" w:color="auto" w:fill="D9D9D9" w:themeFill="background1" w:themeFillShade="D9"/>
            <w:vAlign w:val="center"/>
          </w:tcPr>
          <w:p w14:paraId="12B1CAFB" w14:textId="77777777" w:rsidR="006136BD" w:rsidRPr="009D570E" w:rsidRDefault="006136BD" w:rsidP="00185CF1">
            <w:pPr>
              <w:ind w:left="3150"/>
              <w:rPr>
                <w:rFonts w:ascii="Arial" w:hAnsi="Arial" w:cs="Arial"/>
                <w:b/>
              </w:rPr>
            </w:pPr>
            <w:r w:rsidRPr="009D570E">
              <w:rPr>
                <w:rFonts w:ascii="Arial" w:hAnsi="Arial" w:cs="Arial"/>
                <w:b/>
              </w:rPr>
              <w:t>Risk / Vulnerability</w:t>
            </w:r>
          </w:p>
        </w:tc>
      </w:tr>
      <w:tr w:rsidR="006136BD" w:rsidRPr="009D570E" w14:paraId="16B115FA" w14:textId="77777777" w:rsidTr="00185CF1">
        <w:tc>
          <w:tcPr>
            <w:tcW w:w="2963" w:type="dxa"/>
            <w:tcBorders>
              <w:bottom w:val="single" w:sz="4" w:space="0" w:color="auto"/>
            </w:tcBorders>
            <w:shd w:val="clear" w:color="auto" w:fill="F2F2F2" w:themeFill="background1" w:themeFillShade="F2"/>
            <w:vAlign w:val="center"/>
          </w:tcPr>
          <w:p w14:paraId="1BCCFAA3" w14:textId="77777777" w:rsidR="006136BD" w:rsidRPr="009D570E" w:rsidRDefault="006136BD" w:rsidP="00185CF1">
            <w:pPr>
              <w:rPr>
                <w:rFonts w:ascii="Arial" w:hAnsi="Arial" w:cs="Arial"/>
                <w:b/>
              </w:rPr>
            </w:pPr>
            <w:r w:rsidRPr="009D570E">
              <w:rPr>
                <w:rFonts w:ascii="Arial" w:hAnsi="Arial" w:cs="Arial"/>
                <w:b/>
              </w:rPr>
              <w:t>Problem being Mitigated:</w:t>
            </w:r>
          </w:p>
          <w:p w14:paraId="21B7F34B" w14:textId="77777777" w:rsidR="006136BD" w:rsidRPr="009D570E" w:rsidRDefault="006136BD" w:rsidP="00185CF1">
            <w:pPr>
              <w:rPr>
                <w:rFonts w:ascii="Arial" w:hAnsi="Arial" w:cs="Arial"/>
              </w:rPr>
            </w:pPr>
          </w:p>
        </w:tc>
        <w:tc>
          <w:tcPr>
            <w:tcW w:w="6678" w:type="dxa"/>
            <w:tcBorders>
              <w:bottom w:val="single" w:sz="4" w:space="0" w:color="auto"/>
            </w:tcBorders>
            <w:vAlign w:val="center"/>
          </w:tcPr>
          <w:p w14:paraId="28FD40F1" w14:textId="67B92C57" w:rsidR="006136BD" w:rsidRPr="009D570E" w:rsidRDefault="006136BD" w:rsidP="00185CF1">
            <w:pPr>
              <w:rPr>
                <w:rFonts w:ascii="Arial" w:hAnsi="Arial" w:cs="Arial"/>
              </w:rPr>
            </w:pPr>
            <w:r w:rsidRPr="009D570E">
              <w:rPr>
                <w:rFonts w:ascii="Arial" w:hAnsi="Arial" w:cs="Arial"/>
              </w:rPr>
              <w:t xml:space="preserve">Risks/vulnerabilities associated with </w:t>
            </w:r>
            <w:r w:rsidR="00A2320C">
              <w:rPr>
                <w:rFonts w:ascii="Arial" w:hAnsi="Arial" w:cs="Arial"/>
              </w:rPr>
              <w:t>flooding and inadequate road/bridge structures and impacts on residents and their property.</w:t>
            </w:r>
          </w:p>
        </w:tc>
      </w:tr>
      <w:tr w:rsidR="006136BD" w:rsidRPr="009D570E" w14:paraId="5361B61E" w14:textId="77777777" w:rsidTr="00185CF1">
        <w:tc>
          <w:tcPr>
            <w:tcW w:w="2963" w:type="dxa"/>
            <w:tcBorders>
              <w:bottom w:val="single" w:sz="4" w:space="0" w:color="auto"/>
            </w:tcBorders>
            <w:shd w:val="clear" w:color="auto" w:fill="F2F2F2" w:themeFill="background1" w:themeFillShade="F2"/>
            <w:vAlign w:val="center"/>
          </w:tcPr>
          <w:p w14:paraId="22A4C2AE" w14:textId="77777777" w:rsidR="006136BD" w:rsidRPr="009D570E" w:rsidRDefault="006136BD" w:rsidP="00185CF1">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25CD6328" w14:textId="39B8D8EB" w:rsidR="006136BD" w:rsidRPr="009D570E" w:rsidRDefault="00A2320C" w:rsidP="00185CF1">
            <w:pPr>
              <w:rPr>
                <w:rFonts w:ascii="Arial" w:hAnsi="Arial" w:cs="Arial"/>
              </w:rPr>
            </w:pPr>
            <w:r>
              <w:rPr>
                <w:rFonts w:ascii="Arial" w:hAnsi="Arial" w:cs="Arial"/>
              </w:rPr>
              <w:t>Flood, Earthquake</w:t>
            </w:r>
          </w:p>
        </w:tc>
      </w:tr>
      <w:tr w:rsidR="006136BD" w:rsidRPr="009D570E" w14:paraId="6BE91C4F" w14:textId="77777777" w:rsidTr="00185CF1">
        <w:tc>
          <w:tcPr>
            <w:tcW w:w="9641" w:type="dxa"/>
            <w:gridSpan w:val="2"/>
            <w:shd w:val="clear" w:color="auto" w:fill="D9D9D9" w:themeFill="background1" w:themeFillShade="D9"/>
            <w:vAlign w:val="center"/>
          </w:tcPr>
          <w:p w14:paraId="66948CC4" w14:textId="77777777" w:rsidR="006136BD" w:rsidRPr="009D570E" w:rsidRDefault="006136BD" w:rsidP="00185CF1">
            <w:pPr>
              <w:ind w:left="3150"/>
              <w:rPr>
                <w:rFonts w:ascii="Arial" w:hAnsi="Arial" w:cs="Arial"/>
                <w:b/>
              </w:rPr>
            </w:pPr>
            <w:r w:rsidRPr="009D570E">
              <w:rPr>
                <w:rFonts w:ascii="Arial" w:hAnsi="Arial" w:cs="Arial"/>
                <w:b/>
              </w:rPr>
              <w:t xml:space="preserve">Action or Project </w:t>
            </w:r>
          </w:p>
        </w:tc>
      </w:tr>
      <w:tr w:rsidR="006136BD" w:rsidRPr="009D570E" w14:paraId="212DEE5D" w14:textId="77777777" w:rsidTr="00185CF1">
        <w:tc>
          <w:tcPr>
            <w:tcW w:w="2963" w:type="dxa"/>
            <w:tcBorders>
              <w:bottom w:val="single" w:sz="4" w:space="0" w:color="auto"/>
            </w:tcBorders>
            <w:shd w:val="clear" w:color="auto" w:fill="F2F2F2" w:themeFill="background1" w:themeFillShade="F2"/>
            <w:vAlign w:val="center"/>
          </w:tcPr>
          <w:p w14:paraId="68EFEC1F" w14:textId="77777777" w:rsidR="006136BD" w:rsidRPr="009D570E" w:rsidRDefault="006136BD" w:rsidP="00185CF1">
            <w:pPr>
              <w:rPr>
                <w:rFonts w:ascii="Arial" w:hAnsi="Arial" w:cs="Arial"/>
                <w:b/>
              </w:rPr>
            </w:pPr>
            <w:r w:rsidRPr="009D570E">
              <w:rPr>
                <w:rFonts w:ascii="Arial" w:hAnsi="Arial" w:cs="Arial"/>
                <w:b/>
              </w:rPr>
              <w:t>Action/Project Number:</w:t>
            </w:r>
          </w:p>
          <w:p w14:paraId="574250FB" w14:textId="77777777" w:rsidR="006136BD" w:rsidRPr="009D570E" w:rsidRDefault="006136BD" w:rsidP="00185CF1">
            <w:pPr>
              <w:rPr>
                <w:rFonts w:ascii="Arial" w:hAnsi="Arial" w:cs="Arial"/>
              </w:rPr>
            </w:pPr>
          </w:p>
        </w:tc>
        <w:tc>
          <w:tcPr>
            <w:tcW w:w="6678" w:type="dxa"/>
            <w:vAlign w:val="center"/>
          </w:tcPr>
          <w:p w14:paraId="2629805B" w14:textId="29E6628B" w:rsidR="006136BD" w:rsidRPr="009D570E" w:rsidRDefault="008A7740" w:rsidP="00185CF1">
            <w:pPr>
              <w:rPr>
                <w:rFonts w:ascii="Arial" w:hAnsi="Arial" w:cs="Arial"/>
              </w:rPr>
            </w:pPr>
            <w:r w:rsidRPr="009D570E">
              <w:rPr>
                <w:rFonts w:ascii="Arial" w:hAnsi="Arial" w:cs="Arial"/>
              </w:rPr>
              <w:t>1.</w:t>
            </w:r>
            <w:r w:rsidR="00A2320C">
              <w:rPr>
                <w:rFonts w:ascii="Arial" w:hAnsi="Arial" w:cs="Arial"/>
              </w:rPr>
              <w:t>3.</w:t>
            </w:r>
            <w:r w:rsidRPr="009D570E">
              <w:rPr>
                <w:rFonts w:ascii="Arial" w:hAnsi="Arial" w:cs="Arial"/>
              </w:rPr>
              <w:t>2</w:t>
            </w:r>
          </w:p>
        </w:tc>
      </w:tr>
      <w:tr w:rsidR="006136BD" w:rsidRPr="009D570E" w14:paraId="236414D5" w14:textId="77777777" w:rsidTr="00185CF1">
        <w:tc>
          <w:tcPr>
            <w:tcW w:w="2963" w:type="dxa"/>
            <w:tcBorders>
              <w:bottom w:val="single" w:sz="4" w:space="0" w:color="auto"/>
            </w:tcBorders>
            <w:shd w:val="clear" w:color="auto" w:fill="F2F2F2" w:themeFill="background1" w:themeFillShade="F2"/>
            <w:vAlign w:val="center"/>
          </w:tcPr>
          <w:p w14:paraId="7A1E2E50" w14:textId="77777777" w:rsidR="006136BD" w:rsidRPr="009D570E" w:rsidRDefault="006136BD" w:rsidP="00185CF1">
            <w:pPr>
              <w:rPr>
                <w:rFonts w:ascii="Arial" w:hAnsi="Arial" w:cs="Arial"/>
                <w:b/>
              </w:rPr>
            </w:pPr>
            <w:r w:rsidRPr="009D570E">
              <w:rPr>
                <w:rFonts w:ascii="Arial" w:hAnsi="Arial" w:cs="Arial"/>
                <w:b/>
              </w:rPr>
              <w:t>Name of Action or Project:</w:t>
            </w:r>
          </w:p>
        </w:tc>
        <w:tc>
          <w:tcPr>
            <w:tcW w:w="6678" w:type="dxa"/>
            <w:vAlign w:val="center"/>
          </w:tcPr>
          <w:p w14:paraId="72E3ACAB" w14:textId="629A7427" w:rsidR="006136BD" w:rsidRPr="009D570E" w:rsidRDefault="00A2320C" w:rsidP="00185CF1">
            <w:pPr>
              <w:pStyle w:val="BodyText"/>
              <w:ind w:left="0"/>
              <w:jc w:val="left"/>
              <w:rPr>
                <w:rFonts w:cs="Arial"/>
              </w:rPr>
            </w:pPr>
            <w:r>
              <w:rPr>
                <w:rFonts w:cs="Arial"/>
              </w:rPr>
              <w:t>Improve drainage and reduce flooding through road and bridge improvements.</w:t>
            </w:r>
          </w:p>
        </w:tc>
      </w:tr>
      <w:tr w:rsidR="006136BD" w:rsidRPr="009D570E" w14:paraId="37EFD692" w14:textId="77777777" w:rsidTr="00185CF1">
        <w:tc>
          <w:tcPr>
            <w:tcW w:w="2963" w:type="dxa"/>
            <w:tcBorders>
              <w:bottom w:val="single" w:sz="4" w:space="0" w:color="auto"/>
            </w:tcBorders>
            <w:shd w:val="clear" w:color="auto" w:fill="F2F2F2" w:themeFill="background1" w:themeFillShade="F2"/>
            <w:vAlign w:val="center"/>
          </w:tcPr>
          <w:p w14:paraId="517FFAD5" w14:textId="77777777" w:rsidR="006136BD" w:rsidRPr="009D570E" w:rsidRDefault="006136BD" w:rsidP="00185CF1">
            <w:pPr>
              <w:rPr>
                <w:rFonts w:ascii="Arial" w:hAnsi="Arial" w:cs="Arial"/>
                <w:b/>
              </w:rPr>
            </w:pPr>
          </w:p>
          <w:p w14:paraId="35C693D9" w14:textId="77777777" w:rsidR="006136BD" w:rsidRPr="009D570E" w:rsidRDefault="006136BD" w:rsidP="00185CF1">
            <w:pPr>
              <w:rPr>
                <w:rFonts w:ascii="Arial" w:hAnsi="Arial" w:cs="Arial"/>
                <w:b/>
              </w:rPr>
            </w:pPr>
            <w:r w:rsidRPr="009D570E">
              <w:rPr>
                <w:rFonts w:ascii="Arial" w:hAnsi="Arial" w:cs="Arial"/>
                <w:b/>
              </w:rPr>
              <w:t>Action or Project Description:</w:t>
            </w:r>
          </w:p>
          <w:p w14:paraId="1E22B6D6" w14:textId="77777777" w:rsidR="006136BD" w:rsidRPr="009D570E" w:rsidRDefault="006136BD" w:rsidP="00185CF1">
            <w:pPr>
              <w:rPr>
                <w:rFonts w:ascii="Arial" w:hAnsi="Arial" w:cs="Arial"/>
              </w:rPr>
            </w:pPr>
          </w:p>
        </w:tc>
        <w:tc>
          <w:tcPr>
            <w:tcW w:w="6678" w:type="dxa"/>
            <w:vAlign w:val="center"/>
          </w:tcPr>
          <w:p w14:paraId="34CD02C4" w14:textId="3BAFA116" w:rsidR="006136BD" w:rsidRPr="009D570E" w:rsidRDefault="00A2320C" w:rsidP="00185CF1">
            <w:pPr>
              <w:rPr>
                <w:rFonts w:ascii="Arial" w:hAnsi="Arial" w:cs="Arial"/>
              </w:rPr>
            </w:pPr>
            <w:r>
              <w:rPr>
                <w:rFonts w:ascii="Arial" w:hAnsi="Arial" w:cs="Arial"/>
              </w:rPr>
              <w:t>Continue to examine road and bridge upgrades to improve drainage and reduce flooding and the risk to residents and property.</w:t>
            </w:r>
          </w:p>
        </w:tc>
      </w:tr>
      <w:tr w:rsidR="006136BD" w:rsidRPr="009D570E" w14:paraId="548785C3" w14:textId="77777777" w:rsidTr="00185CF1">
        <w:tc>
          <w:tcPr>
            <w:tcW w:w="2963" w:type="dxa"/>
            <w:tcBorders>
              <w:bottom w:val="single" w:sz="4" w:space="0" w:color="auto"/>
            </w:tcBorders>
            <w:shd w:val="clear" w:color="auto" w:fill="F2F2F2" w:themeFill="background1" w:themeFillShade="F2"/>
            <w:vAlign w:val="center"/>
          </w:tcPr>
          <w:p w14:paraId="07076FD1" w14:textId="77777777" w:rsidR="006136BD" w:rsidRPr="009D570E" w:rsidRDefault="006136BD" w:rsidP="00185CF1">
            <w:pPr>
              <w:rPr>
                <w:rFonts w:ascii="Arial" w:hAnsi="Arial" w:cs="Arial"/>
                <w:b/>
              </w:rPr>
            </w:pPr>
            <w:r w:rsidRPr="009D570E">
              <w:rPr>
                <w:rFonts w:ascii="Arial" w:hAnsi="Arial" w:cs="Arial"/>
                <w:b/>
              </w:rPr>
              <w:t>Applicable Goal Statement:</w:t>
            </w:r>
          </w:p>
        </w:tc>
        <w:tc>
          <w:tcPr>
            <w:tcW w:w="6678" w:type="dxa"/>
            <w:vAlign w:val="center"/>
          </w:tcPr>
          <w:p w14:paraId="4359510F" w14:textId="77777777" w:rsidR="006136BD" w:rsidRPr="009D570E" w:rsidRDefault="006136BD" w:rsidP="00185CF1">
            <w:pPr>
              <w:rPr>
                <w:rFonts w:ascii="Arial" w:hAnsi="Arial" w:cs="Arial"/>
              </w:rPr>
            </w:pPr>
            <w:r w:rsidRPr="009D570E">
              <w:rPr>
                <w:rFonts w:ascii="Arial" w:hAnsi="Arial" w:cs="Arial"/>
              </w:rPr>
              <w:t>Reduce risks and vulnerabilities of people in hazard-prone areas through current technology, better planning, and hazard mitigation activities.</w:t>
            </w:r>
          </w:p>
        </w:tc>
      </w:tr>
      <w:tr w:rsidR="006136BD" w:rsidRPr="009D570E" w14:paraId="6DA479A0" w14:textId="77777777" w:rsidTr="00185CF1">
        <w:tc>
          <w:tcPr>
            <w:tcW w:w="2963" w:type="dxa"/>
            <w:tcBorders>
              <w:bottom w:val="single" w:sz="4" w:space="0" w:color="auto"/>
            </w:tcBorders>
            <w:shd w:val="clear" w:color="auto" w:fill="F2F2F2" w:themeFill="background1" w:themeFillShade="F2"/>
            <w:vAlign w:val="center"/>
          </w:tcPr>
          <w:p w14:paraId="6E237775" w14:textId="77777777" w:rsidR="006136BD" w:rsidRPr="009D570E" w:rsidRDefault="006136BD" w:rsidP="00185CF1">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61AAB9BD" w14:textId="6D6FB323" w:rsidR="006136BD" w:rsidRPr="009D570E" w:rsidRDefault="006136BD" w:rsidP="00185CF1">
            <w:pPr>
              <w:rPr>
                <w:rFonts w:ascii="Arial" w:hAnsi="Arial" w:cs="Arial"/>
                <w:highlight w:val="magenta"/>
              </w:rPr>
            </w:pPr>
            <w:r w:rsidRPr="009D570E">
              <w:rPr>
                <w:rFonts w:ascii="Arial" w:hAnsi="Arial" w:cs="Arial"/>
              </w:rPr>
              <w:t>$</w:t>
            </w:r>
            <w:r w:rsidR="00A2320C">
              <w:rPr>
                <w:rFonts w:ascii="Arial" w:hAnsi="Arial" w:cs="Arial"/>
              </w:rPr>
              <w:t>12,500</w:t>
            </w:r>
          </w:p>
        </w:tc>
      </w:tr>
      <w:tr w:rsidR="006136BD" w:rsidRPr="009D570E" w14:paraId="690C0464" w14:textId="77777777" w:rsidTr="00185CF1">
        <w:tc>
          <w:tcPr>
            <w:tcW w:w="2963" w:type="dxa"/>
            <w:tcBorders>
              <w:bottom w:val="single" w:sz="4" w:space="0" w:color="auto"/>
            </w:tcBorders>
            <w:shd w:val="clear" w:color="auto" w:fill="F2F2F2" w:themeFill="background1" w:themeFillShade="F2"/>
            <w:vAlign w:val="center"/>
          </w:tcPr>
          <w:p w14:paraId="59DAD387" w14:textId="77777777" w:rsidR="006136BD" w:rsidRPr="009D570E" w:rsidRDefault="006136BD" w:rsidP="00185CF1">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3AF1CB2B" w14:textId="77777777" w:rsidR="006136BD" w:rsidRPr="009D570E" w:rsidRDefault="006136BD" w:rsidP="00185CF1">
            <w:pPr>
              <w:rPr>
                <w:rFonts w:ascii="Arial" w:hAnsi="Arial" w:cs="Arial"/>
                <w:highlight w:val="magenta"/>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6136BD" w:rsidRPr="009D570E" w14:paraId="6BC46060" w14:textId="77777777" w:rsidTr="00185CF1">
        <w:tc>
          <w:tcPr>
            <w:tcW w:w="9641" w:type="dxa"/>
            <w:gridSpan w:val="2"/>
            <w:shd w:val="clear" w:color="auto" w:fill="D9D9D9" w:themeFill="background1" w:themeFillShade="D9"/>
            <w:vAlign w:val="center"/>
          </w:tcPr>
          <w:p w14:paraId="0D114D05" w14:textId="77777777" w:rsidR="006136BD" w:rsidRPr="009D570E" w:rsidRDefault="006136BD" w:rsidP="00185CF1">
            <w:pPr>
              <w:ind w:left="3150"/>
              <w:rPr>
                <w:rFonts w:ascii="Arial" w:hAnsi="Arial" w:cs="Arial"/>
                <w:b/>
              </w:rPr>
            </w:pPr>
            <w:r w:rsidRPr="009D570E">
              <w:rPr>
                <w:rFonts w:ascii="Arial" w:hAnsi="Arial" w:cs="Arial"/>
                <w:b/>
              </w:rPr>
              <w:t>Plan for Implementation</w:t>
            </w:r>
          </w:p>
        </w:tc>
      </w:tr>
      <w:tr w:rsidR="006136BD" w:rsidRPr="009D570E" w14:paraId="1F0C00B3" w14:textId="77777777" w:rsidTr="00185CF1">
        <w:tc>
          <w:tcPr>
            <w:tcW w:w="2963" w:type="dxa"/>
            <w:shd w:val="clear" w:color="auto" w:fill="F2F2F2" w:themeFill="background1" w:themeFillShade="F2"/>
            <w:vAlign w:val="center"/>
          </w:tcPr>
          <w:p w14:paraId="67B23F7B" w14:textId="77777777" w:rsidR="006136BD" w:rsidRPr="009D570E" w:rsidRDefault="006136BD" w:rsidP="00185CF1">
            <w:pPr>
              <w:rPr>
                <w:rFonts w:ascii="Arial" w:hAnsi="Arial" w:cs="Arial"/>
                <w:b/>
              </w:rPr>
            </w:pPr>
            <w:r w:rsidRPr="009D570E">
              <w:rPr>
                <w:rFonts w:ascii="Arial" w:hAnsi="Arial" w:cs="Arial"/>
                <w:b/>
              </w:rPr>
              <w:t>Responsible Organization/Department:</w:t>
            </w:r>
          </w:p>
        </w:tc>
        <w:tc>
          <w:tcPr>
            <w:tcW w:w="6678" w:type="dxa"/>
            <w:vAlign w:val="center"/>
          </w:tcPr>
          <w:p w14:paraId="3C3A2E38" w14:textId="71382B3D" w:rsidR="006136BD" w:rsidRPr="009D570E" w:rsidRDefault="006136BD" w:rsidP="00185CF1">
            <w:pPr>
              <w:rPr>
                <w:rFonts w:ascii="Arial" w:hAnsi="Arial" w:cs="Arial"/>
              </w:rPr>
            </w:pPr>
            <w:r w:rsidRPr="009D570E">
              <w:rPr>
                <w:rFonts w:ascii="Arial" w:hAnsi="Arial" w:cs="Arial"/>
              </w:rPr>
              <w:t>County Commission, local planners</w:t>
            </w:r>
          </w:p>
        </w:tc>
      </w:tr>
      <w:tr w:rsidR="006136BD" w:rsidRPr="009D570E" w14:paraId="65B30A61" w14:textId="77777777" w:rsidTr="00185CF1">
        <w:tc>
          <w:tcPr>
            <w:tcW w:w="2963" w:type="dxa"/>
            <w:shd w:val="clear" w:color="auto" w:fill="F2F2F2" w:themeFill="background1" w:themeFillShade="F2"/>
            <w:vAlign w:val="center"/>
          </w:tcPr>
          <w:p w14:paraId="2A838B26" w14:textId="77777777" w:rsidR="006136BD" w:rsidRPr="009D570E" w:rsidRDefault="006136BD" w:rsidP="00185CF1">
            <w:pPr>
              <w:rPr>
                <w:rFonts w:ascii="Arial" w:hAnsi="Arial" w:cs="Arial"/>
                <w:b/>
              </w:rPr>
            </w:pPr>
            <w:r w:rsidRPr="009D570E">
              <w:rPr>
                <w:rFonts w:ascii="Arial" w:hAnsi="Arial" w:cs="Arial"/>
                <w:b/>
              </w:rPr>
              <w:t>Action/Project Priority:</w:t>
            </w:r>
          </w:p>
        </w:tc>
        <w:tc>
          <w:tcPr>
            <w:tcW w:w="6678" w:type="dxa"/>
            <w:vAlign w:val="center"/>
          </w:tcPr>
          <w:p w14:paraId="137E0C85" w14:textId="0E3F6085" w:rsidR="006136BD" w:rsidRPr="009D570E" w:rsidRDefault="00A2320C" w:rsidP="00185CF1">
            <w:pPr>
              <w:rPr>
                <w:rFonts w:ascii="Arial" w:hAnsi="Arial" w:cs="Arial"/>
              </w:rPr>
            </w:pPr>
            <w:r>
              <w:rPr>
                <w:rFonts w:ascii="Arial" w:hAnsi="Arial" w:cs="Arial"/>
              </w:rPr>
              <w:t xml:space="preserve">25 </w:t>
            </w:r>
            <w:r w:rsidR="006136BD" w:rsidRPr="009D570E">
              <w:rPr>
                <w:rFonts w:ascii="Arial" w:hAnsi="Arial" w:cs="Arial"/>
              </w:rPr>
              <w:t>–</w:t>
            </w:r>
            <w:r>
              <w:rPr>
                <w:rFonts w:ascii="Arial" w:hAnsi="Arial" w:cs="Arial"/>
              </w:rPr>
              <w:t xml:space="preserve"> </w:t>
            </w:r>
            <w:r w:rsidR="008A7740" w:rsidRPr="009D570E">
              <w:rPr>
                <w:rFonts w:ascii="Arial" w:hAnsi="Arial" w:cs="Arial"/>
              </w:rPr>
              <w:t xml:space="preserve">High </w:t>
            </w:r>
            <w:r w:rsidR="006136BD" w:rsidRPr="009D570E">
              <w:rPr>
                <w:rFonts w:ascii="Arial" w:hAnsi="Arial" w:cs="Arial"/>
              </w:rPr>
              <w:t>Priority</w:t>
            </w:r>
          </w:p>
        </w:tc>
      </w:tr>
      <w:tr w:rsidR="006136BD" w:rsidRPr="009D570E" w14:paraId="05586AA2" w14:textId="77777777" w:rsidTr="00185CF1">
        <w:tc>
          <w:tcPr>
            <w:tcW w:w="2963" w:type="dxa"/>
            <w:shd w:val="clear" w:color="auto" w:fill="F2F2F2" w:themeFill="background1" w:themeFillShade="F2"/>
            <w:vAlign w:val="center"/>
          </w:tcPr>
          <w:p w14:paraId="20A210B2" w14:textId="77777777" w:rsidR="006136BD" w:rsidRPr="009D570E" w:rsidRDefault="006136BD" w:rsidP="00185CF1">
            <w:pPr>
              <w:rPr>
                <w:rFonts w:ascii="Arial" w:hAnsi="Arial" w:cs="Arial"/>
                <w:b/>
              </w:rPr>
            </w:pPr>
            <w:r w:rsidRPr="009D570E">
              <w:rPr>
                <w:rFonts w:ascii="Arial" w:hAnsi="Arial" w:cs="Arial"/>
                <w:b/>
              </w:rPr>
              <w:t>Timeline for Completion:</w:t>
            </w:r>
          </w:p>
        </w:tc>
        <w:tc>
          <w:tcPr>
            <w:tcW w:w="6678" w:type="dxa"/>
            <w:vAlign w:val="center"/>
          </w:tcPr>
          <w:p w14:paraId="04672DE5" w14:textId="77777777" w:rsidR="006136BD" w:rsidRPr="009D570E" w:rsidRDefault="006136BD" w:rsidP="00185CF1">
            <w:pPr>
              <w:rPr>
                <w:rFonts w:ascii="Arial" w:hAnsi="Arial" w:cs="Arial"/>
              </w:rPr>
            </w:pPr>
            <w:r w:rsidRPr="009D570E">
              <w:rPr>
                <w:rFonts w:ascii="Arial" w:hAnsi="Arial" w:cs="Arial"/>
              </w:rPr>
              <w:t>On-going</w:t>
            </w:r>
          </w:p>
        </w:tc>
      </w:tr>
      <w:tr w:rsidR="006136BD" w:rsidRPr="009D570E" w14:paraId="18BA1F24" w14:textId="77777777" w:rsidTr="00185CF1">
        <w:tc>
          <w:tcPr>
            <w:tcW w:w="2963" w:type="dxa"/>
            <w:shd w:val="clear" w:color="auto" w:fill="F2F2F2" w:themeFill="background1" w:themeFillShade="F2"/>
            <w:vAlign w:val="center"/>
          </w:tcPr>
          <w:p w14:paraId="2BFF846C" w14:textId="77777777" w:rsidR="006136BD" w:rsidRPr="009D570E" w:rsidRDefault="006136BD" w:rsidP="00185CF1">
            <w:pPr>
              <w:rPr>
                <w:rFonts w:ascii="Arial" w:hAnsi="Arial" w:cs="Arial"/>
                <w:b/>
              </w:rPr>
            </w:pPr>
            <w:r w:rsidRPr="009D570E">
              <w:rPr>
                <w:rFonts w:ascii="Arial" w:hAnsi="Arial" w:cs="Arial"/>
                <w:b/>
              </w:rPr>
              <w:t>Potential Fund Sources:</w:t>
            </w:r>
          </w:p>
          <w:p w14:paraId="0487E639" w14:textId="77777777" w:rsidR="006136BD" w:rsidRPr="009D570E" w:rsidRDefault="006136BD" w:rsidP="00185CF1">
            <w:pPr>
              <w:rPr>
                <w:rFonts w:ascii="Arial" w:hAnsi="Arial" w:cs="Arial"/>
                <w:b/>
              </w:rPr>
            </w:pPr>
          </w:p>
        </w:tc>
        <w:tc>
          <w:tcPr>
            <w:tcW w:w="6678" w:type="dxa"/>
            <w:vAlign w:val="center"/>
          </w:tcPr>
          <w:p w14:paraId="6C97DB04" w14:textId="77777777" w:rsidR="006136BD" w:rsidRPr="009D570E" w:rsidRDefault="006136BD" w:rsidP="00185CF1">
            <w:pPr>
              <w:rPr>
                <w:rFonts w:ascii="Arial" w:hAnsi="Arial" w:cs="Arial"/>
              </w:rPr>
            </w:pPr>
            <w:r w:rsidRPr="009D570E">
              <w:rPr>
                <w:rFonts w:ascii="Arial" w:hAnsi="Arial" w:cs="Arial"/>
              </w:rPr>
              <w:t>Grants, local general revenue funds, private donations of cash, goods, or services.</w:t>
            </w:r>
          </w:p>
        </w:tc>
      </w:tr>
      <w:tr w:rsidR="006136BD" w:rsidRPr="009D570E" w14:paraId="012F7D22" w14:textId="77777777" w:rsidTr="00185CF1">
        <w:tc>
          <w:tcPr>
            <w:tcW w:w="2963" w:type="dxa"/>
            <w:tcBorders>
              <w:bottom w:val="single" w:sz="4" w:space="0" w:color="auto"/>
            </w:tcBorders>
            <w:shd w:val="clear" w:color="auto" w:fill="F2F2F2" w:themeFill="background1" w:themeFillShade="F2"/>
            <w:vAlign w:val="center"/>
          </w:tcPr>
          <w:p w14:paraId="37497721" w14:textId="77777777" w:rsidR="006136BD" w:rsidRPr="009D570E" w:rsidRDefault="006136BD" w:rsidP="00185CF1">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186BF8AB" w14:textId="2F79D6C8" w:rsidR="006136BD" w:rsidRPr="009D570E" w:rsidRDefault="006136BD" w:rsidP="00185CF1">
            <w:pPr>
              <w:rPr>
                <w:rFonts w:ascii="Arial" w:hAnsi="Arial" w:cs="Arial"/>
                <w:highlight w:val="magenta"/>
              </w:rPr>
            </w:pPr>
            <w:r w:rsidRPr="009D570E">
              <w:rPr>
                <w:rFonts w:ascii="Arial" w:hAnsi="Arial" w:cs="Arial"/>
              </w:rPr>
              <w:t>Hazard mitigation plan, LEOP, floodplain ordinance</w:t>
            </w:r>
            <w:r w:rsidR="00A2320C">
              <w:rPr>
                <w:rFonts w:ascii="Arial" w:hAnsi="Arial" w:cs="Arial"/>
              </w:rPr>
              <w:t>, road and bridge budget, county road and bridge specifications</w:t>
            </w:r>
          </w:p>
        </w:tc>
      </w:tr>
      <w:tr w:rsidR="006136BD" w:rsidRPr="009D570E" w14:paraId="5703C76B" w14:textId="77777777" w:rsidTr="00185CF1">
        <w:tc>
          <w:tcPr>
            <w:tcW w:w="9641" w:type="dxa"/>
            <w:gridSpan w:val="2"/>
            <w:shd w:val="clear" w:color="auto" w:fill="D9D9D9" w:themeFill="background1" w:themeFillShade="D9"/>
            <w:vAlign w:val="center"/>
          </w:tcPr>
          <w:p w14:paraId="15E03FFF" w14:textId="77777777" w:rsidR="006136BD" w:rsidRPr="009D570E" w:rsidRDefault="006136BD" w:rsidP="00185CF1">
            <w:pPr>
              <w:ind w:left="3150"/>
              <w:rPr>
                <w:rFonts w:ascii="Arial" w:hAnsi="Arial" w:cs="Arial"/>
                <w:b/>
              </w:rPr>
            </w:pPr>
            <w:r w:rsidRPr="009D570E">
              <w:rPr>
                <w:rFonts w:ascii="Arial" w:hAnsi="Arial" w:cs="Arial"/>
                <w:b/>
              </w:rPr>
              <w:t xml:space="preserve">Progress Report </w:t>
            </w:r>
          </w:p>
        </w:tc>
      </w:tr>
      <w:tr w:rsidR="006136BD" w:rsidRPr="009D570E" w14:paraId="10F803E9" w14:textId="77777777" w:rsidTr="00185CF1">
        <w:tc>
          <w:tcPr>
            <w:tcW w:w="2963" w:type="dxa"/>
            <w:shd w:val="clear" w:color="auto" w:fill="D9D9D9" w:themeFill="background1" w:themeFillShade="D9"/>
            <w:vAlign w:val="center"/>
          </w:tcPr>
          <w:p w14:paraId="4706388A" w14:textId="77777777" w:rsidR="006136BD" w:rsidRPr="009D570E" w:rsidRDefault="006136BD" w:rsidP="00185CF1">
            <w:pPr>
              <w:rPr>
                <w:rFonts w:ascii="Arial" w:hAnsi="Arial" w:cs="Arial"/>
              </w:rPr>
            </w:pPr>
            <w:r w:rsidRPr="009D570E">
              <w:rPr>
                <w:rFonts w:ascii="Arial" w:hAnsi="Arial" w:cs="Arial"/>
                <w:b/>
              </w:rPr>
              <w:t>Action Status</w:t>
            </w:r>
          </w:p>
        </w:tc>
        <w:tc>
          <w:tcPr>
            <w:tcW w:w="6678" w:type="dxa"/>
            <w:vAlign w:val="center"/>
          </w:tcPr>
          <w:p w14:paraId="54B3CE23" w14:textId="61181F0C" w:rsidR="006136BD" w:rsidRPr="009D570E" w:rsidRDefault="00A2320C" w:rsidP="00185CF1">
            <w:pPr>
              <w:rPr>
                <w:rFonts w:ascii="Arial" w:hAnsi="Arial" w:cs="Arial"/>
              </w:rPr>
            </w:pPr>
            <w:r>
              <w:rPr>
                <w:rFonts w:ascii="Arial" w:hAnsi="Arial" w:cs="Arial"/>
              </w:rPr>
              <w:t>Continuing - i</w:t>
            </w:r>
            <w:r w:rsidR="006136BD" w:rsidRPr="009D570E">
              <w:rPr>
                <w:rFonts w:ascii="Arial" w:hAnsi="Arial" w:cs="Arial"/>
              </w:rPr>
              <w:t xml:space="preserve">n progress </w:t>
            </w:r>
          </w:p>
        </w:tc>
      </w:tr>
      <w:tr w:rsidR="006136BD" w:rsidRPr="009D570E" w14:paraId="50631E29" w14:textId="77777777" w:rsidTr="00185CF1">
        <w:tc>
          <w:tcPr>
            <w:tcW w:w="2963" w:type="dxa"/>
            <w:shd w:val="clear" w:color="auto" w:fill="D9D9D9" w:themeFill="background1" w:themeFillShade="D9"/>
            <w:vAlign w:val="center"/>
          </w:tcPr>
          <w:p w14:paraId="15BACA67" w14:textId="77777777" w:rsidR="006136BD" w:rsidRPr="009D570E" w:rsidDel="00C364FE" w:rsidRDefault="006136BD" w:rsidP="00185CF1">
            <w:pPr>
              <w:rPr>
                <w:rFonts w:ascii="Arial" w:hAnsi="Arial" w:cs="Arial"/>
                <w:b/>
              </w:rPr>
            </w:pPr>
            <w:r w:rsidRPr="009D570E">
              <w:rPr>
                <w:rFonts w:ascii="Arial" w:hAnsi="Arial" w:cs="Arial"/>
                <w:b/>
              </w:rPr>
              <w:t>Report of Progress</w:t>
            </w:r>
          </w:p>
        </w:tc>
        <w:tc>
          <w:tcPr>
            <w:tcW w:w="6678" w:type="dxa"/>
            <w:vAlign w:val="center"/>
          </w:tcPr>
          <w:p w14:paraId="39F39335" w14:textId="4833104A" w:rsidR="00A2320C" w:rsidRPr="00CF398D" w:rsidRDefault="00A2320C" w:rsidP="00185CF1">
            <w:pPr>
              <w:rPr>
                <w:rFonts w:ascii="Arial" w:hAnsi="Arial" w:cs="Arial"/>
                <w:highlight w:val="yellow"/>
              </w:rPr>
            </w:pPr>
            <w:r w:rsidRPr="00CF398D">
              <w:rPr>
                <w:rFonts w:ascii="Arial" w:hAnsi="Arial" w:cs="Arial"/>
              </w:rPr>
              <w:t>Phelps County has completed the following projects in the past five years to reduce impacts from flooding:</w:t>
            </w:r>
            <w:r w:rsidR="00CF398D" w:rsidRPr="00CF398D">
              <w:rPr>
                <w:rFonts w:ascii="Arial" w:hAnsi="Arial" w:cs="Arial"/>
              </w:rPr>
              <w:t xml:space="preserve"> CR 3040 low water crossing – the county is moving forward with plans to replace the culverts to reduce flooding; flood prone bridge on CR 3330 was closed to traffic; and flood prone bridge on CR7530 was closed to traffic. Whenever possible, the county sizes up culverts when replacing them. </w:t>
            </w:r>
            <w:r w:rsidRPr="00CF398D">
              <w:rPr>
                <w:rFonts w:ascii="Arial" w:hAnsi="Arial" w:cs="Arial"/>
              </w:rPr>
              <w:t>The county also has specifications for roads and bridges if subdivisions are constructed and the developer wants the county to take over maintenance. The county maintains a list of high priority projects that will be completed as funding becomes available.</w:t>
            </w:r>
          </w:p>
        </w:tc>
      </w:tr>
    </w:tbl>
    <w:p w14:paraId="0588F6CC" w14:textId="77777777" w:rsidR="006136BD" w:rsidRPr="009D570E" w:rsidRDefault="006136BD" w:rsidP="006136BD">
      <w:pPr>
        <w:pStyle w:val="BodyText"/>
        <w:ind w:left="0"/>
        <w:rPr>
          <w:rFonts w:cs="Arial"/>
          <w:b/>
          <w:u w:val="single"/>
        </w:rPr>
      </w:pPr>
    </w:p>
    <w:p w14:paraId="096985AF" w14:textId="77777777" w:rsidR="006136BD" w:rsidRPr="009D570E" w:rsidRDefault="006136BD" w:rsidP="002A0530">
      <w:pPr>
        <w:pStyle w:val="BodyText"/>
        <w:ind w:left="0"/>
        <w:rPr>
          <w:rFonts w:cs="Arial"/>
          <w:b/>
          <w:highlight w:val="yellow"/>
          <w:u w:val="single"/>
        </w:rPr>
      </w:pPr>
    </w:p>
    <w:p w14:paraId="171ABDC0" w14:textId="640766B2" w:rsidR="00D82513" w:rsidRDefault="00D82513" w:rsidP="004A6D3F">
      <w:pPr>
        <w:pStyle w:val="BodyText"/>
        <w:ind w:left="0"/>
        <w:rPr>
          <w:rFonts w:cs="Arial"/>
          <w:b/>
          <w:highlight w:val="yellow"/>
          <w:u w:val="single"/>
        </w:rPr>
      </w:pPr>
    </w:p>
    <w:p w14:paraId="0AFB9961" w14:textId="77777777" w:rsidR="00692162" w:rsidRPr="009D570E" w:rsidRDefault="00692162" w:rsidP="004A6D3F">
      <w:pPr>
        <w:pStyle w:val="BodyText"/>
        <w:ind w:left="0"/>
        <w:rPr>
          <w:rFonts w:cs="Arial"/>
          <w:highlight w:val="yellow"/>
        </w:rPr>
      </w:pPr>
    </w:p>
    <w:p w14:paraId="68B2DE48" w14:textId="7CF8C4AD" w:rsidR="004A30FE" w:rsidRPr="009D570E" w:rsidRDefault="00E705B4" w:rsidP="008A1976">
      <w:pPr>
        <w:pStyle w:val="BodyText"/>
        <w:ind w:left="0"/>
        <w:rPr>
          <w:rFonts w:cs="Arial"/>
        </w:rPr>
      </w:pPr>
      <w:r w:rsidRPr="009D570E">
        <w:rPr>
          <w:rFonts w:cs="Arial"/>
          <w:b/>
          <w:u w:val="single"/>
        </w:rPr>
        <w:t>Action 1.</w:t>
      </w:r>
      <w:r w:rsidR="00C91489" w:rsidRPr="009D570E">
        <w:rPr>
          <w:rFonts w:cs="Arial"/>
          <w:b/>
          <w:u w:val="single"/>
        </w:rPr>
        <w:t>3.3</w:t>
      </w:r>
      <w:r w:rsidR="004A30FE" w:rsidRPr="009D570E">
        <w:rPr>
          <w:rFonts w:cs="Arial"/>
          <w:b/>
          <w:u w:val="single"/>
        </w:rPr>
        <w:t>:</w:t>
      </w:r>
      <w:r w:rsidR="004A30FE" w:rsidRPr="009D570E">
        <w:rPr>
          <w:rFonts w:cs="Arial"/>
          <w:b/>
        </w:rPr>
        <w:t xml:space="preserve">  </w:t>
      </w:r>
      <w:r w:rsidR="0029448C">
        <w:rPr>
          <w:rFonts w:cs="Arial"/>
        </w:rPr>
        <w:t xml:space="preserve">Establish designated </w:t>
      </w:r>
      <w:r w:rsidR="00937E4A">
        <w:rPr>
          <w:rFonts w:cs="Arial"/>
        </w:rPr>
        <w:t xml:space="preserve">shelters </w:t>
      </w:r>
      <w:r w:rsidR="004714A7">
        <w:rPr>
          <w:rFonts w:cs="Arial"/>
        </w:rPr>
        <w:t xml:space="preserve">for residents </w:t>
      </w:r>
      <w:r w:rsidR="00937E4A">
        <w:rPr>
          <w:rFonts w:cs="Arial"/>
        </w:rPr>
        <w:t>to be used during tornado threats, as cooling centers during extreme heat or power outages and/or as shelters during other disasters.</w:t>
      </w:r>
    </w:p>
    <w:p w14:paraId="310664F8" w14:textId="77777777" w:rsidR="004A30FE" w:rsidRPr="009D570E" w:rsidRDefault="004A30FE" w:rsidP="004A30FE">
      <w:pPr>
        <w:pStyle w:val="BodyText"/>
        <w:rPr>
          <w:rFonts w:cs="Arial"/>
          <w:highlight w:val="yellow"/>
        </w:rPr>
      </w:pPr>
    </w:p>
    <w:tbl>
      <w:tblPr>
        <w:tblStyle w:val="TableGrid"/>
        <w:tblW w:w="0" w:type="auto"/>
        <w:tblLook w:val="04A0" w:firstRow="1" w:lastRow="0" w:firstColumn="1" w:lastColumn="0" w:noHBand="0" w:noVBand="1"/>
      </w:tblPr>
      <w:tblGrid>
        <w:gridCol w:w="3038"/>
        <w:gridCol w:w="6678"/>
      </w:tblGrid>
      <w:tr w:rsidR="00C91489" w:rsidRPr="009D570E" w14:paraId="22DED287" w14:textId="77777777" w:rsidTr="00C91489">
        <w:tc>
          <w:tcPr>
            <w:tcW w:w="9641" w:type="dxa"/>
            <w:gridSpan w:val="2"/>
            <w:shd w:val="clear" w:color="auto" w:fill="BFBFBF" w:themeFill="background1" w:themeFillShade="BF"/>
            <w:vAlign w:val="center"/>
          </w:tcPr>
          <w:p w14:paraId="08A37B89" w14:textId="77777777" w:rsidR="00C91489" w:rsidRPr="009D570E" w:rsidRDefault="00C91489" w:rsidP="00C91489">
            <w:pPr>
              <w:pStyle w:val="BodyText"/>
              <w:widowControl w:val="0"/>
              <w:jc w:val="center"/>
              <w:rPr>
                <w:rFonts w:cs="Arial"/>
                <w:b/>
              </w:rPr>
            </w:pPr>
            <w:r w:rsidRPr="009D570E">
              <w:rPr>
                <w:rFonts w:cs="Arial"/>
                <w:b/>
              </w:rPr>
              <w:t>Action Worksheet</w:t>
            </w:r>
          </w:p>
          <w:p w14:paraId="02C6E228" w14:textId="77777777" w:rsidR="00C91489" w:rsidRPr="009D570E" w:rsidRDefault="00C91489" w:rsidP="00C91489">
            <w:pPr>
              <w:pStyle w:val="BodyText"/>
              <w:widowControl w:val="0"/>
              <w:jc w:val="center"/>
              <w:rPr>
                <w:rFonts w:cs="Arial"/>
                <w:b/>
              </w:rPr>
            </w:pPr>
          </w:p>
        </w:tc>
      </w:tr>
      <w:tr w:rsidR="00C91489" w:rsidRPr="009D570E" w14:paraId="6CA7D7DD" w14:textId="77777777" w:rsidTr="00185CF1">
        <w:tc>
          <w:tcPr>
            <w:tcW w:w="2963" w:type="dxa"/>
            <w:tcBorders>
              <w:bottom w:val="single" w:sz="4" w:space="0" w:color="auto"/>
            </w:tcBorders>
            <w:shd w:val="clear" w:color="auto" w:fill="F2F2F2" w:themeFill="background1" w:themeFillShade="F2"/>
            <w:vAlign w:val="center"/>
          </w:tcPr>
          <w:p w14:paraId="593F4F26" w14:textId="77777777" w:rsidR="00C91489" w:rsidRPr="009D570E" w:rsidRDefault="00C91489" w:rsidP="00185CF1">
            <w:pPr>
              <w:pStyle w:val="BodyText"/>
              <w:widowControl w:val="0"/>
              <w:jc w:val="left"/>
              <w:rPr>
                <w:rFonts w:cs="Arial"/>
                <w:b/>
              </w:rPr>
            </w:pPr>
            <w:r w:rsidRPr="009D570E">
              <w:rPr>
                <w:rFonts w:cs="Arial"/>
                <w:b/>
              </w:rPr>
              <w:t xml:space="preserve">Name of Jurisdiction: </w:t>
            </w:r>
          </w:p>
          <w:p w14:paraId="6CCC47EF" w14:textId="77777777" w:rsidR="00C91489" w:rsidRPr="009D570E" w:rsidRDefault="00C91489" w:rsidP="00185CF1">
            <w:pPr>
              <w:pStyle w:val="BodyText"/>
              <w:widowControl w:val="0"/>
              <w:jc w:val="left"/>
              <w:rPr>
                <w:rFonts w:cs="Arial"/>
                <w:b/>
              </w:rPr>
            </w:pPr>
          </w:p>
        </w:tc>
        <w:tc>
          <w:tcPr>
            <w:tcW w:w="6678" w:type="dxa"/>
            <w:tcBorders>
              <w:bottom w:val="single" w:sz="4" w:space="0" w:color="auto"/>
            </w:tcBorders>
            <w:vAlign w:val="center"/>
          </w:tcPr>
          <w:p w14:paraId="73F08193" w14:textId="28647747" w:rsidR="00C91489" w:rsidRPr="009D570E" w:rsidRDefault="00197B39" w:rsidP="00185CF1">
            <w:pPr>
              <w:pStyle w:val="BodyText"/>
              <w:widowControl w:val="0"/>
              <w:jc w:val="left"/>
              <w:rPr>
                <w:rFonts w:cs="Arial"/>
              </w:rPr>
            </w:pPr>
            <w:r>
              <w:rPr>
                <w:rFonts w:cs="Arial"/>
              </w:rPr>
              <w:t>Phelps</w:t>
            </w:r>
            <w:r w:rsidR="00C91489" w:rsidRPr="009D570E">
              <w:rPr>
                <w:rFonts w:cs="Arial"/>
              </w:rPr>
              <w:t xml:space="preserve"> County</w:t>
            </w:r>
          </w:p>
        </w:tc>
      </w:tr>
      <w:tr w:rsidR="00C91489" w:rsidRPr="009D570E" w14:paraId="7553081A" w14:textId="77777777" w:rsidTr="00185CF1">
        <w:tc>
          <w:tcPr>
            <w:tcW w:w="9641" w:type="dxa"/>
            <w:gridSpan w:val="2"/>
            <w:shd w:val="clear" w:color="auto" w:fill="D9D9D9" w:themeFill="background1" w:themeFillShade="D9"/>
            <w:vAlign w:val="center"/>
          </w:tcPr>
          <w:p w14:paraId="7E11360A" w14:textId="77777777" w:rsidR="00C91489" w:rsidRPr="009D570E" w:rsidRDefault="00C91489" w:rsidP="00185CF1">
            <w:pPr>
              <w:pStyle w:val="BodyText"/>
              <w:widowControl w:val="0"/>
              <w:jc w:val="left"/>
              <w:rPr>
                <w:rFonts w:cs="Arial"/>
                <w:b/>
              </w:rPr>
            </w:pPr>
            <w:r w:rsidRPr="009D570E">
              <w:rPr>
                <w:rFonts w:cs="Arial"/>
                <w:b/>
              </w:rPr>
              <w:t>Risk / Vulnerability</w:t>
            </w:r>
          </w:p>
        </w:tc>
      </w:tr>
      <w:tr w:rsidR="00C91489" w:rsidRPr="009D570E" w14:paraId="7F4F857D" w14:textId="77777777" w:rsidTr="00185CF1">
        <w:tc>
          <w:tcPr>
            <w:tcW w:w="2963" w:type="dxa"/>
            <w:tcBorders>
              <w:bottom w:val="single" w:sz="4" w:space="0" w:color="auto"/>
            </w:tcBorders>
            <w:shd w:val="clear" w:color="auto" w:fill="F2F2F2" w:themeFill="background1" w:themeFillShade="F2"/>
            <w:vAlign w:val="center"/>
          </w:tcPr>
          <w:p w14:paraId="0D6AD1FF" w14:textId="77777777" w:rsidR="00C91489" w:rsidRPr="009D570E" w:rsidRDefault="00C91489" w:rsidP="00185CF1">
            <w:pPr>
              <w:pStyle w:val="BodyText"/>
              <w:widowControl w:val="0"/>
              <w:jc w:val="left"/>
              <w:rPr>
                <w:rFonts w:cs="Arial"/>
                <w:b/>
              </w:rPr>
            </w:pPr>
            <w:r w:rsidRPr="009D570E">
              <w:rPr>
                <w:rFonts w:cs="Arial"/>
                <w:b/>
              </w:rPr>
              <w:t>Problem being Mitigated:</w:t>
            </w:r>
          </w:p>
          <w:p w14:paraId="5606E38D" w14:textId="77777777" w:rsidR="00C91489" w:rsidRPr="009D570E" w:rsidRDefault="00C91489" w:rsidP="00185CF1">
            <w:pPr>
              <w:pStyle w:val="BodyText"/>
              <w:widowControl w:val="0"/>
              <w:jc w:val="left"/>
              <w:rPr>
                <w:rFonts w:cs="Arial"/>
              </w:rPr>
            </w:pPr>
          </w:p>
        </w:tc>
        <w:tc>
          <w:tcPr>
            <w:tcW w:w="6678" w:type="dxa"/>
            <w:tcBorders>
              <w:bottom w:val="single" w:sz="4" w:space="0" w:color="auto"/>
            </w:tcBorders>
            <w:vAlign w:val="center"/>
          </w:tcPr>
          <w:p w14:paraId="61546FBD" w14:textId="32C80E2D" w:rsidR="00C91489" w:rsidRPr="009D570E" w:rsidRDefault="00C91489" w:rsidP="00185CF1">
            <w:pPr>
              <w:pStyle w:val="BodyText"/>
              <w:widowControl w:val="0"/>
              <w:jc w:val="left"/>
              <w:rPr>
                <w:rFonts w:cs="Arial"/>
              </w:rPr>
            </w:pPr>
            <w:r w:rsidRPr="009D570E">
              <w:rPr>
                <w:rFonts w:cs="Arial"/>
              </w:rPr>
              <w:t>Risks/vulnerabilities associated with lack of tornado shelters and warming and cooling centers during times of extreme heat and cold, and power outages</w:t>
            </w:r>
          </w:p>
        </w:tc>
      </w:tr>
      <w:tr w:rsidR="00C91489" w:rsidRPr="009D570E" w14:paraId="0CAFC953" w14:textId="77777777" w:rsidTr="00185CF1">
        <w:tc>
          <w:tcPr>
            <w:tcW w:w="2963" w:type="dxa"/>
            <w:tcBorders>
              <w:bottom w:val="single" w:sz="4" w:space="0" w:color="auto"/>
            </w:tcBorders>
            <w:shd w:val="clear" w:color="auto" w:fill="F2F2F2" w:themeFill="background1" w:themeFillShade="F2"/>
            <w:vAlign w:val="center"/>
          </w:tcPr>
          <w:p w14:paraId="28C118D4" w14:textId="77777777" w:rsidR="00C91489" w:rsidRPr="009D570E" w:rsidRDefault="00C91489" w:rsidP="00185CF1">
            <w:pPr>
              <w:pStyle w:val="BodyText"/>
              <w:widowControl w:val="0"/>
              <w:jc w:val="left"/>
              <w:rPr>
                <w:rFonts w:cs="Arial"/>
                <w:b/>
              </w:rPr>
            </w:pPr>
            <w:r w:rsidRPr="009D570E">
              <w:rPr>
                <w:rFonts w:cs="Arial"/>
                <w:b/>
              </w:rPr>
              <w:t>Hazard(s) Addressed:</w:t>
            </w:r>
          </w:p>
        </w:tc>
        <w:tc>
          <w:tcPr>
            <w:tcW w:w="6678" w:type="dxa"/>
            <w:tcBorders>
              <w:bottom w:val="single" w:sz="4" w:space="0" w:color="auto"/>
            </w:tcBorders>
            <w:vAlign w:val="center"/>
          </w:tcPr>
          <w:p w14:paraId="12E23FA1" w14:textId="2CD4F25F" w:rsidR="00C91489" w:rsidRPr="009D570E" w:rsidRDefault="00C91489" w:rsidP="00185CF1">
            <w:pPr>
              <w:pStyle w:val="BodyText"/>
              <w:widowControl w:val="0"/>
              <w:jc w:val="left"/>
              <w:rPr>
                <w:rFonts w:cs="Arial"/>
              </w:rPr>
            </w:pPr>
            <w:r w:rsidRPr="009D570E">
              <w:rPr>
                <w:rFonts w:cs="Arial"/>
              </w:rPr>
              <w:t>Severe Weather, Winter Storms, Tornadoes, Extreme Heat</w:t>
            </w:r>
          </w:p>
        </w:tc>
      </w:tr>
      <w:tr w:rsidR="00C91489" w:rsidRPr="009D570E" w14:paraId="648BE705" w14:textId="77777777" w:rsidTr="00185CF1">
        <w:tc>
          <w:tcPr>
            <w:tcW w:w="9641" w:type="dxa"/>
            <w:gridSpan w:val="2"/>
            <w:shd w:val="clear" w:color="auto" w:fill="D9D9D9" w:themeFill="background1" w:themeFillShade="D9"/>
            <w:vAlign w:val="center"/>
          </w:tcPr>
          <w:p w14:paraId="4ECB33B8" w14:textId="77777777" w:rsidR="00C91489" w:rsidRPr="009D570E" w:rsidRDefault="00C91489" w:rsidP="00185CF1">
            <w:pPr>
              <w:pStyle w:val="BodyText"/>
              <w:widowControl w:val="0"/>
              <w:jc w:val="left"/>
              <w:rPr>
                <w:rFonts w:cs="Arial"/>
                <w:b/>
              </w:rPr>
            </w:pPr>
            <w:r w:rsidRPr="009D570E">
              <w:rPr>
                <w:rFonts w:cs="Arial"/>
                <w:b/>
              </w:rPr>
              <w:t xml:space="preserve">Action or Project </w:t>
            </w:r>
          </w:p>
        </w:tc>
      </w:tr>
      <w:tr w:rsidR="00C91489" w:rsidRPr="009D570E" w14:paraId="5AD37C35" w14:textId="77777777" w:rsidTr="00185CF1">
        <w:tc>
          <w:tcPr>
            <w:tcW w:w="2963" w:type="dxa"/>
            <w:tcBorders>
              <w:bottom w:val="single" w:sz="4" w:space="0" w:color="auto"/>
            </w:tcBorders>
            <w:shd w:val="clear" w:color="auto" w:fill="F2F2F2" w:themeFill="background1" w:themeFillShade="F2"/>
            <w:vAlign w:val="center"/>
          </w:tcPr>
          <w:p w14:paraId="662A881A" w14:textId="77777777" w:rsidR="00C91489" w:rsidRPr="009D570E" w:rsidRDefault="00C91489" w:rsidP="00185CF1">
            <w:pPr>
              <w:pStyle w:val="BodyText"/>
              <w:widowControl w:val="0"/>
              <w:jc w:val="left"/>
              <w:rPr>
                <w:rFonts w:cs="Arial"/>
                <w:b/>
              </w:rPr>
            </w:pPr>
            <w:r w:rsidRPr="009D570E">
              <w:rPr>
                <w:rFonts w:cs="Arial"/>
                <w:b/>
              </w:rPr>
              <w:t>Action/Project Number:</w:t>
            </w:r>
          </w:p>
          <w:p w14:paraId="08B42CC2" w14:textId="77777777" w:rsidR="00C91489" w:rsidRPr="009D570E" w:rsidRDefault="00C91489" w:rsidP="00185CF1">
            <w:pPr>
              <w:pStyle w:val="BodyText"/>
              <w:widowControl w:val="0"/>
              <w:jc w:val="left"/>
              <w:rPr>
                <w:rFonts w:cs="Arial"/>
              </w:rPr>
            </w:pPr>
          </w:p>
        </w:tc>
        <w:tc>
          <w:tcPr>
            <w:tcW w:w="6678" w:type="dxa"/>
            <w:vAlign w:val="center"/>
          </w:tcPr>
          <w:p w14:paraId="0325C3C1" w14:textId="2C768D7F" w:rsidR="00C91489" w:rsidRPr="009D570E" w:rsidRDefault="00C91489" w:rsidP="00185CF1">
            <w:pPr>
              <w:pStyle w:val="BodyText"/>
              <w:widowControl w:val="0"/>
              <w:jc w:val="left"/>
              <w:rPr>
                <w:rFonts w:cs="Arial"/>
              </w:rPr>
            </w:pPr>
            <w:r w:rsidRPr="009D570E">
              <w:rPr>
                <w:rFonts w:cs="Arial"/>
              </w:rPr>
              <w:t>1.3.3</w:t>
            </w:r>
          </w:p>
        </w:tc>
      </w:tr>
      <w:tr w:rsidR="00C91489" w:rsidRPr="009D570E" w14:paraId="1E377C22" w14:textId="77777777" w:rsidTr="00185CF1">
        <w:tc>
          <w:tcPr>
            <w:tcW w:w="2963" w:type="dxa"/>
            <w:tcBorders>
              <w:bottom w:val="single" w:sz="4" w:space="0" w:color="auto"/>
            </w:tcBorders>
            <w:shd w:val="clear" w:color="auto" w:fill="F2F2F2" w:themeFill="background1" w:themeFillShade="F2"/>
            <w:vAlign w:val="center"/>
          </w:tcPr>
          <w:p w14:paraId="7E50E6D4" w14:textId="77777777" w:rsidR="00C91489" w:rsidRPr="009D570E" w:rsidRDefault="00C91489" w:rsidP="00185CF1">
            <w:pPr>
              <w:pStyle w:val="BodyText"/>
              <w:widowControl w:val="0"/>
              <w:jc w:val="left"/>
              <w:rPr>
                <w:rFonts w:cs="Arial"/>
                <w:b/>
              </w:rPr>
            </w:pPr>
            <w:r w:rsidRPr="009D570E">
              <w:rPr>
                <w:rFonts w:cs="Arial"/>
                <w:b/>
              </w:rPr>
              <w:t>Name of Action or Project:</w:t>
            </w:r>
          </w:p>
        </w:tc>
        <w:tc>
          <w:tcPr>
            <w:tcW w:w="6678" w:type="dxa"/>
            <w:vAlign w:val="center"/>
          </w:tcPr>
          <w:p w14:paraId="00B4413D" w14:textId="07994C9F" w:rsidR="00C91489" w:rsidRPr="009D570E" w:rsidRDefault="00C91489" w:rsidP="00185CF1">
            <w:pPr>
              <w:pStyle w:val="BodyText"/>
              <w:widowControl w:val="0"/>
              <w:jc w:val="left"/>
              <w:rPr>
                <w:rFonts w:cs="Arial"/>
              </w:rPr>
            </w:pPr>
            <w:r w:rsidRPr="009D570E">
              <w:rPr>
                <w:rFonts w:cs="Arial"/>
              </w:rPr>
              <w:t xml:space="preserve">Establish and maintain designated </w:t>
            </w:r>
            <w:r w:rsidR="000F1A82" w:rsidRPr="009D570E">
              <w:rPr>
                <w:rFonts w:cs="Arial"/>
              </w:rPr>
              <w:t xml:space="preserve">storm </w:t>
            </w:r>
            <w:r w:rsidRPr="009D570E">
              <w:rPr>
                <w:rFonts w:cs="Arial"/>
              </w:rPr>
              <w:t xml:space="preserve">shelters, as well as heating and cooling centers </w:t>
            </w:r>
          </w:p>
        </w:tc>
      </w:tr>
      <w:tr w:rsidR="00C91489" w:rsidRPr="009D570E" w14:paraId="737C129E" w14:textId="77777777" w:rsidTr="00185CF1">
        <w:tc>
          <w:tcPr>
            <w:tcW w:w="2963" w:type="dxa"/>
            <w:tcBorders>
              <w:bottom w:val="single" w:sz="4" w:space="0" w:color="auto"/>
            </w:tcBorders>
            <w:shd w:val="clear" w:color="auto" w:fill="F2F2F2" w:themeFill="background1" w:themeFillShade="F2"/>
            <w:vAlign w:val="center"/>
          </w:tcPr>
          <w:p w14:paraId="51A1D5F4" w14:textId="77777777" w:rsidR="00C91489" w:rsidRPr="009D570E" w:rsidRDefault="00C91489" w:rsidP="00185CF1">
            <w:pPr>
              <w:pStyle w:val="BodyText"/>
              <w:widowControl w:val="0"/>
              <w:jc w:val="left"/>
              <w:rPr>
                <w:rFonts w:cs="Arial"/>
                <w:b/>
              </w:rPr>
            </w:pPr>
          </w:p>
          <w:p w14:paraId="4899E06C" w14:textId="77777777" w:rsidR="00C91489" w:rsidRPr="009D570E" w:rsidRDefault="00C91489" w:rsidP="00185CF1">
            <w:pPr>
              <w:pStyle w:val="BodyText"/>
              <w:widowControl w:val="0"/>
              <w:jc w:val="left"/>
              <w:rPr>
                <w:rFonts w:cs="Arial"/>
                <w:b/>
              </w:rPr>
            </w:pPr>
            <w:r w:rsidRPr="009D570E">
              <w:rPr>
                <w:rFonts w:cs="Arial"/>
                <w:b/>
              </w:rPr>
              <w:t>Action or Project Description:</w:t>
            </w:r>
          </w:p>
          <w:p w14:paraId="52436B3F" w14:textId="77777777" w:rsidR="00C91489" w:rsidRPr="009D570E" w:rsidRDefault="00C91489" w:rsidP="00185CF1">
            <w:pPr>
              <w:pStyle w:val="BodyText"/>
              <w:widowControl w:val="0"/>
              <w:jc w:val="left"/>
              <w:rPr>
                <w:rFonts w:cs="Arial"/>
              </w:rPr>
            </w:pPr>
          </w:p>
        </w:tc>
        <w:tc>
          <w:tcPr>
            <w:tcW w:w="6678" w:type="dxa"/>
            <w:vAlign w:val="center"/>
          </w:tcPr>
          <w:p w14:paraId="7F762BD2" w14:textId="1F1D2BC8" w:rsidR="00C91489" w:rsidRPr="009D570E" w:rsidRDefault="00C91489" w:rsidP="00185CF1">
            <w:pPr>
              <w:pStyle w:val="BodyText"/>
              <w:widowControl w:val="0"/>
              <w:jc w:val="left"/>
              <w:rPr>
                <w:rFonts w:cs="Arial"/>
              </w:rPr>
            </w:pPr>
            <w:r w:rsidRPr="009D570E">
              <w:rPr>
                <w:rFonts w:cs="Arial"/>
              </w:rPr>
              <w:t xml:space="preserve">Establish designated shelters for residents to be used as shelters during tornado warnings, </w:t>
            </w:r>
            <w:r w:rsidR="000F1A82" w:rsidRPr="009D570E">
              <w:rPr>
                <w:rFonts w:cs="Arial"/>
              </w:rPr>
              <w:t xml:space="preserve">as well as heating and </w:t>
            </w:r>
            <w:r w:rsidRPr="009D570E">
              <w:rPr>
                <w:rFonts w:cs="Arial"/>
              </w:rPr>
              <w:t>cooling centers during extreme heat or power outages.</w:t>
            </w:r>
          </w:p>
        </w:tc>
      </w:tr>
      <w:tr w:rsidR="00C91489" w:rsidRPr="009D570E" w14:paraId="7870A3D3" w14:textId="77777777" w:rsidTr="00185CF1">
        <w:tc>
          <w:tcPr>
            <w:tcW w:w="2963" w:type="dxa"/>
            <w:tcBorders>
              <w:bottom w:val="single" w:sz="4" w:space="0" w:color="auto"/>
            </w:tcBorders>
            <w:shd w:val="clear" w:color="auto" w:fill="F2F2F2" w:themeFill="background1" w:themeFillShade="F2"/>
            <w:vAlign w:val="center"/>
          </w:tcPr>
          <w:p w14:paraId="79E336D9" w14:textId="77777777" w:rsidR="00C91489" w:rsidRPr="009D570E" w:rsidRDefault="00C91489" w:rsidP="00185CF1">
            <w:pPr>
              <w:pStyle w:val="BodyText"/>
              <w:widowControl w:val="0"/>
              <w:jc w:val="left"/>
              <w:rPr>
                <w:rFonts w:cs="Arial"/>
                <w:b/>
              </w:rPr>
            </w:pPr>
            <w:r w:rsidRPr="009D570E">
              <w:rPr>
                <w:rFonts w:cs="Arial"/>
                <w:b/>
              </w:rPr>
              <w:t>Applicable Goal Statement:</w:t>
            </w:r>
          </w:p>
        </w:tc>
        <w:tc>
          <w:tcPr>
            <w:tcW w:w="6678" w:type="dxa"/>
            <w:vAlign w:val="center"/>
          </w:tcPr>
          <w:p w14:paraId="1CBC21FD" w14:textId="77777777" w:rsidR="00C91489" w:rsidRPr="009D570E" w:rsidRDefault="00C91489" w:rsidP="00185CF1">
            <w:pPr>
              <w:pStyle w:val="BodyText"/>
              <w:widowControl w:val="0"/>
              <w:jc w:val="left"/>
              <w:rPr>
                <w:rFonts w:cs="Arial"/>
              </w:rPr>
            </w:pPr>
            <w:r w:rsidRPr="009D570E">
              <w:rPr>
                <w:rFonts w:cs="Arial"/>
              </w:rPr>
              <w:t>Reduce risks and vulnerabilities of people in hazard-prone areas through current technology, better planning, and hazard mitigation activities.</w:t>
            </w:r>
          </w:p>
        </w:tc>
      </w:tr>
      <w:tr w:rsidR="00C91489" w:rsidRPr="009D570E" w14:paraId="2C261115" w14:textId="77777777" w:rsidTr="00185CF1">
        <w:tc>
          <w:tcPr>
            <w:tcW w:w="2963" w:type="dxa"/>
            <w:tcBorders>
              <w:bottom w:val="single" w:sz="4" w:space="0" w:color="auto"/>
            </w:tcBorders>
            <w:shd w:val="clear" w:color="auto" w:fill="F2F2F2" w:themeFill="background1" w:themeFillShade="F2"/>
            <w:vAlign w:val="center"/>
          </w:tcPr>
          <w:p w14:paraId="1449C958" w14:textId="77777777" w:rsidR="00C91489" w:rsidRPr="009D570E" w:rsidRDefault="00C91489" w:rsidP="00185CF1">
            <w:pPr>
              <w:pStyle w:val="BodyText"/>
              <w:jc w:val="left"/>
              <w:rPr>
                <w:rFonts w:cs="Arial"/>
                <w:b/>
              </w:rPr>
            </w:pPr>
            <w:r w:rsidRPr="009D570E">
              <w:rPr>
                <w:rFonts w:cs="Arial"/>
                <w:b/>
              </w:rPr>
              <w:t>Estimated Cost:</w:t>
            </w:r>
          </w:p>
        </w:tc>
        <w:tc>
          <w:tcPr>
            <w:tcW w:w="6678" w:type="dxa"/>
            <w:tcBorders>
              <w:bottom w:val="single" w:sz="4" w:space="0" w:color="auto"/>
            </w:tcBorders>
            <w:vAlign w:val="center"/>
          </w:tcPr>
          <w:p w14:paraId="6DBDF9D3" w14:textId="5D97684D" w:rsidR="00C91489" w:rsidRPr="009D570E" w:rsidRDefault="000F1A82" w:rsidP="00185CF1">
            <w:pPr>
              <w:pStyle w:val="BodyText"/>
              <w:widowControl w:val="0"/>
              <w:jc w:val="left"/>
              <w:rPr>
                <w:rFonts w:cs="Arial"/>
              </w:rPr>
            </w:pPr>
            <w:r w:rsidRPr="009D570E">
              <w:rPr>
                <w:rFonts w:cs="Arial"/>
              </w:rPr>
              <w:t>$</w:t>
            </w:r>
            <w:r w:rsidR="00C91489" w:rsidRPr="009D570E">
              <w:rPr>
                <w:rFonts w:cs="Arial"/>
              </w:rPr>
              <w:t>5,000</w:t>
            </w:r>
          </w:p>
        </w:tc>
      </w:tr>
      <w:tr w:rsidR="00C91489" w:rsidRPr="009D570E" w14:paraId="19E81F61" w14:textId="77777777" w:rsidTr="00185CF1">
        <w:tc>
          <w:tcPr>
            <w:tcW w:w="2963" w:type="dxa"/>
            <w:tcBorders>
              <w:bottom w:val="single" w:sz="4" w:space="0" w:color="auto"/>
            </w:tcBorders>
            <w:shd w:val="clear" w:color="auto" w:fill="F2F2F2" w:themeFill="background1" w:themeFillShade="F2"/>
            <w:vAlign w:val="center"/>
          </w:tcPr>
          <w:p w14:paraId="4B6A2F04" w14:textId="77777777" w:rsidR="00C91489" w:rsidRPr="009D570E" w:rsidRDefault="00C91489" w:rsidP="00185CF1">
            <w:pPr>
              <w:pStyle w:val="BodyText"/>
              <w:widowControl w:val="0"/>
              <w:jc w:val="left"/>
              <w:rPr>
                <w:rFonts w:cs="Arial"/>
                <w:b/>
              </w:rPr>
            </w:pPr>
            <w:r w:rsidRPr="009D570E">
              <w:rPr>
                <w:rFonts w:cs="Arial"/>
                <w:b/>
              </w:rPr>
              <w:t>Benefits:</w:t>
            </w:r>
          </w:p>
        </w:tc>
        <w:tc>
          <w:tcPr>
            <w:tcW w:w="6678" w:type="dxa"/>
            <w:tcBorders>
              <w:bottom w:val="single" w:sz="4" w:space="0" w:color="auto"/>
            </w:tcBorders>
            <w:vAlign w:val="center"/>
          </w:tcPr>
          <w:p w14:paraId="439A84DE" w14:textId="77777777" w:rsidR="00C91489" w:rsidRPr="009D570E" w:rsidRDefault="00C91489" w:rsidP="00185CF1">
            <w:pPr>
              <w:pStyle w:val="BodyText"/>
              <w:widowControl w:val="0"/>
              <w:jc w:val="left"/>
              <w:rPr>
                <w:rFonts w:cs="Arial"/>
              </w:rPr>
            </w:pPr>
            <w:r w:rsidRPr="009D570E">
              <w:rPr>
                <w:rFonts w:cs="Arial"/>
              </w:rPr>
              <w:t>Losses avoided by implementing this action include injuries and/or casualties, loss-of-function/displacement impacts, and emergency management costs/community costs.</w:t>
            </w:r>
          </w:p>
        </w:tc>
      </w:tr>
      <w:tr w:rsidR="00C91489" w:rsidRPr="009D570E" w14:paraId="56437F36" w14:textId="77777777" w:rsidTr="00185CF1">
        <w:tc>
          <w:tcPr>
            <w:tcW w:w="9641" w:type="dxa"/>
            <w:gridSpan w:val="2"/>
            <w:shd w:val="clear" w:color="auto" w:fill="D9D9D9" w:themeFill="background1" w:themeFillShade="D9"/>
            <w:vAlign w:val="center"/>
          </w:tcPr>
          <w:p w14:paraId="790880D6" w14:textId="77777777" w:rsidR="00C91489" w:rsidRPr="009D570E" w:rsidRDefault="00C91489" w:rsidP="00185CF1">
            <w:pPr>
              <w:pStyle w:val="BodyText"/>
              <w:widowControl w:val="0"/>
              <w:jc w:val="left"/>
              <w:rPr>
                <w:rFonts w:cs="Arial"/>
                <w:b/>
              </w:rPr>
            </w:pPr>
            <w:r w:rsidRPr="009D570E">
              <w:rPr>
                <w:rFonts w:cs="Arial"/>
                <w:b/>
              </w:rPr>
              <w:t>Plan for Implementation</w:t>
            </w:r>
          </w:p>
        </w:tc>
      </w:tr>
      <w:tr w:rsidR="00C91489" w:rsidRPr="009D570E" w14:paraId="27BA3C87" w14:textId="77777777" w:rsidTr="00185CF1">
        <w:tc>
          <w:tcPr>
            <w:tcW w:w="2963" w:type="dxa"/>
            <w:shd w:val="clear" w:color="auto" w:fill="F2F2F2" w:themeFill="background1" w:themeFillShade="F2"/>
            <w:vAlign w:val="center"/>
          </w:tcPr>
          <w:p w14:paraId="767422FD" w14:textId="77777777" w:rsidR="00C91489" w:rsidRPr="009D570E" w:rsidRDefault="00C91489" w:rsidP="00185CF1">
            <w:pPr>
              <w:pStyle w:val="BodyText"/>
              <w:widowControl w:val="0"/>
              <w:jc w:val="left"/>
              <w:rPr>
                <w:rFonts w:cs="Arial"/>
                <w:b/>
              </w:rPr>
            </w:pPr>
            <w:r w:rsidRPr="009D570E">
              <w:rPr>
                <w:rFonts w:cs="Arial"/>
                <w:b/>
              </w:rPr>
              <w:t>Responsible Organization/Department:</w:t>
            </w:r>
          </w:p>
        </w:tc>
        <w:tc>
          <w:tcPr>
            <w:tcW w:w="6678" w:type="dxa"/>
            <w:vAlign w:val="center"/>
          </w:tcPr>
          <w:p w14:paraId="606F4516" w14:textId="0438F10C" w:rsidR="00C91489" w:rsidRPr="009D570E" w:rsidRDefault="00A5653D" w:rsidP="00185CF1">
            <w:pPr>
              <w:pStyle w:val="BodyText"/>
              <w:widowControl w:val="0"/>
              <w:jc w:val="left"/>
              <w:rPr>
                <w:rFonts w:cs="Arial"/>
              </w:rPr>
            </w:pPr>
            <w:r>
              <w:rPr>
                <w:rFonts w:cs="Arial"/>
              </w:rPr>
              <w:t xml:space="preserve">County </w:t>
            </w:r>
            <w:r w:rsidR="00C91489" w:rsidRPr="009D570E">
              <w:rPr>
                <w:rFonts w:cs="Arial"/>
              </w:rPr>
              <w:t>EMD</w:t>
            </w:r>
          </w:p>
        </w:tc>
      </w:tr>
      <w:tr w:rsidR="00C91489" w:rsidRPr="009D570E" w14:paraId="3FDD852C" w14:textId="77777777" w:rsidTr="00185CF1">
        <w:tc>
          <w:tcPr>
            <w:tcW w:w="2963" w:type="dxa"/>
            <w:shd w:val="clear" w:color="auto" w:fill="F2F2F2" w:themeFill="background1" w:themeFillShade="F2"/>
            <w:vAlign w:val="center"/>
          </w:tcPr>
          <w:p w14:paraId="2EB0D139" w14:textId="77777777" w:rsidR="00C91489" w:rsidRPr="009D570E" w:rsidRDefault="00C91489" w:rsidP="00185CF1">
            <w:pPr>
              <w:pStyle w:val="BodyText"/>
              <w:widowControl w:val="0"/>
              <w:jc w:val="left"/>
              <w:rPr>
                <w:rFonts w:cs="Arial"/>
                <w:b/>
              </w:rPr>
            </w:pPr>
            <w:r w:rsidRPr="009D570E">
              <w:rPr>
                <w:rFonts w:cs="Arial"/>
                <w:b/>
              </w:rPr>
              <w:t>Action/Project Priority:</w:t>
            </w:r>
          </w:p>
        </w:tc>
        <w:tc>
          <w:tcPr>
            <w:tcW w:w="6678" w:type="dxa"/>
            <w:vAlign w:val="center"/>
          </w:tcPr>
          <w:p w14:paraId="50574ACD" w14:textId="0FCCB045" w:rsidR="00C91489" w:rsidRPr="009D570E" w:rsidRDefault="004714A7" w:rsidP="00185CF1">
            <w:pPr>
              <w:pStyle w:val="BodyText"/>
              <w:widowControl w:val="0"/>
              <w:jc w:val="left"/>
              <w:rPr>
                <w:rFonts w:cs="Arial"/>
              </w:rPr>
            </w:pPr>
            <w:r>
              <w:rPr>
                <w:rFonts w:cs="Arial"/>
              </w:rPr>
              <w:t xml:space="preserve">26 </w:t>
            </w:r>
            <w:r w:rsidR="000F1A82" w:rsidRPr="009D570E">
              <w:rPr>
                <w:rFonts w:cs="Arial"/>
              </w:rPr>
              <w:t>–</w:t>
            </w:r>
            <w:r>
              <w:rPr>
                <w:rFonts w:cs="Arial"/>
              </w:rPr>
              <w:t xml:space="preserve">High </w:t>
            </w:r>
            <w:r w:rsidR="00C91489" w:rsidRPr="009D570E">
              <w:rPr>
                <w:rFonts w:cs="Arial"/>
              </w:rPr>
              <w:t>Priority</w:t>
            </w:r>
          </w:p>
        </w:tc>
      </w:tr>
      <w:tr w:rsidR="00C91489" w:rsidRPr="009D570E" w14:paraId="1C617ECA" w14:textId="77777777" w:rsidTr="00185CF1">
        <w:tc>
          <w:tcPr>
            <w:tcW w:w="2963" w:type="dxa"/>
            <w:shd w:val="clear" w:color="auto" w:fill="F2F2F2" w:themeFill="background1" w:themeFillShade="F2"/>
            <w:vAlign w:val="center"/>
          </w:tcPr>
          <w:p w14:paraId="304AB5A3" w14:textId="77777777" w:rsidR="00C91489" w:rsidRPr="009D570E" w:rsidRDefault="00C91489" w:rsidP="00185CF1">
            <w:pPr>
              <w:pStyle w:val="BodyText"/>
              <w:widowControl w:val="0"/>
              <w:jc w:val="left"/>
              <w:rPr>
                <w:rFonts w:cs="Arial"/>
                <w:b/>
              </w:rPr>
            </w:pPr>
            <w:r w:rsidRPr="009D570E">
              <w:rPr>
                <w:rFonts w:cs="Arial"/>
                <w:b/>
              </w:rPr>
              <w:t>Timeline for Completion:</w:t>
            </w:r>
          </w:p>
        </w:tc>
        <w:tc>
          <w:tcPr>
            <w:tcW w:w="6678" w:type="dxa"/>
            <w:vAlign w:val="center"/>
          </w:tcPr>
          <w:p w14:paraId="3D270116" w14:textId="76943F65" w:rsidR="00C91489" w:rsidRPr="009D570E" w:rsidRDefault="004714A7" w:rsidP="00185CF1">
            <w:pPr>
              <w:pStyle w:val="BodyText"/>
              <w:widowControl w:val="0"/>
              <w:jc w:val="left"/>
              <w:rPr>
                <w:rFonts w:cs="Arial"/>
              </w:rPr>
            </w:pPr>
            <w:r>
              <w:rPr>
                <w:rFonts w:cs="Arial"/>
              </w:rPr>
              <w:t>5 years</w:t>
            </w:r>
          </w:p>
        </w:tc>
      </w:tr>
      <w:tr w:rsidR="00C91489" w:rsidRPr="009D570E" w14:paraId="5EC663AA" w14:textId="77777777" w:rsidTr="00185CF1">
        <w:tc>
          <w:tcPr>
            <w:tcW w:w="2963" w:type="dxa"/>
            <w:shd w:val="clear" w:color="auto" w:fill="F2F2F2" w:themeFill="background1" w:themeFillShade="F2"/>
            <w:vAlign w:val="center"/>
          </w:tcPr>
          <w:p w14:paraId="6349BE08" w14:textId="77777777" w:rsidR="00C91489" w:rsidRPr="009D570E" w:rsidRDefault="00C91489" w:rsidP="00185CF1">
            <w:pPr>
              <w:pStyle w:val="BodyText"/>
              <w:widowControl w:val="0"/>
              <w:jc w:val="left"/>
              <w:rPr>
                <w:rFonts w:cs="Arial"/>
                <w:b/>
              </w:rPr>
            </w:pPr>
            <w:r w:rsidRPr="009D570E">
              <w:rPr>
                <w:rFonts w:cs="Arial"/>
                <w:b/>
              </w:rPr>
              <w:t>Potential Fund Sources:</w:t>
            </w:r>
          </w:p>
          <w:p w14:paraId="1F0C3105" w14:textId="77777777" w:rsidR="00C91489" w:rsidRPr="009D570E" w:rsidRDefault="00C91489" w:rsidP="00185CF1">
            <w:pPr>
              <w:pStyle w:val="BodyText"/>
              <w:widowControl w:val="0"/>
              <w:jc w:val="left"/>
              <w:rPr>
                <w:rFonts w:cs="Arial"/>
                <w:b/>
              </w:rPr>
            </w:pPr>
          </w:p>
        </w:tc>
        <w:tc>
          <w:tcPr>
            <w:tcW w:w="6678" w:type="dxa"/>
            <w:vAlign w:val="center"/>
          </w:tcPr>
          <w:p w14:paraId="31C146D0" w14:textId="77777777" w:rsidR="00C91489" w:rsidRPr="009D570E" w:rsidRDefault="00C91489" w:rsidP="00185CF1">
            <w:pPr>
              <w:pStyle w:val="BodyText"/>
              <w:widowControl w:val="0"/>
              <w:jc w:val="left"/>
              <w:rPr>
                <w:rFonts w:cs="Arial"/>
              </w:rPr>
            </w:pPr>
            <w:r w:rsidRPr="009D570E">
              <w:rPr>
                <w:rFonts w:cs="Arial"/>
              </w:rPr>
              <w:t>Grants, local general revenue funds, and private donations of cash, goods, or services.</w:t>
            </w:r>
          </w:p>
        </w:tc>
      </w:tr>
      <w:tr w:rsidR="00C91489" w:rsidRPr="009D570E" w14:paraId="77812A1A" w14:textId="77777777" w:rsidTr="00185CF1">
        <w:tc>
          <w:tcPr>
            <w:tcW w:w="2963" w:type="dxa"/>
            <w:tcBorders>
              <w:bottom w:val="single" w:sz="4" w:space="0" w:color="auto"/>
            </w:tcBorders>
            <w:shd w:val="clear" w:color="auto" w:fill="F2F2F2" w:themeFill="background1" w:themeFillShade="F2"/>
            <w:vAlign w:val="center"/>
          </w:tcPr>
          <w:p w14:paraId="7BEA633F" w14:textId="77777777" w:rsidR="00C91489" w:rsidRPr="009D570E" w:rsidRDefault="00C91489" w:rsidP="00185CF1">
            <w:pPr>
              <w:pStyle w:val="BodyText"/>
              <w:widowControl w:val="0"/>
              <w:jc w:val="left"/>
              <w:rPr>
                <w:rFonts w:cs="Arial"/>
                <w:b/>
              </w:rPr>
            </w:pPr>
            <w:r w:rsidRPr="009D570E">
              <w:rPr>
                <w:rFonts w:cs="Arial"/>
                <w:b/>
              </w:rPr>
              <w:t>Local Planning Mechanisms to be Used in Implementation, if any:</w:t>
            </w:r>
          </w:p>
        </w:tc>
        <w:tc>
          <w:tcPr>
            <w:tcW w:w="6678" w:type="dxa"/>
            <w:tcBorders>
              <w:bottom w:val="single" w:sz="4" w:space="0" w:color="auto"/>
            </w:tcBorders>
            <w:vAlign w:val="center"/>
          </w:tcPr>
          <w:p w14:paraId="69EE56B4" w14:textId="77777777" w:rsidR="00C91489" w:rsidRPr="009D570E" w:rsidRDefault="00C91489" w:rsidP="00185CF1">
            <w:pPr>
              <w:pStyle w:val="BodyText"/>
              <w:widowControl w:val="0"/>
              <w:jc w:val="left"/>
              <w:rPr>
                <w:rFonts w:cs="Arial"/>
              </w:rPr>
            </w:pPr>
            <w:r w:rsidRPr="009D570E">
              <w:rPr>
                <w:rFonts w:cs="Arial"/>
              </w:rPr>
              <w:t>Hazard Mitigation Plan, LEOPs</w:t>
            </w:r>
          </w:p>
        </w:tc>
      </w:tr>
      <w:tr w:rsidR="00C91489" w:rsidRPr="009D570E" w14:paraId="7939F6E5" w14:textId="77777777" w:rsidTr="00185CF1">
        <w:tc>
          <w:tcPr>
            <w:tcW w:w="9641" w:type="dxa"/>
            <w:gridSpan w:val="2"/>
            <w:shd w:val="clear" w:color="auto" w:fill="D9D9D9" w:themeFill="background1" w:themeFillShade="D9"/>
            <w:vAlign w:val="center"/>
          </w:tcPr>
          <w:p w14:paraId="31392B2C" w14:textId="77777777" w:rsidR="00C91489" w:rsidRPr="009D570E" w:rsidRDefault="00C91489" w:rsidP="00185CF1">
            <w:pPr>
              <w:pStyle w:val="BodyText"/>
              <w:widowControl w:val="0"/>
              <w:jc w:val="left"/>
              <w:rPr>
                <w:rFonts w:cs="Arial"/>
                <w:b/>
              </w:rPr>
            </w:pPr>
            <w:r w:rsidRPr="009D570E">
              <w:rPr>
                <w:rFonts w:cs="Arial"/>
                <w:b/>
              </w:rPr>
              <w:t xml:space="preserve">Progress Report </w:t>
            </w:r>
          </w:p>
        </w:tc>
      </w:tr>
      <w:tr w:rsidR="00C91489" w:rsidRPr="009D570E" w14:paraId="5E390190" w14:textId="77777777" w:rsidTr="00185CF1">
        <w:tc>
          <w:tcPr>
            <w:tcW w:w="2963" w:type="dxa"/>
            <w:shd w:val="clear" w:color="auto" w:fill="D9D9D9" w:themeFill="background1" w:themeFillShade="D9"/>
            <w:vAlign w:val="center"/>
          </w:tcPr>
          <w:p w14:paraId="3FC1AD12" w14:textId="77777777" w:rsidR="00C91489" w:rsidRPr="009D570E" w:rsidRDefault="00C91489" w:rsidP="00185CF1">
            <w:pPr>
              <w:pStyle w:val="BodyText"/>
              <w:widowControl w:val="0"/>
              <w:jc w:val="left"/>
              <w:rPr>
                <w:rFonts w:cs="Arial"/>
              </w:rPr>
            </w:pPr>
            <w:r w:rsidRPr="009D570E">
              <w:rPr>
                <w:rFonts w:cs="Arial"/>
                <w:b/>
              </w:rPr>
              <w:t>Action Status</w:t>
            </w:r>
          </w:p>
        </w:tc>
        <w:tc>
          <w:tcPr>
            <w:tcW w:w="6678" w:type="dxa"/>
            <w:vAlign w:val="center"/>
          </w:tcPr>
          <w:p w14:paraId="04196B60" w14:textId="0BC95DCD" w:rsidR="00C91489" w:rsidRPr="009D570E" w:rsidRDefault="000F1A82" w:rsidP="00185CF1">
            <w:pPr>
              <w:pStyle w:val="BodyText"/>
              <w:widowControl w:val="0"/>
              <w:jc w:val="left"/>
              <w:rPr>
                <w:rFonts w:cs="Arial"/>
              </w:rPr>
            </w:pPr>
            <w:r w:rsidRPr="009D570E">
              <w:rPr>
                <w:rFonts w:cs="Arial"/>
              </w:rPr>
              <w:t>Continuing – in progress</w:t>
            </w:r>
          </w:p>
        </w:tc>
      </w:tr>
      <w:tr w:rsidR="00C91489" w:rsidRPr="009D570E" w14:paraId="37BD6769" w14:textId="77777777" w:rsidTr="00185CF1">
        <w:tc>
          <w:tcPr>
            <w:tcW w:w="2963" w:type="dxa"/>
            <w:shd w:val="clear" w:color="auto" w:fill="D9D9D9" w:themeFill="background1" w:themeFillShade="D9"/>
            <w:vAlign w:val="center"/>
          </w:tcPr>
          <w:p w14:paraId="4BFDDA49" w14:textId="77777777" w:rsidR="00C91489" w:rsidRPr="009D570E" w:rsidDel="00C364FE" w:rsidRDefault="00C91489" w:rsidP="00185CF1">
            <w:pPr>
              <w:pStyle w:val="BodyText"/>
              <w:widowControl w:val="0"/>
              <w:jc w:val="left"/>
              <w:rPr>
                <w:rFonts w:cs="Arial"/>
                <w:b/>
              </w:rPr>
            </w:pPr>
            <w:r w:rsidRPr="009D570E">
              <w:rPr>
                <w:rFonts w:cs="Arial"/>
                <w:b/>
              </w:rPr>
              <w:t>Report of Progress</w:t>
            </w:r>
          </w:p>
        </w:tc>
        <w:tc>
          <w:tcPr>
            <w:tcW w:w="6678" w:type="dxa"/>
            <w:vAlign w:val="center"/>
          </w:tcPr>
          <w:p w14:paraId="64AC0EB7" w14:textId="1269A0F5" w:rsidR="00C91489" w:rsidRPr="009D570E" w:rsidRDefault="004714A7" w:rsidP="00185CF1">
            <w:pPr>
              <w:pStyle w:val="BodyText"/>
              <w:widowControl w:val="0"/>
              <w:jc w:val="left"/>
              <w:rPr>
                <w:rFonts w:cs="Arial"/>
              </w:rPr>
            </w:pPr>
            <w:r>
              <w:rPr>
                <w:rFonts w:cs="Arial"/>
              </w:rPr>
              <w:t>Shelters have been established in each community but as needs change it may be necessary to adjust the list of shelters or increase the number of facilities that can be used for sheltering.</w:t>
            </w:r>
          </w:p>
        </w:tc>
      </w:tr>
    </w:tbl>
    <w:p w14:paraId="5D5C5EC0" w14:textId="77777777" w:rsidR="004A30FE" w:rsidRPr="009D570E" w:rsidRDefault="004A30FE" w:rsidP="004A30FE">
      <w:pPr>
        <w:pStyle w:val="BodyText"/>
        <w:rPr>
          <w:rFonts w:cs="Arial"/>
          <w:highlight w:val="yellow"/>
        </w:rPr>
      </w:pPr>
    </w:p>
    <w:p w14:paraId="70DBEAD6" w14:textId="77777777" w:rsidR="00C91489" w:rsidRPr="009D570E" w:rsidRDefault="00C91489" w:rsidP="004A30FE">
      <w:pPr>
        <w:pStyle w:val="BodyText"/>
        <w:rPr>
          <w:rFonts w:cs="Arial"/>
          <w:highlight w:val="yellow"/>
        </w:rPr>
      </w:pPr>
    </w:p>
    <w:p w14:paraId="311D08E7" w14:textId="77777777" w:rsidR="007E0554" w:rsidRPr="009D570E" w:rsidRDefault="007E0554" w:rsidP="007E0554">
      <w:pPr>
        <w:pStyle w:val="BodyText"/>
        <w:ind w:left="0"/>
        <w:rPr>
          <w:rFonts w:cs="Arial"/>
          <w:b/>
          <w:u w:val="single"/>
        </w:rPr>
      </w:pPr>
    </w:p>
    <w:p w14:paraId="41EB40F6" w14:textId="79508E5F" w:rsidR="007E0554" w:rsidRDefault="007E0554" w:rsidP="007E0554">
      <w:pPr>
        <w:pStyle w:val="BodyText"/>
        <w:ind w:left="0"/>
        <w:rPr>
          <w:rFonts w:cs="Arial"/>
          <w:b/>
          <w:u w:val="single"/>
        </w:rPr>
      </w:pPr>
    </w:p>
    <w:p w14:paraId="2272DBA2" w14:textId="2B6098EA" w:rsidR="004714A7" w:rsidRDefault="004714A7" w:rsidP="007E0554">
      <w:pPr>
        <w:pStyle w:val="BodyText"/>
        <w:ind w:left="0"/>
        <w:rPr>
          <w:rFonts w:cs="Arial"/>
          <w:b/>
          <w:u w:val="single"/>
        </w:rPr>
      </w:pPr>
    </w:p>
    <w:p w14:paraId="33D7124A" w14:textId="5CE56D15" w:rsidR="004714A7" w:rsidRDefault="004714A7" w:rsidP="007E0554">
      <w:pPr>
        <w:pStyle w:val="BodyText"/>
        <w:ind w:left="0"/>
        <w:rPr>
          <w:rFonts w:cs="Arial"/>
          <w:b/>
          <w:u w:val="single"/>
        </w:rPr>
      </w:pPr>
    </w:p>
    <w:p w14:paraId="6896B46A" w14:textId="77777777" w:rsidR="004714A7" w:rsidRPr="009D570E" w:rsidRDefault="004714A7" w:rsidP="007E0554">
      <w:pPr>
        <w:pStyle w:val="BodyText"/>
        <w:ind w:left="0"/>
        <w:rPr>
          <w:rFonts w:cs="Arial"/>
          <w:b/>
          <w:u w:val="single"/>
        </w:rPr>
      </w:pPr>
    </w:p>
    <w:p w14:paraId="031F460E" w14:textId="77777777" w:rsidR="00692162" w:rsidRDefault="00692162" w:rsidP="007E0554">
      <w:pPr>
        <w:pStyle w:val="BodyText"/>
        <w:ind w:left="0"/>
        <w:rPr>
          <w:rFonts w:cs="Arial"/>
          <w:b/>
          <w:u w:val="single"/>
        </w:rPr>
      </w:pPr>
    </w:p>
    <w:p w14:paraId="67F4E1BE" w14:textId="77777777" w:rsidR="00692162" w:rsidRDefault="00692162" w:rsidP="007E0554">
      <w:pPr>
        <w:pStyle w:val="BodyText"/>
        <w:ind w:left="0"/>
        <w:rPr>
          <w:rFonts w:cs="Arial"/>
          <w:b/>
          <w:u w:val="single"/>
        </w:rPr>
      </w:pPr>
    </w:p>
    <w:p w14:paraId="27B3A065" w14:textId="61CF4773" w:rsidR="007E0554" w:rsidRPr="009D570E" w:rsidRDefault="007E0554" w:rsidP="007E0554">
      <w:pPr>
        <w:pStyle w:val="BodyText"/>
        <w:ind w:left="0"/>
        <w:rPr>
          <w:rFonts w:cs="Arial"/>
        </w:rPr>
      </w:pPr>
      <w:r w:rsidRPr="009D570E">
        <w:rPr>
          <w:rFonts w:cs="Arial"/>
          <w:b/>
          <w:u w:val="single"/>
        </w:rPr>
        <w:t>Action 1.3.4:</w:t>
      </w:r>
      <w:r w:rsidRPr="009D570E">
        <w:rPr>
          <w:rFonts w:cs="Arial"/>
          <w:b/>
        </w:rPr>
        <w:t xml:space="preserve">  </w:t>
      </w:r>
      <w:r w:rsidR="00B86036">
        <w:rPr>
          <w:rFonts w:cs="Arial"/>
        </w:rPr>
        <w:t xml:space="preserve">Facilities that house vulnerable populations such as </w:t>
      </w:r>
      <w:proofErr w:type="gramStart"/>
      <w:r w:rsidR="00B86036">
        <w:rPr>
          <w:rFonts w:cs="Arial"/>
        </w:rPr>
        <w:t>disabled</w:t>
      </w:r>
      <w:proofErr w:type="gramEnd"/>
      <w:r w:rsidR="00B86036">
        <w:rPr>
          <w:rFonts w:cs="Arial"/>
        </w:rPr>
        <w:t xml:space="preserve"> and elderly should review alternative locations for sheltering residents and MOUs with “sister” facilities.</w:t>
      </w:r>
    </w:p>
    <w:p w14:paraId="3FCD0D80" w14:textId="77777777" w:rsidR="00C91489" w:rsidRPr="009D570E" w:rsidRDefault="00C91489" w:rsidP="004A30FE">
      <w:pPr>
        <w:pStyle w:val="BodyText"/>
        <w:rPr>
          <w:rFonts w:cs="Arial"/>
          <w:highlight w:val="yellow"/>
        </w:rPr>
      </w:pPr>
    </w:p>
    <w:tbl>
      <w:tblPr>
        <w:tblStyle w:val="TableGrid"/>
        <w:tblW w:w="0" w:type="auto"/>
        <w:tblLook w:val="04A0" w:firstRow="1" w:lastRow="0" w:firstColumn="1" w:lastColumn="0" w:noHBand="0" w:noVBand="1"/>
      </w:tblPr>
      <w:tblGrid>
        <w:gridCol w:w="2963"/>
        <w:gridCol w:w="6678"/>
      </w:tblGrid>
      <w:tr w:rsidR="004A30FE" w:rsidRPr="009D570E" w14:paraId="27CB2DB9" w14:textId="77777777" w:rsidTr="00CD7BB8">
        <w:tc>
          <w:tcPr>
            <w:tcW w:w="9641" w:type="dxa"/>
            <w:gridSpan w:val="2"/>
            <w:shd w:val="clear" w:color="auto" w:fill="BFBFBF" w:themeFill="background1" w:themeFillShade="BF"/>
          </w:tcPr>
          <w:p w14:paraId="3BABD1BA" w14:textId="77777777" w:rsidR="004A30FE" w:rsidRPr="009D570E" w:rsidRDefault="004A30FE" w:rsidP="00CD7BB8">
            <w:pPr>
              <w:spacing w:before="240"/>
              <w:jc w:val="center"/>
              <w:rPr>
                <w:rFonts w:ascii="Arial" w:hAnsi="Arial" w:cs="Arial"/>
                <w:b/>
              </w:rPr>
            </w:pPr>
            <w:r w:rsidRPr="009D570E">
              <w:rPr>
                <w:rFonts w:ascii="Arial" w:hAnsi="Arial" w:cs="Arial"/>
                <w:b/>
              </w:rPr>
              <w:t>Action Worksheet</w:t>
            </w:r>
          </w:p>
          <w:p w14:paraId="4999AE94" w14:textId="77777777" w:rsidR="004A30FE" w:rsidRPr="009D570E" w:rsidRDefault="004A30FE" w:rsidP="00CD7BB8">
            <w:pPr>
              <w:jc w:val="center"/>
              <w:rPr>
                <w:rFonts w:ascii="Arial" w:hAnsi="Arial" w:cs="Arial"/>
                <w:b/>
              </w:rPr>
            </w:pPr>
          </w:p>
        </w:tc>
      </w:tr>
      <w:tr w:rsidR="004A30FE" w:rsidRPr="009D570E" w14:paraId="6EB89D03" w14:textId="77777777" w:rsidTr="00185CF1">
        <w:tc>
          <w:tcPr>
            <w:tcW w:w="2963" w:type="dxa"/>
            <w:tcBorders>
              <w:bottom w:val="single" w:sz="4" w:space="0" w:color="auto"/>
            </w:tcBorders>
            <w:shd w:val="clear" w:color="auto" w:fill="F2F2F2" w:themeFill="background1" w:themeFillShade="F2"/>
            <w:vAlign w:val="center"/>
          </w:tcPr>
          <w:p w14:paraId="38A5D066" w14:textId="77777777" w:rsidR="004A30FE" w:rsidRPr="009D570E" w:rsidRDefault="004A30FE" w:rsidP="00185CF1">
            <w:pPr>
              <w:rPr>
                <w:rFonts w:ascii="Arial" w:hAnsi="Arial" w:cs="Arial"/>
                <w:b/>
              </w:rPr>
            </w:pPr>
            <w:r w:rsidRPr="009D570E">
              <w:rPr>
                <w:rFonts w:ascii="Arial" w:hAnsi="Arial" w:cs="Arial"/>
                <w:b/>
              </w:rPr>
              <w:t xml:space="preserve">Name of Jurisdiction: </w:t>
            </w:r>
          </w:p>
          <w:p w14:paraId="4C38A9C1" w14:textId="77777777" w:rsidR="004A30FE" w:rsidRPr="009D570E" w:rsidRDefault="004A30FE" w:rsidP="00185CF1">
            <w:pPr>
              <w:rPr>
                <w:rFonts w:ascii="Arial" w:hAnsi="Arial" w:cs="Arial"/>
                <w:b/>
              </w:rPr>
            </w:pPr>
          </w:p>
        </w:tc>
        <w:tc>
          <w:tcPr>
            <w:tcW w:w="6678" w:type="dxa"/>
            <w:tcBorders>
              <w:bottom w:val="single" w:sz="4" w:space="0" w:color="auto"/>
            </w:tcBorders>
            <w:vAlign w:val="center"/>
          </w:tcPr>
          <w:p w14:paraId="34D51CA4" w14:textId="3EA3C8C6" w:rsidR="004A30FE" w:rsidRPr="009D570E" w:rsidRDefault="00197B39" w:rsidP="00185CF1">
            <w:pPr>
              <w:rPr>
                <w:rFonts w:ascii="Arial" w:hAnsi="Arial" w:cs="Arial"/>
              </w:rPr>
            </w:pPr>
            <w:r>
              <w:rPr>
                <w:rFonts w:ascii="Arial" w:hAnsi="Arial" w:cs="Arial"/>
              </w:rPr>
              <w:t>Phelps</w:t>
            </w:r>
            <w:r w:rsidR="002F3B3F" w:rsidRPr="009D570E">
              <w:rPr>
                <w:rFonts w:ascii="Arial" w:hAnsi="Arial" w:cs="Arial"/>
              </w:rPr>
              <w:t xml:space="preserve"> County</w:t>
            </w:r>
          </w:p>
        </w:tc>
      </w:tr>
      <w:tr w:rsidR="004A30FE" w:rsidRPr="009D570E" w14:paraId="4911DBA3" w14:textId="77777777" w:rsidTr="00185CF1">
        <w:tc>
          <w:tcPr>
            <w:tcW w:w="9641" w:type="dxa"/>
            <w:gridSpan w:val="2"/>
            <w:shd w:val="clear" w:color="auto" w:fill="D9D9D9" w:themeFill="background1" w:themeFillShade="D9"/>
            <w:vAlign w:val="center"/>
          </w:tcPr>
          <w:p w14:paraId="3B6C6956" w14:textId="77777777" w:rsidR="004A30FE" w:rsidRPr="009D570E" w:rsidRDefault="004A30FE" w:rsidP="00185CF1">
            <w:pPr>
              <w:ind w:left="3150"/>
              <w:rPr>
                <w:rFonts w:ascii="Arial" w:hAnsi="Arial" w:cs="Arial"/>
                <w:b/>
              </w:rPr>
            </w:pPr>
            <w:r w:rsidRPr="009D570E">
              <w:rPr>
                <w:rFonts w:ascii="Arial" w:hAnsi="Arial" w:cs="Arial"/>
                <w:b/>
              </w:rPr>
              <w:t>Risk / Vulnerability</w:t>
            </w:r>
          </w:p>
        </w:tc>
      </w:tr>
      <w:tr w:rsidR="004A30FE" w:rsidRPr="009D570E" w14:paraId="04FBFB1D" w14:textId="77777777" w:rsidTr="00185CF1">
        <w:tc>
          <w:tcPr>
            <w:tcW w:w="2963" w:type="dxa"/>
            <w:tcBorders>
              <w:bottom w:val="single" w:sz="4" w:space="0" w:color="auto"/>
            </w:tcBorders>
            <w:shd w:val="clear" w:color="auto" w:fill="F2F2F2" w:themeFill="background1" w:themeFillShade="F2"/>
            <w:vAlign w:val="center"/>
          </w:tcPr>
          <w:p w14:paraId="4D23DC6C" w14:textId="77777777" w:rsidR="004A30FE" w:rsidRPr="009D570E" w:rsidRDefault="004A30FE" w:rsidP="00185CF1">
            <w:pPr>
              <w:rPr>
                <w:rFonts w:ascii="Arial" w:hAnsi="Arial" w:cs="Arial"/>
                <w:b/>
              </w:rPr>
            </w:pPr>
            <w:r w:rsidRPr="009D570E">
              <w:rPr>
                <w:rFonts w:ascii="Arial" w:hAnsi="Arial" w:cs="Arial"/>
                <w:b/>
              </w:rPr>
              <w:t>Problem being Mitigated:</w:t>
            </w:r>
          </w:p>
          <w:p w14:paraId="73CBFDC3" w14:textId="77777777" w:rsidR="004A30FE" w:rsidRPr="009D570E" w:rsidRDefault="004A30FE" w:rsidP="00185CF1">
            <w:pPr>
              <w:rPr>
                <w:rFonts w:ascii="Arial" w:hAnsi="Arial" w:cs="Arial"/>
              </w:rPr>
            </w:pPr>
          </w:p>
        </w:tc>
        <w:tc>
          <w:tcPr>
            <w:tcW w:w="6678" w:type="dxa"/>
            <w:tcBorders>
              <w:bottom w:val="single" w:sz="4" w:space="0" w:color="auto"/>
            </w:tcBorders>
            <w:vAlign w:val="center"/>
          </w:tcPr>
          <w:p w14:paraId="73D31C92" w14:textId="423FA4A0" w:rsidR="004A30FE" w:rsidRPr="009D570E" w:rsidRDefault="004A30FE" w:rsidP="00185CF1">
            <w:pPr>
              <w:rPr>
                <w:rFonts w:ascii="Arial" w:hAnsi="Arial" w:cs="Arial"/>
              </w:rPr>
            </w:pPr>
            <w:r w:rsidRPr="009D570E">
              <w:rPr>
                <w:rFonts w:ascii="Arial" w:hAnsi="Arial" w:cs="Arial"/>
              </w:rPr>
              <w:t xml:space="preserve">Risks/vulnerabilities associated with </w:t>
            </w:r>
            <w:r w:rsidR="00B86036">
              <w:rPr>
                <w:rFonts w:ascii="Arial" w:hAnsi="Arial" w:cs="Arial"/>
              </w:rPr>
              <w:t>nonexistent/unavailable shelters for large groups such as hospitals, nursing homes and group homes.</w:t>
            </w:r>
          </w:p>
        </w:tc>
      </w:tr>
      <w:tr w:rsidR="004A30FE" w:rsidRPr="009D570E" w14:paraId="7BAE86A1" w14:textId="77777777" w:rsidTr="00185CF1">
        <w:tc>
          <w:tcPr>
            <w:tcW w:w="2963" w:type="dxa"/>
            <w:tcBorders>
              <w:bottom w:val="single" w:sz="4" w:space="0" w:color="auto"/>
            </w:tcBorders>
            <w:shd w:val="clear" w:color="auto" w:fill="F2F2F2" w:themeFill="background1" w:themeFillShade="F2"/>
            <w:vAlign w:val="center"/>
          </w:tcPr>
          <w:p w14:paraId="51DD3491" w14:textId="77777777" w:rsidR="004A30FE" w:rsidRPr="009D570E" w:rsidRDefault="004A30FE" w:rsidP="00185CF1">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2E367EE3" w14:textId="61568567" w:rsidR="004A30FE" w:rsidRPr="009D570E" w:rsidRDefault="00B86036" w:rsidP="00185CF1">
            <w:pPr>
              <w:rPr>
                <w:rFonts w:ascii="Arial" w:hAnsi="Arial" w:cs="Arial"/>
              </w:rPr>
            </w:pPr>
            <w:r>
              <w:rPr>
                <w:rFonts w:ascii="Arial" w:hAnsi="Arial" w:cs="Arial"/>
              </w:rPr>
              <w:t>All hazards</w:t>
            </w:r>
          </w:p>
        </w:tc>
      </w:tr>
      <w:tr w:rsidR="004A30FE" w:rsidRPr="009D570E" w14:paraId="68875769" w14:textId="77777777" w:rsidTr="00185CF1">
        <w:tc>
          <w:tcPr>
            <w:tcW w:w="9641" w:type="dxa"/>
            <w:gridSpan w:val="2"/>
            <w:shd w:val="clear" w:color="auto" w:fill="D9D9D9" w:themeFill="background1" w:themeFillShade="D9"/>
            <w:vAlign w:val="center"/>
          </w:tcPr>
          <w:p w14:paraId="716FC938" w14:textId="77777777" w:rsidR="004A30FE" w:rsidRPr="009D570E" w:rsidRDefault="004A30FE" w:rsidP="00185CF1">
            <w:pPr>
              <w:ind w:left="3150"/>
              <w:rPr>
                <w:rFonts w:ascii="Arial" w:hAnsi="Arial" w:cs="Arial"/>
                <w:b/>
              </w:rPr>
            </w:pPr>
            <w:r w:rsidRPr="009D570E">
              <w:rPr>
                <w:rFonts w:ascii="Arial" w:hAnsi="Arial" w:cs="Arial"/>
                <w:b/>
              </w:rPr>
              <w:t xml:space="preserve">Action or Project </w:t>
            </w:r>
          </w:p>
        </w:tc>
      </w:tr>
      <w:tr w:rsidR="004A30FE" w:rsidRPr="009D570E" w14:paraId="491986E6" w14:textId="77777777" w:rsidTr="00185CF1">
        <w:tc>
          <w:tcPr>
            <w:tcW w:w="2963" w:type="dxa"/>
            <w:tcBorders>
              <w:bottom w:val="single" w:sz="4" w:space="0" w:color="auto"/>
            </w:tcBorders>
            <w:shd w:val="clear" w:color="auto" w:fill="F2F2F2" w:themeFill="background1" w:themeFillShade="F2"/>
            <w:vAlign w:val="center"/>
          </w:tcPr>
          <w:p w14:paraId="2B3150E8" w14:textId="77777777" w:rsidR="004A30FE" w:rsidRPr="009D570E" w:rsidRDefault="004A30FE" w:rsidP="00185CF1">
            <w:pPr>
              <w:rPr>
                <w:rFonts w:ascii="Arial" w:hAnsi="Arial" w:cs="Arial"/>
                <w:b/>
              </w:rPr>
            </w:pPr>
            <w:r w:rsidRPr="009D570E">
              <w:rPr>
                <w:rFonts w:ascii="Arial" w:hAnsi="Arial" w:cs="Arial"/>
                <w:b/>
              </w:rPr>
              <w:t>Action/Project Number:</w:t>
            </w:r>
          </w:p>
          <w:p w14:paraId="1DF98E21" w14:textId="77777777" w:rsidR="004A30FE" w:rsidRPr="009D570E" w:rsidRDefault="004A30FE" w:rsidP="00185CF1">
            <w:pPr>
              <w:rPr>
                <w:rFonts w:ascii="Arial" w:hAnsi="Arial" w:cs="Arial"/>
              </w:rPr>
            </w:pPr>
          </w:p>
        </w:tc>
        <w:tc>
          <w:tcPr>
            <w:tcW w:w="6678" w:type="dxa"/>
            <w:vAlign w:val="center"/>
          </w:tcPr>
          <w:p w14:paraId="09CE4429" w14:textId="669CE210" w:rsidR="004A30FE" w:rsidRPr="009D570E" w:rsidRDefault="002F3B3F" w:rsidP="00185CF1">
            <w:pPr>
              <w:rPr>
                <w:rFonts w:ascii="Arial" w:hAnsi="Arial" w:cs="Arial"/>
              </w:rPr>
            </w:pPr>
            <w:r w:rsidRPr="009D570E">
              <w:rPr>
                <w:rFonts w:ascii="Arial" w:hAnsi="Arial" w:cs="Arial"/>
              </w:rPr>
              <w:t>1.</w:t>
            </w:r>
            <w:r w:rsidR="00E76CBA" w:rsidRPr="009D570E">
              <w:rPr>
                <w:rFonts w:ascii="Arial" w:hAnsi="Arial" w:cs="Arial"/>
              </w:rPr>
              <w:t>3.4</w:t>
            </w:r>
          </w:p>
        </w:tc>
      </w:tr>
      <w:tr w:rsidR="004A30FE" w:rsidRPr="009D570E" w14:paraId="6EE152A7" w14:textId="77777777" w:rsidTr="00185CF1">
        <w:tc>
          <w:tcPr>
            <w:tcW w:w="2963" w:type="dxa"/>
            <w:tcBorders>
              <w:bottom w:val="single" w:sz="4" w:space="0" w:color="auto"/>
            </w:tcBorders>
            <w:shd w:val="clear" w:color="auto" w:fill="F2F2F2" w:themeFill="background1" w:themeFillShade="F2"/>
            <w:vAlign w:val="center"/>
          </w:tcPr>
          <w:p w14:paraId="7359139F" w14:textId="77777777" w:rsidR="004A30FE" w:rsidRPr="009D570E" w:rsidRDefault="004A30FE" w:rsidP="00185CF1">
            <w:pPr>
              <w:rPr>
                <w:rFonts w:ascii="Arial" w:hAnsi="Arial" w:cs="Arial"/>
                <w:b/>
              </w:rPr>
            </w:pPr>
            <w:r w:rsidRPr="009D570E">
              <w:rPr>
                <w:rFonts w:ascii="Arial" w:hAnsi="Arial" w:cs="Arial"/>
                <w:b/>
              </w:rPr>
              <w:t>Name of Action or Project:</w:t>
            </w:r>
          </w:p>
        </w:tc>
        <w:tc>
          <w:tcPr>
            <w:tcW w:w="6678" w:type="dxa"/>
            <w:vAlign w:val="center"/>
          </w:tcPr>
          <w:p w14:paraId="3B52B472" w14:textId="080E6417" w:rsidR="004A30FE" w:rsidRPr="009D570E" w:rsidRDefault="00B86036" w:rsidP="00185CF1">
            <w:pPr>
              <w:rPr>
                <w:rFonts w:ascii="Arial" w:hAnsi="Arial" w:cs="Arial"/>
                <w:highlight w:val="yellow"/>
              </w:rPr>
            </w:pPr>
            <w:r>
              <w:rPr>
                <w:rFonts w:ascii="Arial" w:hAnsi="Arial" w:cs="Arial"/>
              </w:rPr>
              <w:t>Establish alternative shelters for facilities that house disabled and elderly populations such as hospitals, nursing homes and group homes.</w:t>
            </w:r>
          </w:p>
        </w:tc>
      </w:tr>
      <w:tr w:rsidR="004A30FE" w:rsidRPr="009D570E" w14:paraId="5115ACEE" w14:textId="77777777" w:rsidTr="00185CF1">
        <w:tc>
          <w:tcPr>
            <w:tcW w:w="2963" w:type="dxa"/>
            <w:tcBorders>
              <w:bottom w:val="single" w:sz="4" w:space="0" w:color="auto"/>
            </w:tcBorders>
            <w:shd w:val="clear" w:color="auto" w:fill="F2F2F2" w:themeFill="background1" w:themeFillShade="F2"/>
            <w:vAlign w:val="center"/>
          </w:tcPr>
          <w:p w14:paraId="552CB752" w14:textId="77777777" w:rsidR="004A30FE" w:rsidRPr="009D570E" w:rsidRDefault="004A30FE" w:rsidP="00185CF1">
            <w:pPr>
              <w:rPr>
                <w:rFonts w:ascii="Arial" w:hAnsi="Arial" w:cs="Arial"/>
                <w:b/>
              </w:rPr>
            </w:pPr>
          </w:p>
          <w:p w14:paraId="2F8198C9" w14:textId="77777777" w:rsidR="004A30FE" w:rsidRPr="009D570E" w:rsidRDefault="004A30FE" w:rsidP="00185CF1">
            <w:pPr>
              <w:rPr>
                <w:rFonts w:ascii="Arial" w:hAnsi="Arial" w:cs="Arial"/>
                <w:b/>
              </w:rPr>
            </w:pPr>
            <w:r w:rsidRPr="009D570E">
              <w:rPr>
                <w:rFonts w:ascii="Arial" w:hAnsi="Arial" w:cs="Arial"/>
                <w:b/>
              </w:rPr>
              <w:t>Action or Project Description:</w:t>
            </w:r>
          </w:p>
          <w:p w14:paraId="19CF2240" w14:textId="77777777" w:rsidR="004A30FE" w:rsidRPr="009D570E" w:rsidRDefault="004A30FE" w:rsidP="00185CF1">
            <w:pPr>
              <w:rPr>
                <w:rFonts w:ascii="Arial" w:hAnsi="Arial" w:cs="Arial"/>
              </w:rPr>
            </w:pPr>
          </w:p>
        </w:tc>
        <w:tc>
          <w:tcPr>
            <w:tcW w:w="6678" w:type="dxa"/>
            <w:vAlign w:val="center"/>
          </w:tcPr>
          <w:p w14:paraId="3A61B2D0" w14:textId="790605AD" w:rsidR="004A30FE" w:rsidRPr="009D570E" w:rsidRDefault="00B86036" w:rsidP="00185CF1">
            <w:pPr>
              <w:rPr>
                <w:rFonts w:ascii="Arial" w:hAnsi="Arial" w:cs="Arial"/>
                <w:highlight w:val="yellow"/>
              </w:rPr>
            </w:pPr>
            <w:r>
              <w:rPr>
                <w:rFonts w:ascii="Arial" w:hAnsi="Arial" w:cs="Arial"/>
              </w:rPr>
              <w:t>Continue to work to increase communications between facilities that house vulnerable populations and with local EMDs and agencies responsible for sheltering.</w:t>
            </w:r>
          </w:p>
        </w:tc>
      </w:tr>
      <w:tr w:rsidR="004A30FE" w:rsidRPr="009D570E" w14:paraId="55B0C9EB" w14:textId="77777777" w:rsidTr="00185CF1">
        <w:tc>
          <w:tcPr>
            <w:tcW w:w="2963" w:type="dxa"/>
            <w:tcBorders>
              <w:bottom w:val="single" w:sz="4" w:space="0" w:color="auto"/>
            </w:tcBorders>
            <w:shd w:val="clear" w:color="auto" w:fill="F2F2F2" w:themeFill="background1" w:themeFillShade="F2"/>
            <w:vAlign w:val="center"/>
          </w:tcPr>
          <w:p w14:paraId="4797F85C" w14:textId="77777777" w:rsidR="004A30FE" w:rsidRPr="009D570E" w:rsidRDefault="004A30FE" w:rsidP="00185CF1">
            <w:pPr>
              <w:rPr>
                <w:rFonts w:ascii="Arial" w:hAnsi="Arial" w:cs="Arial"/>
                <w:b/>
              </w:rPr>
            </w:pPr>
            <w:r w:rsidRPr="009D570E">
              <w:rPr>
                <w:rFonts w:ascii="Arial" w:hAnsi="Arial" w:cs="Arial"/>
                <w:b/>
              </w:rPr>
              <w:t>Applicable Goal Statement:</w:t>
            </w:r>
          </w:p>
        </w:tc>
        <w:tc>
          <w:tcPr>
            <w:tcW w:w="6678" w:type="dxa"/>
            <w:vAlign w:val="center"/>
          </w:tcPr>
          <w:p w14:paraId="2C1FA95B" w14:textId="77777777" w:rsidR="004A30FE" w:rsidRPr="009D570E" w:rsidRDefault="004A30FE" w:rsidP="00185CF1">
            <w:pPr>
              <w:rPr>
                <w:rFonts w:ascii="Arial" w:hAnsi="Arial" w:cs="Arial"/>
                <w:highlight w:val="yellow"/>
              </w:rPr>
            </w:pPr>
            <w:r w:rsidRPr="009D570E">
              <w:rPr>
                <w:rFonts w:ascii="Arial" w:hAnsi="Arial" w:cs="Arial"/>
              </w:rPr>
              <w:t>Reduce risks and vulnerabilities of people in hazard-prone areas through current technology, better planning, and hazard mitigation activities.</w:t>
            </w:r>
          </w:p>
        </w:tc>
      </w:tr>
      <w:tr w:rsidR="004A30FE" w:rsidRPr="009D570E" w14:paraId="0C4B1449" w14:textId="77777777" w:rsidTr="00185CF1">
        <w:tc>
          <w:tcPr>
            <w:tcW w:w="2963" w:type="dxa"/>
            <w:tcBorders>
              <w:bottom w:val="single" w:sz="4" w:space="0" w:color="auto"/>
            </w:tcBorders>
            <w:shd w:val="clear" w:color="auto" w:fill="F2F2F2" w:themeFill="background1" w:themeFillShade="F2"/>
            <w:vAlign w:val="center"/>
          </w:tcPr>
          <w:p w14:paraId="7A3F2F9C" w14:textId="77777777" w:rsidR="004A30FE" w:rsidRPr="009D570E" w:rsidRDefault="004A30FE" w:rsidP="00185CF1">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65125B72" w14:textId="29A7405C" w:rsidR="004A30FE" w:rsidRPr="009D570E" w:rsidRDefault="00E76CBA" w:rsidP="00185CF1">
            <w:pPr>
              <w:rPr>
                <w:rFonts w:ascii="Arial" w:hAnsi="Arial" w:cs="Arial"/>
                <w:highlight w:val="yellow"/>
              </w:rPr>
            </w:pPr>
            <w:r w:rsidRPr="009D570E">
              <w:rPr>
                <w:rFonts w:ascii="Arial" w:hAnsi="Arial" w:cs="Arial"/>
              </w:rPr>
              <w:t>$</w:t>
            </w:r>
            <w:r w:rsidR="00B86036">
              <w:rPr>
                <w:rFonts w:ascii="Arial" w:hAnsi="Arial" w:cs="Arial"/>
              </w:rPr>
              <w:t>2,500 -</w:t>
            </w:r>
            <w:r w:rsidRPr="009D570E">
              <w:rPr>
                <w:rFonts w:ascii="Arial" w:hAnsi="Arial" w:cs="Arial"/>
              </w:rPr>
              <w:t xml:space="preserve"> $5,000 </w:t>
            </w:r>
          </w:p>
        </w:tc>
      </w:tr>
      <w:tr w:rsidR="004A30FE" w:rsidRPr="009D570E" w14:paraId="0F7E167C" w14:textId="77777777" w:rsidTr="00185CF1">
        <w:tc>
          <w:tcPr>
            <w:tcW w:w="2963" w:type="dxa"/>
            <w:tcBorders>
              <w:bottom w:val="single" w:sz="4" w:space="0" w:color="auto"/>
            </w:tcBorders>
            <w:shd w:val="clear" w:color="auto" w:fill="F2F2F2" w:themeFill="background1" w:themeFillShade="F2"/>
            <w:vAlign w:val="center"/>
          </w:tcPr>
          <w:p w14:paraId="3755EF44" w14:textId="77777777" w:rsidR="004A30FE" w:rsidRPr="009D570E" w:rsidRDefault="004A30FE" w:rsidP="00185CF1">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76C8C6C3" w14:textId="2E316757" w:rsidR="004A30FE" w:rsidRPr="009D570E" w:rsidRDefault="004A30FE" w:rsidP="00185CF1">
            <w:pPr>
              <w:rPr>
                <w:rFonts w:ascii="Arial" w:hAnsi="Arial" w:cs="Arial"/>
                <w:highlight w:val="yellow"/>
              </w:rPr>
            </w:pPr>
            <w:r w:rsidRPr="009D570E">
              <w:rPr>
                <w:rFonts w:ascii="Arial" w:hAnsi="Arial" w:cs="Arial"/>
              </w:rPr>
              <w:t>Losses avoided by implementing this action incl</w:t>
            </w:r>
            <w:r w:rsidR="004A6D3F" w:rsidRPr="009D570E">
              <w:rPr>
                <w:rFonts w:ascii="Arial" w:hAnsi="Arial" w:cs="Arial"/>
              </w:rPr>
              <w:t>ude injuries and/or casualties</w:t>
            </w:r>
            <w:r w:rsidRPr="009D570E">
              <w:rPr>
                <w:rFonts w:ascii="Arial" w:hAnsi="Arial" w:cs="Arial"/>
              </w:rPr>
              <w:t>, and emergency management costs/community costs.</w:t>
            </w:r>
          </w:p>
        </w:tc>
      </w:tr>
      <w:tr w:rsidR="004A30FE" w:rsidRPr="009D570E" w14:paraId="481FE9AC" w14:textId="77777777" w:rsidTr="00185CF1">
        <w:tc>
          <w:tcPr>
            <w:tcW w:w="9641" w:type="dxa"/>
            <w:gridSpan w:val="2"/>
            <w:shd w:val="clear" w:color="auto" w:fill="D9D9D9" w:themeFill="background1" w:themeFillShade="D9"/>
            <w:vAlign w:val="center"/>
          </w:tcPr>
          <w:p w14:paraId="73315F3F" w14:textId="77777777" w:rsidR="004A30FE" w:rsidRPr="009D570E" w:rsidRDefault="004A30FE" w:rsidP="00185CF1">
            <w:pPr>
              <w:ind w:left="3150"/>
              <w:rPr>
                <w:rFonts w:ascii="Arial" w:hAnsi="Arial" w:cs="Arial"/>
                <w:b/>
              </w:rPr>
            </w:pPr>
            <w:r w:rsidRPr="009D570E">
              <w:rPr>
                <w:rFonts w:ascii="Arial" w:hAnsi="Arial" w:cs="Arial"/>
                <w:b/>
              </w:rPr>
              <w:t>Plan for Implementation</w:t>
            </w:r>
          </w:p>
        </w:tc>
      </w:tr>
      <w:tr w:rsidR="004A30FE" w:rsidRPr="009D570E" w14:paraId="2E046BDE" w14:textId="77777777" w:rsidTr="00185CF1">
        <w:tc>
          <w:tcPr>
            <w:tcW w:w="2963" w:type="dxa"/>
            <w:shd w:val="clear" w:color="auto" w:fill="F2F2F2" w:themeFill="background1" w:themeFillShade="F2"/>
            <w:vAlign w:val="center"/>
          </w:tcPr>
          <w:p w14:paraId="0B545A02" w14:textId="77777777" w:rsidR="004A30FE" w:rsidRPr="009D570E" w:rsidRDefault="004A30FE" w:rsidP="00185CF1">
            <w:pPr>
              <w:rPr>
                <w:rFonts w:ascii="Arial" w:hAnsi="Arial" w:cs="Arial"/>
                <w:b/>
              </w:rPr>
            </w:pPr>
            <w:r w:rsidRPr="009D570E">
              <w:rPr>
                <w:rFonts w:ascii="Arial" w:hAnsi="Arial" w:cs="Arial"/>
                <w:b/>
              </w:rPr>
              <w:t>Responsible Organization/Department:</w:t>
            </w:r>
          </w:p>
        </w:tc>
        <w:tc>
          <w:tcPr>
            <w:tcW w:w="6678" w:type="dxa"/>
            <w:vAlign w:val="center"/>
          </w:tcPr>
          <w:p w14:paraId="3E0DAF21" w14:textId="3BA581BA" w:rsidR="004A30FE" w:rsidRPr="009D570E" w:rsidRDefault="00A5653D" w:rsidP="00185CF1">
            <w:pPr>
              <w:rPr>
                <w:rFonts w:ascii="Arial" w:hAnsi="Arial" w:cs="Arial"/>
                <w:highlight w:val="yellow"/>
              </w:rPr>
            </w:pPr>
            <w:r>
              <w:rPr>
                <w:rFonts w:ascii="Arial" w:hAnsi="Arial" w:cs="Arial"/>
              </w:rPr>
              <w:t xml:space="preserve">County </w:t>
            </w:r>
            <w:r w:rsidR="004A6D3F" w:rsidRPr="009D570E">
              <w:rPr>
                <w:rFonts w:ascii="Arial" w:hAnsi="Arial" w:cs="Arial"/>
              </w:rPr>
              <w:t>EMD</w:t>
            </w:r>
            <w:r w:rsidR="00A3437D">
              <w:rPr>
                <w:rFonts w:ascii="Arial" w:hAnsi="Arial" w:cs="Arial"/>
              </w:rPr>
              <w:t>, county health department</w:t>
            </w:r>
          </w:p>
        </w:tc>
      </w:tr>
      <w:tr w:rsidR="004A30FE" w:rsidRPr="009D570E" w14:paraId="7CF33918" w14:textId="77777777" w:rsidTr="00185CF1">
        <w:tc>
          <w:tcPr>
            <w:tcW w:w="2963" w:type="dxa"/>
            <w:shd w:val="clear" w:color="auto" w:fill="F2F2F2" w:themeFill="background1" w:themeFillShade="F2"/>
            <w:vAlign w:val="center"/>
          </w:tcPr>
          <w:p w14:paraId="7AAAE62E" w14:textId="77777777" w:rsidR="004A30FE" w:rsidRPr="009D570E" w:rsidRDefault="004A30FE" w:rsidP="00185CF1">
            <w:pPr>
              <w:rPr>
                <w:rFonts w:ascii="Arial" w:hAnsi="Arial" w:cs="Arial"/>
                <w:b/>
              </w:rPr>
            </w:pPr>
            <w:r w:rsidRPr="009D570E">
              <w:rPr>
                <w:rFonts w:ascii="Arial" w:hAnsi="Arial" w:cs="Arial"/>
                <w:b/>
              </w:rPr>
              <w:t>Action/Project Priority:</w:t>
            </w:r>
          </w:p>
        </w:tc>
        <w:tc>
          <w:tcPr>
            <w:tcW w:w="6678" w:type="dxa"/>
            <w:vAlign w:val="center"/>
          </w:tcPr>
          <w:p w14:paraId="094D7E4E" w14:textId="466295EA" w:rsidR="004A30FE" w:rsidRPr="009D570E" w:rsidRDefault="00A3437D" w:rsidP="00185CF1">
            <w:pPr>
              <w:rPr>
                <w:rFonts w:ascii="Arial" w:hAnsi="Arial" w:cs="Arial"/>
              </w:rPr>
            </w:pPr>
            <w:r>
              <w:rPr>
                <w:rFonts w:ascii="Arial" w:hAnsi="Arial" w:cs="Arial"/>
              </w:rPr>
              <w:t>21</w:t>
            </w:r>
            <w:r w:rsidR="004A30FE" w:rsidRPr="009D570E">
              <w:rPr>
                <w:rFonts w:ascii="Arial" w:hAnsi="Arial" w:cs="Arial"/>
              </w:rPr>
              <w:t xml:space="preserve"> </w:t>
            </w:r>
            <w:r w:rsidR="00B6561A" w:rsidRPr="009D570E">
              <w:rPr>
                <w:rFonts w:ascii="Arial" w:hAnsi="Arial" w:cs="Arial"/>
              </w:rPr>
              <w:t>–</w:t>
            </w:r>
            <w:r>
              <w:rPr>
                <w:rFonts w:ascii="Arial" w:hAnsi="Arial" w:cs="Arial"/>
              </w:rPr>
              <w:t xml:space="preserve">High </w:t>
            </w:r>
            <w:r w:rsidR="00B6561A" w:rsidRPr="009D570E">
              <w:rPr>
                <w:rFonts w:ascii="Arial" w:hAnsi="Arial" w:cs="Arial"/>
              </w:rPr>
              <w:t>Priority</w:t>
            </w:r>
          </w:p>
        </w:tc>
      </w:tr>
      <w:tr w:rsidR="004A30FE" w:rsidRPr="009D570E" w14:paraId="16D77608" w14:textId="77777777" w:rsidTr="00185CF1">
        <w:tc>
          <w:tcPr>
            <w:tcW w:w="2963" w:type="dxa"/>
            <w:shd w:val="clear" w:color="auto" w:fill="F2F2F2" w:themeFill="background1" w:themeFillShade="F2"/>
            <w:vAlign w:val="center"/>
          </w:tcPr>
          <w:p w14:paraId="19E247DB" w14:textId="77777777" w:rsidR="004A30FE" w:rsidRPr="009D570E" w:rsidRDefault="004A30FE" w:rsidP="00185CF1">
            <w:pPr>
              <w:rPr>
                <w:rFonts w:ascii="Arial" w:hAnsi="Arial" w:cs="Arial"/>
                <w:b/>
              </w:rPr>
            </w:pPr>
            <w:r w:rsidRPr="009D570E">
              <w:rPr>
                <w:rFonts w:ascii="Arial" w:hAnsi="Arial" w:cs="Arial"/>
                <w:b/>
              </w:rPr>
              <w:t>Timeline for Completion:</w:t>
            </w:r>
          </w:p>
        </w:tc>
        <w:tc>
          <w:tcPr>
            <w:tcW w:w="6678" w:type="dxa"/>
            <w:vAlign w:val="center"/>
          </w:tcPr>
          <w:p w14:paraId="18EB52E2" w14:textId="4F1DFFC8" w:rsidR="004A30FE" w:rsidRPr="009D570E" w:rsidRDefault="00E76CBA" w:rsidP="00185CF1">
            <w:pPr>
              <w:rPr>
                <w:rFonts w:ascii="Arial" w:hAnsi="Arial" w:cs="Arial"/>
              </w:rPr>
            </w:pPr>
            <w:r w:rsidRPr="009D570E">
              <w:rPr>
                <w:rFonts w:ascii="Arial" w:hAnsi="Arial" w:cs="Arial"/>
              </w:rPr>
              <w:t xml:space="preserve">On-going </w:t>
            </w:r>
          </w:p>
        </w:tc>
      </w:tr>
      <w:tr w:rsidR="004A30FE" w:rsidRPr="009D570E" w14:paraId="2C4797C8" w14:textId="77777777" w:rsidTr="00185CF1">
        <w:tc>
          <w:tcPr>
            <w:tcW w:w="2963" w:type="dxa"/>
            <w:shd w:val="clear" w:color="auto" w:fill="F2F2F2" w:themeFill="background1" w:themeFillShade="F2"/>
            <w:vAlign w:val="center"/>
          </w:tcPr>
          <w:p w14:paraId="62D7C0C9" w14:textId="77777777" w:rsidR="004A30FE" w:rsidRPr="009D570E" w:rsidRDefault="004A30FE" w:rsidP="00185CF1">
            <w:pPr>
              <w:rPr>
                <w:rFonts w:ascii="Arial" w:hAnsi="Arial" w:cs="Arial"/>
                <w:b/>
              </w:rPr>
            </w:pPr>
            <w:r w:rsidRPr="009D570E">
              <w:rPr>
                <w:rFonts w:ascii="Arial" w:hAnsi="Arial" w:cs="Arial"/>
                <w:b/>
              </w:rPr>
              <w:t>Potential Fund Sources:</w:t>
            </w:r>
          </w:p>
          <w:p w14:paraId="0A0BBB7C" w14:textId="77777777" w:rsidR="004A30FE" w:rsidRPr="009D570E" w:rsidRDefault="004A30FE" w:rsidP="00185CF1">
            <w:pPr>
              <w:rPr>
                <w:rFonts w:ascii="Arial" w:hAnsi="Arial" w:cs="Arial"/>
                <w:b/>
              </w:rPr>
            </w:pPr>
          </w:p>
        </w:tc>
        <w:tc>
          <w:tcPr>
            <w:tcW w:w="6678" w:type="dxa"/>
            <w:vAlign w:val="center"/>
          </w:tcPr>
          <w:p w14:paraId="7F243D10" w14:textId="2D4A39BD" w:rsidR="004A30FE" w:rsidRPr="009D570E" w:rsidRDefault="002A4CD5" w:rsidP="00185CF1">
            <w:pPr>
              <w:rPr>
                <w:rFonts w:ascii="Arial" w:hAnsi="Arial" w:cs="Arial"/>
              </w:rPr>
            </w:pPr>
            <w:r w:rsidRPr="009D570E">
              <w:rPr>
                <w:rFonts w:ascii="Arial" w:hAnsi="Arial" w:cs="Arial"/>
              </w:rPr>
              <w:t>Grants, local general revenue funds, and private donations of cash, goods, or services.</w:t>
            </w:r>
          </w:p>
        </w:tc>
      </w:tr>
      <w:tr w:rsidR="004A30FE" w:rsidRPr="009D570E" w14:paraId="2D7ACE67" w14:textId="77777777" w:rsidTr="00185CF1">
        <w:tc>
          <w:tcPr>
            <w:tcW w:w="2963" w:type="dxa"/>
            <w:tcBorders>
              <w:bottom w:val="single" w:sz="4" w:space="0" w:color="auto"/>
            </w:tcBorders>
            <w:shd w:val="clear" w:color="auto" w:fill="F2F2F2" w:themeFill="background1" w:themeFillShade="F2"/>
            <w:vAlign w:val="center"/>
          </w:tcPr>
          <w:p w14:paraId="5196AEFE" w14:textId="77777777" w:rsidR="004A30FE" w:rsidRPr="009D570E" w:rsidRDefault="004A30FE" w:rsidP="00185CF1">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1CC43039" w14:textId="5CC976DB" w:rsidR="004A30FE" w:rsidRPr="009D570E" w:rsidRDefault="001F45B9" w:rsidP="00185CF1">
            <w:pPr>
              <w:rPr>
                <w:rFonts w:ascii="Arial" w:hAnsi="Arial" w:cs="Arial"/>
              </w:rPr>
            </w:pPr>
            <w:r w:rsidRPr="009D570E">
              <w:rPr>
                <w:rFonts w:ascii="Arial" w:hAnsi="Arial" w:cs="Arial"/>
              </w:rPr>
              <w:t xml:space="preserve">Hazard </w:t>
            </w:r>
            <w:r w:rsidR="001A2D09" w:rsidRPr="009D570E">
              <w:rPr>
                <w:rFonts w:ascii="Arial" w:hAnsi="Arial" w:cs="Arial"/>
              </w:rPr>
              <w:t>M</w:t>
            </w:r>
            <w:r w:rsidRPr="009D570E">
              <w:rPr>
                <w:rFonts w:ascii="Arial" w:hAnsi="Arial" w:cs="Arial"/>
              </w:rPr>
              <w:t xml:space="preserve">itigation </w:t>
            </w:r>
            <w:r w:rsidR="001A2D09" w:rsidRPr="009D570E">
              <w:rPr>
                <w:rFonts w:ascii="Arial" w:hAnsi="Arial" w:cs="Arial"/>
              </w:rPr>
              <w:t>P</w:t>
            </w:r>
            <w:r w:rsidRPr="009D570E">
              <w:rPr>
                <w:rFonts w:ascii="Arial" w:hAnsi="Arial" w:cs="Arial"/>
              </w:rPr>
              <w:t xml:space="preserve">lan, LEOP, </w:t>
            </w:r>
          </w:p>
        </w:tc>
      </w:tr>
      <w:tr w:rsidR="004A30FE" w:rsidRPr="009D570E" w14:paraId="3816DFC3" w14:textId="77777777" w:rsidTr="00185CF1">
        <w:tc>
          <w:tcPr>
            <w:tcW w:w="9641" w:type="dxa"/>
            <w:gridSpan w:val="2"/>
            <w:shd w:val="clear" w:color="auto" w:fill="D9D9D9" w:themeFill="background1" w:themeFillShade="D9"/>
            <w:vAlign w:val="center"/>
          </w:tcPr>
          <w:p w14:paraId="5B4D1B22" w14:textId="77777777" w:rsidR="004A30FE" w:rsidRPr="009D570E" w:rsidRDefault="004A30FE" w:rsidP="00185CF1">
            <w:pPr>
              <w:ind w:left="3150"/>
              <w:rPr>
                <w:rFonts w:ascii="Arial" w:hAnsi="Arial" w:cs="Arial"/>
                <w:b/>
              </w:rPr>
            </w:pPr>
            <w:r w:rsidRPr="009D570E">
              <w:rPr>
                <w:rFonts w:ascii="Arial" w:hAnsi="Arial" w:cs="Arial"/>
                <w:b/>
              </w:rPr>
              <w:t xml:space="preserve">Progress Report </w:t>
            </w:r>
          </w:p>
        </w:tc>
      </w:tr>
      <w:tr w:rsidR="004A30FE" w:rsidRPr="009D570E" w14:paraId="7E901C48" w14:textId="77777777" w:rsidTr="00185CF1">
        <w:tc>
          <w:tcPr>
            <w:tcW w:w="2963" w:type="dxa"/>
            <w:shd w:val="clear" w:color="auto" w:fill="D9D9D9" w:themeFill="background1" w:themeFillShade="D9"/>
            <w:vAlign w:val="center"/>
          </w:tcPr>
          <w:p w14:paraId="609311B5" w14:textId="77777777" w:rsidR="004A30FE" w:rsidRPr="009D570E" w:rsidRDefault="004A30FE" w:rsidP="00185CF1">
            <w:pPr>
              <w:rPr>
                <w:rFonts w:ascii="Arial" w:hAnsi="Arial" w:cs="Arial"/>
              </w:rPr>
            </w:pPr>
            <w:r w:rsidRPr="009D570E">
              <w:rPr>
                <w:rFonts w:ascii="Arial" w:hAnsi="Arial" w:cs="Arial"/>
                <w:b/>
              </w:rPr>
              <w:t>Action Status</w:t>
            </w:r>
          </w:p>
        </w:tc>
        <w:tc>
          <w:tcPr>
            <w:tcW w:w="6678" w:type="dxa"/>
            <w:vAlign w:val="center"/>
          </w:tcPr>
          <w:p w14:paraId="051B2CBE" w14:textId="19F95EF8" w:rsidR="004A30FE" w:rsidRPr="009D570E" w:rsidRDefault="00E76CBA" w:rsidP="00185CF1">
            <w:pPr>
              <w:rPr>
                <w:rFonts w:ascii="Arial" w:hAnsi="Arial" w:cs="Arial"/>
              </w:rPr>
            </w:pPr>
            <w:r w:rsidRPr="009D570E">
              <w:rPr>
                <w:rFonts w:ascii="Arial" w:hAnsi="Arial" w:cs="Arial"/>
              </w:rPr>
              <w:t>Continuing –</w:t>
            </w:r>
            <w:r w:rsidR="00A3437D">
              <w:rPr>
                <w:rFonts w:ascii="Arial" w:hAnsi="Arial" w:cs="Arial"/>
              </w:rPr>
              <w:t xml:space="preserve"> in </w:t>
            </w:r>
            <w:r w:rsidRPr="009D570E">
              <w:rPr>
                <w:rFonts w:ascii="Arial" w:hAnsi="Arial" w:cs="Arial"/>
              </w:rPr>
              <w:t>progress</w:t>
            </w:r>
          </w:p>
        </w:tc>
      </w:tr>
      <w:tr w:rsidR="004A30FE" w:rsidRPr="009D570E" w14:paraId="368DD4FF" w14:textId="77777777" w:rsidTr="00185CF1">
        <w:tc>
          <w:tcPr>
            <w:tcW w:w="2963" w:type="dxa"/>
            <w:shd w:val="clear" w:color="auto" w:fill="D9D9D9" w:themeFill="background1" w:themeFillShade="D9"/>
            <w:vAlign w:val="center"/>
          </w:tcPr>
          <w:p w14:paraId="7999FD40" w14:textId="77777777" w:rsidR="004A30FE" w:rsidRPr="009D570E" w:rsidDel="00C364FE" w:rsidRDefault="004A30FE" w:rsidP="00185CF1">
            <w:pPr>
              <w:rPr>
                <w:rFonts w:ascii="Arial" w:hAnsi="Arial" w:cs="Arial"/>
                <w:b/>
              </w:rPr>
            </w:pPr>
            <w:r w:rsidRPr="009D570E">
              <w:rPr>
                <w:rFonts w:ascii="Arial" w:hAnsi="Arial" w:cs="Arial"/>
                <w:b/>
              </w:rPr>
              <w:t>Report of Progress</w:t>
            </w:r>
          </w:p>
        </w:tc>
        <w:tc>
          <w:tcPr>
            <w:tcW w:w="6678" w:type="dxa"/>
            <w:vAlign w:val="center"/>
          </w:tcPr>
          <w:p w14:paraId="23956D46" w14:textId="515A8DA9" w:rsidR="004A30FE" w:rsidRPr="009D570E" w:rsidRDefault="00A3437D" w:rsidP="00185CF1">
            <w:pPr>
              <w:rPr>
                <w:rFonts w:ascii="Arial" w:hAnsi="Arial" w:cs="Arial"/>
              </w:rPr>
            </w:pPr>
            <w:r>
              <w:rPr>
                <w:rFonts w:ascii="Arial" w:hAnsi="Arial" w:cs="Arial"/>
              </w:rPr>
              <w:t>Phelps Health, the county hospital, has MOUs in place with other hospitals. However, good data on what private nursing and group homes have for emergency plans and MOUs does not currently exist. This action item would benefit from a focused effort to gather that data and assist these private institutions with establishing alternative sheltering plans.</w:t>
            </w:r>
          </w:p>
        </w:tc>
      </w:tr>
    </w:tbl>
    <w:p w14:paraId="7292618D" w14:textId="77777777" w:rsidR="004A30FE" w:rsidRPr="009D570E" w:rsidRDefault="004A30FE" w:rsidP="00EC6C5E">
      <w:pPr>
        <w:pStyle w:val="BodyText"/>
        <w:rPr>
          <w:rFonts w:cs="Arial"/>
          <w:highlight w:val="yellow"/>
        </w:rPr>
      </w:pPr>
    </w:p>
    <w:p w14:paraId="7A3107CF" w14:textId="77777777" w:rsidR="004A30FE" w:rsidRPr="009D570E" w:rsidRDefault="004A30FE" w:rsidP="00EC6C5E">
      <w:pPr>
        <w:pStyle w:val="BodyText"/>
        <w:rPr>
          <w:rFonts w:cs="Arial"/>
          <w:highlight w:val="yellow"/>
        </w:rPr>
      </w:pPr>
    </w:p>
    <w:p w14:paraId="460593D9" w14:textId="77777777" w:rsidR="004A30FE" w:rsidRPr="009D570E" w:rsidRDefault="004A30FE" w:rsidP="00EC6C5E">
      <w:pPr>
        <w:pStyle w:val="BodyText"/>
        <w:rPr>
          <w:rFonts w:cs="Arial"/>
          <w:highlight w:val="yellow"/>
        </w:rPr>
      </w:pPr>
    </w:p>
    <w:p w14:paraId="25BD8E31" w14:textId="77777777" w:rsidR="00484C45" w:rsidRPr="009D570E" w:rsidRDefault="00484C45" w:rsidP="00484C45">
      <w:pPr>
        <w:pStyle w:val="BodyText"/>
        <w:ind w:left="0"/>
        <w:rPr>
          <w:rFonts w:cs="Arial"/>
          <w:b/>
          <w:highlight w:val="yellow"/>
          <w:u w:val="single"/>
        </w:rPr>
      </w:pPr>
    </w:p>
    <w:p w14:paraId="7404AC5D" w14:textId="77777777" w:rsidR="00484C45" w:rsidRPr="009D570E" w:rsidRDefault="00484C45" w:rsidP="00484C45">
      <w:pPr>
        <w:pStyle w:val="BodyText"/>
        <w:ind w:left="0"/>
        <w:rPr>
          <w:rFonts w:cs="Arial"/>
          <w:b/>
          <w:highlight w:val="yellow"/>
          <w:u w:val="single"/>
        </w:rPr>
      </w:pPr>
    </w:p>
    <w:p w14:paraId="5E210533" w14:textId="77777777" w:rsidR="00724E5B" w:rsidRDefault="00724E5B" w:rsidP="00724E5B">
      <w:pPr>
        <w:pStyle w:val="BodyText"/>
        <w:ind w:left="0"/>
        <w:rPr>
          <w:rFonts w:cs="Arial"/>
          <w:b/>
          <w:u w:val="single"/>
        </w:rPr>
      </w:pPr>
    </w:p>
    <w:p w14:paraId="04C6C24F" w14:textId="77777777" w:rsidR="00724E5B" w:rsidRDefault="00724E5B" w:rsidP="00724E5B">
      <w:pPr>
        <w:pStyle w:val="BodyText"/>
        <w:ind w:left="0"/>
        <w:rPr>
          <w:rFonts w:cs="Arial"/>
          <w:b/>
          <w:u w:val="single"/>
        </w:rPr>
      </w:pPr>
    </w:p>
    <w:p w14:paraId="1072EA70" w14:textId="2AF67435" w:rsidR="00724E5B" w:rsidRPr="009D570E" w:rsidRDefault="00724E5B" w:rsidP="00724E5B">
      <w:pPr>
        <w:pStyle w:val="BodyText"/>
        <w:ind w:left="0"/>
        <w:rPr>
          <w:rFonts w:cs="Arial"/>
        </w:rPr>
      </w:pPr>
      <w:r w:rsidRPr="009D570E">
        <w:rPr>
          <w:rFonts w:cs="Arial"/>
          <w:b/>
          <w:u w:val="single"/>
        </w:rPr>
        <w:t>Action 1.3.</w:t>
      </w:r>
      <w:r>
        <w:rPr>
          <w:rFonts w:cs="Arial"/>
          <w:b/>
          <w:u w:val="single"/>
        </w:rPr>
        <w:t>5</w:t>
      </w:r>
      <w:r w:rsidRPr="009D570E">
        <w:rPr>
          <w:rFonts w:cs="Arial"/>
          <w:b/>
          <w:u w:val="single"/>
        </w:rPr>
        <w:t>:</w:t>
      </w:r>
      <w:r w:rsidRPr="009D570E">
        <w:rPr>
          <w:rFonts w:cs="Arial"/>
          <w:b/>
        </w:rPr>
        <w:t xml:space="preserve">  </w:t>
      </w:r>
      <w:r>
        <w:rPr>
          <w:rFonts w:cs="Arial"/>
        </w:rPr>
        <w:t>Increase availability (if necessary, construction) of storm shelters for individual families and large groups, including near large employment centers and schools.</w:t>
      </w:r>
    </w:p>
    <w:p w14:paraId="23987E9D" w14:textId="77777777" w:rsidR="00724E5B" w:rsidRPr="009D570E" w:rsidRDefault="00724E5B" w:rsidP="00724E5B">
      <w:pPr>
        <w:pStyle w:val="BodyText"/>
        <w:rPr>
          <w:rFonts w:cs="Arial"/>
          <w:highlight w:val="yellow"/>
        </w:rPr>
      </w:pPr>
    </w:p>
    <w:tbl>
      <w:tblPr>
        <w:tblStyle w:val="TableGrid"/>
        <w:tblW w:w="0" w:type="auto"/>
        <w:tblLook w:val="04A0" w:firstRow="1" w:lastRow="0" w:firstColumn="1" w:lastColumn="0" w:noHBand="0" w:noVBand="1"/>
      </w:tblPr>
      <w:tblGrid>
        <w:gridCol w:w="2963"/>
        <w:gridCol w:w="6678"/>
      </w:tblGrid>
      <w:tr w:rsidR="00724E5B" w:rsidRPr="009D570E" w14:paraId="332063A3" w14:textId="77777777" w:rsidTr="005A227F">
        <w:tc>
          <w:tcPr>
            <w:tcW w:w="9641" w:type="dxa"/>
            <w:gridSpan w:val="2"/>
            <w:shd w:val="clear" w:color="auto" w:fill="BFBFBF" w:themeFill="background1" w:themeFillShade="BF"/>
          </w:tcPr>
          <w:p w14:paraId="2C3E2228" w14:textId="77777777" w:rsidR="00724E5B" w:rsidRPr="009D570E" w:rsidRDefault="00724E5B" w:rsidP="005A227F">
            <w:pPr>
              <w:spacing w:before="240"/>
              <w:jc w:val="center"/>
              <w:rPr>
                <w:rFonts w:ascii="Arial" w:hAnsi="Arial" w:cs="Arial"/>
                <w:b/>
              </w:rPr>
            </w:pPr>
            <w:r w:rsidRPr="009D570E">
              <w:rPr>
                <w:rFonts w:ascii="Arial" w:hAnsi="Arial" w:cs="Arial"/>
                <w:b/>
              </w:rPr>
              <w:t>Action Worksheet</w:t>
            </w:r>
          </w:p>
          <w:p w14:paraId="66B11931" w14:textId="77777777" w:rsidR="00724E5B" w:rsidRPr="009D570E" w:rsidRDefault="00724E5B" w:rsidP="005A227F">
            <w:pPr>
              <w:jc w:val="center"/>
              <w:rPr>
                <w:rFonts w:ascii="Arial" w:hAnsi="Arial" w:cs="Arial"/>
                <w:b/>
              </w:rPr>
            </w:pPr>
          </w:p>
        </w:tc>
      </w:tr>
      <w:tr w:rsidR="00724E5B" w:rsidRPr="009D570E" w14:paraId="65BF8A76" w14:textId="77777777" w:rsidTr="005A227F">
        <w:tc>
          <w:tcPr>
            <w:tcW w:w="2963" w:type="dxa"/>
            <w:tcBorders>
              <w:bottom w:val="single" w:sz="4" w:space="0" w:color="auto"/>
            </w:tcBorders>
            <w:shd w:val="clear" w:color="auto" w:fill="F2F2F2" w:themeFill="background1" w:themeFillShade="F2"/>
            <w:vAlign w:val="center"/>
          </w:tcPr>
          <w:p w14:paraId="7C9B4133" w14:textId="77777777" w:rsidR="00724E5B" w:rsidRPr="009D570E" w:rsidRDefault="00724E5B" w:rsidP="005A227F">
            <w:pPr>
              <w:rPr>
                <w:rFonts w:ascii="Arial" w:hAnsi="Arial" w:cs="Arial"/>
                <w:b/>
              </w:rPr>
            </w:pPr>
            <w:r w:rsidRPr="009D570E">
              <w:rPr>
                <w:rFonts w:ascii="Arial" w:hAnsi="Arial" w:cs="Arial"/>
                <w:b/>
              </w:rPr>
              <w:t xml:space="preserve">Name of Jurisdiction: </w:t>
            </w:r>
          </w:p>
          <w:p w14:paraId="6B212B53" w14:textId="77777777" w:rsidR="00724E5B" w:rsidRPr="009D570E" w:rsidRDefault="00724E5B" w:rsidP="005A227F">
            <w:pPr>
              <w:rPr>
                <w:rFonts w:ascii="Arial" w:hAnsi="Arial" w:cs="Arial"/>
                <w:b/>
              </w:rPr>
            </w:pPr>
          </w:p>
        </w:tc>
        <w:tc>
          <w:tcPr>
            <w:tcW w:w="6678" w:type="dxa"/>
            <w:tcBorders>
              <w:bottom w:val="single" w:sz="4" w:space="0" w:color="auto"/>
            </w:tcBorders>
            <w:vAlign w:val="center"/>
          </w:tcPr>
          <w:p w14:paraId="7287FB45" w14:textId="77777777" w:rsidR="00724E5B" w:rsidRPr="009D570E" w:rsidRDefault="00724E5B" w:rsidP="005A227F">
            <w:pPr>
              <w:rPr>
                <w:rFonts w:ascii="Arial" w:hAnsi="Arial" w:cs="Arial"/>
              </w:rPr>
            </w:pPr>
            <w:r>
              <w:rPr>
                <w:rFonts w:ascii="Arial" w:hAnsi="Arial" w:cs="Arial"/>
              </w:rPr>
              <w:t>Phelps</w:t>
            </w:r>
            <w:r w:rsidRPr="009D570E">
              <w:rPr>
                <w:rFonts w:ascii="Arial" w:hAnsi="Arial" w:cs="Arial"/>
              </w:rPr>
              <w:t xml:space="preserve"> County</w:t>
            </w:r>
          </w:p>
        </w:tc>
      </w:tr>
      <w:tr w:rsidR="00724E5B" w:rsidRPr="009D570E" w14:paraId="453AF3CC" w14:textId="77777777" w:rsidTr="005A227F">
        <w:tc>
          <w:tcPr>
            <w:tcW w:w="9641" w:type="dxa"/>
            <w:gridSpan w:val="2"/>
            <w:shd w:val="clear" w:color="auto" w:fill="D9D9D9" w:themeFill="background1" w:themeFillShade="D9"/>
            <w:vAlign w:val="center"/>
          </w:tcPr>
          <w:p w14:paraId="002FCF93" w14:textId="77777777" w:rsidR="00724E5B" w:rsidRPr="009D570E" w:rsidRDefault="00724E5B" w:rsidP="005A227F">
            <w:pPr>
              <w:ind w:left="3150"/>
              <w:rPr>
                <w:rFonts w:ascii="Arial" w:hAnsi="Arial" w:cs="Arial"/>
                <w:b/>
              </w:rPr>
            </w:pPr>
            <w:r w:rsidRPr="009D570E">
              <w:rPr>
                <w:rFonts w:ascii="Arial" w:hAnsi="Arial" w:cs="Arial"/>
                <w:b/>
              </w:rPr>
              <w:t>Risk / Vulnerability</w:t>
            </w:r>
          </w:p>
        </w:tc>
      </w:tr>
      <w:tr w:rsidR="00724E5B" w:rsidRPr="009D570E" w14:paraId="6037F70C" w14:textId="77777777" w:rsidTr="005A227F">
        <w:tc>
          <w:tcPr>
            <w:tcW w:w="2963" w:type="dxa"/>
            <w:tcBorders>
              <w:bottom w:val="single" w:sz="4" w:space="0" w:color="auto"/>
            </w:tcBorders>
            <w:shd w:val="clear" w:color="auto" w:fill="F2F2F2" w:themeFill="background1" w:themeFillShade="F2"/>
            <w:vAlign w:val="center"/>
          </w:tcPr>
          <w:p w14:paraId="01A7B833" w14:textId="77777777" w:rsidR="00724E5B" w:rsidRPr="009D570E" w:rsidRDefault="00724E5B" w:rsidP="005A227F">
            <w:pPr>
              <w:rPr>
                <w:rFonts w:ascii="Arial" w:hAnsi="Arial" w:cs="Arial"/>
                <w:b/>
              </w:rPr>
            </w:pPr>
            <w:r w:rsidRPr="009D570E">
              <w:rPr>
                <w:rFonts w:ascii="Arial" w:hAnsi="Arial" w:cs="Arial"/>
                <w:b/>
              </w:rPr>
              <w:t>Problem being Mitigated:</w:t>
            </w:r>
          </w:p>
          <w:p w14:paraId="1A522B49" w14:textId="77777777" w:rsidR="00724E5B" w:rsidRPr="009D570E" w:rsidRDefault="00724E5B" w:rsidP="005A227F">
            <w:pPr>
              <w:rPr>
                <w:rFonts w:ascii="Arial" w:hAnsi="Arial" w:cs="Arial"/>
              </w:rPr>
            </w:pPr>
          </w:p>
        </w:tc>
        <w:tc>
          <w:tcPr>
            <w:tcW w:w="6678" w:type="dxa"/>
            <w:tcBorders>
              <w:bottom w:val="single" w:sz="4" w:space="0" w:color="auto"/>
            </w:tcBorders>
            <w:vAlign w:val="center"/>
          </w:tcPr>
          <w:p w14:paraId="5D53502F" w14:textId="4E243E25" w:rsidR="00724E5B" w:rsidRPr="009D570E" w:rsidRDefault="00724E5B" w:rsidP="005A227F">
            <w:pPr>
              <w:rPr>
                <w:rFonts w:ascii="Arial" w:hAnsi="Arial" w:cs="Arial"/>
              </w:rPr>
            </w:pPr>
            <w:r w:rsidRPr="009D570E">
              <w:rPr>
                <w:rFonts w:ascii="Arial" w:hAnsi="Arial" w:cs="Arial"/>
              </w:rPr>
              <w:t xml:space="preserve">Risks/vulnerabilities associated with </w:t>
            </w:r>
            <w:r>
              <w:rPr>
                <w:rFonts w:ascii="Arial" w:hAnsi="Arial" w:cs="Arial"/>
              </w:rPr>
              <w:t xml:space="preserve">nonexistent/unavailable shelters for individual families and large groups. </w:t>
            </w:r>
          </w:p>
        </w:tc>
      </w:tr>
      <w:tr w:rsidR="00724E5B" w:rsidRPr="009D570E" w14:paraId="2A558D01" w14:textId="77777777" w:rsidTr="005A227F">
        <w:tc>
          <w:tcPr>
            <w:tcW w:w="2963" w:type="dxa"/>
            <w:tcBorders>
              <w:bottom w:val="single" w:sz="4" w:space="0" w:color="auto"/>
            </w:tcBorders>
            <w:shd w:val="clear" w:color="auto" w:fill="F2F2F2" w:themeFill="background1" w:themeFillShade="F2"/>
            <w:vAlign w:val="center"/>
          </w:tcPr>
          <w:p w14:paraId="5E0D72F4" w14:textId="77777777" w:rsidR="00724E5B" w:rsidRPr="009D570E" w:rsidRDefault="00724E5B" w:rsidP="005A227F">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44FFF48D" w14:textId="754163DE" w:rsidR="00724E5B" w:rsidRPr="009D570E" w:rsidRDefault="00724E5B" w:rsidP="005A227F">
            <w:pPr>
              <w:rPr>
                <w:rFonts w:ascii="Arial" w:hAnsi="Arial" w:cs="Arial"/>
              </w:rPr>
            </w:pPr>
            <w:r>
              <w:rPr>
                <w:rFonts w:ascii="Arial" w:hAnsi="Arial" w:cs="Arial"/>
              </w:rPr>
              <w:t>Tornados, severe storms</w:t>
            </w:r>
          </w:p>
        </w:tc>
      </w:tr>
      <w:tr w:rsidR="00724E5B" w:rsidRPr="009D570E" w14:paraId="762390C9" w14:textId="77777777" w:rsidTr="005A227F">
        <w:tc>
          <w:tcPr>
            <w:tcW w:w="9641" w:type="dxa"/>
            <w:gridSpan w:val="2"/>
            <w:shd w:val="clear" w:color="auto" w:fill="D9D9D9" w:themeFill="background1" w:themeFillShade="D9"/>
            <w:vAlign w:val="center"/>
          </w:tcPr>
          <w:p w14:paraId="2F0F39A7" w14:textId="77777777" w:rsidR="00724E5B" w:rsidRPr="009D570E" w:rsidRDefault="00724E5B" w:rsidP="005A227F">
            <w:pPr>
              <w:ind w:left="3150"/>
              <w:rPr>
                <w:rFonts w:ascii="Arial" w:hAnsi="Arial" w:cs="Arial"/>
                <w:b/>
              </w:rPr>
            </w:pPr>
            <w:r w:rsidRPr="009D570E">
              <w:rPr>
                <w:rFonts w:ascii="Arial" w:hAnsi="Arial" w:cs="Arial"/>
                <w:b/>
              </w:rPr>
              <w:t xml:space="preserve">Action or Project </w:t>
            </w:r>
          </w:p>
        </w:tc>
      </w:tr>
      <w:tr w:rsidR="00724E5B" w:rsidRPr="009D570E" w14:paraId="527A1579" w14:textId="77777777" w:rsidTr="005A227F">
        <w:tc>
          <w:tcPr>
            <w:tcW w:w="2963" w:type="dxa"/>
            <w:tcBorders>
              <w:bottom w:val="single" w:sz="4" w:space="0" w:color="auto"/>
            </w:tcBorders>
            <w:shd w:val="clear" w:color="auto" w:fill="F2F2F2" w:themeFill="background1" w:themeFillShade="F2"/>
            <w:vAlign w:val="center"/>
          </w:tcPr>
          <w:p w14:paraId="4D76560C" w14:textId="77777777" w:rsidR="00724E5B" w:rsidRPr="009D570E" w:rsidRDefault="00724E5B" w:rsidP="005A227F">
            <w:pPr>
              <w:rPr>
                <w:rFonts w:ascii="Arial" w:hAnsi="Arial" w:cs="Arial"/>
                <w:b/>
              </w:rPr>
            </w:pPr>
            <w:r w:rsidRPr="009D570E">
              <w:rPr>
                <w:rFonts w:ascii="Arial" w:hAnsi="Arial" w:cs="Arial"/>
                <w:b/>
              </w:rPr>
              <w:t>Action/Project Number:</w:t>
            </w:r>
          </w:p>
          <w:p w14:paraId="4FCFDAE8" w14:textId="77777777" w:rsidR="00724E5B" w:rsidRPr="009D570E" w:rsidRDefault="00724E5B" w:rsidP="005A227F">
            <w:pPr>
              <w:rPr>
                <w:rFonts w:ascii="Arial" w:hAnsi="Arial" w:cs="Arial"/>
              </w:rPr>
            </w:pPr>
          </w:p>
        </w:tc>
        <w:tc>
          <w:tcPr>
            <w:tcW w:w="6678" w:type="dxa"/>
            <w:vAlign w:val="center"/>
          </w:tcPr>
          <w:p w14:paraId="740DDA3C" w14:textId="0A76C37C" w:rsidR="00724E5B" w:rsidRPr="009D570E" w:rsidRDefault="00724E5B" w:rsidP="005A227F">
            <w:pPr>
              <w:rPr>
                <w:rFonts w:ascii="Arial" w:hAnsi="Arial" w:cs="Arial"/>
              </w:rPr>
            </w:pPr>
            <w:r w:rsidRPr="009D570E">
              <w:rPr>
                <w:rFonts w:ascii="Arial" w:hAnsi="Arial" w:cs="Arial"/>
              </w:rPr>
              <w:t>1.3.</w:t>
            </w:r>
            <w:r>
              <w:rPr>
                <w:rFonts w:ascii="Arial" w:hAnsi="Arial" w:cs="Arial"/>
              </w:rPr>
              <w:t>5</w:t>
            </w:r>
          </w:p>
        </w:tc>
      </w:tr>
      <w:tr w:rsidR="00724E5B" w:rsidRPr="009D570E" w14:paraId="56CFADB6" w14:textId="77777777" w:rsidTr="005A227F">
        <w:tc>
          <w:tcPr>
            <w:tcW w:w="2963" w:type="dxa"/>
            <w:tcBorders>
              <w:bottom w:val="single" w:sz="4" w:space="0" w:color="auto"/>
            </w:tcBorders>
            <w:shd w:val="clear" w:color="auto" w:fill="F2F2F2" w:themeFill="background1" w:themeFillShade="F2"/>
            <w:vAlign w:val="center"/>
          </w:tcPr>
          <w:p w14:paraId="3096AF88" w14:textId="77777777" w:rsidR="00724E5B" w:rsidRPr="009D570E" w:rsidRDefault="00724E5B" w:rsidP="005A227F">
            <w:pPr>
              <w:rPr>
                <w:rFonts w:ascii="Arial" w:hAnsi="Arial" w:cs="Arial"/>
                <w:b/>
              </w:rPr>
            </w:pPr>
            <w:r w:rsidRPr="009D570E">
              <w:rPr>
                <w:rFonts w:ascii="Arial" w:hAnsi="Arial" w:cs="Arial"/>
                <w:b/>
              </w:rPr>
              <w:t>Name of Action or Project:</w:t>
            </w:r>
          </w:p>
        </w:tc>
        <w:tc>
          <w:tcPr>
            <w:tcW w:w="6678" w:type="dxa"/>
            <w:vAlign w:val="center"/>
          </w:tcPr>
          <w:p w14:paraId="1FD8AF74" w14:textId="04B0D710" w:rsidR="00724E5B" w:rsidRPr="009D570E" w:rsidRDefault="00724E5B" w:rsidP="005A227F">
            <w:pPr>
              <w:rPr>
                <w:rFonts w:ascii="Arial" w:hAnsi="Arial" w:cs="Arial"/>
                <w:highlight w:val="yellow"/>
              </w:rPr>
            </w:pPr>
            <w:r>
              <w:rPr>
                <w:rFonts w:ascii="Arial" w:hAnsi="Arial" w:cs="Arial"/>
              </w:rPr>
              <w:t>Increase the availability of storm shelters</w:t>
            </w:r>
          </w:p>
        </w:tc>
      </w:tr>
      <w:tr w:rsidR="00724E5B" w:rsidRPr="009D570E" w14:paraId="1E4626AE" w14:textId="77777777" w:rsidTr="005A227F">
        <w:tc>
          <w:tcPr>
            <w:tcW w:w="2963" w:type="dxa"/>
            <w:tcBorders>
              <w:bottom w:val="single" w:sz="4" w:space="0" w:color="auto"/>
            </w:tcBorders>
            <w:shd w:val="clear" w:color="auto" w:fill="F2F2F2" w:themeFill="background1" w:themeFillShade="F2"/>
            <w:vAlign w:val="center"/>
          </w:tcPr>
          <w:p w14:paraId="7847FE46" w14:textId="77777777" w:rsidR="00724E5B" w:rsidRPr="009D570E" w:rsidRDefault="00724E5B" w:rsidP="005A227F">
            <w:pPr>
              <w:rPr>
                <w:rFonts w:ascii="Arial" w:hAnsi="Arial" w:cs="Arial"/>
                <w:b/>
              </w:rPr>
            </w:pPr>
          </w:p>
          <w:p w14:paraId="7CF2B77D" w14:textId="77777777" w:rsidR="00724E5B" w:rsidRPr="009D570E" w:rsidRDefault="00724E5B" w:rsidP="005A227F">
            <w:pPr>
              <w:rPr>
                <w:rFonts w:ascii="Arial" w:hAnsi="Arial" w:cs="Arial"/>
                <w:b/>
              </w:rPr>
            </w:pPr>
            <w:r w:rsidRPr="009D570E">
              <w:rPr>
                <w:rFonts w:ascii="Arial" w:hAnsi="Arial" w:cs="Arial"/>
                <w:b/>
              </w:rPr>
              <w:t>Action or Project Description:</w:t>
            </w:r>
          </w:p>
          <w:p w14:paraId="0676448E" w14:textId="77777777" w:rsidR="00724E5B" w:rsidRPr="009D570E" w:rsidRDefault="00724E5B" w:rsidP="005A227F">
            <w:pPr>
              <w:rPr>
                <w:rFonts w:ascii="Arial" w:hAnsi="Arial" w:cs="Arial"/>
              </w:rPr>
            </w:pPr>
          </w:p>
        </w:tc>
        <w:tc>
          <w:tcPr>
            <w:tcW w:w="6678" w:type="dxa"/>
            <w:vAlign w:val="center"/>
          </w:tcPr>
          <w:p w14:paraId="671BA785" w14:textId="4BD4D564" w:rsidR="00724E5B" w:rsidRPr="009D570E" w:rsidRDefault="00724E5B" w:rsidP="00724E5B">
            <w:pPr>
              <w:pStyle w:val="BodyText"/>
              <w:ind w:left="0"/>
              <w:rPr>
                <w:rFonts w:cs="Arial"/>
              </w:rPr>
            </w:pPr>
            <w:r>
              <w:rPr>
                <w:rFonts w:cs="Arial"/>
              </w:rPr>
              <w:t>Increase availability (if necessary, construction) of storm shelters for individual families and large groups, including near large employment centers and schools.</w:t>
            </w:r>
          </w:p>
          <w:p w14:paraId="02309EBB" w14:textId="48A6170B" w:rsidR="00724E5B" w:rsidRPr="009D570E" w:rsidRDefault="00724E5B" w:rsidP="005A227F">
            <w:pPr>
              <w:rPr>
                <w:rFonts w:ascii="Arial" w:hAnsi="Arial" w:cs="Arial"/>
                <w:highlight w:val="yellow"/>
              </w:rPr>
            </w:pPr>
          </w:p>
        </w:tc>
      </w:tr>
      <w:tr w:rsidR="00724E5B" w:rsidRPr="009D570E" w14:paraId="48FDBC9E" w14:textId="77777777" w:rsidTr="005A227F">
        <w:tc>
          <w:tcPr>
            <w:tcW w:w="2963" w:type="dxa"/>
            <w:tcBorders>
              <w:bottom w:val="single" w:sz="4" w:space="0" w:color="auto"/>
            </w:tcBorders>
            <w:shd w:val="clear" w:color="auto" w:fill="F2F2F2" w:themeFill="background1" w:themeFillShade="F2"/>
            <w:vAlign w:val="center"/>
          </w:tcPr>
          <w:p w14:paraId="0446A447" w14:textId="77777777" w:rsidR="00724E5B" w:rsidRPr="009D570E" w:rsidRDefault="00724E5B" w:rsidP="005A227F">
            <w:pPr>
              <w:rPr>
                <w:rFonts w:ascii="Arial" w:hAnsi="Arial" w:cs="Arial"/>
                <w:b/>
              </w:rPr>
            </w:pPr>
            <w:r w:rsidRPr="009D570E">
              <w:rPr>
                <w:rFonts w:ascii="Arial" w:hAnsi="Arial" w:cs="Arial"/>
                <w:b/>
              </w:rPr>
              <w:t>Applicable Goal Statement:</w:t>
            </w:r>
          </w:p>
        </w:tc>
        <w:tc>
          <w:tcPr>
            <w:tcW w:w="6678" w:type="dxa"/>
            <w:vAlign w:val="center"/>
          </w:tcPr>
          <w:p w14:paraId="2518F1B7" w14:textId="77777777" w:rsidR="00724E5B" w:rsidRPr="009D570E" w:rsidRDefault="00724E5B" w:rsidP="005A227F">
            <w:pPr>
              <w:rPr>
                <w:rFonts w:ascii="Arial" w:hAnsi="Arial" w:cs="Arial"/>
                <w:highlight w:val="yellow"/>
              </w:rPr>
            </w:pPr>
            <w:r w:rsidRPr="009D570E">
              <w:rPr>
                <w:rFonts w:ascii="Arial" w:hAnsi="Arial" w:cs="Arial"/>
              </w:rPr>
              <w:t>Reduce risks and vulnerabilities of people in hazard-prone areas through current technology, better planning, and hazard mitigation activities.</w:t>
            </w:r>
          </w:p>
        </w:tc>
      </w:tr>
      <w:tr w:rsidR="00724E5B" w:rsidRPr="009D570E" w14:paraId="2D7D7EC4" w14:textId="77777777" w:rsidTr="005A227F">
        <w:tc>
          <w:tcPr>
            <w:tcW w:w="2963" w:type="dxa"/>
            <w:tcBorders>
              <w:bottom w:val="single" w:sz="4" w:space="0" w:color="auto"/>
            </w:tcBorders>
            <w:shd w:val="clear" w:color="auto" w:fill="F2F2F2" w:themeFill="background1" w:themeFillShade="F2"/>
            <w:vAlign w:val="center"/>
          </w:tcPr>
          <w:p w14:paraId="4939C9A5" w14:textId="77777777" w:rsidR="00724E5B" w:rsidRPr="009D570E" w:rsidRDefault="00724E5B" w:rsidP="005A227F">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48F9AD63" w14:textId="77777777" w:rsidR="00724E5B" w:rsidRPr="009D570E" w:rsidRDefault="00724E5B" w:rsidP="005A227F">
            <w:pPr>
              <w:rPr>
                <w:rFonts w:ascii="Arial" w:hAnsi="Arial" w:cs="Arial"/>
                <w:highlight w:val="yellow"/>
              </w:rPr>
            </w:pPr>
            <w:r w:rsidRPr="009D570E">
              <w:rPr>
                <w:rFonts w:ascii="Arial" w:hAnsi="Arial" w:cs="Arial"/>
              </w:rPr>
              <w:t>$</w:t>
            </w:r>
            <w:r>
              <w:rPr>
                <w:rFonts w:ascii="Arial" w:hAnsi="Arial" w:cs="Arial"/>
              </w:rPr>
              <w:t>2,500 -</w:t>
            </w:r>
            <w:r w:rsidRPr="009D570E">
              <w:rPr>
                <w:rFonts w:ascii="Arial" w:hAnsi="Arial" w:cs="Arial"/>
              </w:rPr>
              <w:t xml:space="preserve"> $5,000 </w:t>
            </w:r>
          </w:p>
        </w:tc>
      </w:tr>
      <w:tr w:rsidR="00724E5B" w:rsidRPr="009D570E" w14:paraId="7C59DC73" w14:textId="77777777" w:rsidTr="005A227F">
        <w:tc>
          <w:tcPr>
            <w:tcW w:w="2963" w:type="dxa"/>
            <w:tcBorders>
              <w:bottom w:val="single" w:sz="4" w:space="0" w:color="auto"/>
            </w:tcBorders>
            <w:shd w:val="clear" w:color="auto" w:fill="F2F2F2" w:themeFill="background1" w:themeFillShade="F2"/>
            <w:vAlign w:val="center"/>
          </w:tcPr>
          <w:p w14:paraId="4274E9D6" w14:textId="77777777" w:rsidR="00724E5B" w:rsidRPr="009D570E" w:rsidRDefault="00724E5B" w:rsidP="005A227F">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1A3B9F45" w14:textId="77777777" w:rsidR="00724E5B" w:rsidRPr="009D570E" w:rsidRDefault="00724E5B" w:rsidP="005A227F">
            <w:pPr>
              <w:rPr>
                <w:rFonts w:ascii="Arial" w:hAnsi="Arial" w:cs="Arial"/>
                <w:highlight w:val="yellow"/>
              </w:rPr>
            </w:pPr>
            <w:r w:rsidRPr="009D570E">
              <w:rPr>
                <w:rFonts w:ascii="Arial" w:hAnsi="Arial" w:cs="Arial"/>
              </w:rPr>
              <w:t>Losses avoided by implementing this action include injuries and/or casualties, and emergency management costs/community costs.</w:t>
            </w:r>
          </w:p>
        </w:tc>
      </w:tr>
      <w:tr w:rsidR="00724E5B" w:rsidRPr="009D570E" w14:paraId="0F87DE55" w14:textId="77777777" w:rsidTr="005A227F">
        <w:tc>
          <w:tcPr>
            <w:tcW w:w="9641" w:type="dxa"/>
            <w:gridSpan w:val="2"/>
            <w:shd w:val="clear" w:color="auto" w:fill="D9D9D9" w:themeFill="background1" w:themeFillShade="D9"/>
            <w:vAlign w:val="center"/>
          </w:tcPr>
          <w:p w14:paraId="1E6B256F" w14:textId="77777777" w:rsidR="00724E5B" w:rsidRPr="009D570E" w:rsidRDefault="00724E5B" w:rsidP="005A227F">
            <w:pPr>
              <w:ind w:left="3150"/>
              <w:rPr>
                <w:rFonts w:ascii="Arial" w:hAnsi="Arial" w:cs="Arial"/>
                <w:b/>
              </w:rPr>
            </w:pPr>
            <w:r w:rsidRPr="009D570E">
              <w:rPr>
                <w:rFonts w:ascii="Arial" w:hAnsi="Arial" w:cs="Arial"/>
                <w:b/>
              </w:rPr>
              <w:t>Plan for Implementation</w:t>
            </w:r>
          </w:p>
        </w:tc>
      </w:tr>
      <w:tr w:rsidR="00724E5B" w:rsidRPr="009D570E" w14:paraId="39B5A546" w14:textId="77777777" w:rsidTr="005A227F">
        <w:tc>
          <w:tcPr>
            <w:tcW w:w="2963" w:type="dxa"/>
            <w:shd w:val="clear" w:color="auto" w:fill="F2F2F2" w:themeFill="background1" w:themeFillShade="F2"/>
            <w:vAlign w:val="center"/>
          </w:tcPr>
          <w:p w14:paraId="6A690F89" w14:textId="77777777" w:rsidR="00724E5B" w:rsidRPr="009D570E" w:rsidRDefault="00724E5B" w:rsidP="005A227F">
            <w:pPr>
              <w:rPr>
                <w:rFonts w:ascii="Arial" w:hAnsi="Arial" w:cs="Arial"/>
                <w:b/>
              </w:rPr>
            </w:pPr>
            <w:r w:rsidRPr="009D570E">
              <w:rPr>
                <w:rFonts w:ascii="Arial" w:hAnsi="Arial" w:cs="Arial"/>
                <w:b/>
              </w:rPr>
              <w:t>Responsible Organization/Department:</w:t>
            </w:r>
          </w:p>
        </w:tc>
        <w:tc>
          <w:tcPr>
            <w:tcW w:w="6678" w:type="dxa"/>
            <w:vAlign w:val="center"/>
          </w:tcPr>
          <w:p w14:paraId="5B85DE7F" w14:textId="3F0B49C0" w:rsidR="00724E5B" w:rsidRPr="009D570E" w:rsidRDefault="00724E5B" w:rsidP="005A227F">
            <w:pPr>
              <w:rPr>
                <w:rFonts w:ascii="Arial" w:hAnsi="Arial" w:cs="Arial"/>
                <w:highlight w:val="yellow"/>
              </w:rPr>
            </w:pPr>
            <w:r>
              <w:rPr>
                <w:rFonts w:ascii="Arial" w:hAnsi="Arial" w:cs="Arial"/>
              </w:rPr>
              <w:t xml:space="preserve">County </w:t>
            </w:r>
            <w:r w:rsidRPr="009D570E">
              <w:rPr>
                <w:rFonts w:ascii="Arial" w:hAnsi="Arial" w:cs="Arial"/>
              </w:rPr>
              <w:t>EMD</w:t>
            </w:r>
          </w:p>
        </w:tc>
      </w:tr>
      <w:tr w:rsidR="00724E5B" w:rsidRPr="009D570E" w14:paraId="1D90B2C4" w14:textId="77777777" w:rsidTr="005A227F">
        <w:tc>
          <w:tcPr>
            <w:tcW w:w="2963" w:type="dxa"/>
            <w:shd w:val="clear" w:color="auto" w:fill="F2F2F2" w:themeFill="background1" w:themeFillShade="F2"/>
            <w:vAlign w:val="center"/>
          </w:tcPr>
          <w:p w14:paraId="089240EE" w14:textId="77777777" w:rsidR="00724E5B" w:rsidRPr="009D570E" w:rsidRDefault="00724E5B" w:rsidP="005A227F">
            <w:pPr>
              <w:rPr>
                <w:rFonts w:ascii="Arial" w:hAnsi="Arial" w:cs="Arial"/>
                <w:b/>
              </w:rPr>
            </w:pPr>
            <w:r w:rsidRPr="009D570E">
              <w:rPr>
                <w:rFonts w:ascii="Arial" w:hAnsi="Arial" w:cs="Arial"/>
                <w:b/>
              </w:rPr>
              <w:t>Action/Project Priority:</w:t>
            </w:r>
          </w:p>
        </w:tc>
        <w:tc>
          <w:tcPr>
            <w:tcW w:w="6678" w:type="dxa"/>
            <w:vAlign w:val="center"/>
          </w:tcPr>
          <w:p w14:paraId="6DD19D69" w14:textId="59691C5D" w:rsidR="00724E5B" w:rsidRPr="009D570E" w:rsidRDefault="00724E5B" w:rsidP="005A227F">
            <w:pPr>
              <w:rPr>
                <w:rFonts w:ascii="Arial" w:hAnsi="Arial" w:cs="Arial"/>
              </w:rPr>
            </w:pPr>
            <w:r>
              <w:rPr>
                <w:rFonts w:ascii="Arial" w:hAnsi="Arial" w:cs="Arial"/>
              </w:rPr>
              <w:t>18</w:t>
            </w:r>
            <w:r w:rsidRPr="009D570E">
              <w:rPr>
                <w:rFonts w:ascii="Arial" w:hAnsi="Arial" w:cs="Arial"/>
              </w:rPr>
              <w:t xml:space="preserve"> –</w:t>
            </w:r>
            <w:r>
              <w:rPr>
                <w:rFonts w:ascii="Arial" w:hAnsi="Arial" w:cs="Arial"/>
              </w:rPr>
              <w:t xml:space="preserve"> Medium </w:t>
            </w:r>
            <w:r w:rsidRPr="009D570E">
              <w:rPr>
                <w:rFonts w:ascii="Arial" w:hAnsi="Arial" w:cs="Arial"/>
              </w:rPr>
              <w:t>Priority</w:t>
            </w:r>
          </w:p>
        </w:tc>
      </w:tr>
      <w:tr w:rsidR="00724E5B" w:rsidRPr="009D570E" w14:paraId="14E255F2" w14:textId="77777777" w:rsidTr="005A227F">
        <w:tc>
          <w:tcPr>
            <w:tcW w:w="2963" w:type="dxa"/>
            <w:shd w:val="clear" w:color="auto" w:fill="F2F2F2" w:themeFill="background1" w:themeFillShade="F2"/>
            <w:vAlign w:val="center"/>
          </w:tcPr>
          <w:p w14:paraId="5326D927" w14:textId="77777777" w:rsidR="00724E5B" w:rsidRPr="009D570E" w:rsidRDefault="00724E5B" w:rsidP="005A227F">
            <w:pPr>
              <w:rPr>
                <w:rFonts w:ascii="Arial" w:hAnsi="Arial" w:cs="Arial"/>
                <w:b/>
              </w:rPr>
            </w:pPr>
            <w:r w:rsidRPr="009D570E">
              <w:rPr>
                <w:rFonts w:ascii="Arial" w:hAnsi="Arial" w:cs="Arial"/>
                <w:b/>
              </w:rPr>
              <w:t>Timeline for Completion:</w:t>
            </w:r>
          </w:p>
        </w:tc>
        <w:tc>
          <w:tcPr>
            <w:tcW w:w="6678" w:type="dxa"/>
            <w:vAlign w:val="center"/>
          </w:tcPr>
          <w:p w14:paraId="14657FBE" w14:textId="77777777" w:rsidR="00724E5B" w:rsidRPr="009D570E" w:rsidRDefault="00724E5B" w:rsidP="005A227F">
            <w:pPr>
              <w:rPr>
                <w:rFonts w:ascii="Arial" w:hAnsi="Arial" w:cs="Arial"/>
              </w:rPr>
            </w:pPr>
            <w:r w:rsidRPr="009D570E">
              <w:rPr>
                <w:rFonts w:ascii="Arial" w:hAnsi="Arial" w:cs="Arial"/>
              </w:rPr>
              <w:t xml:space="preserve">On-going </w:t>
            </w:r>
          </w:p>
        </w:tc>
      </w:tr>
      <w:tr w:rsidR="00724E5B" w:rsidRPr="009D570E" w14:paraId="251C0FEF" w14:textId="77777777" w:rsidTr="005A227F">
        <w:tc>
          <w:tcPr>
            <w:tcW w:w="2963" w:type="dxa"/>
            <w:shd w:val="clear" w:color="auto" w:fill="F2F2F2" w:themeFill="background1" w:themeFillShade="F2"/>
            <w:vAlign w:val="center"/>
          </w:tcPr>
          <w:p w14:paraId="4A07E80D" w14:textId="77777777" w:rsidR="00724E5B" w:rsidRPr="009D570E" w:rsidRDefault="00724E5B" w:rsidP="005A227F">
            <w:pPr>
              <w:rPr>
                <w:rFonts w:ascii="Arial" w:hAnsi="Arial" w:cs="Arial"/>
                <w:b/>
              </w:rPr>
            </w:pPr>
            <w:r w:rsidRPr="009D570E">
              <w:rPr>
                <w:rFonts w:ascii="Arial" w:hAnsi="Arial" w:cs="Arial"/>
                <w:b/>
              </w:rPr>
              <w:t>Potential Fund Sources:</w:t>
            </w:r>
          </w:p>
          <w:p w14:paraId="2C5E0AF9" w14:textId="77777777" w:rsidR="00724E5B" w:rsidRPr="009D570E" w:rsidRDefault="00724E5B" w:rsidP="005A227F">
            <w:pPr>
              <w:rPr>
                <w:rFonts w:ascii="Arial" w:hAnsi="Arial" w:cs="Arial"/>
                <w:b/>
              </w:rPr>
            </w:pPr>
          </w:p>
        </w:tc>
        <w:tc>
          <w:tcPr>
            <w:tcW w:w="6678" w:type="dxa"/>
            <w:vAlign w:val="center"/>
          </w:tcPr>
          <w:p w14:paraId="2ED7BA8A" w14:textId="77777777" w:rsidR="00724E5B" w:rsidRPr="009D570E" w:rsidRDefault="00724E5B" w:rsidP="005A227F">
            <w:pPr>
              <w:rPr>
                <w:rFonts w:ascii="Arial" w:hAnsi="Arial" w:cs="Arial"/>
              </w:rPr>
            </w:pPr>
            <w:r w:rsidRPr="009D570E">
              <w:rPr>
                <w:rFonts w:ascii="Arial" w:hAnsi="Arial" w:cs="Arial"/>
              </w:rPr>
              <w:t>Grants, local general revenue funds, and private donations of cash, goods, or services.</w:t>
            </w:r>
          </w:p>
        </w:tc>
      </w:tr>
      <w:tr w:rsidR="00724E5B" w:rsidRPr="009D570E" w14:paraId="5E4D4A4B" w14:textId="77777777" w:rsidTr="005A227F">
        <w:tc>
          <w:tcPr>
            <w:tcW w:w="2963" w:type="dxa"/>
            <w:tcBorders>
              <w:bottom w:val="single" w:sz="4" w:space="0" w:color="auto"/>
            </w:tcBorders>
            <w:shd w:val="clear" w:color="auto" w:fill="F2F2F2" w:themeFill="background1" w:themeFillShade="F2"/>
            <w:vAlign w:val="center"/>
          </w:tcPr>
          <w:p w14:paraId="409C0875" w14:textId="77777777" w:rsidR="00724E5B" w:rsidRPr="009D570E" w:rsidRDefault="00724E5B" w:rsidP="005A227F">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3CFD5908" w14:textId="77777777" w:rsidR="00724E5B" w:rsidRPr="009D570E" w:rsidRDefault="00724E5B" w:rsidP="005A227F">
            <w:pPr>
              <w:rPr>
                <w:rFonts w:ascii="Arial" w:hAnsi="Arial" w:cs="Arial"/>
              </w:rPr>
            </w:pPr>
            <w:r w:rsidRPr="009D570E">
              <w:rPr>
                <w:rFonts w:ascii="Arial" w:hAnsi="Arial" w:cs="Arial"/>
              </w:rPr>
              <w:t xml:space="preserve">Hazard Mitigation Plan, LEOP, </w:t>
            </w:r>
          </w:p>
        </w:tc>
      </w:tr>
      <w:tr w:rsidR="00724E5B" w:rsidRPr="009D570E" w14:paraId="5629D70F" w14:textId="77777777" w:rsidTr="005A227F">
        <w:tc>
          <w:tcPr>
            <w:tcW w:w="9641" w:type="dxa"/>
            <w:gridSpan w:val="2"/>
            <w:shd w:val="clear" w:color="auto" w:fill="D9D9D9" w:themeFill="background1" w:themeFillShade="D9"/>
            <w:vAlign w:val="center"/>
          </w:tcPr>
          <w:p w14:paraId="5627F689" w14:textId="77777777" w:rsidR="00724E5B" w:rsidRPr="009D570E" w:rsidRDefault="00724E5B" w:rsidP="005A227F">
            <w:pPr>
              <w:ind w:left="3150"/>
              <w:rPr>
                <w:rFonts w:ascii="Arial" w:hAnsi="Arial" w:cs="Arial"/>
                <w:b/>
              </w:rPr>
            </w:pPr>
            <w:r w:rsidRPr="009D570E">
              <w:rPr>
                <w:rFonts w:ascii="Arial" w:hAnsi="Arial" w:cs="Arial"/>
                <w:b/>
              </w:rPr>
              <w:t xml:space="preserve">Progress Report </w:t>
            </w:r>
          </w:p>
        </w:tc>
      </w:tr>
      <w:tr w:rsidR="00724E5B" w:rsidRPr="009D570E" w14:paraId="6891E91C" w14:textId="77777777" w:rsidTr="005A227F">
        <w:tc>
          <w:tcPr>
            <w:tcW w:w="2963" w:type="dxa"/>
            <w:shd w:val="clear" w:color="auto" w:fill="D9D9D9" w:themeFill="background1" w:themeFillShade="D9"/>
            <w:vAlign w:val="center"/>
          </w:tcPr>
          <w:p w14:paraId="1E2C4CDE" w14:textId="77777777" w:rsidR="00724E5B" w:rsidRPr="009D570E" w:rsidRDefault="00724E5B" w:rsidP="005A227F">
            <w:pPr>
              <w:rPr>
                <w:rFonts w:ascii="Arial" w:hAnsi="Arial" w:cs="Arial"/>
              </w:rPr>
            </w:pPr>
            <w:r w:rsidRPr="009D570E">
              <w:rPr>
                <w:rFonts w:ascii="Arial" w:hAnsi="Arial" w:cs="Arial"/>
                <w:b/>
              </w:rPr>
              <w:t>Action Status</w:t>
            </w:r>
          </w:p>
        </w:tc>
        <w:tc>
          <w:tcPr>
            <w:tcW w:w="6678" w:type="dxa"/>
            <w:vAlign w:val="center"/>
          </w:tcPr>
          <w:p w14:paraId="248DA223" w14:textId="77777777" w:rsidR="00724E5B" w:rsidRPr="009D570E" w:rsidRDefault="00724E5B" w:rsidP="005A227F">
            <w:pPr>
              <w:rPr>
                <w:rFonts w:ascii="Arial" w:hAnsi="Arial" w:cs="Arial"/>
              </w:rPr>
            </w:pPr>
            <w:r w:rsidRPr="009D570E">
              <w:rPr>
                <w:rFonts w:ascii="Arial" w:hAnsi="Arial" w:cs="Arial"/>
              </w:rPr>
              <w:t>Continuing –</w:t>
            </w:r>
            <w:r>
              <w:rPr>
                <w:rFonts w:ascii="Arial" w:hAnsi="Arial" w:cs="Arial"/>
              </w:rPr>
              <w:t xml:space="preserve"> in </w:t>
            </w:r>
            <w:r w:rsidRPr="009D570E">
              <w:rPr>
                <w:rFonts w:ascii="Arial" w:hAnsi="Arial" w:cs="Arial"/>
              </w:rPr>
              <w:t>progress</w:t>
            </w:r>
          </w:p>
        </w:tc>
      </w:tr>
      <w:tr w:rsidR="00724E5B" w:rsidRPr="009D570E" w14:paraId="5A006ED3" w14:textId="77777777" w:rsidTr="005A227F">
        <w:tc>
          <w:tcPr>
            <w:tcW w:w="2963" w:type="dxa"/>
            <w:shd w:val="clear" w:color="auto" w:fill="D9D9D9" w:themeFill="background1" w:themeFillShade="D9"/>
            <w:vAlign w:val="center"/>
          </w:tcPr>
          <w:p w14:paraId="40A8D38E" w14:textId="77777777" w:rsidR="00724E5B" w:rsidRPr="009D570E" w:rsidDel="00C364FE" w:rsidRDefault="00724E5B" w:rsidP="005A227F">
            <w:pPr>
              <w:rPr>
                <w:rFonts w:ascii="Arial" w:hAnsi="Arial" w:cs="Arial"/>
                <w:b/>
              </w:rPr>
            </w:pPr>
            <w:r w:rsidRPr="009D570E">
              <w:rPr>
                <w:rFonts w:ascii="Arial" w:hAnsi="Arial" w:cs="Arial"/>
                <w:b/>
              </w:rPr>
              <w:t>Report of Progress</w:t>
            </w:r>
          </w:p>
        </w:tc>
        <w:tc>
          <w:tcPr>
            <w:tcW w:w="6678" w:type="dxa"/>
            <w:vAlign w:val="center"/>
          </w:tcPr>
          <w:p w14:paraId="27C8B625" w14:textId="64623B95" w:rsidR="00724E5B" w:rsidRPr="009D570E" w:rsidRDefault="00724E5B" w:rsidP="005A227F">
            <w:pPr>
              <w:rPr>
                <w:rFonts w:ascii="Arial" w:hAnsi="Arial" w:cs="Arial"/>
              </w:rPr>
            </w:pPr>
            <w:r>
              <w:rPr>
                <w:rFonts w:ascii="Arial" w:hAnsi="Arial" w:cs="Arial"/>
              </w:rPr>
              <w:t>A FEM</w:t>
            </w:r>
            <w:r w:rsidR="00692162">
              <w:rPr>
                <w:rFonts w:ascii="Arial" w:hAnsi="Arial" w:cs="Arial"/>
              </w:rPr>
              <w:t>A</w:t>
            </w:r>
            <w:r>
              <w:rPr>
                <w:rFonts w:ascii="Arial" w:hAnsi="Arial" w:cs="Arial"/>
              </w:rPr>
              <w:t xml:space="preserve"> certified tornado shelter has been constructed at the Phelps County R-III schools. </w:t>
            </w:r>
            <w:proofErr w:type="spellStart"/>
            <w:r>
              <w:rPr>
                <w:rFonts w:ascii="Arial" w:hAnsi="Arial" w:cs="Arial"/>
              </w:rPr>
              <w:t>Tacony</w:t>
            </w:r>
            <w:proofErr w:type="spellEnd"/>
            <w:r>
              <w:rPr>
                <w:rFonts w:ascii="Arial" w:hAnsi="Arial" w:cs="Arial"/>
              </w:rPr>
              <w:t xml:space="preserve"> Manufacturing in St. James has a certified tornado shelter designated for all occupants of the St. James Industrial Park.</w:t>
            </w:r>
          </w:p>
        </w:tc>
      </w:tr>
    </w:tbl>
    <w:p w14:paraId="5DA87622" w14:textId="77777777" w:rsidR="00724E5B" w:rsidRPr="009D570E" w:rsidRDefault="00724E5B" w:rsidP="00724E5B">
      <w:pPr>
        <w:pStyle w:val="BodyText"/>
        <w:rPr>
          <w:rFonts w:cs="Arial"/>
          <w:highlight w:val="yellow"/>
        </w:rPr>
      </w:pPr>
    </w:p>
    <w:p w14:paraId="348AE054" w14:textId="77777777" w:rsidR="008757EF" w:rsidRPr="009D570E" w:rsidRDefault="008757EF" w:rsidP="008A1976">
      <w:pPr>
        <w:pStyle w:val="BodyTextBlue"/>
        <w:ind w:left="0"/>
        <w:rPr>
          <w:rFonts w:cs="Arial"/>
          <w:b/>
          <w:color w:val="auto"/>
          <w:highlight w:val="yellow"/>
        </w:rPr>
      </w:pPr>
    </w:p>
    <w:p w14:paraId="31EA2992" w14:textId="5E339D6A" w:rsidR="009D570E" w:rsidRDefault="009D570E" w:rsidP="008A1976">
      <w:pPr>
        <w:pStyle w:val="BodyTextBlue"/>
        <w:ind w:left="0"/>
        <w:rPr>
          <w:rFonts w:cs="Arial"/>
          <w:b/>
          <w:color w:val="auto"/>
        </w:rPr>
      </w:pPr>
    </w:p>
    <w:p w14:paraId="7D2AD0F5" w14:textId="6E9F44F5" w:rsidR="00724E5B" w:rsidRDefault="00724E5B" w:rsidP="008A1976">
      <w:pPr>
        <w:pStyle w:val="BodyTextBlue"/>
        <w:ind w:left="0"/>
        <w:rPr>
          <w:rFonts w:cs="Arial"/>
          <w:b/>
          <w:color w:val="auto"/>
        </w:rPr>
      </w:pPr>
    </w:p>
    <w:p w14:paraId="6F2551E1" w14:textId="05C30DB7" w:rsidR="00724E5B" w:rsidRDefault="00724E5B" w:rsidP="008A1976">
      <w:pPr>
        <w:pStyle w:val="BodyTextBlue"/>
        <w:ind w:left="0"/>
        <w:rPr>
          <w:rFonts w:cs="Arial"/>
          <w:b/>
          <w:color w:val="auto"/>
        </w:rPr>
      </w:pPr>
    </w:p>
    <w:p w14:paraId="26F1EB64" w14:textId="29E020DD" w:rsidR="00724E5B" w:rsidRDefault="00724E5B" w:rsidP="008A1976">
      <w:pPr>
        <w:pStyle w:val="BodyTextBlue"/>
        <w:ind w:left="0"/>
        <w:rPr>
          <w:rFonts w:cs="Arial"/>
          <w:b/>
          <w:color w:val="auto"/>
        </w:rPr>
      </w:pPr>
    </w:p>
    <w:p w14:paraId="32F1EE2B" w14:textId="77777777" w:rsidR="00724E5B" w:rsidRDefault="00724E5B" w:rsidP="008A1976">
      <w:pPr>
        <w:pStyle w:val="BodyTextBlue"/>
        <w:ind w:left="0"/>
        <w:rPr>
          <w:rFonts w:cs="Arial"/>
          <w:b/>
          <w:color w:val="auto"/>
        </w:rPr>
      </w:pPr>
    </w:p>
    <w:p w14:paraId="1792E2E9" w14:textId="77777777" w:rsidR="008A1976" w:rsidRPr="009D570E" w:rsidRDefault="008A1976" w:rsidP="008A1976">
      <w:pPr>
        <w:pStyle w:val="BodyTextBlue"/>
        <w:ind w:left="0"/>
        <w:rPr>
          <w:rFonts w:cs="Arial"/>
          <w:color w:val="auto"/>
        </w:rPr>
      </w:pPr>
      <w:r w:rsidRPr="009D570E">
        <w:rPr>
          <w:rFonts w:cs="Arial"/>
          <w:b/>
          <w:color w:val="auto"/>
        </w:rPr>
        <w:lastRenderedPageBreak/>
        <w:t>Goal 2:</w:t>
      </w:r>
      <w:r w:rsidRPr="009D570E">
        <w:rPr>
          <w:rFonts w:cs="Arial"/>
          <w:color w:val="auto"/>
        </w:rPr>
        <w:t xml:space="preserve">  Reduce the potential impact of natural disasters on new and existing properties and infrastructure and the local economy.</w:t>
      </w:r>
    </w:p>
    <w:p w14:paraId="50AB08DA" w14:textId="77777777" w:rsidR="002A4CD5" w:rsidRPr="009D570E" w:rsidRDefault="002A4CD5" w:rsidP="002A0530">
      <w:pPr>
        <w:pStyle w:val="BodyText"/>
        <w:ind w:left="0"/>
        <w:rPr>
          <w:rFonts w:cs="Arial"/>
          <w:b/>
          <w:u w:val="single"/>
        </w:rPr>
      </w:pPr>
    </w:p>
    <w:p w14:paraId="5FCBFCBF" w14:textId="3E410D4B" w:rsidR="00CE2092" w:rsidRPr="009D570E" w:rsidRDefault="001F45B9" w:rsidP="008A1976">
      <w:pPr>
        <w:pStyle w:val="BodyText"/>
        <w:ind w:left="0"/>
        <w:rPr>
          <w:rFonts w:cs="Arial"/>
        </w:rPr>
      </w:pPr>
      <w:bookmarkStart w:id="19" w:name="_Hlk67410740"/>
      <w:r w:rsidRPr="009D570E">
        <w:rPr>
          <w:rFonts w:cs="Arial"/>
          <w:b/>
          <w:u w:val="single"/>
        </w:rPr>
        <w:t>Action 2.1</w:t>
      </w:r>
      <w:r w:rsidR="00B31523" w:rsidRPr="009D570E">
        <w:rPr>
          <w:rFonts w:cs="Arial"/>
          <w:b/>
          <w:u w:val="single"/>
        </w:rPr>
        <w:t>.</w:t>
      </w:r>
      <w:r w:rsidR="00A3437D">
        <w:rPr>
          <w:rFonts w:cs="Arial"/>
          <w:b/>
          <w:u w:val="single"/>
        </w:rPr>
        <w:t>3</w:t>
      </w:r>
      <w:r w:rsidR="00CE2092" w:rsidRPr="009D570E">
        <w:rPr>
          <w:rFonts w:cs="Arial"/>
          <w:b/>
          <w:u w:val="single"/>
        </w:rPr>
        <w:t>:</w:t>
      </w:r>
      <w:r w:rsidR="00CE2092" w:rsidRPr="009D570E">
        <w:rPr>
          <w:rFonts w:cs="Arial"/>
          <w:b/>
        </w:rPr>
        <w:t xml:space="preserve">  </w:t>
      </w:r>
      <w:r w:rsidR="00ED481D" w:rsidRPr="00ED481D">
        <w:rPr>
          <w:rFonts w:cs="Arial"/>
        </w:rPr>
        <w:t>Encourage the installation of small renewable energy microgrids (solar, wind) and backup generators for critical infrastructure such as water/sewer systems and emergency services.</w:t>
      </w:r>
      <w:r w:rsidR="00ED481D">
        <w:rPr>
          <w:rFonts w:ascii="Arial Narrow" w:hAnsi="Arial Narrow"/>
          <w:sz w:val="20"/>
          <w:szCs w:val="20"/>
        </w:rPr>
        <w:t xml:space="preserve">  </w:t>
      </w:r>
    </w:p>
    <w:bookmarkEnd w:id="19"/>
    <w:p w14:paraId="2FAC2632" w14:textId="77777777" w:rsidR="00CE2092" w:rsidRPr="009D570E" w:rsidRDefault="00CE2092" w:rsidP="00CE2092">
      <w:pPr>
        <w:pStyle w:val="BodyText"/>
        <w:rPr>
          <w:rFonts w:cs="Arial"/>
          <w:highlight w:val="yellow"/>
        </w:rPr>
      </w:pPr>
    </w:p>
    <w:p w14:paraId="7A421AD6" w14:textId="77777777" w:rsidR="00CE2092" w:rsidRPr="009D570E" w:rsidRDefault="00CE2092" w:rsidP="00CE2092">
      <w:pPr>
        <w:pStyle w:val="BodyText"/>
        <w:rPr>
          <w:rFonts w:cs="Arial"/>
          <w:highlight w:val="yellow"/>
        </w:rPr>
      </w:pPr>
    </w:p>
    <w:tbl>
      <w:tblPr>
        <w:tblStyle w:val="TableGrid"/>
        <w:tblW w:w="0" w:type="auto"/>
        <w:tblLook w:val="04A0" w:firstRow="1" w:lastRow="0" w:firstColumn="1" w:lastColumn="0" w:noHBand="0" w:noVBand="1"/>
      </w:tblPr>
      <w:tblGrid>
        <w:gridCol w:w="2963"/>
        <w:gridCol w:w="6678"/>
      </w:tblGrid>
      <w:tr w:rsidR="00CE2092" w:rsidRPr="009D570E" w14:paraId="5A93F347" w14:textId="77777777" w:rsidTr="00561CE5">
        <w:trPr>
          <w:trHeight w:val="645"/>
        </w:trPr>
        <w:tc>
          <w:tcPr>
            <w:tcW w:w="9641" w:type="dxa"/>
            <w:gridSpan w:val="2"/>
            <w:shd w:val="clear" w:color="auto" w:fill="BFBFBF" w:themeFill="background1" w:themeFillShade="BF"/>
          </w:tcPr>
          <w:p w14:paraId="550C794E" w14:textId="77777777" w:rsidR="00CE2092" w:rsidRPr="009D570E" w:rsidRDefault="00CE2092" w:rsidP="00CD7BB8">
            <w:pPr>
              <w:spacing w:before="240"/>
              <w:jc w:val="center"/>
              <w:rPr>
                <w:rFonts w:ascii="Arial" w:hAnsi="Arial" w:cs="Arial"/>
                <w:b/>
              </w:rPr>
            </w:pPr>
            <w:r w:rsidRPr="009D570E">
              <w:rPr>
                <w:rFonts w:ascii="Arial" w:hAnsi="Arial" w:cs="Arial"/>
                <w:b/>
              </w:rPr>
              <w:t>Action Worksheet</w:t>
            </w:r>
          </w:p>
          <w:p w14:paraId="5A967F06" w14:textId="77777777" w:rsidR="00CE2092" w:rsidRPr="009D570E" w:rsidRDefault="00CE2092" w:rsidP="00CD7BB8">
            <w:pPr>
              <w:jc w:val="center"/>
              <w:rPr>
                <w:rFonts w:ascii="Arial" w:hAnsi="Arial" w:cs="Arial"/>
                <w:b/>
                <w:highlight w:val="yellow"/>
              </w:rPr>
            </w:pPr>
          </w:p>
        </w:tc>
      </w:tr>
      <w:tr w:rsidR="00CE2092" w:rsidRPr="009D570E" w14:paraId="0CDE37DB" w14:textId="77777777" w:rsidTr="00185CF1">
        <w:tc>
          <w:tcPr>
            <w:tcW w:w="2963" w:type="dxa"/>
            <w:tcBorders>
              <w:bottom w:val="single" w:sz="4" w:space="0" w:color="auto"/>
            </w:tcBorders>
            <w:shd w:val="clear" w:color="auto" w:fill="F2F2F2" w:themeFill="background1" w:themeFillShade="F2"/>
            <w:vAlign w:val="center"/>
          </w:tcPr>
          <w:p w14:paraId="78E8CC6C" w14:textId="77777777" w:rsidR="00CE2092" w:rsidRPr="009D570E" w:rsidRDefault="00CE2092" w:rsidP="00185CF1">
            <w:pPr>
              <w:rPr>
                <w:rFonts w:ascii="Arial" w:hAnsi="Arial" w:cs="Arial"/>
                <w:b/>
              </w:rPr>
            </w:pPr>
            <w:r w:rsidRPr="009D570E">
              <w:rPr>
                <w:rFonts w:ascii="Arial" w:hAnsi="Arial" w:cs="Arial"/>
                <w:b/>
              </w:rPr>
              <w:t xml:space="preserve">Name of Jurisdiction: </w:t>
            </w:r>
          </w:p>
          <w:p w14:paraId="15F73F14" w14:textId="77777777" w:rsidR="00CE2092" w:rsidRPr="009D570E" w:rsidRDefault="00CE2092" w:rsidP="00185CF1">
            <w:pPr>
              <w:rPr>
                <w:rFonts w:ascii="Arial" w:hAnsi="Arial" w:cs="Arial"/>
                <w:b/>
              </w:rPr>
            </w:pPr>
          </w:p>
        </w:tc>
        <w:tc>
          <w:tcPr>
            <w:tcW w:w="6678" w:type="dxa"/>
            <w:tcBorders>
              <w:bottom w:val="single" w:sz="4" w:space="0" w:color="auto"/>
            </w:tcBorders>
            <w:vAlign w:val="center"/>
          </w:tcPr>
          <w:p w14:paraId="493B8EB3" w14:textId="1A6CB24F" w:rsidR="00CE2092" w:rsidRPr="009D570E" w:rsidRDefault="00197B39" w:rsidP="00185CF1">
            <w:pPr>
              <w:rPr>
                <w:rFonts w:ascii="Arial" w:hAnsi="Arial" w:cs="Arial"/>
              </w:rPr>
            </w:pPr>
            <w:r>
              <w:rPr>
                <w:rFonts w:ascii="Arial" w:hAnsi="Arial" w:cs="Arial"/>
              </w:rPr>
              <w:t>Phelps</w:t>
            </w:r>
            <w:r w:rsidR="00B31523" w:rsidRPr="009D570E">
              <w:rPr>
                <w:rFonts w:ascii="Arial" w:hAnsi="Arial" w:cs="Arial"/>
              </w:rPr>
              <w:t xml:space="preserve"> </w:t>
            </w:r>
            <w:r w:rsidR="00561CE5" w:rsidRPr="009D570E">
              <w:rPr>
                <w:rFonts w:ascii="Arial" w:hAnsi="Arial" w:cs="Arial"/>
              </w:rPr>
              <w:t>County</w:t>
            </w:r>
          </w:p>
        </w:tc>
      </w:tr>
      <w:tr w:rsidR="00CE2092" w:rsidRPr="009D570E" w14:paraId="6EE82540" w14:textId="77777777" w:rsidTr="00185CF1">
        <w:tc>
          <w:tcPr>
            <w:tcW w:w="9641" w:type="dxa"/>
            <w:gridSpan w:val="2"/>
            <w:shd w:val="clear" w:color="auto" w:fill="D9D9D9" w:themeFill="background1" w:themeFillShade="D9"/>
            <w:vAlign w:val="center"/>
          </w:tcPr>
          <w:p w14:paraId="44118355" w14:textId="77777777" w:rsidR="00CE2092" w:rsidRPr="009D570E" w:rsidRDefault="00CE2092" w:rsidP="00185CF1">
            <w:pPr>
              <w:ind w:left="3150"/>
              <w:rPr>
                <w:rFonts w:ascii="Arial" w:hAnsi="Arial" w:cs="Arial"/>
                <w:b/>
              </w:rPr>
            </w:pPr>
            <w:r w:rsidRPr="009D570E">
              <w:rPr>
                <w:rFonts w:ascii="Arial" w:hAnsi="Arial" w:cs="Arial"/>
                <w:b/>
              </w:rPr>
              <w:t>Risk / Vulnerability</w:t>
            </w:r>
          </w:p>
        </w:tc>
      </w:tr>
      <w:tr w:rsidR="00CE2092" w:rsidRPr="009D570E" w14:paraId="6A8E031C" w14:textId="77777777" w:rsidTr="00185CF1">
        <w:tc>
          <w:tcPr>
            <w:tcW w:w="2963" w:type="dxa"/>
            <w:tcBorders>
              <w:bottom w:val="single" w:sz="4" w:space="0" w:color="auto"/>
            </w:tcBorders>
            <w:shd w:val="clear" w:color="auto" w:fill="F2F2F2" w:themeFill="background1" w:themeFillShade="F2"/>
            <w:vAlign w:val="center"/>
          </w:tcPr>
          <w:p w14:paraId="5AE9EC21" w14:textId="77777777" w:rsidR="00CE2092" w:rsidRPr="009D570E" w:rsidRDefault="00CE2092" w:rsidP="00185CF1">
            <w:pPr>
              <w:rPr>
                <w:rFonts w:ascii="Arial" w:hAnsi="Arial" w:cs="Arial"/>
                <w:b/>
              </w:rPr>
            </w:pPr>
            <w:r w:rsidRPr="009D570E">
              <w:rPr>
                <w:rFonts w:ascii="Arial" w:hAnsi="Arial" w:cs="Arial"/>
                <w:b/>
              </w:rPr>
              <w:t>Problem being Mitigated:</w:t>
            </w:r>
          </w:p>
          <w:p w14:paraId="5B148CC5" w14:textId="77777777" w:rsidR="00CE2092" w:rsidRPr="009D570E" w:rsidRDefault="00CE2092" w:rsidP="00185CF1">
            <w:pPr>
              <w:rPr>
                <w:rFonts w:ascii="Arial" w:hAnsi="Arial" w:cs="Arial"/>
              </w:rPr>
            </w:pPr>
          </w:p>
        </w:tc>
        <w:tc>
          <w:tcPr>
            <w:tcW w:w="6678" w:type="dxa"/>
            <w:tcBorders>
              <w:bottom w:val="single" w:sz="4" w:space="0" w:color="auto"/>
            </w:tcBorders>
            <w:vAlign w:val="center"/>
          </w:tcPr>
          <w:p w14:paraId="3E695927" w14:textId="0D55AC11" w:rsidR="00CE2092" w:rsidRPr="009D570E" w:rsidRDefault="00CE2092" w:rsidP="00185CF1">
            <w:pPr>
              <w:rPr>
                <w:rFonts w:ascii="Arial" w:hAnsi="Arial" w:cs="Arial"/>
              </w:rPr>
            </w:pPr>
            <w:r w:rsidRPr="009D570E">
              <w:rPr>
                <w:rFonts w:ascii="Arial" w:hAnsi="Arial" w:cs="Arial"/>
              </w:rPr>
              <w:t xml:space="preserve">Risks/vulnerabilities associated </w:t>
            </w:r>
            <w:r w:rsidR="00305E23" w:rsidRPr="009D570E">
              <w:rPr>
                <w:rFonts w:ascii="Arial" w:hAnsi="Arial" w:cs="Arial"/>
              </w:rPr>
              <w:t xml:space="preserve">with </w:t>
            </w:r>
            <w:r w:rsidR="00A3437D">
              <w:rPr>
                <w:rFonts w:ascii="Arial" w:hAnsi="Arial" w:cs="Arial"/>
              </w:rPr>
              <w:t>power outages for critical infrastructure/facilities</w:t>
            </w:r>
          </w:p>
        </w:tc>
      </w:tr>
      <w:tr w:rsidR="00CE2092" w:rsidRPr="009D570E" w14:paraId="1392A419" w14:textId="77777777" w:rsidTr="00185CF1">
        <w:tc>
          <w:tcPr>
            <w:tcW w:w="2963" w:type="dxa"/>
            <w:tcBorders>
              <w:bottom w:val="single" w:sz="4" w:space="0" w:color="auto"/>
            </w:tcBorders>
            <w:shd w:val="clear" w:color="auto" w:fill="F2F2F2" w:themeFill="background1" w:themeFillShade="F2"/>
            <w:vAlign w:val="center"/>
          </w:tcPr>
          <w:p w14:paraId="651A301F" w14:textId="77777777" w:rsidR="00CE2092" w:rsidRPr="009D570E" w:rsidRDefault="00CE2092" w:rsidP="00185CF1">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38B50521" w14:textId="4044652D" w:rsidR="00CE2092" w:rsidRPr="009D570E" w:rsidRDefault="00A3437D" w:rsidP="00185CF1">
            <w:pPr>
              <w:rPr>
                <w:rFonts w:ascii="Arial" w:hAnsi="Arial" w:cs="Arial"/>
              </w:rPr>
            </w:pPr>
            <w:r>
              <w:rPr>
                <w:rFonts w:ascii="Arial" w:hAnsi="Arial" w:cs="Arial"/>
              </w:rPr>
              <w:t>All hazards</w:t>
            </w:r>
          </w:p>
        </w:tc>
      </w:tr>
      <w:tr w:rsidR="00CE2092" w:rsidRPr="009D570E" w14:paraId="609452B8" w14:textId="77777777" w:rsidTr="00185CF1">
        <w:tc>
          <w:tcPr>
            <w:tcW w:w="9641" w:type="dxa"/>
            <w:gridSpan w:val="2"/>
            <w:shd w:val="clear" w:color="auto" w:fill="D9D9D9" w:themeFill="background1" w:themeFillShade="D9"/>
            <w:vAlign w:val="center"/>
          </w:tcPr>
          <w:p w14:paraId="7BAE1624" w14:textId="77777777" w:rsidR="00CE2092" w:rsidRPr="009D570E" w:rsidRDefault="00CE2092" w:rsidP="00185CF1">
            <w:pPr>
              <w:ind w:left="3150"/>
              <w:rPr>
                <w:rFonts w:ascii="Arial" w:hAnsi="Arial" w:cs="Arial"/>
                <w:b/>
              </w:rPr>
            </w:pPr>
            <w:r w:rsidRPr="009D570E">
              <w:rPr>
                <w:rFonts w:ascii="Arial" w:hAnsi="Arial" w:cs="Arial"/>
                <w:b/>
              </w:rPr>
              <w:t xml:space="preserve">Action or Project </w:t>
            </w:r>
          </w:p>
        </w:tc>
      </w:tr>
      <w:tr w:rsidR="00CE2092" w:rsidRPr="009D570E" w14:paraId="41916802" w14:textId="77777777" w:rsidTr="00185CF1">
        <w:tc>
          <w:tcPr>
            <w:tcW w:w="2963" w:type="dxa"/>
            <w:tcBorders>
              <w:bottom w:val="single" w:sz="4" w:space="0" w:color="auto"/>
            </w:tcBorders>
            <w:shd w:val="clear" w:color="auto" w:fill="F2F2F2" w:themeFill="background1" w:themeFillShade="F2"/>
            <w:vAlign w:val="center"/>
          </w:tcPr>
          <w:p w14:paraId="35364F69" w14:textId="77777777" w:rsidR="00CE2092" w:rsidRPr="009D570E" w:rsidRDefault="00CE2092" w:rsidP="00185CF1">
            <w:pPr>
              <w:rPr>
                <w:rFonts w:ascii="Arial" w:hAnsi="Arial" w:cs="Arial"/>
                <w:b/>
              </w:rPr>
            </w:pPr>
            <w:r w:rsidRPr="009D570E">
              <w:rPr>
                <w:rFonts w:ascii="Arial" w:hAnsi="Arial" w:cs="Arial"/>
                <w:b/>
              </w:rPr>
              <w:t>Action/Project Number:</w:t>
            </w:r>
          </w:p>
          <w:p w14:paraId="7F913E91" w14:textId="77777777" w:rsidR="00CE2092" w:rsidRPr="009D570E" w:rsidRDefault="00CE2092" w:rsidP="00185CF1">
            <w:pPr>
              <w:rPr>
                <w:rFonts w:ascii="Arial" w:hAnsi="Arial" w:cs="Arial"/>
              </w:rPr>
            </w:pPr>
          </w:p>
        </w:tc>
        <w:tc>
          <w:tcPr>
            <w:tcW w:w="6678" w:type="dxa"/>
            <w:vAlign w:val="center"/>
          </w:tcPr>
          <w:p w14:paraId="021A2F33" w14:textId="296283F9" w:rsidR="00CE2092" w:rsidRPr="009D570E" w:rsidRDefault="00FE4E1B" w:rsidP="00185CF1">
            <w:pPr>
              <w:rPr>
                <w:rFonts w:ascii="Arial" w:hAnsi="Arial" w:cs="Arial"/>
              </w:rPr>
            </w:pPr>
            <w:r w:rsidRPr="009D570E">
              <w:rPr>
                <w:rFonts w:ascii="Arial" w:hAnsi="Arial" w:cs="Arial"/>
              </w:rPr>
              <w:t>2.1</w:t>
            </w:r>
            <w:r w:rsidR="00B31523" w:rsidRPr="009D570E">
              <w:rPr>
                <w:rFonts w:ascii="Arial" w:hAnsi="Arial" w:cs="Arial"/>
              </w:rPr>
              <w:t>.</w:t>
            </w:r>
            <w:r w:rsidR="00A3437D">
              <w:rPr>
                <w:rFonts w:ascii="Arial" w:hAnsi="Arial" w:cs="Arial"/>
              </w:rPr>
              <w:t>3</w:t>
            </w:r>
          </w:p>
        </w:tc>
      </w:tr>
      <w:tr w:rsidR="0059634B" w:rsidRPr="009D570E" w14:paraId="76F60ACE" w14:textId="77777777" w:rsidTr="00185CF1">
        <w:tc>
          <w:tcPr>
            <w:tcW w:w="2963" w:type="dxa"/>
            <w:tcBorders>
              <w:bottom w:val="single" w:sz="4" w:space="0" w:color="auto"/>
            </w:tcBorders>
            <w:shd w:val="clear" w:color="auto" w:fill="F2F2F2" w:themeFill="background1" w:themeFillShade="F2"/>
            <w:vAlign w:val="center"/>
          </w:tcPr>
          <w:p w14:paraId="024FDC37" w14:textId="77777777" w:rsidR="0059634B" w:rsidRPr="009D570E" w:rsidRDefault="0059634B" w:rsidP="00185CF1">
            <w:pPr>
              <w:rPr>
                <w:rFonts w:ascii="Arial" w:hAnsi="Arial" w:cs="Arial"/>
                <w:b/>
              </w:rPr>
            </w:pPr>
            <w:r w:rsidRPr="009D570E">
              <w:rPr>
                <w:rFonts w:ascii="Arial" w:hAnsi="Arial" w:cs="Arial"/>
                <w:b/>
              </w:rPr>
              <w:t>Name of Action or Project:</w:t>
            </w:r>
          </w:p>
        </w:tc>
        <w:tc>
          <w:tcPr>
            <w:tcW w:w="6678" w:type="dxa"/>
            <w:vAlign w:val="center"/>
          </w:tcPr>
          <w:p w14:paraId="4CBFD909" w14:textId="7172F065" w:rsidR="0059634B" w:rsidRPr="009D570E" w:rsidRDefault="00A3437D" w:rsidP="00185CF1">
            <w:pPr>
              <w:rPr>
                <w:rFonts w:ascii="Arial" w:hAnsi="Arial" w:cs="Arial"/>
              </w:rPr>
            </w:pPr>
            <w:r>
              <w:rPr>
                <w:rFonts w:ascii="Arial" w:hAnsi="Arial" w:cs="Arial"/>
              </w:rPr>
              <w:t xml:space="preserve">Acquisition and installation of </w:t>
            </w:r>
            <w:r w:rsidR="00AF378B">
              <w:rPr>
                <w:rFonts w:ascii="Arial" w:hAnsi="Arial" w:cs="Arial"/>
              </w:rPr>
              <w:t xml:space="preserve">microgrids and </w:t>
            </w:r>
            <w:r>
              <w:rPr>
                <w:rFonts w:ascii="Arial" w:hAnsi="Arial" w:cs="Arial"/>
              </w:rPr>
              <w:t>backup generators for critical infrastructure.</w:t>
            </w:r>
          </w:p>
        </w:tc>
      </w:tr>
      <w:tr w:rsidR="0059634B" w:rsidRPr="009D570E" w14:paraId="70AE060A" w14:textId="77777777" w:rsidTr="00185CF1">
        <w:tc>
          <w:tcPr>
            <w:tcW w:w="2963" w:type="dxa"/>
            <w:tcBorders>
              <w:bottom w:val="single" w:sz="4" w:space="0" w:color="auto"/>
            </w:tcBorders>
            <w:shd w:val="clear" w:color="auto" w:fill="F2F2F2" w:themeFill="background1" w:themeFillShade="F2"/>
            <w:vAlign w:val="center"/>
          </w:tcPr>
          <w:p w14:paraId="58097E31" w14:textId="77777777" w:rsidR="0059634B" w:rsidRPr="009D570E" w:rsidRDefault="0059634B" w:rsidP="00185CF1">
            <w:pPr>
              <w:rPr>
                <w:rFonts w:ascii="Arial" w:hAnsi="Arial" w:cs="Arial"/>
                <w:b/>
              </w:rPr>
            </w:pPr>
          </w:p>
          <w:p w14:paraId="7F3AF34A" w14:textId="77777777" w:rsidR="0059634B" w:rsidRPr="009D570E" w:rsidRDefault="0059634B" w:rsidP="00185CF1">
            <w:pPr>
              <w:rPr>
                <w:rFonts w:ascii="Arial" w:hAnsi="Arial" w:cs="Arial"/>
                <w:b/>
              </w:rPr>
            </w:pPr>
            <w:r w:rsidRPr="009D570E">
              <w:rPr>
                <w:rFonts w:ascii="Arial" w:hAnsi="Arial" w:cs="Arial"/>
                <w:b/>
              </w:rPr>
              <w:t>Action or Project Description:</w:t>
            </w:r>
          </w:p>
          <w:p w14:paraId="139467C1" w14:textId="77777777" w:rsidR="0059634B" w:rsidRPr="009D570E" w:rsidRDefault="0059634B" w:rsidP="00185CF1">
            <w:pPr>
              <w:rPr>
                <w:rFonts w:ascii="Arial" w:hAnsi="Arial" w:cs="Arial"/>
              </w:rPr>
            </w:pPr>
          </w:p>
        </w:tc>
        <w:tc>
          <w:tcPr>
            <w:tcW w:w="6678" w:type="dxa"/>
            <w:vAlign w:val="center"/>
          </w:tcPr>
          <w:p w14:paraId="3F5D12FB" w14:textId="249BAF64" w:rsidR="0059634B" w:rsidRPr="009D570E" w:rsidRDefault="00ED481D" w:rsidP="00ED481D">
            <w:pPr>
              <w:pStyle w:val="BodyText"/>
              <w:ind w:left="0"/>
              <w:rPr>
                <w:rFonts w:cs="Arial"/>
              </w:rPr>
            </w:pPr>
            <w:r w:rsidRPr="00ED481D">
              <w:rPr>
                <w:rFonts w:cs="Arial"/>
              </w:rPr>
              <w:t>Encourage the installation of small renewable energy microgrids (solar, wind) and backup generators for critical infrastructure such as water/sewer systems and emergency services.</w:t>
            </w:r>
            <w:r>
              <w:rPr>
                <w:rFonts w:ascii="Arial Narrow" w:hAnsi="Arial Narrow"/>
                <w:sz w:val="20"/>
                <w:szCs w:val="20"/>
              </w:rPr>
              <w:t xml:space="preserve">  </w:t>
            </w:r>
          </w:p>
        </w:tc>
      </w:tr>
      <w:tr w:rsidR="00CE2092" w:rsidRPr="009D570E" w14:paraId="774DCE2C" w14:textId="77777777" w:rsidTr="00185CF1">
        <w:tc>
          <w:tcPr>
            <w:tcW w:w="2963" w:type="dxa"/>
            <w:tcBorders>
              <w:bottom w:val="single" w:sz="4" w:space="0" w:color="auto"/>
            </w:tcBorders>
            <w:shd w:val="clear" w:color="auto" w:fill="F2F2F2" w:themeFill="background1" w:themeFillShade="F2"/>
            <w:vAlign w:val="center"/>
          </w:tcPr>
          <w:p w14:paraId="5F2AAC2F" w14:textId="77777777" w:rsidR="00CE2092" w:rsidRPr="009D570E" w:rsidRDefault="00CE2092" w:rsidP="00185CF1">
            <w:pPr>
              <w:rPr>
                <w:rFonts w:ascii="Arial" w:hAnsi="Arial" w:cs="Arial"/>
                <w:b/>
              </w:rPr>
            </w:pPr>
            <w:r w:rsidRPr="009D570E">
              <w:rPr>
                <w:rFonts w:ascii="Arial" w:hAnsi="Arial" w:cs="Arial"/>
                <w:b/>
              </w:rPr>
              <w:t>Applicable Goal Statement:</w:t>
            </w:r>
          </w:p>
        </w:tc>
        <w:tc>
          <w:tcPr>
            <w:tcW w:w="6678" w:type="dxa"/>
            <w:vAlign w:val="center"/>
          </w:tcPr>
          <w:p w14:paraId="031C7F57" w14:textId="4A8D7A6A" w:rsidR="00CE2092" w:rsidRPr="009D570E" w:rsidRDefault="00430638" w:rsidP="00185CF1">
            <w:pPr>
              <w:pStyle w:val="BodyTextBlue"/>
              <w:ind w:left="0"/>
              <w:jc w:val="left"/>
              <w:rPr>
                <w:rFonts w:cs="Arial"/>
                <w:color w:val="auto"/>
              </w:rPr>
            </w:pPr>
            <w:r w:rsidRPr="009D570E">
              <w:rPr>
                <w:rFonts w:cs="Arial"/>
                <w:color w:val="auto"/>
              </w:rPr>
              <w:t>Reduce the potential impact of natural disasters on new and existing properties and infrastructure and the local economy.</w:t>
            </w:r>
          </w:p>
        </w:tc>
      </w:tr>
      <w:tr w:rsidR="00CE2092" w:rsidRPr="009D570E" w14:paraId="1E459BEC" w14:textId="77777777" w:rsidTr="00185CF1">
        <w:tc>
          <w:tcPr>
            <w:tcW w:w="2963" w:type="dxa"/>
            <w:tcBorders>
              <w:bottom w:val="single" w:sz="4" w:space="0" w:color="auto"/>
            </w:tcBorders>
            <w:shd w:val="clear" w:color="auto" w:fill="F2F2F2" w:themeFill="background1" w:themeFillShade="F2"/>
            <w:vAlign w:val="center"/>
          </w:tcPr>
          <w:p w14:paraId="7EEB5635" w14:textId="77777777" w:rsidR="00CE2092" w:rsidRPr="009D570E" w:rsidRDefault="00CE2092" w:rsidP="00185CF1">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25573980" w14:textId="09432A4E" w:rsidR="00CE2092" w:rsidRPr="009D570E" w:rsidRDefault="001F45B9" w:rsidP="00185CF1">
            <w:pPr>
              <w:rPr>
                <w:rFonts w:ascii="Arial" w:hAnsi="Arial" w:cs="Arial"/>
              </w:rPr>
            </w:pPr>
            <w:r w:rsidRPr="009D570E">
              <w:rPr>
                <w:rFonts w:ascii="Arial" w:hAnsi="Arial" w:cs="Arial"/>
              </w:rPr>
              <w:t>$</w:t>
            </w:r>
            <w:r w:rsidR="00A3437D">
              <w:rPr>
                <w:rFonts w:ascii="Arial" w:hAnsi="Arial" w:cs="Arial"/>
              </w:rPr>
              <w:t>25</w:t>
            </w:r>
            <w:r w:rsidR="00E3161C" w:rsidRPr="009D570E">
              <w:rPr>
                <w:rFonts w:ascii="Arial" w:hAnsi="Arial" w:cs="Arial"/>
              </w:rPr>
              <w:t>,500</w:t>
            </w:r>
            <w:r w:rsidRPr="009D570E">
              <w:rPr>
                <w:rFonts w:ascii="Arial" w:hAnsi="Arial" w:cs="Arial"/>
              </w:rPr>
              <w:t xml:space="preserve"> – $</w:t>
            </w:r>
            <w:r w:rsidR="00ED481D">
              <w:rPr>
                <w:rFonts w:ascii="Arial" w:hAnsi="Arial" w:cs="Arial"/>
              </w:rPr>
              <w:t>10</w:t>
            </w:r>
            <w:r w:rsidR="00A3437D">
              <w:rPr>
                <w:rFonts w:ascii="Arial" w:hAnsi="Arial" w:cs="Arial"/>
              </w:rPr>
              <w:t>0</w:t>
            </w:r>
            <w:r w:rsidRPr="009D570E">
              <w:rPr>
                <w:rFonts w:ascii="Arial" w:hAnsi="Arial" w:cs="Arial"/>
              </w:rPr>
              <w:t>,000</w:t>
            </w:r>
            <w:r w:rsidR="00E3161C" w:rsidRPr="009D570E">
              <w:rPr>
                <w:rFonts w:ascii="Arial" w:hAnsi="Arial" w:cs="Arial"/>
              </w:rPr>
              <w:t xml:space="preserve"> </w:t>
            </w:r>
          </w:p>
        </w:tc>
      </w:tr>
      <w:tr w:rsidR="00CE2092" w:rsidRPr="009D570E" w14:paraId="4D372BF1" w14:textId="77777777" w:rsidTr="00185CF1">
        <w:tc>
          <w:tcPr>
            <w:tcW w:w="2963" w:type="dxa"/>
            <w:tcBorders>
              <w:bottom w:val="single" w:sz="4" w:space="0" w:color="auto"/>
            </w:tcBorders>
            <w:shd w:val="clear" w:color="auto" w:fill="F2F2F2" w:themeFill="background1" w:themeFillShade="F2"/>
            <w:vAlign w:val="center"/>
          </w:tcPr>
          <w:p w14:paraId="6F7B7DF4" w14:textId="77777777" w:rsidR="00CE2092" w:rsidRPr="009D570E" w:rsidRDefault="00CE2092" w:rsidP="00185CF1">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6F9BF5F2" w14:textId="14477130" w:rsidR="00CE2092" w:rsidRPr="009D570E" w:rsidRDefault="00CE2092" w:rsidP="00185CF1">
            <w:pPr>
              <w:rPr>
                <w:rFonts w:ascii="Arial" w:hAnsi="Arial" w:cs="Arial"/>
              </w:rPr>
            </w:pPr>
            <w:r w:rsidRPr="009D570E">
              <w:rPr>
                <w:rFonts w:ascii="Arial" w:hAnsi="Arial" w:cs="Arial"/>
              </w:rPr>
              <w:t xml:space="preserve">Losses avoided by implementing this action include </w:t>
            </w:r>
            <w:r w:rsidR="00305E23" w:rsidRPr="009D570E">
              <w:rPr>
                <w:rFonts w:ascii="Arial" w:hAnsi="Arial" w:cs="Arial"/>
              </w:rPr>
              <w:t>loss-of-function/displacement impacts, and emergency management costs/community costs.</w:t>
            </w:r>
          </w:p>
        </w:tc>
      </w:tr>
      <w:tr w:rsidR="00CE2092" w:rsidRPr="009D570E" w14:paraId="2F3ADC0A" w14:textId="77777777" w:rsidTr="00185CF1">
        <w:tc>
          <w:tcPr>
            <w:tcW w:w="9641" w:type="dxa"/>
            <w:gridSpan w:val="2"/>
            <w:shd w:val="clear" w:color="auto" w:fill="D9D9D9" w:themeFill="background1" w:themeFillShade="D9"/>
            <w:vAlign w:val="center"/>
          </w:tcPr>
          <w:p w14:paraId="589D8D19" w14:textId="77777777" w:rsidR="00CE2092" w:rsidRPr="009D570E" w:rsidRDefault="00CE2092" w:rsidP="00185CF1">
            <w:pPr>
              <w:ind w:left="3150"/>
              <w:rPr>
                <w:rFonts w:ascii="Arial" w:hAnsi="Arial" w:cs="Arial"/>
                <w:b/>
                <w:highlight w:val="yellow"/>
              </w:rPr>
            </w:pPr>
            <w:r w:rsidRPr="009D570E">
              <w:rPr>
                <w:rFonts w:ascii="Arial" w:hAnsi="Arial" w:cs="Arial"/>
                <w:b/>
              </w:rPr>
              <w:t>Plan for Implementation</w:t>
            </w:r>
          </w:p>
        </w:tc>
      </w:tr>
      <w:tr w:rsidR="00CE2092" w:rsidRPr="009D570E" w14:paraId="09160097" w14:textId="77777777" w:rsidTr="00185CF1">
        <w:tc>
          <w:tcPr>
            <w:tcW w:w="2963" w:type="dxa"/>
            <w:shd w:val="clear" w:color="auto" w:fill="F2F2F2" w:themeFill="background1" w:themeFillShade="F2"/>
            <w:vAlign w:val="center"/>
          </w:tcPr>
          <w:p w14:paraId="00182AF4" w14:textId="77777777" w:rsidR="00CE2092" w:rsidRPr="009D570E" w:rsidRDefault="00CE2092" w:rsidP="00185CF1">
            <w:pPr>
              <w:rPr>
                <w:rFonts w:ascii="Arial" w:hAnsi="Arial" w:cs="Arial"/>
                <w:b/>
              </w:rPr>
            </w:pPr>
            <w:r w:rsidRPr="009D570E">
              <w:rPr>
                <w:rFonts w:ascii="Arial" w:hAnsi="Arial" w:cs="Arial"/>
                <w:b/>
              </w:rPr>
              <w:t>Responsible Organization/Department:</w:t>
            </w:r>
          </w:p>
        </w:tc>
        <w:tc>
          <w:tcPr>
            <w:tcW w:w="6678" w:type="dxa"/>
            <w:vAlign w:val="center"/>
          </w:tcPr>
          <w:p w14:paraId="3A347269" w14:textId="231B7B3D" w:rsidR="00CE2092" w:rsidRPr="009D570E" w:rsidRDefault="00A5653D" w:rsidP="00185CF1">
            <w:pPr>
              <w:rPr>
                <w:rFonts w:ascii="Arial" w:hAnsi="Arial" w:cs="Arial"/>
              </w:rPr>
            </w:pPr>
            <w:r>
              <w:rPr>
                <w:rFonts w:ascii="Arial" w:hAnsi="Arial" w:cs="Arial"/>
              </w:rPr>
              <w:t xml:space="preserve">County </w:t>
            </w:r>
            <w:r w:rsidR="00305E23" w:rsidRPr="009D570E">
              <w:rPr>
                <w:rFonts w:ascii="Arial" w:hAnsi="Arial" w:cs="Arial"/>
              </w:rPr>
              <w:t>EMD</w:t>
            </w:r>
            <w:r w:rsidR="00A0259C">
              <w:rPr>
                <w:rFonts w:ascii="Arial" w:hAnsi="Arial" w:cs="Arial"/>
              </w:rPr>
              <w:t>, County Commission</w:t>
            </w:r>
            <w:r w:rsidR="002A4CD5" w:rsidRPr="009D570E">
              <w:rPr>
                <w:rFonts w:ascii="Arial" w:hAnsi="Arial" w:cs="Arial"/>
              </w:rPr>
              <w:br/>
            </w:r>
          </w:p>
        </w:tc>
      </w:tr>
      <w:tr w:rsidR="00CE2092" w:rsidRPr="009D570E" w14:paraId="00BDE540" w14:textId="77777777" w:rsidTr="00185CF1">
        <w:tc>
          <w:tcPr>
            <w:tcW w:w="2963" w:type="dxa"/>
            <w:shd w:val="clear" w:color="auto" w:fill="F2F2F2" w:themeFill="background1" w:themeFillShade="F2"/>
            <w:vAlign w:val="center"/>
          </w:tcPr>
          <w:p w14:paraId="2C2144D3" w14:textId="77777777" w:rsidR="00CE2092" w:rsidRPr="009D570E" w:rsidRDefault="00CE2092" w:rsidP="00185CF1">
            <w:pPr>
              <w:rPr>
                <w:rFonts w:ascii="Arial" w:hAnsi="Arial" w:cs="Arial"/>
                <w:b/>
              </w:rPr>
            </w:pPr>
            <w:r w:rsidRPr="009D570E">
              <w:rPr>
                <w:rFonts w:ascii="Arial" w:hAnsi="Arial" w:cs="Arial"/>
                <w:b/>
              </w:rPr>
              <w:t>Action/Project Priority:</w:t>
            </w:r>
          </w:p>
        </w:tc>
        <w:tc>
          <w:tcPr>
            <w:tcW w:w="6678" w:type="dxa"/>
            <w:vAlign w:val="center"/>
          </w:tcPr>
          <w:p w14:paraId="135A0D53" w14:textId="0D9477AB" w:rsidR="00CE2092" w:rsidRPr="009D570E" w:rsidRDefault="00A0259C" w:rsidP="00185CF1">
            <w:pPr>
              <w:rPr>
                <w:rFonts w:ascii="Arial" w:hAnsi="Arial" w:cs="Arial"/>
              </w:rPr>
            </w:pPr>
            <w:r>
              <w:rPr>
                <w:rFonts w:ascii="Arial" w:hAnsi="Arial" w:cs="Arial"/>
              </w:rPr>
              <w:t>21</w:t>
            </w:r>
            <w:r w:rsidR="00694107" w:rsidRPr="009D570E">
              <w:rPr>
                <w:rFonts w:ascii="Arial" w:hAnsi="Arial" w:cs="Arial"/>
              </w:rPr>
              <w:t xml:space="preserve"> </w:t>
            </w:r>
            <w:r w:rsidR="00CE2E31" w:rsidRPr="009D570E">
              <w:rPr>
                <w:rFonts w:ascii="Arial" w:hAnsi="Arial" w:cs="Arial"/>
              </w:rPr>
              <w:t>–</w:t>
            </w:r>
            <w:r>
              <w:rPr>
                <w:rFonts w:ascii="Arial" w:hAnsi="Arial" w:cs="Arial"/>
              </w:rPr>
              <w:t xml:space="preserve">High </w:t>
            </w:r>
            <w:r w:rsidR="00CE2E31" w:rsidRPr="009D570E">
              <w:rPr>
                <w:rFonts w:ascii="Arial" w:hAnsi="Arial" w:cs="Arial"/>
              </w:rPr>
              <w:t>Priority</w:t>
            </w:r>
          </w:p>
        </w:tc>
      </w:tr>
      <w:tr w:rsidR="00CE2092" w:rsidRPr="009D570E" w14:paraId="0E3B6591" w14:textId="77777777" w:rsidTr="00185CF1">
        <w:tc>
          <w:tcPr>
            <w:tcW w:w="2963" w:type="dxa"/>
            <w:shd w:val="clear" w:color="auto" w:fill="F2F2F2" w:themeFill="background1" w:themeFillShade="F2"/>
            <w:vAlign w:val="center"/>
          </w:tcPr>
          <w:p w14:paraId="10106F4A" w14:textId="77777777" w:rsidR="00CE2092" w:rsidRPr="009D570E" w:rsidRDefault="00CE2092" w:rsidP="00185CF1">
            <w:pPr>
              <w:rPr>
                <w:rFonts w:ascii="Arial" w:hAnsi="Arial" w:cs="Arial"/>
                <w:b/>
              </w:rPr>
            </w:pPr>
            <w:r w:rsidRPr="009D570E">
              <w:rPr>
                <w:rFonts w:ascii="Arial" w:hAnsi="Arial" w:cs="Arial"/>
                <w:b/>
              </w:rPr>
              <w:t>Timeline for Completion:</w:t>
            </w:r>
          </w:p>
        </w:tc>
        <w:tc>
          <w:tcPr>
            <w:tcW w:w="6678" w:type="dxa"/>
            <w:vAlign w:val="center"/>
          </w:tcPr>
          <w:p w14:paraId="618A35B6" w14:textId="65C892FC" w:rsidR="002A4CD5" w:rsidRPr="009D570E" w:rsidRDefault="00A0259C" w:rsidP="00185CF1">
            <w:pPr>
              <w:rPr>
                <w:rFonts w:ascii="Arial" w:hAnsi="Arial" w:cs="Arial"/>
              </w:rPr>
            </w:pPr>
            <w:r>
              <w:rPr>
                <w:rFonts w:ascii="Arial" w:hAnsi="Arial" w:cs="Arial"/>
              </w:rPr>
              <w:t>5 years</w:t>
            </w:r>
          </w:p>
        </w:tc>
      </w:tr>
      <w:tr w:rsidR="00CE2092" w:rsidRPr="009D570E" w14:paraId="0D3AEF04" w14:textId="77777777" w:rsidTr="00185CF1">
        <w:tc>
          <w:tcPr>
            <w:tcW w:w="2963" w:type="dxa"/>
            <w:shd w:val="clear" w:color="auto" w:fill="F2F2F2" w:themeFill="background1" w:themeFillShade="F2"/>
            <w:vAlign w:val="center"/>
          </w:tcPr>
          <w:p w14:paraId="17B430C3" w14:textId="77777777" w:rsidR="00CE2092" w:rsidRPr="009D570E" w:rsidRDefault="00CE2092" w:rsidP="00185CF1">
            <w:pPr>
              <w:rPr>
                <w:rFonts w:ascii="Arial" w:hAnsi="Arial" w:cs="Arial"/>
                <w:b/>
              </w:rPr>
            </w:pPr>
            <w:r w:rsidRPr="009D570E">
              <w:rPr>
                <w:rFonts w:ascii="Arial" w:hAnsi="Arial" w:cs="Arial"/>
                <w:b/>
              </w:rPr>
              <w:t>Potential Fund Sources:</w:t>
            </w:r>
          </w:p>
          <w:p w14:paraId="76BF6E72" w14:textId="77777777" w:rsidR="00CE2092" w:rsidRPr="009D570E" w:rsidRDefault="00CE2092" w:rsidP="00185CF1">
            <w:pPr>
              <w:rPr>
                <w:rFonts w:ascii="Arial" w:hAnsi="Arial" w:cs="Arial"/>
                <w:b/>
              </w:rPr>
            </w:pPr>
          </w:p>
        </w:tc>
        <w:tc>
          <w:tcPr>
            <w:tcW w:w="6678" w:type="dxa"/>
            <w:vAlign w:val="center"/>
          </w:tcPr>
          <w:p w14:paraId="28FD01CD" w14:textId="51A679D3" w:rsidR="00CE2092" w:rsidRPr="009D570E" w:rsidRDefault="00CA3CD6" w:rsidP="00185CF1">
            <w:pPr>
              <w:rPr>
                <w:rFonts w:ascii="Arial" w:hAnsi="Arial" w:cs="Arial"/>
              </w:rPr>
            </w:pPr>
            <w:r w:rsidRPr="009D570E">
              <w:rPr>
                <w:rFonts w:ascii="Arial" w:hAnsi="Arial" w:cs="Arial"/>
              </w:rPr>
              <w:t>Grants, local general revenue funds, and private donations of cash, goods, or services.</w:t>
            </w:r>
          </w:p>
        </w:tc>
      </w:tr>
      <w:tr w:rsidR="00CE2092" w:rsidRPr="009D570E" w14:paraId="1509275B" w14:textId="77777777" w:rsidTr="00185CF1">
        <w:tc>
          <w:tcPr>
            <w:tcW w:w="2963" w:type="dxa"/>
            <w:tcBorders>
              <w:bottom w:val="single" w:sz="4" w:space="0" w:color="auto"/>
            </w:tcBorders>
            <w:shd w:val="clear" w:color="auto" w:fill="F2F2F2" w:themeFill="background1" w:themeFillShade="F2"/>
            <w:vAlign w:val="center"/>
          </w:tcPr>
          <w:p w14:paraId="28F02241" w14:textId="77777777" w:rsidR="00CE2092" w:rsidRPr="009D570E" w:rsidRDefault="00CE2092" w:rsidP="00185CF1">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1F5EDB20" w14:textId="6461C933" w:rsidR="00CE2092" w:rsidRPr="009D570E" w:rsidRDefault="00305E23" w:rsidP="00A11D2E">
            <w:pPr>
              <w:rPr>
                <w:rFonts w:ascii="Arial" w:hAnsi="Arial" w:cs="Arial"/>
              </w:rPr>
            </w:pPr>
            <w:r w:rsidRPr="009D570E">
              <w:rPr>
                <w:rFonts w:ascii="Arial" w:hAnsi="Arial" w:cs="Arial"/>
              </w:rPr>
              <w:t xml:space="preserve">LEOP, </w:t>
            </w:r>
            <w:r w:rsidR="00A11D2E">
              <w:rPr>
                <w:rFonts w:ascii="Arial" w:hAnsi="Arial" w:cs="Arial"/>
              </w:rPr>
              <w:t>County Budget</w:t>
            </w:r>
            <w:r w:rsidR="009B7437" w:rsidRPr="009D570E">
              <w:rPr>
                <w:rFonts w:ascii="Arial" w:hAnsi="Arial" w:cs="Arial"/>
              </w:rPr>
              <w:t>, Hazard Mitigation Plan, Critical Facility Budgets</w:t>
            </w:r>
          </w:p>
        </w:tc>
      </w:tr>
      <w:tr w:rsidR="00CE2092" w:rsidRPr="009D570E" w14:paraId="3B713671" w14:textId="77777777" w:rsidTr="00185CF1">
        <w:tc>
          <w:tcPr>
            <w:tcW w:w="9641" w:type="dxa"/>
            <w:gridSpan w:val="2"/>
            <w:shd w:val="clear" w:color="auto" w:fill="D9D9D9" w:themeFill="background1" w:themeFillShade="D9"/>
            <w:vAlign w:val="center"/>
          </w:tcPr>
          <w:p w14:paraId="1B378189" w14:textId="77777777" w:rsidR="00CE2092" w:rsidRPr="009D570E" w:rsidRDefault="00CE2092" w:rsidP="00185CF1">
            <w:pPr>
              <w:ind w:left="3150"/>
              <w:rPr>
                <w:rFonts w:ascii="Arial" w:hAnsi="Arial" w:cs="Arial"/>
                <w:b/>
              </w:rPr>
            </w:pPr>
            <w:r w:rsidRPr="009D570E">
              <w:rPr>
                <w:rFonts w:ascii="Arial" w:hAnsi="Arial" w:cs="Arial"/>
                <w:b/>
              </w:rPr>
              <w:t xml:space="preserve">Progress Report </w:t>
            </w:r>
          </w:p>
        </w:tc>
      </w:tr>
      <w:tr w:rsidR="00CE2092" w:rsidRPr="009D570E" w14:paraId="7B632E8B" w14:textId="77777777" w:rsidTr="00185CF1">
        <w:tc>
          <w:tcPr>
            <w:tcW w:w="2963" w:type="dxa"/>
            <w:shd w:val="clear" w:color="auto" w:fill="D9D9D9" w:themeFill="background1" w:themeFillShade="D9"/>
            <w:vAlign w:val="center"/>
          </w:tcPr>
          <w:p w14:paraId="01426672" w14:textId="77777777" w:rsidR="00CE2092" w:rsidRPr="009D570E" w:rsidRDefault="00CE2092" w:rsidP="00185CF1">
            <w:pPr>
              <w:rPr>
                <w:rFonts w:ascii="Arial" w:hAnsi="Arial" w:cs="Arial"/>
              </w:rPr>
            </w:pPr>
            <w:r w:rsidRPr="009D570E">
              <w:rPr>
                <w:rFonts w:ascii="Arial" w:hAnsi="Arial" w:cs="Arial"/>
                <w:b/>
              </w:rPr>
              <w:t>Action Status</w:t>
            </w:r>
          </w:p>
        </w:tc>
        <w:tc>
          <w:tcPr>
            <w:tcW w:w="6678" w:type="dxa"/>
            <w:vAlign w:val="center"/>
          </w:tcPr>
          <w:p w14:paraId="6B60CB46" w14:textId="0F969D9B" w:rsidR="00CE2092" w:rsidRPr="009D570E" w:rsidRDefault="00ED481D" w:rsidP="00185CF1">
            <w:pPr>
              <w:rPr>
                <w:rFonts w:ascii="Arial" w:hAnsi="Arial" w:cs="Arial"/>
              </w:rPr>
            </w:pPr>
            <w:r>
              <w:rPr>
                <w:rFonts w:ascii="Arial" w:hAnsi="Arial" w:cs="Arial"/>
              </w:rPr>
              <w:t xml:space="preserve">Revised </w:t>
            </w:r>
            <w:r w:rsidR="00B31523" w:rsidRPr="009D570E">
              <w:rPr>
                <w:rFonts w:ascii="Arial" w:hAnsi="Arial" w:cs="Arial"/>
              </w:rPr>
              <w:t>–</w:t>
            </w:r>
            <w:r>
              <w:rPr>
                <w:rFonts w:ascii="Arial" w:hAnsi="Arial" w:cs="Arial"/>
              </w:rPr>
              <w:t xml:space="preserve"> </w:t>
            </w:r>
            <w:r w:rsidR="00A0259C">
              <w:rPr>
                <w:rFonts w:ascii="Arial" w:hAnsi="Arial" w:cs="Arial"/>
              </w:rPr>
              <w:t xml:space="preserve">in </w:t>
            </w:r>
            <w:r w:rsidR="00B31523" w:rsidRPr="009D570E">
              <w:rPr>
                <w:rFonts w:ascii="Arial" w:hAnsi="Arial" w:cs="Arial"/>
              </w:rPr>
              <w:t>progress</w:t>
            </w:r>
          </w:p>
        </w:tc>
      </w:tr>
      <w:tr w:rsidR="00CE2092" w:rsidRPr="009D570E" w14:paraId="540F3DC9" w14:textId="77777777" w:rsidTr="00185CF1">
        <w:tc>
          <w:tcPr>
            <w:tcW w:w="2963" w:type="dxa"/>
            <w:shd w:val="clear" w:color="auto" w:fill="D9D9D9" w:themeFill="background1" w:themeFillShade="D9"/>
            <w:vAlign w:val="center"/>
          </w:tcPr>
          <w:p w14:paraId="26FD884D" w14:textId="77777777" w:rsidR="00CE2092" w:rsidRPr="009D570E" w:rsidDel="00C364FE" w:rsidRDefault="00CE2092" w:rsidP="00185CF1">
            <w:pPr>
              <w:rPr>
                <w:rFonts w:ascii="Arial" w:hAnsi="Arial" w:cs="Arial"/>
                <w:b/>
              </w:rPr>
            </w:pPr>
            <w:r w:rsidRPr="009D570E">
              <w:rPr>
                <w:rFonts w:ascii="Arial" w:hAnsi="Arial" w:cs="Arial"/>
                <w:b/>
              </w:rPr>
              <w:t>Report of Progress</w:t>
            </w:r>
          </w:p>
        </w:tc>
        <w:tc>
          <w:tcPr>
            <w:tcW w:w="6678" w:type="dxa"/>
            <w:vAlign w:val="center"/>
          </w:tcPr>
          <w:p w14:paraId="6762CAE9" w14:textId="07670CB8" w:rsidR="00B31523" w:rsidRPr="009D570E" w:rsidRDefault="00A0259C" w:rsidP="00185CF1">
            <w:pPr>
              <w:rPr>
                <w:rFonts w:ascii="Arial" w:hAnsi="Arial" w:cs="Arial"/>
              </w:rPr>
            </w:pPr>
            <w:r>
              <w:rPr>
                <w:rFonts w:ascii="Arial" w:hAnsi="Arial" w:cs="Arial"/>
              </w:rPr>
              <w:t xml:space="preserve">The Phelps County Courthouse and Sheriff’s Department building have generators in place. The </w:t>
            </w:r>
            <w:proofErr w:type="gramStart"/>
            <w:r>
              <w:rPr>
                <w:rFonts w:ascii="Arial" w:hAnsi="Arial" w:cs="Arial"/>
              </w:rPr>
              <w:t>Phelps Health county</w:t>
            </w:r>
            <w:proofErr w:type="gramEnd"/>
            <w:r>
              <w:rPr>
                <w:rFonts w:ascii="Arial" w:hAnsi="Arial" w:cs="Arial"/>
              </w:rPr>
              <w:t xml:space="preserve"> hospital also has generators in place. </w:t>
            </w:r>
          </w:p>
        </w:tc>
      </w:tr>
    </w:tbl>
    <w:p w14:paraId="67C22C7F" w14:textId="12505256" w:rsidR="00CE2092" w:rsidRPr="009D570E" w:rsidRDefault="00CE2092" w:rsidP="00CE2092">
      <w:pPr>
        <w:pStyle w:val="BodyText"/>
        <w:rPr>
          <w:rFonts w:cs="Arial"/>
          <w:highlight w:val="yellow"/>
        </w:rPr>
      </w:pPr>
    </w:p>
    <w:p w14:paraId="77BE6F97" w14:textId="77777777" w:rsidR="00CE2092" w:rsidRPr="009D570E" w:rsidRDefault="00CE2092" w:rsidP="00EC6C5E">
      <w:pPr>
        <w:pStyle w:val="BodyText"/>
        <w:rPr>
          <w:rFonts w:cs="Arial"/>
          <w:highlight w:val="yellow"/>
        </w:rPr>
      </w:pPr>
    </w:p>
    <w:p w14:paraId="622C9EA1" w14:textId="77777777" w:rsidR="00B16EF2" w:rsidRPr="009D570E" w:rsidRDefault="00B16EF2" w:rsidP="002A0530">
      <w:pPr>
        <w:pStyle w:val="BodyText"/>
        <w:ind w:left="0"/>
        <w:rPr>
          <w:rFonts w:cs="Arial"/>
          <w:highlight w:val="yellow"/>
        </w:rPr>
      </w:pPr>
    </w:p>
    <w:p w14:paraId="6E74C116" w14:textId="77777777" w:rsidR="004608C0" w:rsidRPr="009D570E" w:rsidRDefault="004608C0" w:rsidP="002A0530">
      <w:pPr>
        <w:pStyle w:val="BodyText"/>
        <w:ind w:left="0"/>
        <w:rPr>
          <w:rFonts w:cs="Arial"/>
          <w:highlight w:val="yellow"/>
        </w:rPr>
      </w:pPr>
    </w:p>
    <w:p w14:paraId="34A6D1D9" w14:textId="77777777" w:rsidR="009E2011" w:rsidRPr="009D570E" w:rsidRDefault="009E2011" w:rsidP="002A0530">
      <w:pPr>
        <w:pStyle w:val="BodyText"/>
        <w:ind w:left="0"/>
        <w:rPr>
          <w:rFonts w:cs="Arial"/>
          <w:highlight w:val="yellow"/>
        </w:rPr>
      </w:pPr>
    </w:p>
    <w:p w14:paraId="7ECD3D35" w14:textId="77777777" w:rsidR="009E2011" w:rsidRPr="009D570E" w:rsidRDefault="009E2011" w:rsidP="002A0530">
      <w:pPr>
        <w:pStyle w:val="BodyText"/>
        <w:ind w:left="0"/>
        <w:rPr>
          <w:rFonts w:cs="Arial"/>
          <w:highlight w:val="yellow"/>
        </w:rPr>
      </w:pPr>
    </w:p>
    <w:p w14:paraId="22B21B9F" w14:textId="77777777" w:rsidR="009E2011" w:rsidRPr="009D570E" w:rsidRDefault="009E2011" w:rsidP="002A0530">
      <w:pPr>
        <w:pStyle w:val="BodyText"/>
        <w:ind w:left="0"/>
        <w:rPr>
          <w:rFonts w:cs="Arial"/>
          <w:highlight w:val="yellow"/>
        </w:rPr>
      </w:pPr>
    </w:p>
    <w:p w14:paraId="58A008EE" w14:textId="15830F3C" w:rsidR="009E2011" w:rsidRPr="009D570E" w:rsidRDefault="009E2011" w:rsidP="009E2011">
      <w:pPr>
        <w:pStyle w:val="BodyText"/>
        <w:ind w:left="0"/>
        <w:rPr>
          <w:rFonts w:cs="Arial"/>
          <w:highlight w:val="yellow"/>
        </w:rPr>
      </w:pPr>
      <w:r w:rsidRPr="009D570E">
        <w:rPr>
          <w:rFonts w:cs="Arial"/>
          <w:b/>
          <w:u w:val="single"/>
        </w:rPr>
        <w:t>Action 2.2</w:t>
      </w:r>
      <w:r w:rsidR="00A0259C">
        <w:rPr>
          <w:rFonts w:cs="Arial"/>
          <w:b/>
          <w:u w:val="single"/>
        </w:rPr>
        <w:t>.1</w:t>
      </w:r>
      <w:r w:rsidRPr="009D570E">
        <w:rPr>
          <w:rFonts w:cs="Arial"/>
          <w:b/>
          <w:u w:val="single"/>
        </w:rPr>
        <w:t>:</w:t>
      </w:r>
      <w:r w:rsidRPr="009D570E">
        <w:rPr>
          <w:rFonts w:cs="Arial"/>
          <w:b/>
        </w:rPr>
        <w:t xml:space="preserve">  </w:t>
      </w:r>
      <w:r w:rsidR="00A0259C">
        <w:rPr>
          <w:rFonts w:cs="Arial"/>
        </w:rPr>
        <w:t xml:space="preserve">Educate residents, </w:t>
      </w:r>
      <w:proofErr w:type="gramStart"/>
      <w:r w:rsidR="00A0259C">
        <w:rPr>
          <w:rFonts w:cs="Arial"/>
        </w:rPr>
        <w:t>realtors</w:t>
      </w:r>
      <w:proofErr w:type="gramEnd"/>
      <w:r w:rsidR="00A0259C">
        <w:rPr>
          <w:rFonts w:cs="Arial"/>
        </w:rPr>
        <w:t xml:space="preserve"> and contractors on the dangers of floodplain development and the benefits of the NFIP.</w:t>
      </w:r>
    </w:p>
    <w:p w14:paraId="0E837A2A" w14:textId="77777777" w:rsidR="009E2011" w:rsidRPr="009D570E" w:rsidRDefault="009E2011" w:rsidP="009E2011">
      <w:pPr>
        <w:pStyle w:val="BodyText"/>
        <w:ind w:left="0"/>
        <w:rPr>
          <w:rFonts w:cs="Arial"/>
          <w:b/>
          <w:u w:val="single"/>
        </w:rPr>
      </w:pPr>
    </w:p>
    <w:tbl>
      <w:tblPr>
        <w:tblStyle w:val="TableGrid"/>
        <w:tblW w:w="0" w:type="auto"/>
        <w:tblLook w:val="04A0" w:firstRow="1" w:lastRow="0" w:firstColumn="1" w:lastColumn="0" w:noHBand="0" w:noVBand="1"/>
      </w:tblPr>
      <w:tblGrid>
        <w:gridCol w:w="2963"/>
        <w:gridCol w:w="6678"/>
      </w:tblGrid>
      <w:tr w:rsidR="009E2011" w:rsidRPr="009D570E" w14:paraId="0CF7769F" w14:textId="77777777" w:rsidTr="008A6093">
        <w:tc>
          <w:tcPr>
            <w:tcW w:w="9641" w:type="dxa"/>
            <w:gridSpan w:val="2"/>
            <w:shd w:val="clear" w:color="auto" w:fill="BFBFBF" w:themeFill="background1" w:themeFillShade="BF"/>
          </w:tcPr>
          <w:p w14:paraId="64F25FB8" w14:textId="77777777" w:rsidR="009E2011" w:rsidRPr="009D570E" w:rsidRDefault="009E2011" w:rsidP="008A6093">
            <w:pPr>
              <w:spacing w:before="240"/>
              <w:jc w:val="center"/>
              <w:rPr>
                <w:rFonts w:ascii="Arial" w:hAnsi="Arial" w:cs="Arial"/>
                <w:b/>
              </w:rPr>
            </w:pPr>
            <w:r w:rsidRPr="009D570E">
              <w:rPr>
                <w:rFonts w:ascii="Arial" w:hAnsi="Arial" w:cs="Arial"/>
                <w:b/>
              </w:rPr>
              <w:t>Action Worksheet</w:t>
            </w:r>
          </w:p>
          <w:p w14:paraId="414EF41B" w14:textId="77777777" w:rsidR="009E2011" w:rsidRPr="009D570E" w:rsidRDefault="009E2011" w:rsidP="008A6093">
            <w:pPr>
              <w:jc w:val="center"/>
              <w:rPr>
                <w:rFonts w:ascii="Arial" w:hAnsi="Arial" w:cs="Arial"/>
                <w:b/>
                <w:highlight w:val="yellow"/>
              </w:rPr>
            </w:pPr>
          </w:p>
        </w:tc>
      </w:tr>
      <w:tr w:rsidR="009E2011" w:rsidRPr="009D570E" w14:paraId="52F7C97F" w14:textId="77777777" w:rsidTr="00185CF1">
        <w:tc>
          <w:tcPr>
            <w:tcW w:w="2963" w:type="dxa"/>
            <w:tcBorders>
              <w:bottom w:val="single" w:sz="4" w:space="0" w:color="auto"/>
            </w:tcBorders>
            <w:shd w:val="clear" w:color="auto" w:fill="F2F2F2" w:themeFill="background1" w:themeFillShade="F2"/>
            <w:vAlign w:val="center"/>
          </w:tcPr>
          <w:p w14:paraId="0C8E57D4" w14:textId="77777777" w:rsidR="009E2011" w:rsidRPr="009D570E" w:rsidRDefault="009E2011" w:rsidP="00185CF1">
            <w:pPr>
              <w:rPr>
                <w:rFonts w:ascii="Arial" w:hAnsi="Arial" w:cs="Arial"/>
                <w:b/>
              </w:rPr>
            </w:pPr>
            <w:r w:rsidRPr="009D570E">
              <w:rPr>
                <w:rFonts w:ascii="Arial" w:hAnsi="Arial" w:cs="Arial"/>
                <w:b/>
              </w:rPr>
              <w:t xml:space="preserve">Name of Jurisdiction: </w:t>
            </w:r>
          </w:p>
          <w:p w14:paraId="4BCC1DFB" w14:textId="77777777" w:rsidR="009E2011" w:rsidRPr="009D570E" w:rsidRDefault="009E2011" w:rsidP="00185CF1">
            <w:pPr>
              <w:rPr>
                <w:rFonts w:ascii="Arial" w:hAnsi="Arial" w:cs="Arial"/>
                <w:b/>
              </w:rPr>
            </w:pPr>
          </w:p>
        </w:tc>
        <w:tc>
          <w:tcPr>
            <w:tcW w:w="6678" w:type="dxa"/>
            <w:tcBorders>
              <w:bottom w:val="single" w:sz="4" w:space="0" w:color="auto"/>
            </w:tcBorders>
            <w:vAlign w:val="center"/>
          </w:tcPr>
          <w:p w14:paraId="70A70856" w14:textId="684C0534" w:rsidR="009E2011" w:rsidRPr="009D570E" w:rsidRDefault="00197B39" w:rsidP="00185CF1">
            <w:pPr>
              <w:rPr>
                <w:rFonts w:ascii="Arial" w:hAnsi="Arial" w:cs="Arial"/>
              </w:rPr>
            </w:pPr>
            <w:r>
              <w:rPr>
                <w:rFonts w:ascii="Arial" w:hAnsi="Arial" w:cs="Arial"/>
              </w:rPr>
              <w:t>Phelps</w:t>
            </w:r>
            <w:r w:rsidR="009E2011" w:rsidRPr="009D570E">
              <w:rPr>
                <w:rFonts w:ascii="Arial" w:hAnsi="Arial" w:cs="Arial"/>
              </w:rPr>
              <w:t xml:space="preserve"> County</w:t>
            </w:r>
          </w:p>
        </w:tc>
      </w:tr>
      <w:tr w:rsidR="009E2011" w:rsidRPr="009D570E" w14:paraId="3C809218" w14:textId="77777777" w:rsidTr="00185CF1">
        <w:tc>
          <w:tcPr>
            <w:tcW w:w="9641" w:type="dxa"/>
            <w:gridSpan w:val="2"/>
            <w:shd w:val="clear" w:color="auto" w:fill="D9D9D9" w:themeFill="background1" w:themeFillShade="D9"/>
            <w:vAlign w:val="center"/>
          </w:tcPr>
          <w:p w14:paraId="06F9E987" w14:textId="77777777" w:rsidR="009E2011" w:rsidRPr="009D570E" w:rsidRDefault="009E2011" w:rsidP="00185CF1">
            <w:pPr>
              <w:ind w:left="3150"/>
              <w:rPr>
                <w:rFonts w:ascii="Arial" w:hAnsi="Arial" w:cs="Arial"/>
                <w:b/>
                <w:highlight w:val="yellow"/>
              </w:rPr>
            </w:pPr>
            <w:r w:rsidRPr="009D570E">
              <w:rPr>
                <w:rFonts w:ascii="Arial" w:hAnsi="Arial" w:cs="Arial"/>
                <w:b/>
              </w:rPr>
              <w:t>Risk / Vulnerability</w:t>
            </w:r>
          </w:p>
        </w:tc>
      </w:tr>
      <w:tr w:rsidR="009E2011" w:rsidRPr="009D570E" w14:paraId="6DD74544" w14:textId="77777777" w:rsidTr="00185CF1">
        <w:trPr>
          <w:trHeight w:val="609"/>
        </w:trPr>
        <w:tc>
          <w:tcPr>
            <w:tcW w:w="2963" w:type="dxa"/>
            <w:tcBorders>
              <w:bottom w:val="single" w:sz="4" w:space="0" w:color="auto"/>
            </w:tcBorders>
            <w:shd w:val="clear" w:color="auto" w:fill="F2F2F2" w:themeFill="background1" w:themeFillShade="F2"/>
            <w:vAlign w:val="center"/>
          </w:tcPr>
          <w:p w14:paraId="2B718972" w14:textId="77777777" w:rsidR="009E2011" w:rsidRPr="009D570E" w:rsidRDefault="009E2011" w:rsidP="00185CF1">
            <w:pPr>
              <w:rPr>
                <w:rFonts w:ascii="Arial" w:hAnsi="Arial" w:cs="Arial"/>
                <w:b/>
              </w:rPr>
            </w:pPr>
            <w:r w:rsidRPr="009D570E">
              <w:rPr>
                <w:rFonts w:ascii="Arial" w:hAnsi="Arial" w:cs="Arial"/>
                <w:b/>
              </w:rPr>
              <w:t>Problem being Mitigated:</w:t>
            </w:r>
          </w:p>
          <w:p w14:paraId="3DB2B561" w14:textId="77777777" w:rsidR="009E2011" w:rsidRPr="009D570E" w:rsidRDefault="009E2011" w:rsidP="00185CF1">
            <w:pPr>
              <w:rPr>
                <w:rFonts w:ascii="Arial" w:hAnsi="Arial" w:cs="Arial"/>
              </w:rPr>
            </w:pPr>
          </w:p>
        </w:tc>
        <w:tc>
          <w:tcPr>
            <w:tcW w:w="6678" w:type="dxa"/>
            <w:tcBorders>
              <w:bottom w:val="single" w:sz="4" w:space="0" w:color="auto"/>
            </w:tcBorders>
            <w:vAlign w:val="center"/>
          </w:tcPr>
          <w:p w14:paraId="0BE51159" w14:textId="6FD9B28C" w:rsidR="009E2011" w:rsidRPr="009D570E" w:rsidRDefault="009E2011" w:rsidP="00185CF1">
            <w:pPr>
              <w:rPr>
                <w:rFonts w:ascii="Arial" w:hAnsi="Arial" w:cs="Arial"/>
                <w:highlight w:val="yellow"/>
              </w:rPr>
            </w:pPr>
            <w:r w:rsidRPr="009D570E">
              <w:rPr>
                <w:rFonts w:ascii="Arial" w:hAnsi="Arial" w:cs="Arial"/>
              </w:rPr>
              <w:t xml:space="preserve">Risks/vulnerabilities </w:t>
            </w:r>
            <w:r w:rsidR="00A0259C">
              <w:rPr>
                <w:rFonts w:ascii="Arial" w:hAnsi="Arial" w:cs="Arial"/>
              </w:rPr>
              <w:t>of</w:t>
            </w:r>
            <w:r w:rsidRPr="009D570E">
              <w:rPr>
                <w:rFonts w:ascii="Arial" w:hAnsi="Arial" w:cs="Arial"/>
              </w:rPr>
              <w:t xml:space="preserve"> property </w:t>
            </w:r>
            <w:r w:rsidR="00A0259C">
              <w:rPr>
                <w:rFonts w:ascii="Arial" w:hAnsi="Arial" w:cs="Arial"/>
              </w:rPr>
              <w:t>located in the floodplain during a flood event.</w:t>
            </w:r>
          </w:p>
        </w:tc>
      </w:tr>
      <w:tr w:rsidR="009E2011" w:rsidRPr="009D570E" w14:paraId="7B5B5CB8" w14:textId="77777777" w:rsidTr="00185CF1">
        <w:tc>
          <w:tcPr>
            <w:tcW w:w="2963" w:type="dxa"/>
            <w:tcBorders>
              <w:bottom w:val="single" w:sz="4" w:space="0" w:color="auto"/>
            </w:tcBorders>
            <w:shd w:val="clear" w:color="auto" w:fill="F2F2F2" w:themeFill="background1" w:themeFillShade="F2"/>
            <w:vAlign w:val="center"/>
          </w:tcPr>
          <w:p w14:paraId="76893BE8" w14:textId="77777777" w:rsidR="009E2011" w:rsidRPr="009D570E" w:rsidRDefault="009E2011" w:rsidP="00185CF1">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09CC3D61" w14:textId="477B39C6" w:rsidR="009E2011" w:rsidRPr="009D570E" w:rsidRDefault="00A0259C" w:rsidP="00185CF1">
            <w:pPr>
              <w:rPr>
                <w:rFonts w:ascii="Arial" w:hAnsi="Arial" w:cs="Arial"/>
              </w:rPr>
            </w:pPr>
            <w:r>
              <w:rPr>
                <w:rFonts w:ascii="Arial" w:hAnsi="Arial" w:cs="Arial"/>
              </w:rPr>
              <w:t>Flood</w:t>
            </w:r>
          </w:p>
        </w:tc>
      </w:tr>
      <w:tr w:rsidR="009E2011" w:rsidRPr="009D570E" w14:paraId="7036E1AD" w14:textId="77777777" w:rsidTr="00185CF1">
        <w:tc>
          <w:tcPr>
            <w:tcW w:w="9641" w:type="dxa"/>
            <w:gridSpan w:val="2"/>
            <w:shd w:val="clear" w:color="auto" w:fill="D9D9D9" w:themeFill="background1" w:themeFillShade="D9"/>
            <w:vAlign w:val="center"/>
          </w:tcPr>
          <w:p w14:paraId="7B00FEAB" w14:textId="77777777" w:rsidR="009E2011" w:rsidRPr="009D570E" w:rsidRDefault="009E2011" w:rsidP="00185CF1">
            <w:pPr>
              <w:ind w:left="3150"/>
              <w:rPr>
                <w:rFonts w:ascii="Arial" w:hAnsi="Arial" w:cs="Arial"/>
                <w:b/>
              </w:rPr>
            </w:pPr>
            <w:r w:rsidRPr="009D570E">
              <w:rPr>
                <w:rFonts w:ascii="Arial" w:hAnsi="Arial" w:cs="Arial"/>
                <w:b/>
              </w:rPr>
              <w:t xml:space="preserve">Action or Project </w:t>
            </w:r>
          </w:p>
        </w:tc>
      </w:tr>
      <w:tr w:rsidR="009E2011" w:rsidRPr="009D570E" w14:paraId="66504EAC" w14:textId="77777777" w:rsidTr="00185CF1">
        <w:tc>
          <w:tcPr>
            <w:tcW w:w="2963" w:type="dxa"/>
            <w:tcBorders>
              <w:bottom w:val="single" w:sz="4" w:space="0" w:color="auto"/>
            </w:tcBorders>
            <w:shd w:val="clear" w:color="auto" w:fill="F2F2F2" w:themeFill="background1" w:themeFillShade="F2"/>
            <w:vAlign w:val="center"/>
          </w:tcPr>
          <w:p w14:paraId="047C97EC" w14:textId="77777777" w:rsidR="009E2011" w:rsidRPr="009D570E" w:rsidRDefault="009E2011" w:rsidP="00185CF1">
            <w:pPr>
              <w:rPr>
                <w:rFonts w:ascii="Arial" w:hAnsi="Arial" w:cs="Arial"/>
                <w:b/>
              </w:rPr>
            </w:pPr>
            <w:r w:rsidRPr="009D570E">
              <w:rPr>
                <w:rFonts w:ascii="Arial" w:hAnsi="Arial" w:cs="Arial"/>
                <w:b/>
              </w:rPr>
              <w:t>Action/Project Number:</w:t>
            </w:r>
          </w:p>
          <w:p w14:paraId="3ADCE5C4" w14:textId="77777777" w:rsidR="009E2011" w:rsidRPr="009D570E" w:rsidRDefault="009E2011" w:rsidP="00185CF1">
            <w:pPr>
              <w:rPr>
                <w:rFonts w:ascii="Arial" w:hAnsi="Arial" w:cs="Arial"/>
              </w:rPr>
            </w:pPr>
          </w:p>
        </w:tc>
        <w:tc>
          <w:tcPr>
            <w:tcW w:w="6678" w:type="dxa"/>
            <w:vAlign w:val="center"/>
          </w:tcPr>
          <w:p w14:paraId="47677069" w14:textId="37AA29E9" w:rsidR="009E2011" w:rsidRPr="009D570E" w:rsidRDefault="009E2011" w:rsidP="00185CF1">
            <w:pPr>
              <w:rPr>
                <w:rFonts w:ascii="Arial" w:hAnsi="Arial" w:cs="Arial"/>
              </w:rPr>
            </w:pPr>
            <w:r w:rsidRPr="009D570E">
              <w:rPr>
                <w:rFonts w:ascii="Arial" w:hAnsi="Arial" w:cs="Arial"/>
              </w:rPr>
              <w:t>2.2</w:t>
            </w:r>
            <w:r w:rsidR="00A0259C">
              <w:rPr>
                <w:rFonts w:ascii="Arial" w:hAnsi="Arial" w:cs="Arial"/>
              </w:rPr>
              <w:t>.1</w:t>
            </w:r>
          </w:p>
        </w:tc>
      </w:tr>
      <w:tr w:rsidR="009E2011" w:rsidRPr="009D570E" w14:paraId="09B3D10C" w14:textId="77777777" w:rsidTr="00185CF1">
        <w:tc>
          <w:tcPr>
            <w:tcW w:w="2963" w:type="dxa"/>
            <w:tcBorders>
              <w:bottom w:val="single" w:sz="4" w:space="0" w:color="auto"/>
            </w:tcBorders>
            <w:shd w:val="clear" w:color="auto" w:fill="F2F2F2" w:themeFill="background1" w:themeFillShade="F2"/>
            <w:vAlign w:val="center"/>
          </w:tcPr>
          <w:p w14:paraId="31E71738" w14:textId="77777777" w:rsidR="009E2011" w:rsidRPr="009D570E" w:rsidRDefault="009E2011" w:rsidP="00185CF1">
            <w:pPr>
              <w:rPr>
                <w:rFonts w:ascii="Arial" w:hAnsi="Arial" w:cs="Arial"/>
                <w:b/>
              </w:rPr>
            </w:pPr>
            <w:r w:rsidRPr="009D570E">
              <w:rPr>
                <w:rFonts w:ascii="Arial" w:hAnsi="Arial" w:cs="Arial"/>
                <w:b/>
              </w:rPr>
              <w:t>Name of Action or Project:</w:t>
            </w:r>
          </w:p>
        </w:tc>
        <w:tc>
          <w:tcPr>
            <w:tcW w:w="6678" w:type="dxa"/>
            <w:vAlign w:val="center"/>
          </w:tcPr>
          <w:p w14:paraId="0972870E" w14:textId="6978117F" w:rsidR="009E2011" w:rsidRPr="009D570E" w:rsidRDefault="00A0259C" w:rsidP="00185CF1">
            <w:pPr>
              <w:rPr>
                <w:rFonts w:ascii="Arial" w:hAnsi="Arial" w:cs="Arial"/>
              </w:rPr>
            </w:pPr>
            <w:r>
              <w:rPr>
                <w:rFonts w:ascii="Arial" w:hAnsi="Arial" w:cs="Arial"/>
              </w:rPr>
              <w:t>Floodplain education/awareness.</w:t>
            </w:r>
          </w:p>
        </w:tc>
      </w:tr>
      <w:tr w:rsidR="009E2011" w:rsidRPr="009D570E" w14:paraId="64478874" w14:textId="77777777" w:rsidTr="00185CF1">
        <w:tc>
          <w:tcPr>
            <w:tcW w:w="2963" w:type="dxa"/>
            <w:tcBorders>
              <w:bottom w:val="single" w:sz="4" w:space="0" w:color="auto"/>
            </w:tcBorders>
            <w:shd w:val="clear" w:color="auto" w:fill="F2F2F2" w:themeFill="background1" w:themeFillShade="F2"/>
            <w:vAlign w:val="center"/>
          </w:tcPr>
          <w:p w14:paraId="52676C3C" w14:textId="77777777" w:rsidR="009E2011" w:rsidRPr="009D570E" w:rsidRDefault="009E2011" w:rsidP="00185CF1">
            <w:pPr>
              <w:rPr>
                <w:rFonts w:ascii="Arial" w:hAnsi="Arial" w:cs="Arial"/>
                <w:b/>
              </w:rPr>
            </w:pPr>
          </w:p>
          <w:p w14:paraId="64B02072" w14:textId="77777777" w:rsidR="009E2011" w:rsidRPr="009D570E" w:rsidRDefault="009E2011" w:rsidP="00185CF1">
            <w:pPr>
              <w:rPr>
                <w:rFonts w:ascii="Arial" w:hAnsi="Arial" w:cs="Arial"/>
                <w:b/>
              </w:rPr>
            </w:pPr>
            <w:r w:rsidRPr="009D570E">
              <w:rPr>
                <w:rFonts w:ascii="Arial" w:hAnsi="Arial" w:cs="Arial"/>
                <w:b/>
              </w:rPr>
              <w:t>Action or Project Description:</w:t>
            </w:r>
          </w:p>
          <w:p w14:paraId="53D9AFC5" w14:textId="77777777" w:rsidR="009E2011" w:rsidRPr="009D570E" w:rsidRDefault="009E2011" w:rsidP="00185CF1">
            <w:pPr>
              <w:rPr>
                <w:rFonts w:ascii="Arial" w:hAnsi="Arial" w:cs="Arial"/>
                <w:b/>
              </w:rPr>
            </w:pPr>
          </w:p>
        </w:tc>
        <w:tc>
          <w:tcPr>
            <w:tcW w:w="6678" w:type="dxa"/>
            <w:vAlign w:val="center"/>
          </w:tcPr>
          <w:p w14:paraId="61390A28" w14:textId="5526D8EE" w:rsidR="009E2011" w:rsidRPr="009D570E" w:rsidRDefault="00A0259C" w:rsidP="00185CF1">
            <w:pPr>
              <w:rPr>
                <w:rFonts w:ascii="Arial" w:hAnsi="Arial" w:cs="Arial"/>
              </w:rPr>
            </w:pPr>
            <w:r>
              <w:rPr>
                <w:rFonts w:ascii="Arial" w:hAnsi="Arial" w:cs="Arial"/>
              </w:rPr>
              <w:t xml:space="preserve">Educate residents, </w:t>
            </w:r>
            <w:proofErr w:type="gramStart"/>
            <w:r>
              <w:rPr>
                <w:rFonts w:ascii="Arial" w:hAnsi="Arial" w:cs="Arial"/>
              </w:rPr>
              <w:t>realtors</w:t>
            </w:r>
            <w:proofErr w:type="gramEnd"/>
            <w:r>
              <w:rPr>
                <w:rFonts w:ascii="Arial" w:hAnsi="Arial" w:cs="Arial"/>
              </w:rPr>
              <w:t xml:space="preserve"> and contractors about the dangers of floodplain development and the benefits of the NFIP.</w:t>
            </w:r>
          </w:p>
        </w:tc>
      </w:tr>
      <w:tr w:rsidR="009E2011" w:rsidRPr="009D570E" w14:paraId="5F84BD93" w14:textId="77777777" w:rsidTr="00185CF1">
        <w:tc>
          <w:tcPr>
            <w:tcW w:w="2963" w:type="dxa"/>
            <w:tcBorders>
              <w:bottom w:val="single" w:sz="4" w:space="0" w:color="auto"/>
            </w:tcBorders>
            <w:shd w:val="clear" w:color="auto" w:fill="F2F2F2" w:themeFill="background1" w:themeFillShade="F2"/>
            <w:vAlign w:val="center"/>
          </w:tcPr>
          <w:p w14:paraId="274AC7DF" w14:textId="77777777" w:rsidR="009E2011" w:rsidRPr="009D570E" w:rsidRDefault="009E2011" w:rsidP="00185CF1">
            <w:pPr>
              <w:rPr>
                <w:rFonts w:ascii="Arial" w:hAnsi="Arial" w:cs="Arial"/>
                <w:b/>
              </w:rPr>
            </w:pPr>
            <w:r w:rsidRPr="009D570E">
              <w:rPr>
                <w:rFonts w:ascii="Arial" w:hAnsi="Arial" w:cs="Arial"/>
                <w:b/>
              </w:rPr>
              <w:t>Applicable Goal Statement:</w:t>
            </w:r>
          </w:p>
        </w:tc>
        <w:tc>
          <w:tcPr>
            <w:tcW w:w="6678" w:type="dxa"/>
            <w:vAlign w:val="center"/>
          </w:tcPr>
          <w:p w14:paraId="7AE287E8" w14:textId="77777777" w:rsidR="009E2011" w:rsidRPr="009D570E" w:rsidRDefault="009E2011" w:rsidP="00185CF1">
            <w:pPr>
              <w:rPr>
                <w:rFonts w:ascii="Arial" w:hAnsi="Arial" w:cs="Arial"/>
              </w:rPr>
            </w:pPr>
            <w:r w:rsidRPr="009D570E">
              <w:rPr>
                <w:rFonts w:ascii="Arial" w:hAnsi="Arial" w:cs="Arial"/>
              </w:rPr>
              <w:t>Reduce the potential impact of natural disasters on new and existing properties and infrastructure and the local economy.</w:t>
            </w:r>
          </w:p>
        </w:tc>
      </w:tr>
      <w:tr w:rsidR="009E2011" w:rsidRPr="009D570E" w14:paraId="34D34890" w14:textId="77777777" w:rsidTr="00185CF1">
        <w:tc>
          <w:tcPr>
            <w:tcW w:w="2963" w:type="dxa"/>
            <w:tcBorders>
              <w:bottom w:val="single" w:sz="4" w:space="0" w:color="auto"/>
            </w:tcBorders>
            <w:shd w:val="clear" w:color="auto" w:fill="F2F2F2" w:themeFill="background1" w:themeFillShade="F2"/>
            <w:vAlign w:val="center"/>
          </w:tcPr>
          <w:p w14:paraId="026998A2" w14:textId="77777777" w:rsidR="009E2011" w:rsidRPr="009D570E" w:rsidRDefault="009E2011" w:rsidP="00185CF1">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2811255E" w14:textId="3995AACB" w:rsidR="009E2011" w:rsidRPr="009D570E" w:rsidRDefault="009E2011" w:rsidP="00185CF1">
            <w:pPr>
              <w:rPr>
                <w:rFonts w:ascii="Arial" w:hAnsi="Arial" w:cs="Arial"/>
              </w:rPr>
            </w:pPr>
            <w:r w:rsidRPr="009D570E">
              <w:rPr>
                <w:rFonts w:ascii="Arial" w:hAnsi="Arial" w:cs="Arial"/>
              </w:rPr>
              <w:t>$</w:t>
            </w:r>
            <w:r w:rsidR="00A0259C">
              <w:rPr>
                <w:rFonts w:ascii="Arial" w:hAnsi="Arial" w:cs="Arial"/>
              </w:rPr>
              <w:t>5</w:t>
            </w:r>
            <w:r w:rsidRPr="009D570E">
              <w:rPr>
                <w:rFonts w:ascii="Arial" w:hAnsi="Arial" w:cs="Arial"/>
              </w:rPr>
              <w:t>,000-$</w:t>
            </w:r>
            <w:r w:rsidR="00A0259C">
              <w:rPr>
                <w:rFonts w:ascii="Arial" w:hAnsi="Arial" w:cs="Arial"/>
              </w:rPr>
              <w:t>6</w:t>
            </w:r>
            <w:r w:rsidRPr="009D570E">
              <w:rPr>
                <w:rFonts w:ascii="Arial" w:hAnsi="Arial" w:cs="Arial"/>
              </w:rPr>
              <w:t>,000</w:t>
            </w:r>
          </w:p>
        </w:tc>
      </w:tr>
      <w:tr w:rsidR="009E2011" w:rsidRPr="009D570E" w14:paraId="59DDA2DF" w14:textId="77777777" w:rsidTr="00185CF1">
        <w:tc>
          <w:tcPr>
            <w:tcW w:w="2963" w:type="dxa"/>
            <w:tcBorders>
              <w:bottom w:val="single" w:sz="4" w:space="0" w:color="auto"/>
            </w:tcBorders>
            <w:shd w:val="clear" w:color="auto" w:fill="F2F2F2" w:themeFill="background1" w:themeFillShade="F2"/>
            <w:vAlign w:val="center"/>
          </w:tcPr>
          <w:p w14:paraId="28939CBF" w14:textId="77777777" w:rsidR="009E2011" w:rsidRPr="009D570E" w:rsidRDefault="009E2011" w:rsidP="00185CF1">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41F11C76" w14:textId="77777777" w:rsidR="009E2011" w:rsidRPr="009D570E" w:rsidRDefault="009E2011" w:rsidP="00185CF1">
            <w:pPr>
              <w:rPr>
                <w:rFonts w:ascii="Arial" w:hAnsi="Arial" w:cs="Arial"/>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9E2011" w:rsidRPr="009D570E" w14:paraId="69E59E02" w14:textId="77777777" w:rsidTr="00185CF1">
        <w:tc>
          <w:tcPr>
            <w:tcW w:w="9641" w:type="dxa"/>
            <w:gridSpan w:val="2"/>
            <w:shd w:val="clear" w:color="auto" w:fill="D9D9D9" w:themeFill="background1" w:themeFillShade="D9"/>
            <w:vAlign w:val="center"/>
          </w:tcPr>
          <w:p w14:paraId="26BE3435" w14:textId="77777777" w:rsidR="009E2011" w:rsidRPr="009D570E" w:rsidRDefault="009E2011" w:rsidP="00185CF1">
            <w:pPr>
              <w:ind w:left="3150"/>
              <w:rPr>
                <w:rFonts w:ascii="Arial" w:hAnsi="Arial" w:cs="Arial"/>
                <w:b/>
              </w:rPr>
            </w:pPr>
            <w:r w:rsidRPr="009D570E">
              <w:rPr>
                <w:rFonts w:ascii="Arial" w:hAnsi="Arial" w:cs="Arial"/>
                <w:b/>
              </w:rPr>
              <w:t>Plan for Implementation</w:t>
            </w:r>
          </w:p>
        </w:tc>
      </w:tr>
      <w:tr w:rsidR="009E2011" w:rsidRPr="009D570E" w14:paraId="5944F8D6" w14:textId="77777777" w:rsidTr="00185CF1">
        <w:tc>
          <w:tcPr>
            <w:tcW w:w="2963" w:type="dxa"/>
            <w:shd w:val="clear" w:color="auto" w:fill="F2F2F2" w:themeFill="background1" w:themeFillShade="F2"/>
            <w:vAlign w:val="center"/>
          </w:tcPr>
          <w:p w14:paraId="28EB9AE1" w14:textId="77777777" w:rsidR="009E2011" w:rsidRPr="009D570E" w:rsidRDefault="009E2011" w:rsidP="00185CF1">
            <w:pPr>
              <w:rPr>
                <w:rFonts w:ascii="Arial" w:hAnsi="Arial" w:cs="Arial"/>
                <w:b/>
              </w:rPr>
            </w:pPr>
            <w:r w:rsidRPr="009D570E">
              <w:rPr>
                <w:rFonts w:ascii="Arial" w:hAnsi="Arial" w:cs="Arial"/>
                <w:b/>
              </w:rPr>
              <w:t>Responsible Organization/Department:</w:t>
            </w:r>
          </w:p>
        </w:tc>
        <w:tc>
          <w:tcPr>
            <w:tcW w:w="6678" w:type="dxa"/>
            <w:vAlign w:val="center"/>
          </w:tcPr>
          <w:p w14:paraId="71A16FA5" w14:textId="277596C8" w:rsidR="009E2011" w:rsidRPr="009D570E" w:rsidRDefault="00A0259C" w:rsidP="00A5653D">
            <w:pPr>
              <w:rPr>
                <w:rFonts w:ascii="Arial" w:hAnsi="Arial" w:cs="Arial"/>
              </w:rPr>
            </w:pPr>
            <w:r>
              <w:rPr>
                <w:rFonts w:ascii="Arial" w:hAnsi="Arial" w:cs="Arial"/>
              </w:rPr>
              <w:t>Floodplain manager/coordinator, County Commission</w:t>
            </w:r>
          </w:p>
        </w:tc>
      </w:tr>
      <w:tr w:rsidR="009E2011" w:rsidRPr="009D570E" w14:paraId="1A817E60" w14:textId="77777777" w:rsidTr="00185CF1">
        <w:tc>
          <w:tcPr>
            <w:tcW w:w="2963" w:type="dxa"/>
            <w:shd w:val="clear" w:color="auto" w:fill="F2F2F2" w:themeFill="background1" w:themeFillShade="F2"/>
            <w:vAlign w:val="center"/>
          </w:tcPr>
          <w:p w14:paraId="460B1929" w14:textId="77777777" w:rsidR="009E2011" w:rsidRPr="009D570E" w:rsidRDefault="009E2011" w:rsidP="00185CF1">
            <w:pPr>
              <w:rPr>
                <w:rFonts w:ascii="Arial" w:hAnsi="Arial" w:cs="Arial"/>
                <w:b/>
              </w:rPr>
            </w:pPr>
            <w:r w:rsidRPr="009D570E">
              <w:rPr>
                <w:rFonts w:ascii="Arial" w:hAnsi="Arial" w:cs="Arial"/>
                <w:b/>
              </w:rPr>
              <w:t>Action/Project Priority:</w:t>
            </w:r>
          </w:p>
        </w:tc>
        <w:tc>
          <w:tcPr>
            <w:tcW w:w="6678" w:type="dxa"/>
            <w:vAlign w:val="center"/>
          </w:tcPr>
          <w:p w14:paraId="32D1178E" w14:textId="5287FFA8" w:rsidR="009E2011" w:rsidRPr="009D570E" w:rsidRDefault="00A0259C" w:rsidP="00185CF1">
            <w:pPr>
              <w:rPr>
                <w:rFonts w:ascii="Arial" w:hAnsi="Arial" w:cs="Arial"/>
              </w:rPr>
            </w:pPr>
            <w:r>
              <w:rPr>
                <w:rFonts w:ascii="Arial" w:hAnsi="Arial" w:cs="Arial"/>
              </w:rPr>
              <w:t>25</w:t>
            </w:r>
            <w:r w:rsidR="009E2011" w:rsidRPr="009D570E">
              <w:rPr>
                <w:rFonts w:ascii="Arial" w:hAnsi="Arial" w:cs="Arial"/>
              </w:rPr>
              <w:t xml:space="preserve"> –</w:t>
            </w:r>
            <w:r>
              <w:rPr>
                <w:rFonts w:ascii="Arial" w:hAnsi="Arial" w:cs="Arial"/>
              </w:rPr>
              <w:t xml:space="preserve">High </w:t>
            </w:r>
            <w:r w:rsidR="009E2011" w:rsidRPr="009D570E">
              <w:rPr>
                <w:rFonts w:ascii="Arial" w:hAnsi="Arial" w:cs="Arial"/>
              </w:rPr>
              <w:t>Priority</w:t>
            </w:r>
          </w:p>
        </w:tc>
      </w:tr>
      <w:tr w:rsidR="009E2011" w:rsidRPr="009D570E" w14:paraId="0380F714" w14:textId="77777777" w:rsidTr="00185CF1">
        <w:tc>
          <w:tcPr>
            <w:tcW w:w="2963" w:type="dxa"/>
            <w:shd w:val="clear" w:color="auto" w:fill="F2F2F2" w:themeFill="background1" w:themeFillShade="F2"/>
            <w:vAlign w:val="center"/>
          </w:tcPr>
          <w:p w14:paraId="74D9EFE7" w14:textId="77777777" w:rsidR="009E2011" w:rsidRPr="009D570E" w:rsidRDefault="009E2011" w:rsidP="00185CF1">
            <w:pPr>
              <w:rPr>
                <w:rFonts w:ascii="Arial" w:hAnsi="Arial" w:cs="Arial"/>
                <w:b/>
              </w:rPr>
            </w:pPr>
            <w:r w:rsidRPr="009D570E">
              <w:rPr>
                <w:rFonts w:ascii="Arial" w:hAnsi="Arial" w:cs="Arial"/>
                <w:b/>
              </w:rPr>
              <w:t>Timeline for Completion:</w:t>
            </w:r>
          </w:p>
        </w:tc>
        <w:tc>
          <w:tcPr>
            <w:tcW w:w="6678" w:type="dxa"/>
            <w:vAlign w:val="center"/>
          </w:tcPr>
          <w:p w14:paraId="67D5789C" w14:textId="77777777" w:rsidR="009E2011" w:rsidRPr="009D570E" w:rsidRDefault="009E2011" w:rsidP="00185CF1">
            <w:pPr>
              <w:rPr>
                <w:rFonts w:ascii="Arial" w:hAnsi="Arial" w:cs="Arial"/>
              </w:rPr>
            </w:pPr>
            <w:r w:rsidRPr="009D570E">
              <w:rPr>
                <w:rFonts w:ascii="Arial" w:hAnsi="Arial" w:cs="Arial"/>
              </w:rPr>
              <w:t>On-going</w:t>
            </w:r>
          </w:p>
        </w:tc>
      </w:tr>
      <w:tr w:rsidR="009E2011" w:rsidRPr="009D570E" w14:paraId="4DAD6CB7" w14:textId="77777777" w:rsidTr="00185CF1">
        <w:tc>
          <w:tcPr>
            <w:tcW w:w="2963" w:type="dxa"/>
            <w:shd w:val="clear" w:color="auto" w:fill="F2F2F2" w:themeFill="background1" w:themeFillShade="F2"/>
            <w:vAlign w:val="center"/>
          </w:tcPr>
          <w:p w14:paraId="05937E28" w14:textId="77777777" w:rsidR="009E2011" w:rsidRPr="009D570E" w:rsidRDefault="009E2011" w:rsidP="00185CF1">
            <w:pPr>
              <w:rPr>
                <w:rFonts w:ascii="Arial" w:hAnsi="Arial" w:cs="Arial"/>
                <w:b/>
              </w:rPr>
            </w:pPr>
            <w:r w:rsidRPr="009D570E">
              <w:rPr>
                <w:rFonts w:ascii="Arial" w:hAnsi="Arial" w:cs="Arial"/>
                <w:b/>
              </w:rPr>
              <w:t>Potential Fund Sources:</w:t>
            </w:r>
          </w:p>
          <w:p w14:paraId="065B6760" w14:textId="77777777" w:rsidR="009E2011" w:rsidRPr="009D570E" w:rsidRDefault="009E2011" w:rsidP="00185CF1">
            <w:pPr>
              <w:rPr>
                <w:rFonts w:ascii="Arial" w:hAnsi="Arial" w:cs="Arial"/>
                <w:b/>
              </w:rPr>
            </w:pPr>
          </w:p>
        </w:tc>
        <w:tc>
          <w:tcPr>
            <w:tcW w:w="6678" w:type="dxa"/>
            <w:vAlign w:val="center"/>
          </w:tcPr>
          <w:p w14:paraId="7B99931B" w14:textId="77777777" w:rsidR="009E2011" w:rsidRPr="009D570E" w:rsidRDefault="009E2011" w:rsidP="00185CF1">
            <w:pPr>
              <w:rPr>
                <w:rFonts w:ascii="Arial" w:hAnsi="Arial" w:cs="Arial"/>
              </w:rPr>
            </w:pPr>
            <w:r w:rsidRPr="009D570E">
              <w:rPr>
                <w:rFonts w:ascii="Arial" w:hAnsi="Arial" w:cs="Arial"/>
              </w:rPr>
              <w:t>Grants, local general revenue funds, private donations of cash, goods, or services.</w:t>
            </w:r>
          </w:p>
        </w:tc>
      </w:tr>
      <w:tr w:rsidR="009E2011" w:rsidRPr="009D570E" w14:paraId="251FEB85" w14:textId="77777777" w:rsidTr="00185CF1">
        <w:tc>
          <w:tcPr>
            <w:tcW w:w="2963" w:type="dxa"/>
            <w:tcBorders>
              <w:bottom w:val="single" w:sz="4" w:space="0" w:color="auto"/>
            </w:tcBorders>
            <w:shd w:val="clear" w:color="auto" w:fill="F2F2F2" w:themeFill="background1" w:themeFillShade="F2"/>
            <w:vAlign w:val="center"/>
          </w:tcPr>
          <w:p w14:paraId="113096B4" w14:textId="77777777" w:rsidR="009E2011" w:rsidRPr="009D570E" w:rsidRDefault="009E2011" w:rsidP="00185CF1">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1012324A" w14:textId="2E77454D" w:rsidR="009E2011" w:rsidRPr="009D570E" w:rsidRDefault="00A0259C" w:rsidP="00185CF1">
            <w:pPr>
              <w:rPr>
                <w:rFonts w:ascii="Arial" w:hAnsi="Arial" w:cs="Arial"/>
              </w:rPr>
            </w:pPr>
            <w:r>
              <w:rPr>
                <w:rFonts w:ascii="Arial" w:hAnsi="Arial" w:cs="Arial"/>
              </w:rPr>
              <w:t xml:space="preserve">Floodplain management ordinance, LEOP, economic development plan, </w:t>
            </w:r>
            <w:r w:rsidR="009E2011" w:rsidRPr="009D570E">
              <w:rPr>
                <w:rFonts w:ascii="Arial" w:hAnsi="Arial" w:cs="Arial"/>
              </w:rPr>
              <w:t>Hazard Mitigation Plan</w:t>
            </w:r>
          </w:p>
        </w:tc>
      </w:tr>
      <w:tr w:rsidR="009E2011" w:rsidRPr="009D570E" w14:paraId="5B828602" w14:textId="77777777" w:rsidTr="00185CF1">
        <w:tc>
          <w:tcPr>
            <w:tcW w:w="9641" w:type="dxa"/>
            <w:gridSpan w:val="2"/>
            <w:shd w:val="clear" w:color="auto" w:fill="D9D9D9" w:themeFill="background1" w:themeFillShade="D9"/>
            <w:vAlign w:val="center"/>
          </w:tcPr>
          <w:p w14:paraId="549B0E5A" w14:textId="77777777" w:rsidR="009E2011" w:rsidRPr="009D570E" w:rsidRDefault="009E2011" w:rsidP="00185CF1">
            <w:pPr>
              <w:ind w:left="3150"/>
              <w:rPr>
                <w:rFonts w:ascii="Arial" w:hAnsi="Arial" w:cs="Arial"/>
                <w:b/>
              </w:rPr>
            </w:pPr>
            <w:r w:rsidRPr="009D570E">
              <w:rPr>
                <w:rFonts w:ascii="Arial" w:hAnsi="Arial" w:cs="Arial"/>
                <w:b/>
              </w:rPr>
              <w:t xml:space="preserve">Progress Report </w:t>
            </w:r>
          </w:p>
        </w:tc>
      </w:tr>
      <w:tr w:rsidR="009E2011" w:rsidRPr="009D570E" w14:paraId="46C9E737" w14:textId="77777777" w:rsidTr="00185CF1">
        <w:tc>
          <w:tcPr>
            <w:tcW w:w="2963" w:type="dxa"/>
            <w:shd w:val="clear" w:color="auto" w:fill="D9D9D9" w:themeFill="background1" w:themeFillShade="D9"/>
            <w:vAlign w:val="center"/>
          </w:tcPr>
          <w:p w14:paraId="395BE979" w14:textId="77777777" w:rsidR="009E2011" w:rsidRPr="009D570E" w:rsidRDefault="009E2011" w:rsidP="00185CF1">
            <w:pPr>
              <w:rPr>
                <w:rFonts w:ascii="Arial" w:hAnsi="Arial" w:cs="Arial"/>
              </w:rPr>
            </w:pPr>
            <w:r w:rsidRPr="009D570E">
              <w:rPr>
                <w:rFonts w:ascii="Arial" w:hAnsi="Arial" w:cs="Arial"/>
                <w:b/>
              </w:rPr>
              <w:t>Action Status</w:t>
            </w:r>
          </w:p>
        </w:tc>
        <w:tc>
          <w:tcPr>
            <w:tcW w:w="6678" w:type="dxa"/>
            <w:vAlign w:val="center"/>
          </w:tcPr>
          <w:p w14:paraId="16188C45" w14:textId="3D0EEE45" w:rsidR="009E2011" w:rsidRPr="009D570E" w:rsidRDefault="009E2011" w:rsidP="00185CF1">
            <w:pPr>
              <w:rPr>
                <w:rFonts w:ascii="Arial" w:hAnsi="Arial" w:cs="Arial"/>
              </w:rPr>
            </w:pPr>
            <w:r w:rsidRPr="009D570E">
              <w:rPr>
                <w:rFonts w:ascii="Arial" w:hAnsi="Arial" w:cs="Arial"/>
              </w:rPr>
              <w:t xml:space="preserve">Continuing </w:t>
            </w:r>
            <w:r w:rsidR="00D81873">
              <w:rPr>
                <w:rFonts w:ascii="Arial" w:hAnsi="Arial" w:cs="Arial"/>
              </w:rPr>
              <w:t>in progress</w:t>
            </w:r>
          </w:p>
        </w:tc>
      </w:tr>
      <w:tr w:rsidR="009E2011" w:rsidRPr="009D570E" w14:paraId="1A7B2624" w14:textId="77777777" w:rsidTr="00185CF1">
        <w:tc>
          <w:tcPr>
            <w:tcW w:w="2963" w:type="dxa"/>
            <w:shd w:val="clear" w:color="auto" w:fill="D9D9D9" w:themeFill="background1" w:themeFillShade="D9"/>
            <w:vAlign w:val="center"/>
          </w:tcPr>
          <w:p w14:paraId="4AB81301" w14:textId="77777777" w:rsidR="009E2011" w:rsidRPr="009D570E" w:rsidDel="00C364FE" w:rsidRDefault="009E2011" w:rsidP="00185CF1">
            <w:pPr>
              <w:rPr>
                <w:rFonts w:ascii="Arial" w:hAnsi="Arial" w:cs="Arial"/>
                <w:b/>
              </w:rPr>
            </w:pPr>
            <w:r w:rsidRPr="009D570E">
              <w:rPr>
                <w:rFonts w:ascii="Arial" w:hAnsi="Arial" w:cs="Arial"/>
                <w:b/>
              </w:rPr>
              <w:t>Report of Progress</w:t>
            </w:r>
          </w:p>
        </w:tc>
        <w:tc>
          <w:tcPr>
            <w:tcW w:w="6678" w:type="dxa"/>
            <w:vAlign w:val="center"/>
          </w:tcPr>
          <w:p w14:paraId="12BDE808" w14:textId="3E26489B" w:rsidR="00A5653D" w:rsidRPr="009D570E" w:rsidRDefault="00D81873" w:rsidP="00D81873">
            <w:pPr>
              <w:rPr>
                <w:rFonts w:ascii="Arial" w:hAnsi="Arial" w:cs="Arial"/>
                <w:highlight w:val="yellow"/>
              </w:rPr>
            </w:pPr>
            <w:r>
              <w:rPr>
                <w:rFonts w:ascii="Arial" w:hAnsi="Arial" w:cs="Arial"/>
              </w:rPr>
              <w:t xml:space="preserve">Information, brochures, etc. on floodplain development and the NFIP are available through the floodplain coordinator and periodically supplied to the courthouse for distribution. Phelps County also has floodplain information available on-line. </w:t>
            </w:r>
            <w:r w:rsidR="0088695D">
              <w:rPr>
                <w:rFonts w:ascii="Arial" w:hAnsi="Arial" w:cs="Arial"/>
              </w:rPr>
              <w:t xml:space="preserve">A series of three press releases on floodplain management are distributed to area news media annually. </w:t>
            </w:r>
            <w:r>
              <w:rPr>
                <w:rFonts w:ascii="Arial" w:hAnsi="Arial" w:cs="Arial"/>
              </w:rPr>
              <w:t xml:space="preserve">This a program that requires on-going activity as people move in and out of the county/cities. The county is currently going through the </w:t>
            </w:r>
            <w:proofErr w:type="spellStart"/>
            <w:r>
              <w:rPr>
                <w:rFonts w:ascii="Arial" w:hAnsi="Arial" w:cs="Arial"/>
              </w:rPr>
              <w:t>RiskMap</w:t>
            </w:r>
            <w:proofErr w:type="spellEnd"/>
            <w:r>
              <w:rPr>
                <w:rFonts w:ascii="Arial" w:hAnsi="Arial" w:cs="Arial"/>
              </w:rPr>
              <w:t xml:space="preserve"> process</w:t>
            </w:r>
            <w:r w:rsidR="0088695D">
              <w:rPr>
                <w:rFonts w:ascii="Arial" w:hAnsi="Arial" w:cs="Arial"/>
              </w:rPr>
              <w:t>. As new floodplain maps are finalized, the county will be contacting all the people affected by the floodplain map changes.</w:t>
            </w:r>
          </w:p>
        </w:tc>
      </w:tr>
    </w:tbl>
    <w:p w14:paraId="01730581" w14:textId="77777777" w:rsidR="009E2011" w:rsidRPr="009D570E" w:rsidRDefault="009E2011" w:rsidP="009E2011">
      <w:pPr>
        <w:pStyle w:val="BodyText"/>
        <w:ind w:left="0"/>
        <w:rPr>
          <w:rFonts w:cs="Arial"/>
          <w:b/>
          <w:u w:val="single"/>
        </w:rPr>
      </w:pPr>
    </w:p>
    <w:p w14:paraId="16015674" w14:textId="77777777" w:rsidR="009E2011" w:rsidRPr="009D570E" w:rsidRDefault="009E2011" w:rsidP="002A0530">
      <w:pPr>
        <w:pStyle w:val="BodyText"/>
        <w:ind w:left="0"/>
        <w:rPr>
          <w:rFonts w:cs="Arial"/>
          <w:highlight w:val="yellow"/>
        </w:rPr>
      </w:pPr>
    </w:p>
    <w:p w14:paraId="169C09A2" w14:textId="77777777" w:rsidR="009E2011" w:rsidRPr="009D570E" w:rsidRDefault="009E2011" w:rsidP="002A0530">
      <w:pPr>
        <w:pStyle w:val="BodyText"/>
        <w:ind w:left="0"/>
        <w:rPr>
          <w:rFonts w:cs="Arial"/>
          <w:highlight w:val="yellow"/>
        </w:rPr>
      </w:pPr>
    </w:p>
    <w:p w14:paraId="4727E0C0" w14:textId="244121EA" w:rsidR="009E2011" w:rsidRPr="009D570E" w:rsidRDefault="009E2011" w:rsidP="009E2011">
      <w:pPr>
        <w:pStyle w:val="BodyText"/>
        <w:ind w:left="0"/>
        <w:rPr>
          <w:rFonts w:cs="Arial"/>
          <w:highlight w:val="yellow"/>
        </w:rPr>
      </w:pPr>
      <w:r w:rsidRPr="009D570E">
        <w:rPr>
          <w:rFonts w:cs="Arial"/>
          <w:b/>
          <w:u w:val="single"/>
        </w:rPr>
        <w:t>Action 2.</w:t>
      </w:r>
      <w:r w:rsidR="00937694">
        <w:rPr>
          <w:rFonts w:cs="Arial"/>
          <w:b/>
          <w:u w:val="single"/>
        </w:rPr>
        <w:t>2</w:t>
      </w:r>
      <w:r w:rsidRPr="009D570E">
        <w:rPr>
          <w:rFonts w:cs="Arial"/>
          <w:b/>
          <w:u w:val="single"/>
        </w:rPr>
        <w:t>.</w:t>
      </w:r>
      <w:r w:rsidR="00937694">
        <w:rPr>
          <w:rFonts w:cs="Arial"/>
          <w:b/>
          <w:u w:val="single"/>
        </w:rPr>
        <w:t>2</w:t>
      </w:r>
      <w:r w:rsidRPr="009D570E">
        <w:rPr>
          <w:rFonts w:cs="Arial"/>
          <w:b/>
          <w:u w:val="single"/>
        </w:rPr>
        <w:t>:</w:t>
      </w:r>
      <w:r w:rsidRPr="009D570E">
        <w:rPr>
          <w:rFonts w:cs="Arial"/>
          <w:b/>
        </w:rPr>
        <w:t xml:space="preserve">  </w:t>
      </w:r>
      <w:r w:rsidR="00937694">
        <w:rPr>
          <w:rFonts w:cs="Arial"/>
        </w:rPr>
        <w:t>Encourage development of storm water management plans in those jurisdictions that do not currently have them and in all new residential and commercial development</w:t>
      </w:r>
      <w:r w:rsidRPr="009D570E">
        <w:rPr>
          <w:rFonts w:cs="Arial"/>
        </w:rPr>
        <w:t>.</w:t>
      </w:r>
    </w:p>
    <w:p w14:paraId="5FE610D2" w14:textId="77777777" w:rsidR="009E2011" w:rsidRPr="009D570E" w:rsidRDefault="009E2011" w:rsidP="009E2011">
      <w:pPr>
        <w:pStyle w:val="BodyText"/>
        <w:ind w:left="0"/>
        <w:rPr>
          <w:rFonts w:cs="Arial"/>
          <w:b/>
          <w:u w:val="single"/>
        </w:rPr>
      </w:pPr>
    </w:p>
    <w:tbl>
      <w:tblPr>
        <w:tblStyle w:val="TableGrid"/>
        <w:tblW w:w="0" w:type="auto"/>
        <w:tblLook w:val="04A0" w:firstRow="1" w:lastRow="0" w:firstColumn="1" w:lastColumn="0" w:noHBand="0" w:noVBand="1"/>
      </w:tblPr>
      <w:tblGrid>
        <w:gridCol w:w="2963"/>
        <w:gridCol w:w="6678"/>
      </w:tblGrid>
      <w:tr w:rsidR="009E2011" w:rsidRPr="009D570E" w14:paraId="195E4030" w14:textId="77777777" w:rsidTr="008A6093">
        <w:tc>
          <w:tcPr>
            <w:tcW w:w="9641" w:type="dxa"/>
            <w:gridSpan w:val="2"/>
            <w:shd w:val="clear" w:color="auto" w:fill="BFBFBF" w:themeFill="background1" w:themeFillShade="BF"/>
          </w:tcPr>
          <w:p w14:paraId="182037C9" w14:textId="77777777" w:rsidR="009E2011" w:rsidRPr="009D570E" w:rsidRDefault="009E2011" w:rsidP="008A6093">
            <w:pPr>
              <w:spacing w:before="240"/>
              <w:jc w:val="center"/>
              <w:rPr>
                <w:rFonts w:ascii="Arial" w:hAnsi="Arial" w:cs="Arial"/>
                <w:b/>
              </w:rPr>
            </w:pPr>
            <w:r w:rsidRPr="009D570E">
              <w:rPr>
                <w:rFonts w:ascii="Arial" w:hAnsi="Arial" w:cs="Arial"/>
                <w:b/>
              </w:rPr>
              <w:t>Action Worksheet</w:t>
            </w:r>
          </w:p>
          <w:p w14:paraId="2708D849" w14:textId="77777777" w:rsidR="009E2011" w:rsidRPr="009D570E" w:rsidRDefault="009E2011" w:rsidP="008A6093">
            <w:pPr>
              <w:jc w:val="center"/>
              <w:rPr>
                <w:rFonts w:ascii="Arial" w:hAnsi="Arial" w:cs="Arial"/>
                <w:b/>
                <w:highlight w:val="yellow"/>
              </w:rPr>
            </w:pPr>
          </w:p>
        </w:tc>
      </w:tr>
      <w:tr w:rsidR="009E2011" w:rsidRPr="009D570E" w14:paraId="1C431A1C" w14:textId="77777777" w:rsidTr="00185CF1">
        <w:tc>
          <w:tcPr>
            <w:tcW w:w="2963" w:type="dxa"/>
            <w:tcBorders>
              <w:bottom w:val="single" w:sz="4" w:space="0" w:color="auto"/>
            </w:tcBorders>
            <w:shd w:val="clear" w:color="auto" w:fill="F2F2F2" w:themeFill="background1" w:themeFillShade="F2"/>
            <w:vAlign w:val="center"/>
          </w:tcPr>
          <w:p w14:paraId="4FD138D8" w14:textId="77777777" w:rsidR="009E2011" w:rsidRPr="009D570E" w:rsidRDefault="009E2011" w:rsidP="00185CF1">
            <w:pPr>
              <w:rPr>
                <w:rFonts w:ascii="Arial" w:hAnsi="Arial" w:cs="Arial"/>
                <w:b/>
              </w:rPr>
            </w:pPr>
            <w:r w:rsidRPr="009D570E">
              <w:rPr>
                <w:rFonts w:ascii="Arial" w:hAnsi="Arial" w:cs="Arial"/>
                <w:b/>
              </w:rPr>
              <w:t xml:space="preserve">Name of Jurisdiction: </w:t>
            </w:r>
          </w:p>
          <w:p w14:paraId="287E9448" w14:textId="77777777" w:rsidR="009E2011" w:rsidRPr="009D570E" w:rsidRDefault="009E2011" w:rsidP="00185CF1">
            <w:pPr>
              <w:rPr>
                <w:rFonts w:ascii="Arial" w:hAnsi="Arial" w:cs="Arial"/>
                <w:b/>
              </w:rPr>
            </w:pPr>
          </w:p>
        </w:tc>
        <w:tc>
          <w:tcPr>
            <w:tcW w:w="6678" w:type="dxa"/>
            <w:tcBorders>
              <w:bottom w:val="single" w:sz="4" w:space="0" w:color="auto"/>
            </w:tcBorders>
            <w:vAlign w:val="center"/>
          </w:tcPr>
          <w:p w14:paraId="1B0B5185" w14:textId="40F6D1E1" w:rsidR="009E2011" w:rsidRPr="009D570E" w:rsidRDefault="00197B39" w:rsidP="00185CF1">
            <w:pPr>
              <w:rPr>
                <w:rFonts w:ascii="Arial" w:hAnsi="Arial" w:cs="Arial"/>
              </w:rPr>
            </w:pPr>
            <w:r>
              <w:rPr>
                <w:rFonts w:ascii="Arial" w:hAnsi="Arial" w:cs="Arial"/>
              </w:rPr>
              <w:t>Phelps</w:t>
            </w:r>
            <w:r w:rsidR="009E2011" w:rsidRPr="009D570E">
              <w:rPr>
                <w:rFonts w:ascii="Arial" w:hAnsi="Arial" w:cs="Arial"/>
              </w:rPr>
              <w:t xml:space="preserve"> County</w:t>
            </w:r>
          </w:p>
        </w:tc>
      </w:tr>
      <w:tr w:rsidR="009E2011" w:rsidRPr="009D570E" w14:paraId="14647EC1" w14:textId="77777777" w:rsidTr="00185CF1">
        <w:tc>
          <w:tcPr>
            <w:tcW w:w="9641" w:type="dxa"/>
            <w:gridSpan w:val="2"/>
            <w:shd w:val="clear" w:color="auto" w:fill="D9D9D9" w:themeFill="background1" w:themeFillShade="D9"/>
            <w:vAlign w:val="center"/>
          </w:tcPr>
          <w:p w14:paraId="554D5FE4" w14:textId="77777777" w:rsidR="009E2011" w:rsidRPr="009D570E" w:rsidRDefault="009E2011" w:rsidP="00185CF1">
            <w:pPr>
              <w:ind w:left="3150"/>
              <w:rPr>
                <w:rFonts w:ascii="Arial" w:hAnsi="Arial" w:cs="Arial"/>
                <w:b/>
                <w:highlight w:val="yellow"/>
              </w:rPr>
            </w:pPr>
            <w:r w:rsidRPr="009D570E">
              <w:rPr>
                <w:rFonts w:ascii="Arial" w:hAnsi="Arial" w:cs="Arial"/>
                <w:b/>
              </w:rPr>
              <w:t>Risk / Vulnerability</w:t>
            </w:r>
          </w:p>
        </w:tc>
      </w:tr>
      <w:tr w:rsidR="009E2011" w:rsidRPr="009D570E" w14:paraId="7718C164" w14:textId="77777777" w:rsidTr="00185CF1">
        <w:trPr>
          <w:trHeight w:val="609"/>
        </w:trPr>
        <w:tc>
          <w:tcPr>
            <w:tcW w:w="2963" w:type="dxa"/>
            <w:tcBorders>
              <w:bottom w:val="single" w:sz="4" w:space="0" w:color="auto"/>
            </w:tcBorders>
            <w:shd w:val="clear" w:color="auto" w:fill="F2F2F2" w:themeFill="background1" w:themeFillShade="F2"/>
            <w:vAlign w:val="center"/>
          </w:tcPr>
          <w:p w14:paraId="6E5F6C2E" w14:textId="77777777" w:rsidR="009E2011" w:rsidRPr="009D570E" w:rsidRDefault="009E2011" w:rsidP="00185CF1">
            <w:pPr>
              <w:rPr>
                <w:rFonts w:ascii="Arial" w:hAnsi="Arial" w:cs="Arial"/>
                <w:b/>
              </w:rPr>
            </w:pPr>
            <w:r w:rsidRPr="009D570E">
              <w:rPr>
                <w:rFonts w:ascii="Arial" w:hAnsi="Arial" w:cs="Arial"/>
                <w:b/>
              </w:rPr>
              <w:t>Problem being Mitigated:</w:t>
            </w:r>
          </w:p>
          <w:p w14:paraId="5DC61825" w14:textId="77777777" w:rsidR="009E2011" w:rsidRPr="009D570E" w:rsidRDefault="009E2011" w:rsidP="00185CF1">
            <w:pPr>
              <w:rPr>
                <w:rFonts w:ascii="Arial" w:hAnsi="Arial" w:cs="Arial"/>
              </w:rPr>
            </w:pPr>
          </w:p>
        </w:tc>
        <w:tc>
          <w:tcPr>
            <w:tcW w:w="6678" w:type="dxa"/>
            <w:tcBorders>
              <w:bottom w:val="single" w:sz="4" w:space="0" w:color="auto"/>
            </w:tcBorders>
            <w:vAlign w:val="center"/>
          </w:tcPr>
          <w:p w14:paraId="139931D0" w14:textId="580FA579" w:rsidR="009E2011" w:rsidRPr="009D570E" w:rsidRDefault="009E2011" w:rsidP="00185CF1">
            <w:pPr>
              <w:rPr>
                <w:rFonts w:ascii="Arial" w:hAnsi="Arial" w:cs="Arial"/>
                <w:highlight w:val="yellow"/>
              </w:rPr>
            </w:pPr>
            <w:r w:rsidRPr="009D570E">
              <w:rPr>
                <w:rFonts w:ascii="Arial" w:hAnsi="Arial" w:cs="Arial"/>
              </w:rPr>
              <w:t xml:space="preserve">Risks/vulnerabilities to property and communities in </w:t>
            </w:r>
            <w:r w:rsidR="007C11B2" w:rsidRPr="009D570E">
              <w:rPr>
                <w:rFonts w:ascii="Arial" w:hAnsi="Arial" w:cs="Arial"/>
              </w:rPr>
              <w:t>areas that do not possess adequate storm water management plans.</w:t>
            </w:r>
          </w:p>
        </w:tc>
      </w:tr>
      <w:tr w:rsidR="009E2011" w:rsidRPr="009D570E" w14:paraId="60469174" w14:textId="77777777" w:rsidTr="00185CF1">
        <w:tc>
          <w:tcPr>
            <w:tcW w:w="2963" w:type="dxa"/>
            <w:tcBorders>
              <w:bottom w:val="single" w:sz="4" w:space="0" w:color="auto"/>
            </w:tcBorders>
            <w:shd w:val="clear" w:color="auto" w:fill="F2F2F2" w:themeFill="background1" w:themeFillShade="F2"/>
            <w:vAlign w:val="center"/>
          </w:tcPr>
          <w:p w14:paraId="0BC00873" w14:textId="77777777" w:rsidR="009E2011" w:rsidRPr="009D570E" w:rsidRDefault="009E2011" w:rsidP="00185CF1">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6110E5A3" w14:textId="5C1E3064" w:rsidR="009E2011" w:rsidRPr="009D570E" w:rsidRDefault="007C11B2" w:rsidP="00185CF1">
            <w:pPr>
              <w:rPr>
                <w:rFonts w:ascii="Arial" w:hAnsi="Arial" w:cs="Arial"/>
              </w:rPr>
            </w:pPr>
            <w:r w:rsidRPr="009D570E">
              <w:rPr>
                <w:rFonts w:ascii="Arial" w:hAnsi="Arial" w:cs="Arial"/>
              </w:rPr>
              <w:t>Flood, Severe Weather</w:t>
            </w:r>
          </w:p>
        </w:tc>
      </w:tr>
      <w:tr w:rsidR="009E2011" w:rsidRPr="009D570E" w14:paraId="537B5ECD" w14:textId="77777777" w:rsidTr="00185CF1">
        <w:tc>
          <w:tcPr>
            <w:tcW w:w="9641" w:type="dxa"/>
            <w:gridSpan w:val="2"/>
            <w:shd w:val="clear" w:color="auto" w:fill="D9D9D9" w:themeFill="background1" w:themeFillShade="D9"/>
            <w:vAlign w:val="center"/>
          </w:tcPr>
          <w:p w14:paraId="0E46F6EB" w14:textId="77777777" w:rsidR="009E2011" w:rsidRPr="009D570E" w:rsidRDefault="009E2011" w:rsidP="00185CF1">
            <w:pPr>
              <w:ind w:left="3150"/>
              <w:rPr>
                <w:rFonts w:ascii="Arial" w:hAnsi="Arial" w:cs="Arial"/>
                <w:b/>
              </w:rPr>
            </w:pPr>
            <w:r w:rsidRPr="009D570E">
              <w:rPr>
                <w:rFonts w:ascii="Arial" w:hAnsi="Arial" w:cs="Arial"/>
                <w:b/>
              </w:rPr>
              <w:t xml:space="preserve">Action or Project </w:t>
            </w:r>
          </w:p>
        </w:tc>
      </w:tr>
      <w:tr w:rsidR="009E2011" w:rsidRPr="009D570E" w14:paraId="580095F9" w14:textId="77777777" w:rsidTr="00185CF1">
        <w:tc>
          <w:tcPr>
            <w:tcW w:w="2963" w:type="dxa"/>
            <w:tcBorders>
              <w:bottom w:val="single" w:sz="4" w:space="0" w:color="auto"/>
            </w:tcBorders>
            <w:shd w:val="clear" w:color="auto" w:fill="F2F2F2" w:themeFill="background1" w:themeFillShade="F2"/>
            <w:vAlign w:val="center"/>
          </w:tcPr>
          <w:p w14:paraId="3EF0B89D" w14:textId="77777777" w:rsidR="009E2011" w:rsidRPr="009D570E" w:rsidRDefault="009E2011" w:rsidP="00185CF1">
            <w:pPr>
              <w:rPr>
                <w:rFonts w:ascii="Arial" w:hAnsi="Arial" w:cs="Arial"/>
                <w:b/>
              </w:rPr>
            </w:pPr>
            <w:r w:rsidRPr="009D570E">
              <w:rPr>
                <w:rFonts w:ascii="Arial" w:hAnsi="Arial" w:cs="Arial"/>
                <w:b/>
              </w:rPr>
              <w:t>Action/Project Number:</w:t>
            </w:r>
          </w:p>
          <w:p w14:paraId="33E72638" w14:textId="77777777" w:rsidR="009E2011" w:rsidRPr="009D570E" w:rsidRDefault="009E2011" w:rsidP="00185CF1">
            <w:pPr>
              <w:rPr>
                <w:rFonts w:ascii="Arial" w:hAnsi="Arial" w:cs="Arial"/>
              </w:rPr>
            </w:pPr>
          </w:p>
        </w:tc>
        <w:tc>
          <w:tcPr>
            <w:tcW w:w="6678" w:type="dxa"/>
            <w:vAlign w:val="center"/>
          </w:tcPr>
          <w:p w14:paraId="45B1FB40" w14:textId="45ECC535" w:rsidR="009E2011" w:rsidRPr="009D570E" w:rsidRDefault="009E2011" w:rsidP="00185CF1">
            <w:pPr>
              <w:rPr>
                <w:rFonts w:ascii="Arial" w:hAnsi="Arial" w:cs="Arial"/>
              </w:rPr>
            </w:pPr>
            <w:r w:rsidRPr="009D570E">
              <w:rPr>
                <w:rFonts w:ascii="Arial" w:hAnsi="Arial" w:cs="Arial"/>
              </w:rPr>
              <w:t>2.</w:t>
            </w:r>
            <w:r w:rsidR="00937694">
              <w:rPr>
                <w:rFonts w:ascii="Arial" w:hAnsi="Arial" w:cs="Arial"/>
              </w:rPr>
              <w:t>2.2</w:t>
            </w:r>
          </w:p>
        </w:tc>
      </w:tr>
      <w:tr w:rsidR="009E2011" w:rsidRPr="009D570E" w14:paraId="54F908AD" w14:textId="77777777" w:rsidTr="00185CF1">
        <w:tc>
          <w:tcPr>
            <w:tcW w:w="2963" w:type="dxa"/>
            <w:tcBorders>
              <w:bottom w:val="single" w:sz="4" w:space="0" w:color="auto"/>
            </w:tcBorders>
            <w:shd w:val="clear" w:color="auto" w:fill="F2F2F2" w:themeFill="background1" w:themeFillShade="F2"/>
            <w:vAlign w:val="center"/>
          </w:tcPr>
          <w:p w14:paraId="2986557D" w14:textId="77777777" w:rsidR="009E2011" w:rsidRPr="009D570E" w:rsidRDefault="009E2011" w:rsidP="00185CF1">
            <w:pPr>
              <w:rPr>
                <w:rFonts w:ascii="Arial" w:hAnsi="Arial" w:cs="Arial"/>
                <w:b/>
              </w:rPr>
            </w:pPr>
            <w:r w:rsidRPr="009D570E">
              <w:rPr>
                <w:rFonts w:ascii="Arial" w:hAnsi="Arial" w:cs="Arial"/>
                <w:b/>
              </w:rPr>
              <w:t>Name of Action or Project:</w:t>
            </w:r>
          </w:p>
        </w:tc>
        <w:tc>
          <w:tcPr>
            <w:tcW w:w="6678" w:type="dxa"/>
            <w:vAlign w:val="center"/>
          </w:tcPr>
          <w:p w14:paraId="218A62B2" w14:textId="63A69959" w:rsidR="009E2011" w:rsidRPr="009D570E" w:rsidRDefault="009E2011" w:rsidP="00185CF1">
            <w:pPr>
              <w:rPr>
                <w:rFonts w:ascii="Arial" w:hAnsi="Arial" w:cs="Arial"/>
              </w:rPr>
            </w:pPr>
            <w:r w:rsidRPr="009D570E">
              <w:rPr>
                <w:rFonts w:ascii="Arial" w:hAnsi="Arial" w:cs="Arial"/>
              </w:rPr>
              <w:t xml:space="preserve">Encourage </w:t>
            </w:r>
            <w:r w:rsidR="00937694">
              <w:rPr>
                <w:rFonts w:ascii="Arial" w:hAnsi="Arial" w:cs="Arial"/>
              </w:rPr>
              <w:t xml:space="preserve">local governments </w:t>
            </w:r>
            <w:r w:rsidR="007C11B2" w:rsidRPr="009D570E">
              <w:rPr>
                <w:rFonts w:ascii="Arial" w:hAnsi="Arial" w:cs="Arial"/>
              </w:rPr>
              <w:t>to require contractor storm water management plans in all new development – both residential and commercial properties.</w:t>
            </w:r>
          </w:p>
        </w:tc>
      </w:tr>
      <w:tr w:rsidR="009E2011" w:rsidRPr="009D570E" w14:paraId="53CB1612" w14:textId="77777777" w:rsidTr="00185CF1">
        <w:tc>
          <w:tcPr>
            <w:tcW w:w="2963" w:type="dxa"/>
            <w:tcBorders>
              <w:bottom w:val="single" w:sz="4" w:space="0" w:color="auto"/>
            </w:tcBorders>
            <w:shd w:val="clear" w:color="auto" w:fill="F2F2F2" w:themeFill="background1" w:themeFillShade="F2"/>
            <w:vAlign w:val="center"/>
          </w:tcPr>
          <w:p w14:paraId="70CEAFA8" w14:textId="77777777" w:rsidR="009E2011" w:rsidRPr="009D570E" w:rsidRDefault="009E2011" w:rsidP="00185CF1">
            <w:pPr>
              <w:rPr>
                <w:rFonts w:ascii="Arial" w:hAnsi="Arial" w:cs="Arial"/>
                <w:b/>
              </w:rPr>
            </w:pPr>
          </w:p>
          <w:p w14:paraId="4435C5EE" w14:textId="77777777" w:rsidR="009E2011" w:rsidRPr="009D570E" w:rsidRDefault="009E2011" w:rsidP="00185CF1">
            <w:pPr>
              <w:rPr>
                <w:rFonts w:ascii="Arial" w:hAnsi="Arial" w:cs="Arial"/>
                <w:b/>
              </w:rPr>
            </w:pPr>
            <w:r w:rsidRPr="009D570E">
              <w:rPr>
                <w:rFonts w:ascii="Arial" w:hAnsi="Arial" w:cs="Arial"/>
                <w:b/>
              </w:rPr>
              <w:t>Action or Project Description:</w:t>
            </w:r>
          </w:p>
          <w:p w14:paraId="5DF705B7" w14:textId="77777777" w:rsidR="009E2011" w:rsidRPr="009D570E" w:rsidRDefault="009E2011" w:rsidP="00185CF1">
            <w:pPr>
              <w:rPr>
                <w:rFonts w:ascii="Arial" w:hAnsi="Arial" w:cs="Arial"/>
                <w:b/>
              </w:rPr>
            </w:pPr>
          </w:p>
        </w:tc>
        <w:tc>
          <w:tcPr>
            <w:tcW w:w="6678" w:type="dxa"/>
            <w:vAlign w:val="center"/>
          </w:tcPr>
          <w:p w14:paraId="537A4486" w14:textId="77777777" w:rsidR="009E2011" w:rsidRDefault="00937694" w:rsidP="00185CF1">
            <w:pPr>
              <w:rPr>
                <w:rFonts w:ascii="Arial" w:hAnsi="Arial" w:cs="Arial"/>
              </w:rPr>
            </w:pPr>
            <w:r>
              <w:rPr>
                <w:rFonts w:ascii="Arial" w:hAnsi="Arial" w:cs="Arial"/>
              </w:rPr>
              <w:t xml:space="preserve">Encourage the development of stormwater management plans for all new development through the adoption of ordinances or other local government regulations and encourage the county to review and strengthen any subdivision ordinances to incorporate mitigation measures for stormwater management. </w:t>
            </w:r>
          </w:p>
          <w:p w14:paraId="68A3178B" w14:textId="6571A2AA" w:rsidR="00C848C8" w:rsidRPr="009D570E" w:rsidRDefault="00C848C8" w:rsidP="00185CF1">
            <w:pPr>
              <w:rPr>
                <w:rFonts w:ascii="Arial" w:hAnsi="Arial" w:cs="Arial"/>
              </w:rPr>
            </w:pPr>
          </w:p>
        </w:tc>
      </w:tr>
      <w:tr w:rsidR="009E2011" w:rsidRPr="009D570E" w14:paraId="02FEDCC1" w14:textId="77777777" w:rsidTr="00185CF1">
        <w:tc>
          <w:tcPr>
            <w:tcW w:w="2963" w:type="dxa"/>
            <w:tcBorders>
              <w:bottom w:val="single" w:sz="4" w:space="0" w:color="auto"/>
            </w:tcBorders>
            <w:shd w:val="clear" w:color="auto" w:fill="F2F2F2" w:themeFill="background1" w:themeFillShade="F2"/>
            <w:vAlign w:val="center"/>
          </w:tcPr>
          <w:p w14:paraId="311AA3EE" w14:textId="77777777" w:rsidR="009E2011" w:rsidRPr="009D570E" w:rsidRDefault="009E2011" w:rsidP="00185CF1">
            <w:pPr>
              <w:rPr>
                <w:rFonts w:ascii="Arial" w:hAnsi="Arial" w:cs="Arial"/>
                <w:b/>
              </w:rPr>
            </w:pPr>
            <w:r w:rsidRPr="009D570E">
              <w:rPr>
                <w:rFonts w:ascii="Arial" w:hAnsi="Arial" w:cs="Arial"/>
                <w:b/>
              </w:rPr>
              <w:t>Applicable Goal Statement:</w:t>
            </w:r>
          </w:p>
        </w:tc>
        <w:tc>
          <w:tcPr>
            <w:tcW w:w="6678" w:type="dxa"/>
            <w:vAlign w:val="center"/>
          </w:tcPr>
          <w:p w14:paraId="66BDE18B" w14:textId="77777777" w:rsidR="009E2011" w:rsidRDefault="009E2011" w:rsidP="00185CF1">
            <w:pPr>
              <w:rPr>
                <w:rFonts w:ascii="Arial" w:hAnsi="Arial" w:cs="Arial"/>
              </w:rPr>
            </w:pPr>
            <w:r w:rsidRPr="009D570E">
              <w:rPr>
                <w:rFonts w:ascii="Arial" w:hAnsi="Arial" w:cs="Arial"/>
              </w:rPr>
              <w:t>Reduce the potential impact of natural disasters on new and existing properties and infrastructure and the local economy.</w:t>
            </w:r>
          </w:p>
          <w:p w14:paraId="660FB0CF" w14:textId="14A3B0AF" w:rsidR="00C848C8" w:rsidRPr="009D570E" w:rsidRDefault="00C848C8" w:rsidP="00185CF1">
            <w:pPr>
              <w:rPr>
                <w:rFonts w:ascii="Arial" w:hAnsi="Arial" w:cs="Arial"/>
              </w:rPr>
            </w:pPr>
          </w:p>
        </w:tc>
      </w:tr>
      <w:tr w:rsidR="009E2011" w:rsidRPr="009D570E" w14:paraId="6FB282E6" w14:textId="77777777" w:rsidTr="00185CF1">
        <w:tc>
          <w:tcPr>
            <w:tcW w:w="2963" w:type="dxa"/>
            <w:tcBorders>
              <w:bottom w:val="single" w:sz="4" w:space="0" w:color="auto"/>
            </w:tcBorders>
            <w:shd w:val="clear" w:color="auto" w:fill="F2F2F2" w:themeFill="background1" w:themeFillShade="F2"/>
            <w:vAlign w:val="center"/>
          </w:tcPr>
          <w:p w14:paraId="06678CA4" w14:textId="77777777" w:rsidR="009E2011" w:rsidRPr="009D570E" w:rsidRDefault="009E2011" w:rsidP="00185CF1">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4D8B2FB8" w14:textId="3BA4D935" w:rsidR="009E2011" w:rsidRPr="009D570E" w:rsidRDefault="009E2011" w:rsidP="00185CF1">
            <w:pPr>
              <w:rPr>
                <w:rFonts w:ascii="Arial" w:hAnsi="Arial" w:cs="Arial"/>
              </w:rPr>
            </w:pPr>
            <w:r w:rsidRPr="009D570E">
              <w:rPr>
                <w:rFonts w:ascii="Arial" w:hAnsi="Arial" w:cs="Arial"/>
              </w:rPr>
              <w:t>$</w:t>
            </w:r>
            <w:r w:rsidR="00937694">
              <w:rPr>
                <w:rFonts w:ascii="Arial" w:hAnsi="Arial" w:cs="Arial"/>
              </w:rPr>
              <w:t>5</w:t>
            </w:r>
            <w:r w:rsidRPr="009D570E">
              <w:rPr>
                <w:rFonts w:ascii="Arial" w:hAnsi="Arial" w:cs="Arial"/>
              </w:rPr>
              <w:t>,000-$</w:t>
            </w:r>
            <w:r w:rsidR="00937694">
              <w:rPr>
                <w:rFonts w:ascii="Arial" w:hAnsi="Arial" w:cs="Arial"/>
              </w:rPr>
              <w:t>2</w:t>
            </w:r>
            <w:r w:rsidRPr="009D570E">
              <w:rPr>
                <w:rFonts w:ascii="Arial" w:hAnsi="Arial" w:cs="Arial"/>
              </w:rPr>
              <w:t>5,000</w:t>
            </w:r>
          </w:p>
        </w:tc>
      </w:tr>
      <w:tr w:rsidR="009E2011" w:rsidRPr="009D570E" w14:paraId="7A99D1BD" w14:textId="77777777" w:rsidTr="00185CF1">
        <w:tc>
          <w:tcPr>
            <w:tcW w:w="2963" w:type="dxa"/>
            <w:tcBorders>
              <w:bottom w:val="single" w:sz="4" w:space="0" w:color="auto"/>
            </w:tcBorders>
            <w:shd w:val="clear" w:color="auto" w:fill="F2F2F2" w:themeFill="background1" w:themeFillShade="F2"/>
            <w:vAlign w:val="center"/>
          </w:tcPr>
          <w:p w14:paraId="2E549AAE" w14:textId="77777777" w:rsidR="009E2011" w:rsidRPr="009D570E" w:rsidRDefault="009E2011" w:rsidP="00185CF1">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334D8686" w14:textId="77777777" w:rsidR="009E2011" w:rsidRDefault="009E2011" w:rsidP="00185CF1">
            <w:pPr>
              <w:rPr>
                <w:rFonts w:ascii="Arial" w:hAnsi="Arial" w:cs="Arial"/>
              </w:rPr>
            </w:pPr>
            <w:r w:rsidRPr="009D570E">
              <w:rPr>
                <w:rFonts w:ascii="Arial" w:hAnsi="Arial" w:cs="Arial"/>
              </w:rPr>
              <w:t>Losses avoided by implementing this action include injuries and/or casualties, property damages, loss-of-function/displacement impacts, and emergency management costs/community costs.</w:t>
            </w:r>
          </w:p>
          <w:p w14:paraId="7EBED90D" w14:textId="1D8285A3" w:rsidR="00C848C8" w:rsidRPr="009D570E" w:rsidRDefault="00C848C8" w:rsidP="00185CF1">
            <w:pPr>
              <w:rPr>
                <w:rFonts w:ascii="Arial" w:hAnsi="Arial" w:cs="Arial"/>
              </w:rPr>
            </w:pPr>
          </w:p>
        </w:tc>
      </w:tr>
      <w:tr w:rsidR="009E2011" w:rsidRPr="009D570E" w14:paraId="5A07AEB5" w14:textId="77777777" w:rsidTr="00185CF1">
        <w:tc>
          <w:tcPr>
            <w:tcW w:w="9641" w:type="dxa"/>
            <w:gridSpan w:val="2"/>
            <w:shd w:val="clear" w:color="auto" w:fill="D9D9D9" w:themeFill="background1" w:themeFillShade="D9"/>
            <w:vAlign w:val="center"/>
          </w:tcPr>
          <w:p w14:paraId="7A102FD3" w14:textId="77777777" w:rsidR="009E2011" w:rsidRPr="009D570E" w:rsidRDefault="009E2011" w:rsidP="00185CF1">
            <w:pPr>
              <w:ind w:left="3150"/>
              <w:rPr>
                <w:rFonts w:ascii="Arial" w:hAnsi="Arial" w:cs="Arial"/>
                <w:b/>
              </w:rPr>
            </w:pPr>
            <w:r w:rsidRPr="009D570E">
              <w:rPr>
                <w:rFonts w:ascii="Arial" w:hAnsi="Arial" w:cs="Arial"/>
                <w:b/>
              </w:rPr>
              <w:t>Plan for Implementation</w:t>
            </w:r>
          </w:p>
        </w:tc>
      </w:tr>
      <w:tr w:rsidR="009E2011" w:rsidRPr="009D570E" w14:paraId="5A890E40" w14:textId="77777777" w:rsidTr="00185CF1">
        <w:tc>
          <w:tcPr>
            <w:tcW w:w="2963" w:type="dxa"/>
            <w:shd w:val="clear" w:color="auto" w:fill="F2F2F2" w:themeFill="background1" w:themeFillShade="F2"/>
            <w:vAlign w:val="center"/>
          </w:tcPr>
          <w:p w14:paraId="73C635BC" w14:textId="77777777" w:rsidR="009E2011" w:rsidRPr="009D570E" w:rsidRDefault="009E2011" w:rsidP="00185CF1">
            <w:pPr>
              <w:rPr>
                <w:rFonts w:ascii="Arial" w:hAnsi="Arial" w:cs="Arial"/>
                <w:b/>
              </w:rPr>
            </w:pPr>
            <w:r w:rsidRPr="009D570E">
              <w:rPr>
                <w:rFonts w:ascii="Arial" w:hAnsi="Arial" w:cs="Arial"/>
                <w:b/>
              </w:rPr>
              <w:t>Responsible Organization/Department:</w:t>
            </w:r>
          </w:p>
        </w:tc>
        <w:tc>
          <w:tcPr>
            <w:tcW w:w="6678" w:type="dxa"/>
            <w:vAlign w:val="center"/>
          </w:tcPr>
          <w:p w14:paraId="1608614A" w14:textId="3E2DABDB" w:rsidR="009E2011" w:rsidRPr="009D570E" w:rsidRDefault="007C11B2" w:rsidP="00185CF1">
            <w:pPr>
              <w:rPr>
                <w:rFonts w:ascii="Arial" w:hAnsi="Arial" w:cs="Arial"/>
              </w:rPr>
            </w:pPr>
            <w:r w:rsidRPr="009D570E">
              <w:rPr>
                <w:rFonts w:ascii="Arial" w:hAnsi="Arial" w:cs="Arial"/>
              </w:rPr>
              <w:t>County Commission</w:t>
            </w:r>
            <w:r w:rsidR="00A5653D">
              <w:rPr>
                <w:rFonts w:ascii="Arial" w:hAnsi="Arial" w:cs="Arial"/>
              </w:rPr>
              <w:t>, local planners</w:t>
            </w:r>
          </w:p>
        </w:tc>
      </w:tr>
      <w:tr w:rsidR="009E2011" w:rsidRPr="009D570E" w14:paraId="38DB130D" w14:textId="77777777" w:rsidTr="00185CF1">
        <w:tc>
          <w:tcPr>
            <w:tcW w:w="2963" w:type="dxa"/>
            <w:shd w:val="clear" w:color="auto" w:fill="F2F2F2" w:themeFill="background1" w:themeFillShade="F2"/>
            <w:vAlign w:val="center"/>
          </w:tcPr>
          <w:p w14:paraId="56F49A32" w14:textId="77777777" w:rsidR="009E2011" w:rsidRPr="009D570E" w:rsidRDefault="009E2011" w:rsidP="00185CF1">
            <w:pPr>
              <w:rPr>
                <w:rFonts w:ascii="Arial" w:hAnsi="Arial" w:cs="Arial"/>
                <w:b/>
              </w:rPr>
            </w:pPr>
            <w:r w:rsidRPr="009D570E">
              <w:rPr>
                <w:rFonts w:ascii="Arial" w:hAnsi="Arial" w:cs="Arial"/>
                <w:b/>
              </w:rPr>
              <w:t>Action/Project Priority:</w:t>
            </w:r>
          </w:p>
        </w:tc>
        <w:tc>
          <w:tcPr>
            <w:tcW w:w="6678" w:type="dxa"/>
            <w:vAlign w:val="center"/>
          </w:tcPr>
          <w:p w14:paraId="00CC4E0E" w14:textId="1C5B9164" w:rsidR="009E2011" w:rsidRPr="009D570E" w:rsidRDefault="00937694" w:rsidP="00185CF1">
            <w:pPr>
              <w:rPr>
                <w:rFonts w:ascii="Arial" w:hAnsi="Arial" w:cs="Arial"/>
              </w:rPr>
            </w:pPr>
            <w:r>
              <w:rPr>
                <w:rFonts w:ascii="Arial" w:hAnsi="Arial" w:cs="Arial"/>
              </w:rPr>
              <w:t>23</w:t>
            </w:r>
            <w:r w:rsidR="009E2011" w:rsidRPr="009D570E">
              <w:rPr>
                <w:rFonts w:ascii="Arial" w:hAnsi="Arial" w:cs="Arial"/>
              </w:rPr>
              <w:t xml:space="preserve"> – </w:t>
            </w:r>
            <w:r>
              <w:rPr>
                <w:rFonts w:ascii="Arial" w:hAnsi="Arial" w:cs="Arial"/>
              </w:rPr>
              <w:t>High</w:t>
            </w:r>
            <w:r w:rsidR="009E2011" w:rsidRPr="009D570E">
              <w:rPr>
                <w:rFonts w:ascii="Arial" w:hAnsi="Arial" w:cs="Arial"/>
              </w:rPr>
              <w:t xml:space="preserve"> Priority</w:t>
            </w:r>
          </w:p>
        </w:tc>
      </w:tr>
      <w:tr w:rsidR="009E2011" w:rsidRPr="009D570E" w14:paraId="39285AA7" w14:textId="77777777" w:rsidTr="00185CF1">
        <w:tc>
          <w:tcPr>
            <w:tcW w:w="2963" w:type="dxa"/>
            <w:shd w:val="clear" w:color="auto" w:fill="F2F2F2" w:themeFill="background1" w:themeFillShade="F2"/>
            <w:vAlign w:val="center"/>
          </w:tcPr>
          <w:p w14:paraId="4776BAC1" w14:textId="77777777" w:rsidR="009E2011" w:rsidRPr="009D570E" w:rsidRDefault="009E2011" w:rsidP="00185CF1">
            <w:pPr>
              <w:rPr>
                <w:rFonts w:ascii="Arial" w:hAnsi="Arial" w:cs="Arial"/>
                <w:b/>
              </w:rPr>
            </w:pPr>
            <w:r w:rsidRPr="009D570E">
              <w:rPr>
                <w:rFonts w:ascii="Arial" w:hAnsi="Arial" w:cs="Arial"/>
                <w:b/>
              </w:rPr>
              <w:t>Timeline for Completion:</w:t>
            </w:r>
          </w:p>
        </w:tc>
        <w:tc>
          <w:tcPr>
            <w:tcW w:w="6678" w:type="dxa"/>
            <w:vAlign w:val="center"/>
          </w:tcPr>
          <w:p w14:paraId="30E76C09" w14:textId="3D760F26" w:rsidR="009E2011" w:rsidRPr="009D570E" w:rsidRDefault="007C11B2" w:rsidP="00185CF1">
            <w:pPr>
              <w:rPr>
                <w:rFonts w:ascii="Arial" w:hAnsi="Arial" w:cs="Arial"/>
              </w:rPr>
            </w:pPr>
            <w:r w:rsidRPr="009D570E">
              <w:rPr>
                <w:rFonts w:ascii="Arial" w:hAnsi="Arial" w:cs="Arial"/>
              </w:rPr>
              <w:t>On-going</w:t>
            </w:r>
          </w:p>
        </w:tc>
      </w:tr>
      <w:tr w:rsidR="009E2011" w:rsidRPr="009D570E" w14:paraId="0F059CD3" w14:textId="77777777" w:rsidTr="00185CF1">
        <w:tc>
          <w:tcPr>
            <w:tcW w:w="2963" w:type="dxa"/>
            <w:shd w:val="clear" w:color="auto" w:fill="F2F2F2" w:themeFill="background1" w:themeFillShade="F2"/>
            <w:vAlign w:val="center"/>
          </w:tcPr>
          <w:p w14:paraId="5C2A9A26" w14:textId="77777777" w:rsidR="009E2011" w:rsidRPr="009D570E" w:rsidRDefault="009E2011" w:rsidP="00185CF1">
            <w:pPr>
              <w:rPr>
                <w:rFonts w:ascii="Arial" w:hAnsi="Arial" w:cs="Arial"/>
                <w:b/>
              </w:rPr>
            </w:pPr>
            <w:r w:rsidRPr="009D570E">
              <w:rPr>
                <w:rFonts w:ascii="Arial" w:hAnsi="Arial" w:cs="Arial"/>
                <w:b/>
              </w:rPr>
              <w:t>Potential Fund Sources:</w:t>
            </w:r>
          </w:p>
          <w:p w14:paraId="696889B4" w14:textId="77777777" w:rsidR="009E2011" w:rsidRPr="009D570E" w:rsidRDefault="009E2011" w:rsidP="00185CF1">
            <w:pPr>
              <w:rPr>
                <w:rFonts w:ascii="Arial" w:hAnsi="Arial" w:cs="Arial"/>
                <w:b/>
              </w:rPr>
            </w:pPr>
          </w:p>
        </w:tc>
        <w:tc>
          <w:tcPr>
            <w:tcW w:w="6678" w:type="dxa"/>
            <w:vAlign w:val="center"/>
          </w:tcPr>
          <w:p w14:paraId="6A77BFCA" w14:textId="77777777" w:rsidR="009E2011" w:rsidRPr="009D570E" w:rsidRDefault="009E2011" w:rsidP="00185CF1">
            <w:pPr>
              <w:rPr>
                <w:rFonts w:ascii="Arial" w:hAnsi="Arial" w:cs="Arial"/>
              </w:rPr>
            </w:pPr>
            <w:r w:rsidRPr="009D570E">
              <w:rPr>
                <w:rFonts w:ascii="Arial" w:hAnsi="Arial" w:cs="Arial"/>
              </w:rPr>
              <w:t>Grants, local general revenue funds, private donations of cash, goods, or services.</w:t>
            </w:r>
          </w:p>
        </w:tc>
      </w:tr>
      <w:tr w:rsidR="009E2011" w:rsidRPr="009D570E" w14:paraId="02D386B3" w14:textId="77777777" w:rsidTr="00185CF1">
        <w:tc>
          <w:tcPr>
            <w:tcW w:w="2963" w:type="dxa"/>
            <w:tcBorders>
              <w:bottom w:val="single" w:sz="4" w:space="0" w:color="auto"/>
            </w:tcBorders>
            <w:shd w:val="clear" w:color="auto" w:fill="F2F2F2" w:themeFill="background1" w:themeFillShade="F2"/>
            <w:vAlign w:val="center"/>
          </w:tcPr>
          <w:p w14:paraId="655E0877" w14:textId="77777777" w:rsidR="009E2011" w:rsidRPr="009D570E" w:rsidRDefault="009E2011" w:rsidP="00185CF1">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6377B7D0" w14:textId="00059458" w:rsidR="009E2011" w:rsidRPr="009D570E" w:rsidRDefault="009E2011" w:rsidP="00185CF1">
            <w:pPr>
              <w:rPr>
                <w:rFonts w:ascii="Arial" w:hAnsi="Arial" w:cs="Arial"/>
              </w:rPr>
            </w:pPr>
            <w:r w:rsidRPr="009D570E">
              <w:rPr>
                <w:rFonts w:ascii="Arial" w:hAnsi="Arial" w:cs="Arial"/>
              </w:rPr>
              <w:t>Hazard Mitigation Plan</w:t>
            </w:r>
            <w:r w:rsidR="003A772E">
              <w:rPr>
                <w:rFonts w:ascii="Arial" w:hAnsi="Arial" w:cs="Arial"/>
              </w:rPr>
              <w:t>, builder’s plans, transportation plans</w:t>
            </w:r>
          </w:p>
        </w:tc>
      </w:tr>
      <w:tr w:rsidR="009E2011" w:rsidRPr="009D570E" w14:paraId="32A42790" w14:textId="77777777" w:rsidTr="00185CF1">
        <w:tc>
          <w:tcPr>
            <w:tcW w:w="9641" w:type="dxa"/>
            <w:gridSpan w:val="2"/>
            <w:shd w:val="clear" w:color="auto" w:fill="D9D9D9" w:themeFill="background1" w:themeFillShade="D9"/>
            <w:vAlign w:val="center"/>
          </w:tcPr>
          <w:p w14:paraId="07E3363B" w14:textId="77777777" w:rsidR="009E2011" w:rsidRPr="009D570E" w:rsidRDefault="009E2011" w:rsidP="00185CF1">
            <w:pPr>
              <w:ind w:left="3150"/>
              <w:rPr>
                <w:rFonts w:ascii="Arial" w:hAnsi="Arial" w:cs="Arial"/>
                <w:b/>
              </w:rPr>
            </w:pPr>
            <w:r w:rsidRPr="009D570E">
              <w:rPr>
                <w:rFonts w:ascii="Arial" w:hAnsi="Arial" w:cs="Arial"/>
                <w:b/>
              </w:rPr>
              <w:t xml:space="preserve">Progress Report </w:t>
            </w:r>
          </w:p>
        </w:tc>
      </w:tr>
      <w:tr w:rsidR="009E2011" w:rsidRPr="009D570E" w14:paraId="2CADF7B9" w14:textId="77777777" w:rsidTr="00185CF1">
        <w:tc>
          <w:tcPr>
            <w:tcW w:w="2963" w:type="dxa"/>
            <w:shd w:val="clear" w:color="auto" w:fill="D9D9D9" w:themeFill="background1" w:themeFillShade="D9"/>
            <w:vAlign w:val="center"/>
          </w:tcPr>
          <w:p w14:paraId="5E8E9DA3" w14:textId="77777777" w:rsidR="009E2011" w:rsidRPr="009D570E" w:rsidRDefault="009E2011" w:rsidP="00185CF1">
            <w:pPr>
              <w:rPr>
                <w:rFonts w:ascii="Arial" w:hAnsi="Arial" w:cs="Arial"/>
              </w:rPr>
            </w:pPr>
            <w:r w:rsidRPr="009D570E">
              <w:rPr>
                <w:rFonts w:ascii="Arial" w:hAnsi="Arial" w:cs="Arial"/>
                <w:b/>
              </w:rPr>
              <w:t>Action Status</w:t>
            </w:r>
          </w:p>
        </w:tc>
        <w:tc>
          <w:tcPr>
            <w:tcW w:w="6678" w:type="dxa"/>
            <w:vAlign w:val="center"/>
          </w:tcPr>
          <w:p w14:paraId="20425B1C" w14:textId="75300203" w:rsidR="009E2011" w:rsidRPr="009D570E" w:rsidRDefault="009E2011" w:rsidP="00185CF1">
            <w:pPr>
              <w:rPr>
                <w:rFonts w:ascii="Arial" w:hAnsi="Arial" w:cs="Arial"/>
              </w:rPr>
            </w:pPr>
            <w:r w:rsidRPr="009D570E">
              <w:rPr>
                <w:rFonts w:ascii="Arial" w:hAnsi="Arial" w:cs="Arial"/>
              </w:rPr>
              <w:t xml:space="preserve">Continuing </w:t>
            </w:r>
            <w:r w:rsidR="007C11B2" w:rsidRPr="009D570E">
              <w:rPr>
                <w:rFonts w:ascii="Arial" w:hAnsi="Arial" w:cs="Arial"/>
              </w:rPr>
              <w:t xml:space="preserve">- </w:t>
            </w:r>
            <w:r w:rsidRPr="009D570E">
              <w:rPr>
                <w:rFonts w:ascii="Arial" w:hAnsi="Arial" w:cs="Arial"/>
              </w:rPr>
              <w:t>Not Started</w:t>
            </w:r>
          </w:p>
        </w:tc>
      </w:tr>
      <w:tr w:rsidR="009E2011" w:rsidRPr="009D570E" w14:paraId="10BF8B29" w14:textId="77777777" w:rsidTr="00185CF1">
        <w:tc>
          <w:tcPr>
            <w:tcW w:w="2963" w:type="dxa"/>
            <w:shd w:val="clear" w:color="auto" w:fill="D9D9D9" w:themeFill="background1" w:themeFillShade="D9"/>
            <w:vAlign w:val="center"/>
          </w:tcPr>
          <w:p w14:paraId="290530AD" w14:textId="77777777" w:rsidR="009E2011" w:rsidRPr="009D570E" w:rsidDel="00C364FE" w:rsidRDefault="009E2011" w:rsidP="00185CF1">
            <w:pPr>
              <w:rPr>
                <w:rFonts w:ascii="Arial" w:hAnsi="Arial" w:cs="Arial"/>
                <w:b/>
              </w:rPr>
            </w:pPr>
            <w:r w:rsidRPr="009D570E">
              <w:rPr>
                <w:rFonts w:ascii="Arial" w:hAnsi="Arial" w:cs="Arial"/>
                <w:b/>
              </w:rPr>
              <w:t>Report of Progress</w:t>
            </w:r>
          </w:p>
        </w:tc>
        <w:tc>
          <w:tcPr>
            <w:tcW w:w="6678" w:type="dxa"/>
            <w:vAlign w:val="center"/>
          </w:tcPr>
          <w:p w14:paraId="30CE13FF" w14:textId="7C18FB67" w:rsidR="009E2011" w:rsidRDefault="009E2011" w:rsidP="00185CF1">
            <w:pPr>
              <w:rPr>
                <w:rFonts w:ascii="Arial" w:hAnsi="Arial" w:cs="Arial"/>
              </w:rPr>
            </w:pPr>
            <w:r w:rsidRPr="009D570E">
              <w:rPr>
                <w:rFonts w:ascii="Arial" w:hAnsi="Arial" w:cs="Arial"/>
              </w:rPr>
              <w:t>There has been no progress in this area</w:t>
            </w:r>
            <w:r w:rsidR="00C848C8">
              <w:rPr>
                <w:rFonts w:ascii="Arial" w:hAnsi="Arial" w:cs="Arial"/>
              </w:rPr>
              <w:t xml:space="preserve"> in Phelps County</w:t>
            </w:r>
            <w:r w:rsidRPr="009D570E">
              <w:rPr>
                <w:rFonts w:ascii="Arial" w:hAnsi="Arial" w:cs="Arial"/>
              </w:rPr>
              <w:t>.</w:t>
            </w:r>
          </w:p>
          <w:p w14:paraId="472926BA" w14:textId="77777777" w:rsidR="00A5653D" w:rsidRPr="009D570E" w:rsidRDefault="00A5653D" w:rsidP="00185CF1">
            <w:pPr>
              <w:rPr>
                <w:rFonts w:ascii="Arial" w:hAnsi="Arial" w:cs="Arial"/>
                <w:highlight w:val="yellow"/>
              </w:rPr>
            </w:pPr>
          </w:p>
        </w:tc>
      </w:tr>
    </w:tbl>
    <w:p w14:paraId="1F4A525A" w14:textId="77777777" w:rsidR="009E2011" w:rsidRPr="009D570E" w:rsidRDefault="009E2011" w:rsidP="009E2011">
      <w:pPr>
        <w:pStyle w:val="BodyText"/>
        <w:ind w:left="0"/>
        <w:rPr>
          <w:rFonts w:cs="Arial"/>
          <w:b/>
          <w:u w:val="single"/>
        </w:rPr>
      </w:pPr>
    </w:p>
    <w:p w14:paraId="014611DA" w14:textId="77777777" w:rsidR="009E2011" w:rsidRPr="009D570E" w:rsidRDefault="009E2011" w:rsidP="009E2011">
      <w:pPr>
        <w:pStyle w:val="BodyText"/>
        <w:ind w:left="0"/>
        <w:rPr>
          <w:rFonts w:cs="Arial"/>
          <w:highlight w:val="yellow"/>
        </w:rPr>
      </w:pPr>
    </w:p>
    <w:p w14:paraId="729C8640" w14:textId="77777777" w:rsidR="003F18A6" w:rsidRPr="009D570E" w:rsidRDefault="003F18A6" w:rsidP="009E2011">
      <w:pPr>
        <w:pStyle w:val="BodyText"/>
        <w:ind w:left="0"/>
        <w:rPr>
          <w:rFonts w:cs="Arial"/>
          <w:highlight w:val="yellow"/>
        </w:rPr>
      </w:pPr>
    </w:p>
    <w:p w14:paraId="79D728D4" w14:textId="77777777" w:rsidR="003F18A6" w:rsidRPr="009D570E" w:rsidRDefault="003F18A6" w:rsidP="009E2011">
      <w:pPr>
        <w:pStyle w:val="BodyText"/>
        <w:ind w:left="0"/>
        <w:rPr>
          <w:rFonts w:cs="Arial"/>
          <w:highlight w:val="yellow"/>
        </w:rPr>
      </w:pPr>
    </w:p>
    <w:p w14:paraId="4E46364A" w14:textId="77777777" w:rsidR="003F18A6" w:rsidRPr="009D570E" w:rsidRDefault="003F18A6" w:rsidP="009E2011">
      <w:pPr>
        <w:pStyle w:val="BodyText"/>
        <w:ind w:left="0"/>
        <w:rPr>
          <w:rFonts w:cs="Arial"/>
          <w:highlight w:val="yellow"/>
        </w:rPr>
      </w:pPr>
    </w:p>
    <w:p w14:paraId="0C17098B" w14:textId="77777777" w:rsidR="003F18A6" w:rsidRPr="009D570E" w:rsidRDefault="003F18A6" w:rsidP="009E2011">
      <w:pPr>
        <w:pStyle w:val="BodyText"/>
        <w:ind w:left="0"/>
        <w:rPr>
          <w:rFonts w:cs="Arial"/>
          <w:highlight w:val="yellow"/>
        </w:rPr>
      </w:pPr>
    </w:p>
    <w:p w14:paraId="1F953B9A" w14:textId="77777777" w:rsidR="006D5737" w:rsidRPr="009D570E" w:rsidRDefault="006D5737" w:rsidP="003F18A6">
      <w:pPr>
        <w:pStyle w:val="BodyText"/>
        <w:ind w:left="0"/>
        <w:rPr>
          <w:rFonts w:cs="Arial"/>
          <w:b/>
          <w:u w:val="single"/>
        </w:rPr>
      </w:pPr>
    </w:p>
    <w:p w14:paraId="390DA7E6" w14:textId="78ED6251" w:rsidR="003F18A6" w:rsidRPr="009D570E" w:rsidRDefault="003F18A6" w:rsidP="003F18A6">
      <w:pPr>
        <w:pStyle w:val="BodyText"/>
        <w:ind w:left="0"/>
        <w:rPr>
          <w:rFonts w:cs="Arial"/>
        </w:rPr>
      </w:pPr>
      <w:r w:rsidRPr="009D570E">
        <w:rPr>
          <w:rFonts w:cs="Arial"/>
          <w:b/>
          <w:u w:val="single"/>
        </w:rPr>
        <w:t>Action 2.2.</w:t>
      </w:r>
      <w:r w:rsidR="00CB0CBC">
        <w:rPr>
          <w:rFonts w:cs="Arial"/>
          <w:b/>
          <w:u w:val="single"/>
        </w:rPr>
        <w:t>3</w:t>
      </w:r>
      <w:r w:rsidRPr="009D570E">
        <w:rPr>
          <w:rFonts w:cs="Arial"/>
          <w:b/>
          <w:u w:val="single"/>
        </w:rPr>
        <w:t>:</w:t>
      </w:r>
      <w:r w:rsidRPr="009D570E">
        <w:rPr>
          <w:rFonts w:cs="Arial"/>
        </w:rPr>
        <w:t xml:space="preserve">  </w:t>
      </w:r>
      <w:r w:rsidR="00CB0CBC">
        <w:rPr>
          <w:rFonts w:cs="Arial"/>
        </w:rPr>
        <w:t>Continue to enforce flood damage prevention/floodplain management ordinances in compliance with NFIP requirements.</w:t>
      </w:r>
    </w:p>
    <w:p w14:paraId="5BEF048F" w14:textId="77777777" w:rsidR="003F18A6" w:rsidRPr="009D570E" w:rsidRDefault="003F18A6" w:rsidP="003F18A6">
      <w:pPr>
        <w:pStyle w:val="BodyText"/>
        <w:rPr>
          <w:rFonts w:cs="Arial"/>
        </w:rPr>
      </w:pPr>
    </w:p>
    <w:tbl>
      <w:tblPr>
        <w:tblStyle w:val="TableGrid"/>
        <w:tblW w:w="0" w:type="auto"/>
        <w:tblLook w:val="04A0" w:firstRow="1" w:lastRow="0" w:firstColumn="1" w:lastColumn="0" w:noHBand="0" w:noVBand="1"/>
      </w:tblPr>
      <w:tblGrid>
        <w:gridCol w:w="2918"/>
        <w:gridCol w:w="6678"/>
      </w:tblGrid>
      <w:tr w:rsidR="003F18A6" w:rsidRPr="009D570E" w14:paraId="01C437AE" w14:textId="77777777" w:rsidTr="008A6093">
        <w:tc>
          <w:tcPr>
            <w:tcW w:w="9576" w:type="dxa"/>
            <w:gridSpan w:val="2"/>
            <w:shd w:val="clear" w:color="auto" w:fill="BFBFBF" w:themeFill="background1" w:themeFillShade="BF"/>
          </w:tcPr>
          <w:p w14:paraId="7B8ED243" w14:textId="77777777" w:rsidR="003F18A6" w:rsidRPr="009D570E" w:rsidRDefault="003F18A6" w:rsidP="008A6093">
            <w:pPr>
              <w:spacing w:before="240"/>
              <w:jc w:val="center"/>
              <w:rPr>
                <w:rFonts w:ascii="Arial" w:hAnsi="Arial" w:cs="Arial"/>
                <w:b/>
              </w:rPr>
            </w:pPr>
            <w:r w:rsidRPr="009D570E">
              <w:rPr>
                <w:rFonts w:ascii="Arial" w:hAnsi="Arial" w:cs="Arial"/>
                <w:b/>
              </w:rPr>
              <w:t>Action Worksheet</w:t>
            </w:r>
          </w:p>
          <w:p w14:paraId="31255F42" w14:textId="77777777" w:rsidR="003F18A6" w:rsidRPr="009D570E" w:rsidRDefault="003F18A6" w:rsidP="008A6093">
            <w:pPr>
              <w:jc w:val="center"/>
              <w:rPr>
                <w:rFonts w:ascii="Arial" w:hAnsi="Arial" w:cs="Arial"/>
                <w:b/>
              </w:rPr>
            </w:pPr>
          </w:p>
        </w:tc>
      </w:tr>
      <w:tr w:rsidR="003F18A6" w:rsidRPr="009D570E" w14:paraId="7D0D259B" w14:textId="77777777" w:rsidTr="00185CF1">
        <w:tc>
          <w:tcPr>
            <w:tcW w:w="2898" w:type="dxa"/>
            <w:tcBorders>
              <w:bottom w:val="single" w:sz="4" w:space="0" w:color="auto"/>
            </w:tcBorders>
            <w:shd w:val="clear" w:color="auto" w:fill="F2F2F2" w:themeFill="background1" w:themeFillShade="F2"/>
            <w:vAlign w:val="center"/>
          </w:tcPr>
          <w:p w14:paraId="5F98B360" w14:textId="77777777" w:rsidR="003F18A6" w:rsidRPr="009D570E" w:rsidRDefault="003F18A6" w:rsidP="00185CF1">
            <w:pPr>
              <w:rPr>
                <w:rFonts w:ascii="Arial" w:hAnsi="Arial" w:cs="Arial"/>
                <w:b/>
              </w:rPr>
            </w:pPr>
            <w:r w:rsidRPr="009D570E">
              <w:rPr>
                <w:rFonts w:ascii="Arial" w:hAnsi="Arial" w:cs="Arial"/>
                <w:b/>
              </w:rPr>
              <w:t xml:space="preserve">Name of Jurisdiction: </w:t>
            </w:r>
          </w:p>
          <w:p w14:paraId="00264751" w14:textId="77777777" w:rsidR="003F18A6" w:rsidRPr="009D570E" w:rsidRDefault="003F18A6" w:rsidP="00185CF1">
            <w:pPr>
              <w:rPr>
                <w:rFonts w:ascii="Arial" w:hAnsi="Arial" w:cs="Arial"/>
                <w:b/>
              </w:rPr>
            </w:pPr>
          </w:p>
        </w:tc>
        <w:tc>
          <w:tcPr>
            <w:tcW w:w="6678" w:type="dxa"/>
            <w:tcBorders>
              <w:bottom w:val="single" w:sz="4" w:space="0" w:color="auto"/>
            </w:tcBorders>
            <w:vAlign w:val="center"/>
          </w:tcPr>
          <w:p w14:paraId="578AA5F2" w14:textId="0FFAEACD" w:rsidR="003F18A6" w:rsidRPr="009D570E" w:rsidRDefault="00197B39" w:rsidP="00185CF1">
            <w:pPr>
              <w:rPr>
                <w:rFonts w:ascii="Arial" w:hAnsi="Arial" w:cs="Arial"/>
              </w:rPr>
            </w:pPr>
            <w:r>
              <w:rPr>
                <w:rFonts w:ascii="Arial" w:hAnsi="Arial" w:cs="Arial"/>
              </w:rPr>
              <w:t>Phelps</w:t>
            </w:r>
            <w:r w:rsidR="003F18A6" w:rsidRPr="009D570E">
              <w:rPr>
                <w:rFonts w:ascii="Arial" w:hAnsi="Arial" w:cs="Arial"/>
              </w:rPr>
              <w:t xml:space="preserve"> County</w:t>
            </w:r>
          </w:p>
        </w:tc>
      </w:tr>
      <w:tr w:rsidR="003F18A6" w:rsidRPr="009D570E" w14:paraId="5404AF4E" w14:textId="77777777" w:rsidTr="00185CF1">
        <w:tc>
          <w:tcPr>
            <w:tcW w:w="9576" w:type="dxa"/>
            <w:gridSpan w:val="2"/>
            <w:shd w:val="clear" w:color="auto" w:fill="D9D9D9" w:themeFill="background1" w:themeFillShade="D9"/>
            <w:vAlign w:val="center"/>
          </w:tcPr>
          <w:p w14:paraId="7C689AB9" w14:textId="77777777" w:rsidR="003F18A6" w:rsidRPr="009D570E" w:rsidRDefault="003F18A6" w:rsidP="00185CF1">
            <w:pPr>
              <w:ind w:left="3150"/>
              <w:rPr>
                <w:rFonts w:ascii="Arial" w:hAnsi="Arial" w:cs="Arial"/>
                <w:b/>
              </w:rPr>
            </w:pPr>
            <w:r w:rsidRPr="009D570E">
              <w:rPr>
                <w:rFonts w:ascii="Arial" w:hAnsi="Arial" w:cs="Arial"/>
                <w:b/>
              </w:rPr>
              <w:t>Risk / Vulnerability</w:t>
            </w:r>
          </w:p>
        </w:tc>
      </w:tr>
      <w:tr w:rsidR="003F18A6" w:rsidRPr="009D570E" w14:paraId="6EB38DCF" w14:textId="77777777" w:rsidTr="00185CF1">
        <w:tc>
          <w:tcPr>
            <w:tcW w:w="2898" w:type="dxa"/>
            <w:tcBorders>
              <w:bottom w:val="single" w:sz="4" w:space="0" w:color="auto"/>
            </w:tcBorders>
            <w:shd w:val="clear" w:color="auto" w:fill="F2F2F2" w:themeFill="background1" w:themeFillShade="F2"/>
            <w:vAlign w:val="center"/>
          </w:tcPr>
          <w:p w14:paraId="52C6262A" w14:textId="77777777" w:rsidR="003F18A6" w:rsidRPr="009D570E" w:rsidRDefault="003F18A6" w:rsidP="00185CF1">
            <w:pPr>
              <w:rPr>
                <w:rFonts w:ascii="Arial" w:hAnsi="Arial" w:cs="Arial"/>
                <w:b/>
              </w:rPr>
            </w:pPr>
            <w:r w:rsidRPr="009D570E">
              <w:rPr>
                <w:rFonts w:ascii="Arial" w:hAnsi="Arial" w:cs="Arial"/>
                <w:b/>
              </w:rPr>
              <w:t>Problem being Mitigated:</w:t>
            </w:r>
          </w:p>
          <w:p w14:paraId="16B30981" w14:textId="77777777" w:rsidR="003F18A6" w:rsidRPr="009D570E" w:rsidRDefault="003F18A6" w:rsidP="00185CF1">
            <w:pPr>
              <w:rPr>
                <w:rFonts w:ascii="Arial" w:hAnsi="Arial" w:cs="Arial"/>
              </w:rPr>
            </w:pPr>
          </w:p>
        </w:tc>
        <w:tc>
          <w:tcPr>
            <w:tcW w:w="6678" w:type="dxa"/>
            <w:tcBorders>
              <w:bottom w:val="single" w:sz="4" w:space="0" w:color="auto"/>
            </w:tcBorders>
            <w:vAlign w:val="center"/>
          </w:tcPr>
          <w:p w14:paraId="6D805115" w14:textId="77777777" w:rsidR="003F18A6" w:rsidRPr="009D570E" w:rsidRDefault="003F18A6" w:rsidP="00185CF1">
            <w:pPr>
              <w:rPr>
                <w:rFonts w:ascii="Arial" w:hAnsi="Arial" w:cs="Arial"/>
              </w:rPr>
            </w:pPr>
            <w:r w:rsidRPr="009D570E">
              <w:rPr>
                <w:rFonts w:ascii="Arial" w:hAnsi="Arial" w:cs="Arial"/>
              </w:rPr>
              <w:t>Risks/vulnerabilities of properties in the floodplain during a flood event.</w:t>
            </w:r>
          </w:p>
        </w:tc>
      </w:tr>
      <w:tr w:rsidR="003F18A6" w:rsidRPr="009D570E" w14:paraId="6EFE641E" w14:textId="77777777" w:rsidTr="00185CF1">
        <w:tc>
          <w:tcPr>
            <w:tcW w:w="2898" w:type="dxa"/>
            <w:tcBorders>
              <w:bottom w:val="single" w:sz="4" w:space="0" w:color="auto"/>
            </w:tcBorders>
            <w:shd w:val="clear" w:color="auto" w:fill="F2F2F2" w:themeFill="background1" w:themeFillShade="F2"/>
            <w:vAlign w:val="center"/>
          </w:tcPr>
          <w:p w14:paraId="79542FB6" w14:textId="77777777" w:rsidR="003F18A6" w:rsidRPr="009D570E" w:rsidRDefault="003F18A6" w:rsidP="00185CF1">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2DB76084" w14:textId="77777777" w:rsidR="003F18A6" w:rsidRPr="009D570E" w:rsidRDefault="003F18A6" w:rsidP="00185CF1">
            <w:pPr>
              <w:rPr>
                <w:rFonts w:ascii="Arial" w:hAnsi="Arial" w:cs="Arial"/>
              </w:rPr>
            </w:pPr>
            <w:r w:rsidRPr="009D570E">
              <w:rPr>
                <w:rFonts w:ascii="Arial" w:hAnsi="Arial" w:cs="Arial"/>
              </w:rPr>
              <w:t>Flood</w:t>
            </w:r>
          </w:p>
        </w:tc>
      </w:tr>
      <w:tr w:rsidR="003F18A6" w:rsidRPr="009D570E" w14:paraId="1A048790" w14:textId="77777777" w:rsidTr="00185CF1">
        <w:tc>
          <w:tcPr>
            <w:tcW w:w="9576" w:type="dxa"/>
            <w:gridSpan w:val="2"/>
            <w:shd w:val="clear" w:color="auto" w:fill="D9D9D9" w:themeFill="background1" w:themeFillShade="D9"/>
            <w:vAlign w:val="center"/>
          </w:tcPr>
          <w:p w14:paraId="3053CDA2" w14:textId="77777777" w:rsidR="003F18A6" w:rsidRPr="009D570E" w:rsidRDefault="003F18A6" w:rsidP="00185CF1">
            <w:pPr>
              <w:ind w:left="3150"/>
              <w:rPr>
                <w:rFonts w:ascii="Arial" w:hAnsi="Arial" w:cs="Arial"/>
                <w:b/>
              </w:rPr>
            </w:pPr>
            <w:r w:rsidRPr="009D570E">
              <w:rPr>
                <w:rFonts w:ascii="Arial" w:hAnsi="Arial" w:cs="Arial"/>
                <w:b/>
              </w:rPr>
              <w:t xml:space="preserve">Action or Project </w:t>
            </w:r>
          </w:p>
        </w:tc>
      </w:tr>
      <w:tr w:rsidR="003F18A6" w:rsidRPr="009D570E" w14:paraId="1A8067E8" w14:textId="77777777" w:rsidTr="00185CF1">
        <w:tc>
          <w:tcPr>
            <w:tcW w:w="2898" w:type="dxa"/>
            <w:tcBorders>
              <w:bottom w:val="single" w:sz="4" w:space="0" w:color="auto"/>
            </w:tcBorders>
            <w:shd w:val="clear" w:color="auto" w:fill="F2F2F2" w:themeFill="background1" w:themeFillShade="F2"/>
            <w:vAlign w:val="center"/>
          </w:tcPr>
          <w:p w14:paraId="3AD14C45" w14:textId="77777777" w:rsidR="003F18A6" w:rsidRPr="009D570E" w:rsidRDefault="003F18A6" w:rsidP="00185CF1">
            <w:pPr>
              <w:rPr>
                <w:rFonts w:ascii="Arial" w:hAnsi="Arial" w:cs="Arial"/>
                <w:b/>
              </w:rPr>
            </w:pPr>
            <w:r w:rsidRPr="009D570E">
              <w:rPr>
                <w:rFonts w:ascii="Arial" w:hAnsi="Arial" w:cs="Arial"/>
                <w:b/>
              </w:rPr>
              <w:t>Action/Project Number:</w:t>
            </w:r>
          </w:p>
          <w:p w14:paraId="0A67CC4F" w14:textId="77777777" w:rsidR="003F18A6" w:rsidRPr="009D570E" w:rsidRDefault="003F18A6" w:rsidP="00185CF1">
            <w:pPr>
              <w:rPr>
                <w:rFonts w:ascii="Arial" w:hAnsi="Arial" w:cs="Arial"/>
              </w:rPr>
            </w:pPr>
          </w:p>
        </w:tc>
        <w:tc>
          <w:tcPr>
            <w:tcW w:w="6678" w:type="dxa"/>
            <w:vAlign w:val="center"/>
          </w:tcPr>
          <w:p w14:paraId="4B15B2FD" w14:textId="00EF72C2" w:rsidR="003F18A6" w:rsidRPr="009D570E" w:rsidRDefault="003F18A6" w:rsidP="00185CF1">
            <w:pPr>
              <w:rPr>
                <w:rFonts w:ascii="Arial" w:hAnsi="Arial" w:cs="Arial"/>
              </w:rPr>
            </w:pPr>
            <w:r w:rsidRPr="009D570E">
              <w:rPr>
                <w:rFonts w:ascii="Arial" w:hAnsi="Arial" w:cs="Arial"/>
              </w:rPr>
              <w:t>2.2.</w:t>
            </w:r>
            <w:r w:rsidR="00CB0CBC">
              <w:rPr>
                <w:rFonts w:ascii="Arial" w:hAnsi="Arial" w:cs="Arial"/>
              </w:rPr>
              <w:t>3</w:t>
            </w:r>
          </w:p>
        </w:tc>
      </w:tr>
      <w:tr w:rsidR="003F18A6" w:rsidRPr="009D570E" w14:paraId="246CF089" w14:textId="77777777" w:rsidTr="00185CF1">
        <w:tc>
          <w:tcPr>
            <w:tcW w:w="2898" w:type="dxa"/>
            <w:tcBorders>
              <w:bottom w:val="single" w:sz="4" w:space="0" w:color="auto"/>
            </w:tcBorders>
            <w:shd w:val="clear" w:color="auto" w:fill="F2F2F2" w:themeFill="background1" w:themeFillShade="F2"/>
            <w:vAlign w:val="center"/>
          </w:tcPr>
          <w:p w14:paraId="4B1EFA82" w14:textId="77777777" w:rsidR="003F18A6" w:rsidRPr="009D570E" w:rsidRDefault="003F18A6" w:rsidP="00185CF1">
            <w:pPr>
              <w:rPr>
                <w:rFonts w:ascii="Arial" w:hAnsi="Arial" w:cs="Arial"/>
                <w:b/>
              </w:rPr>
            </w:pPr>
            <w:r w:rsidRPr="009D570E">
              <w:rPr>
                <w:rFonts w:ascii="Arial" w:hAnsi="Arial" w:cs="Arial"/>
                <w:b/>
              </w:rPr>
              <w:t>Name of Action or Project:</w:t>
            </w:r>
          </w:p>
        </w:tc>
        <w:tc>
          <w:tcPr>
            <w:tcW w:w="6678" w:type="dxa"/>
            <w:vAlign w:val="center"/>
          </w:tcPr>
          <w:p w14:paraId="7E7D3526" w14:textId="34FF6E31" w:rsidR="003F18A6" w:rsidRPr="009D570E" w:rsidRDefault="003F18A6" w:rsidP="00185CF1">
            <w:pPr>
              <w:rPr>
                <w:rFonts w:ascii="Arial" w:hAnsi="Arial" w:cs="Arial"/>
              </w:rPr>
            </w:pPr>
            <w:r w:rsidRPr="009D570E">
              <w:rPr>
                <w:rFonts w:ascii="Arial" w:hAnsi="Arial" w:cs="Arial"/>
              </w:rPr>
              <w:t xml:space="preserve">Floodplain </w:t>
            </w:r>
            <w:r w:rsidR="00CB0CBC">
              <w:rPr>
                <w:rFonts w:ascii="Arial" w:hAnsi="Arial" w:cs="Arial"/>
              </w:rPr>
              <w:t>management compliance enforcement.</w:t>
            </w:r>
          </w:p>
        </w:tc>
      </w:tr>
      <w:tr w:rsidR="003F18A6" w:rsidRPr="009D570E" w14:paraId="744E079D" w14:textId="77777777" w:rsidTr="00185CF1">
        <w:tc>
          <w:tcPr>
            <w:tcW w:w="2898" w:type="dxa"/>
            <w:tcBorders>
              <w:bottom w:val="single" w:sz="4" w:space="0" w:color="auto"/>
            </w:tcBorders>
            <w:shd w:val="clear" w:color="auto" w:fill="F2F2F2" w:themeFill="background1" w:themeFillShade="F2"/>
            <w:vAlign w:val="center"/>
          </w:tcPr>
          <w:p w14:paraId="025489AC" w14:textId="77777777" w:rsidR="003F18A6" w:rsidRPr="009D570E" w:rsidRDefault="003F18A6" w:rsidP="00185CF1">
            <w:pPr>
              <w:rPr>
                <w:rFonts w:ascii="Arial" w:hAnsi="Arial" w:cs="Arial"/>
                <w:b/>
              </w:rPr>
            </w:pPr>
          </w:p>
          <w:p w14:paraId="00322D0E" w14:textId="77777777" w:rsidR="003F18A6" w:rsidRPr="009D570E" w:rsidRDefault="003F18A6" w:rsidP="00185CF1">
            <w:pPr>
              <w:rPr>
                <w:rFonts w:ascii="Arial" w:hAnsi="Arial" w:cs="Arial"/>
                <w:b/>
              </w:rPr>
            </w:pPr>
            <w:r w:rsidRPr="009D570E">
              <w:rPr>
                <w:rFonts w:ascii="Arial" w:hAnsi="Arial" w:cs="Arial"/>
                <w:b/>
              </w:rPr>
              <w:t>Action or Project Description:</w:t>
            </w:r>
          </w:p>
          <w:p w14:paraId="1FF733F4" w14:textId="77777777" w:rsidR="003F18A6" w:rsidRPr="009D570E" w:rsidRDefault="003F18A6" w:rsidP="00185CF1">
            <w:pPr>
              <w:rPr>
                <w:rFonts w:ascii="Arial" w:hAnsi="Arial" w:cs="Arial"/>
              </w:rPr>
            </w:pPr>
          </w:p>
        </w:tc>
        <w:tc>
          <w:tcPr>
            <w:tcW w:w="6678" w:type="dxa"/>
            <w:vAlign w:val="center"/>
          </w:tcPr>
          <w:p w14:paraId="6990D526" w14:textId="3BD9BE9B" w:rsidR="003F18A6" w:rsidRPr="009D570E" w:rsidRDefault="00CB0CBC" w:rsidP="00185CF1">
            <w:pPr>
              <w:rPr>
                <w:rFonts w:ascii="Arial" w:hAnsi="Arial" w:cs="Arial"/>
              </w:rPr>
            </w:pPr>
            <w:r>
              <w:rPr>
                <w:rFonts w:ascii="Arial" w:hAnsi="Arial" w:cs="Arial"/>
              </w:rPr>
              <w:t>Continue to enforce flood damage prevention/floodplain management ordinances in compliance with NFIP requirements.</w:t>
            </w:r>
          </w:p>
        </w:tc>
      </w:tr>
      <w:tr w:rsidR="003F18A6" w:rsidRPr="009D570E" w14:paraId="67E38BE4" w14:textId="77777777" w:rsidTr="00185CF1">
        <w:tc>
          <w:tcPr>
            <w:tcW w:w="2898" w:type="dxa"/>
            <w:tcBorders>
              <w:bottom w:val="single" w:sz="4" w:space="0" w:color="auto"/>
            </w:tcBorders>
            <w:shd w:val="clear" w:color="auto" w:fill="F2F2F2" w:themeFill="background1" w:themeFillShade="F2"/>
            <w:vAlign w:val="center"/>
          </w:tcPr>
          <w:p w14:paraId="7087190E" w14:textId="77777777" w:rsidR="003F18A6" w:rsidRPr="009D570E" w:rsidRDefault="003F18A6" w:rsidP="00185CF1">
            <w:pPr>
              <w:rPr>
                <w:rFonts w:ascii="Arial" w:hAnsi="Arial" w:cs="Arial"/>
                <w:b/>
              </w:rPr>
            </w:pPr>
            <w:r w:rsidRPr="009D570E">
              <w:rPr>
                <w:rFonts w:ascii="Arial" w:hAnsi="Arial" w:cs="Arial"/>
                <w:b/>
              </w:rPr>
              <w:t>Applicable Goal Statement:</w:t>
            </w:r>
          </w:p>
        </w:tc>
        <w:tc>
          <w:tcPr>
            <w:tcW w:w="6678" w:type="dxa"/>
            <w:vAlign w:val="center"/>
          </w:tcPr>
          <w:p w14:paraId="09D91411" w14:textId="77777777" w:rsidR="003F18A6" w:rsidRPr="009D570E" w:rsidRDefault="003F18A6" w:rsidP="00185CF1">
            <w:pPr>
              <w:rPr>
                <w:rFonts w:ascii="Arial" w:hAnsi="Arial" w:cs="Arial"/>
              </w:rPr>
            </w:pPr>
            <w:r w:rsidRPr="009D570E">
              <w:rPr>
                <w:rFonts w:ascii="Arial" w:hAnsi="Arial" w:cs="Arial"/>
              </w:rPr>
              <w:t>Reduce the potential impact of natural disasters on new and existing properties and infrastructure and the local economy.</w:t>
            </w:r>
          </w:p>
        </w:tc>
      </w:tr>
      <w:tr w:rsidR="003F18A6" w:rsidRPr="009D570E" w14:paraId="5DE8BC2A" w14:textId="77777777" w:rsidTr="00185CF1">
        <w:tc>
          <w:tcPr>
            <w:tcW w:w="2898" w:type="dxa"/>
            <w:tcBorders>
              <w:bottom w:val="single" w:sz="4" w:space="0" w:color="auto"/>
            </w:tcBorders>
            <w:shd w:val="clear" w:color="auto" w:fill="F2F2F2" w:themeFill="background1" w:themeFillShade="F2"/>
            <w:vAlign w:val="center"/>
          </w:tcPr>
          <w:p w14:paraId="1F7AA11E" w14:textId="77777777" w:rsidR="003F18A6" w:rsidRPr="009D570E" w:rsidRDefault="003F18A6" w:rsidP="00185CF1">
            <w:pPr>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3E83B5F8" w14:textId="647CF4B9" w:rsidR="003F18A6" w:rsidRPr="009D570E" w:rsidRDefault="003F18A6" w:rsidP="00185CF1">
            <w:pPr>
              <w:rPr>
                <w:rFonts w:ascii="Arial" w:hAnsi="Arial" w:cs="Arial"/>
                <w:highlight w:val="yellow"/>
              </w:rPr>
            </w:pPr>
            <w:r w:rsidRPr="009D570E">
              <w:rPr>
                <w:rFonts w:ascii="Arial" w:hAnsi="Arial" w:cs="Arial"/>
              </w:rPr>
              <w:t>$</w:t>
            </w:r>
            <w:r w:rsidR="00CB0CBC">
              <w:rPr>
                <w:rFonts w:ascii="Arial" w:hAnsi="Arial" w:cs="Arial"/>
              </w:rPr>
              <w:t>4</w:t>
            </w:r>
            <w:r w:rsidRPr="009D570E">
              <w:rPr>
                <w:rFonts w:ascii="Arial" w:hAnsi="Arial" w:cs="Arial"/>
              </w:rPr>
              <w:t>,000 - $</w:t>
            </w:r>
            <w:r w:rsidR="00CB0CBC">
              <w:rPr>
                <w:rFonts w:ascii="Arial" w:hAnsi="Arial" w:cs="Arial"/>
              </w:rPr>
              <w:t>10</w:t>
            </w:r>
            <w:r w:rsidRPr="009D570E">
              <w:rPr>
                <w:rFonts w:ascii="Arial" w:hAnsi="Arial" w:cs="Arial"/>
              </w:rPr>
              <w:t>,000</w:t>
            </w:r>
          </w:p>
        </w:tc>
      </w:tr>
      <w:tr w:rsidR="003F18A6" w:rsidRPr="009D570E" w14:paraId="08B0248C" w14:textId="77777777" w:rsidTr="00185CF1">
        <w:tc>
          <w:tcPr>
            <w:tcW w:w="2898" w:type="dxa"/>
            <w:tcBorders>
              <w:bottom w:val="single" w:sz="4" w:space="0" w:color="auto"/>
            </w:tcBorders>
            <w:shd w:val="clear" w:color="auto" w:fill="F2F2F2" w:themeFill="background1" w:themeFillShade="F2"/>
            <w:vAlign w:val="center"/>
          </w:tcPr>
          <w:p w14:paraId="448785A1" w14:textId="77777777" w:rsidR="003F18A6" w:rsidRPr="009D570E" w:rsidRDefault="003F18A6" w:rsidP="00185CF1">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1E1E3A52" w14:textId="77777777" w:rsidR="003F18A6" w:rsidRPr="009D570E" w:rsidRDefault="003F18A6" w:rsidP="00185CF1">
            <w:pPr>
              <w:rPr>
                <w:rFonts w:ascii="Arial" w:hAnsi="Arial" w:cs="Arial"/>
                <w:highlight w:val="yellow"/>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3F18A6" w:rsidRPr="009D570E" w14:paraId="312F3637" w14:textId="77777777" w:rsidTr="00185CF1">
        <w:tc>
          <w:tcPr>
            <w:tcW w:w="9576" w:type="dxa"/>
            <w:gridSpan w:val="2"/>
            <w:shd w:val="clear" w:color="auto" w:fill="D9D9D9" w:themeFill="background1" w:themeFillShade="D9"/>
            <w:vAlign w:val="center"/>
          </w:tcPr>
          <w:p w14:paraId="6876D0A5" w14:textId="77777777" w:rsidR="003F18A6" w:rsidRPr="009D570E" w:rsidRDefault="003F18A6" w:rsidP="00185CF1">
            <w:pPr>
              <w:ind w:left="3150"/>
              <w:rPr>
                <w:rFonts w:ascii="Arial" w:hAnsi="Arial" w:cs="Arial"/>
                <w:b/>
              </w:rPr>
            </w:pPr>
            <w:r w:rsidRPr="009D570E">
              <w:rPr>
                <w:rFonts w:ascii="Arial" w:hAnsi="Arial" w:cs="Arial"/>
                <w:b/>
              </w:rPr>
              <w:t>Plan for Implementation</w:t>
            </w:r>
          </w:p>
        </w:tc>
      </w:tr>
      <w:tr w:rsidR="003F18A6" w:rsidRPr="009D570E" w14:paraId="293A4077" w14:textId="77777777" w:rsidTr="00185CF1">
        <w:tc>
          <w:tcPr>
            <w:tcW w:w="2898" w:type="dxa"/>
            <w:shd w:val="clear" w:color="auto" w:fill="F2F2F2" w:themeFill="background1" w:themeFillShade="F2"/>
            <w:vAlign w:val="center"/>
          </w:tcPr>
          <w:p w14:paraId="7B3FA183" w14:textId="77777777" w:rsidR="003F18A6" w:rsidRPr="009D570E" w:rsidRDefault="003F18A6" w:rsidP="00185CF1">
            <w:pPr>
              <w:rPr>
                <w:rFonts w:ascii="Arial" w:hAnsi="Arial" w:cs="Arial"/>
                <w:b/>
              </w:rPr>
            </w:pPr>
            <w:r w:rsidRPr="009D570E">
              <w:rPr>
                <w:rFonts w:ascii="Arial" w:hAnsi="Arial" w:cs="Arial"/>
                <w:b/>
              </w:rPr>
              <w:t>Responsible Organization/Department:</w:t>
            </w:r>
          </w:p>
        </w:tc>
        <w:tc>
          <w:tcPr>
            <w:tcW w:w="6678" w:type="dxa"/>
            <w:vAlign w:val="center"/>
          </w:tcPr>
          <w:p w14:paraId="53240E02" w14:textId="6DBC031C" w:rsidR="003F18A6" w:rsidRPr="009D570E" w:rsidRDefault="00A5653D" w:rsidP="00185CF1">
            <w:pPr>
              <w:rPr>
                <w:rFonts w:ascii="Arial" w:hAnsi="Arial" w:cs="Arial"/>
              </w:rPr>
            </w:pPr>
            <w:r>
              <w:rPr>
                <w:rFonts w:ascii="Arial" w:hAnsi="Arial" w:cs="Arial"/>
              </w:rPr>
              <w:t>Floodplain Manager</w:t>
            </w:r>
            <w:r w:rsidR="00CB0CBC">
              <w:rPr>
                <w:rFonts w:ascii="Arial" w:hAnsi="Arial" w:cs="Arial"/>
              </w:rPr>
              <w:t>/</w:t>
            </w:r>
            <w:r>
              <w:rPr>
                <w:rFonts w:ascii="Arial" w:hAnsi="Arial" w:cs="Arial"/>
              </w:rPr>
              <w:t>Coordinator</w:t>
            </w:r>
            <w:r w:rsidR="003F18A6" w:rsidRPr="009D570E">
              <w:rPr>
                <w:rFonts w:ascii="Arial" w:hAnsi="Arial" w:cs="Arial"/>
              </w:rPr>
              <w:t xml:space="preserve">, </w:t>
            </w:r>
            <w:r w:rsidR="00197B39">
              <w:rPr>
                <w:rFonts w:ascii="Arial" w:hAnsi="Arial" w:cs="Arial"/>
              </w:rPr>
              <w:t>Phelps</w:t>
            </w:r>
            <w:r w:rsidR="003F18A6" w:rsidRPr="009D570E">
              <w:rPr>
                <w:rFonts w:ascii="Arial" w:hAnsi="Arial" w:cs="Arial"/>
              </w:rPr>
              <w:t xml:space="preserve"> County Commission</w:t>
            </w:r>
          </w:p>
        </w:tc>
      </w:tr>
      <w:tr w:rsidR="003F18A6" w:rsidRPr="009D570E" w14:paraId="06A4FCFB" w14:textId="77777777" w:rsidTr="00185CF1">
        <w:tc>
          <w:tcPr>
            <w:tcW w:w="2898" w:type="dxa"/>
            <w:shd w:val="clear" w:color="auto" w:fill="F2F2F2" w:themeFill="background1" w:themeFillShade="F2"/>
            <w:vAlign w:val="center"/>
          </w:tcPr>
          <w:p w14:paraId="3AC7D1A0" w14:textId="77777777" w:rsidR="003F18A6" w:rsidRPr="009D570E" w:rsidRDefault="003F18A6" w:rsidP="00185CF1">
            <w:pPr>
              <w:rPr>
                <w:rFonts w:ascii="Arial" w:hAnsi="Arial" w:cs="Arial"/>
                <w:b/>
              </w:rPr>
            </w:pPr>
            <w:r w:rsidRPr="009D570E">
              <w:rPr>
                <w:rFonts w:ascii="Arial" w:hAnsi="Arial" w:cs="Arial"/>
                <w:b/>
              </w:rPr>
              <w:t>Action/Project Priority:</w:t>
            </w:r>
          </w:p>
        </w:tc>
        <w:tc>
          <w:tcPr>
            <w:tcW w:w="6678" w:type="dxa"/>
            <w:vAlign w:val="center"/>
          </w:tcPr>
          <w:p w14:paraId="1EC1AA0A" w14:textId="2E76DDD6" w:rsidR="003F18A6" w:rsidRPr="009D570E" w:rsidRDefault="003F18A6" w:rsidP="00185CF1">
            <w:pPr>
              <w:rPr>
                <w:rFonts w:ascii="Arial" w:hAnsi="Arial" w:cs="Arial"/>
              </w:rPr>
            </w:pPr>
            <w:r w:rsidRPr="009D570E">
              <w:rPr>
                <w:rFonts w:ascii="Arial" w:hAnsi="Arial" w:cs="Arial"/>
              </w:rPr>
              <w:t>2</w:t>
            </w:r>
            <w:r w:rsidR="00CB0CBC">
              <w:rPr>
                <w:rFonts w:ascii="Arial" w:hAnsi="Arial" w:cs="Arial"/>
              </w:rPr>
              <w:t>3</w:t>
            </w:r>
            <w:r w:rsidRPr="009D570E">
              <w:rPr>
                <w:rFonts w:ascii="Arial" w:hAnsi="Arial" w:cs="Arial"/>
              </w:rPr>
              <w:t xml:space="preserve"> – High Priority</w:t>
            </w:r>
          </w:p>
        </w:tc>
      </w:tr>
      <w:tr w:rsidR="003F18A6" w:rsidRPr="009D570E" w14:paraId="0744CA72" w14:textId="77777777" w:rsidTr="00185CF1">
        <w:tc>
          <w:tcPr>
            <w:tcW w:w="2898" w:type="dxa"/>
            <w:shd w:val="clear" w:color="auto" w:fill="F2F2F2" w:themeFill="background1" w:themeFillShade="F2"/>
            <w:vAlign w:val="center"/>
          </w:tcPr>
          <w:p w14:paraId="0289D745" w14:textId="77777777" w:rsidR="003F18A6" w:rsidRPr="009D570E" w:rsidRDefault="003F18A6" w:rsidP="00185CF1">
            <w:pPr>
              <w:rPr>
                <w:rFonts w:ascii="Arial" w:hAnsi="Arial" w:cs="Arial"/>
                <w:b/>
              </w:rPr>
            </w:pPr>
            <w:r w:rsidRPr="009D570E">
              <w:rPr>
                <w:rFonts w:ascii="Arial" w:hAnsi="Arial" w:cs="Arial"/>
                <w:b/>
              </w:rPr>
              <w:t>Timeline for Completion:</w:t>
            </w:r>
          </w:p>
        </w:tc>
        <w:tc>
          <w:tcPr>
            <w:tcW w:w="6678" w:type="dxa"/>
            <w:vAlign w:val="center"/>
          </w:tcPr>
          <w:p w14:paraId="7D141A60" w14:textId="77777777" w:rsidR="003F18A6" w:rsidRPr="009D570E" w:rsidRDefault="003F18A6" w:rsidP="00185CF1">
            <w:pPr>
              <w:rPr>
                <w:rFonts w:ascii="Arial" w:hAnsi="Arial" w:cs="Arial"/>
                <w:highlight w:val="yellow"/>
              </w:rPr>
            </w:pPr>
            <w:r w:rsidRPr="009D570E">
              <w:rPr>
                <w:rFonts w:ascii="Arial" w:hAnsi="Arial" w:cs="Arial"/>
              </w:rPr>
              <w:t>On-going</w:t>
            </w:r>
          </w:p>
        </w:tc>
      </w:tr>
      <w:tr w:rsidR="003F18A6" w:rsidRPr="009D570E" w14:paraId="150E07E1" w14:textId="77777777" w:rsidTr="00185CF1">
        <w:tc>
          <w:tcPr>
            <w:tcW w:w="2898" w:type="dxa"/>
            <w:shd w:val="clear" w:color="auto" w:fill="F2F2F2" w:themeFill="background1" w:themeFillShade="F2"/>
            <w:vAlign w:val="center"/>
          </w:tcPr>
          <w:p w14:paraId="75171B4D" w14:textId="77777777" w:rsidR="003F18A6" w:rsidRPr="009D570E" w:rsidRDefault="003F18A6" w:rsidP="00185CF1">
            <w:pPr>
              <w:rPr>
                <w:rFonts w:ascii="Arial" w:hAnsi="Arial" w:cs="Arial"/>
                <w:b/>
              </w:rPr>
            </w:pPr>
            <w:r w:rsidRPr="009D570E">
              <w:rPr>
                <w:rFonts w:ascii="Arial" w:hAnsi="Arial" w:cs="Arial"/>
                <w:b/>
              </w:rPr>
              <w:t>Potential Fund Sources:</w:t>
            </w:r>
          </w:p>
          <w:p w14:paraId="127F5967" w14:textId="77777777" w:rsidR="003F18A6" w:rsidRPr="009D570E" w:rsidRDefault="003F18A6" w:rsidP="00185CF1">
            <w:pPr>
              <w:rPr>
                <w:rFonts w:ascii="Arial" w:hAnsi="Arial" w:cs="Arial"/>
                <w:b/>
              </w:rPr>
            </w:pPr>
          </w:p>
        </w:tc>
        <w:tc>
          <w:tcPr>
            <w:tcW w:w="6678" w:type="dxa"/>
            <w:vAlign w:val="center"/>
          </w:tcPr>
          <w:p w14:paraId="3A9584A2" w14:textId="77777777" w:rsidR="003F18A6" w:rsidRPr="009D570E" w:rsidRDefault="003F18A6" w:rsidP="00185CF1">
            <w:pPr>
              <w:rPr>
                <w:rFonts w:ascii="Arial" w:hAnsi="Arial" w:cs="Arial"/>
                <w:highlight w:val="yellow"/>
              </w:rPr>
            </w:pPr>
            <w:r w:rsidRPr="009D570E">
              <w:rPr>
                <w:rFonts w:ascii="Arial" w:hAnsi="Arial" w:cs="Arial"/>
              </w:rPr>
              <w:t>Grants, local general revenue funds, private donations of cash, goods, or services</w:t>
            </w:r>
          </w:p>
        </w:tc>
      </w:tr>
      <w:tr w:rsidR="003F18A6" w:rsidRPr="009D570E" w14:paraId="65875862" w14:textId="77777777" w:rsidTr="00185CF1">
        <w:tc>
          <w:tcPr>
            <w:tcW w:w="2898" w:type="dxa"/>
            <w:tcBorders>
              <w:bottom w:val="single" w:sz="4" w:space="0" w:color="auto"/>
            </w:tcBorders>
            <w:shd w:val="clear" w:color="auto" w:fill="F2F2F2" w:themeFill="background1" w:themeFillShade="F2"/>
            <w:vAlign w:val="center"/>
          </w:tcPr>
          <w:p w14:paraId="56511216" w14:textId="77777777" w:rsidR="003F18A6" w:rsidRPr="009D570E" w:rsidRDefault="003F18A6" w:rsidP="00185CF1">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7F2FBD8A" w14:textId="2A798884" w:rsidR="003F18A6" w:rsidRPr="009D570E" w:rsidRDefault="003F18A6" w:rsidP="00185CF1">
            <w:pPr>
              <w:rPr>
                <w:rFonts w:ascii="Arial" w:hAnsi="Arial" w:cs="Arial"/>
                <w:highlight w:val="yellow"/>
              </w:rPr>
            </w:pPr>
            <w:r w:rsidRPr="009D570E">
              <w:rPr>
                <w:rFonts w:ascii="Arial" w:hAnsi="Arial" w:cs="Arial"/>
              </w:rPr>
              <w:t xml:space="preserve">Floodplain management ordinances, </w:t>
            </w:r>
            <w:r w:rsidR="00CB0CBC">
              <w:rPr>
                <w:rFonts w:ascii="Arial" w:hAnsi="Arial" w:cs="Arial"/>
              </w:rPr>
              <w:t xml:space="preserve">builder’s plans, </w:t>
            </w:r>
            <w:r w:rsidRPr="009D570E">
              <w:rPr>
                <w:rFonts w:ascii="Arial" w:hAnsi="Arial" w:cs="Arial"/>
              </w:rPr>
              <w:t>LEOP</w:t>
            </w:r>
          </w:p>
        </w:tc>
      </w:tr>
      <w:tr w:rsidR="003F18A6" w:rsidRPr="009D570E" w14:paraId="579947BC" w14:textId="77777777" w:rsidTr="00185CF1">
        <w:tc>
          <w:tcPr>
            <w:tcW w:w="9576" w:type="dxa"/>
            <w:gridSpan w:val="2"/>
            <w:shd w:val="clear" w:color="auto" w:fill="D9D9D9" w:themeFill="background1" w:themeFillShade="D9"/>
            <w:vAlign w:val="center"/>
          </w:tcPr>
          <w:p w14:paraId="14568E2E" w14:textId="77777777" w:rsidR="003F18A6" w:rsidRPr="009D570E" w:rsidRDefault="003F18A6" w:rsidP="00185CF1">
            <w:pPr>
              <w:ind w:left="3150"/>
              <w:rPr>
                <w:rFonts w:ascii="Arial" w:hAnsi="Arial" w:cs="Arial"/>
                <w:b/>
              </w:rPr>
            </w:pPr>
            <w:r w:rsidRPr="009D570E">
              <w:rPr>
                <w:rFonts w:ascii="Arial" w:hAnsi="Arial" w:cs="Arial"/>
                <w:b/>
              </w:rPr>
              <w:t xml:space="preserve">Progress Report </w:t>
            </w:r>
          </w:p>
        </w:tc>
      </w:tr>
      <w:tr w:rsidR="003F18A6" w:rsidRPr="009D570E" w14:paraId="6E7777AE" w14:textId="77777777" w:rsidTr="00185CF1">
        <w:tc>
          <w:tcPr>
            <w:tcW w:w="2898" w:type="dxa"/>
            <w:shd w:val="clear" w:color="auto" w:fill="D9D9D9" w:themeFill="background1" w:themeFillShade="D9"/>
            <w:vAlign w:val="center"/>
          </w:tcPr>
          <w:p w14:paraId="2E61ED03" w14:textId="77777777" w:rsidR="003F18A6" w:rsidRPr="009D570E" w:rsidRDefault="003F18A6" w:rsidP="00185CF1">
            <w:pPr>
              <w:rPr>
                <w:rFonts w:ascii="Arial" w:hAnsi="Arial" w:cs="Arial"/>
              </w:rPr>
            </w:pPr>
            <w:r w:rsidRPr="009D570E">
              <w:rPr>
                <w:rFonts w:ascii="Arial" w:hAnsi="Arial" w:cs="Arial"/>
                <w:b/>
              </w:rPr>
              <w:t>Action Status</w:t>
            </w:r>
          </w:p>
        </w:tc>
        <w:tc>
          <w:tcPr>
            <w:tcW w:w="6678" w:type="dxa"/>
            <w:vAlign w:val="center"/>
          </w:tcPr>
          <w:p w14:paraId="7DCE4D46" w14:textId="2165F7A8" w:rsidR="003F18A6" w:rsidRPr="009D570E" w:rsidRDefault="003F18A6" w:rsidP="00185CF1">
            <w:pPr>
              <w:rPr>
                <w:rFonts w:ascii="Arial" w:hAnsi="Arial" w:cs="Arial"/>
                <w:highlight w:val="yellow"/>
              </w:rPr>
            </w:pPr>
            <w:r w:rsidRPr="009D570E">
              <w:rPr>
                <w:rFonts w:ascii="Arial" w:hAnsi="Arial" w:cs="Arial"/>
              </w:rPr>
              <w:t xml:space="preserve">Continuing in Progress </w:t>
            </w:r>
          </w:p>
        </w:tc>
      </w:tr>
      <w:tr w:rsidR="003F18A6" w:rsidRPr="009D570E" w14:paraId="4F2CC970" w14:textId="77777777" w:rsidTr="00185CF1">
        <w:tc>
          <w:tcPr>
            <w:tcW w:w="2898" w:type="dxa"/>
            <w:shd w:val="clear" w:color="auto" w:fill="D9D9D9" w:themeFill="background1" w:themeFillShade="D9"/>
            <w:vAlign w:val="center"/>
          </w:tcPr>
          <w:p w14:paraId="783734C9" w14:textId="77777777" w:rsidR="003F18A6" w:rsidRPr="009D570E" w:rsidDel="00C364FE" w:rsidRDefault="003F18A6" w:rsidP="00185CF1">
            <w:pPr>
              <w:rPr>
                <w:rFonts w:ascii="Arial" w:hAnsi="Arial" w:cs="Arial"/>
                <w:b/>
              </w:rPr>
            </w:pPr>
            <w:r w:rsidRPr="009D570E">
              <w:rPr>
                <w:rFonts w:ascii="Arial" w:hAnsi="Arial" w:cs="Arial"/>
                <w:b/>
              </w:rPr>
              <w:t>Report of Progress</w:t>
            </w:r>
          </w:p>
        </w:tc>
        <w:tc>
          <w:tcPr>
            <w:tcW w:w="6678" w:type="dxa"/>
            <w:vAlign w:val="center"/>
          </w:tcPr>
          <w:p w14:paraId="78F0F67B" w14:textId="10500E7A" w:rsidR="003F18A6" w:rsidRPr="009D570E" w:rsidRDefault="00CB0CBC" w:rsidP="00185CF1">
            <w:pPr>
              <w:rPr>
                <w:rFonts w:ascii="Arial" w:hAnsi="Arial" w:cs="Arial"/>
              </w:rPr>
            </w:pPr>
            <w:r>
              <w:rPr>
                <w:rFonts w:ascii="Arial" w:hAnsi="Arial" w:cs="Arial"/>
              </w:rPr>
              <w:t xml:space="preserve">The county is a member of the NFIP and works to </w:t>
            </w:r>
            <w:r w:rsidR="00692162">
              <w:rPr>
                <w:rFonts w:ascii="Arial" w:hAnsi="Arial" w:cs="Arial"/>
              </w:rPr>
              <w:t>e</w:t>
            </w:r>
            <w:r>
              <w:rPr>
                <w:rFonts w:ascii="Arial" w:hAnsi="Arial" w:cs="Arial"/>
              </w:rPr>
              <w:t xml:space="preserve">nsure compliance with the county floodplain management ordinance. Education/awareness materials are widely distributed to make the public aware of what is required. Damage assessment inspections are conducted following flood events and homeowners notified of the requirements. The program could benefit from additional inspections of floodplain areas and additional more focused education efforts with builders, insurers, </w:t>
            </w:r>
            <w:proofErr w:type="gramStart"/>
            <w:r>
              <w:rPr>
                <w:rFonts w:ascii="Arial" w:hAnsi="Arial" w:cs="Arial"/>
              </w:rPr>
              <w:t>banks</w:t>
            </w:r>
            <w:proofErr w:type="gramEnd"/>
            <w:r>
              <w:rPr>
                <w:rFonts w:ascii="Arial" w:hAnsi="Arial" w:cs="Arial"/>
              </w:rPr>
              <w:t xml:space="preserve"> and residents. </w:t>
            </w:r>
          </w:p>
        </w:tc>
      </w:tr>
    </w:tbl>
    <w:p w14:paraId="0438B82A" w14:textId="77777777" w:rsidR="003F18A6" w:rsidRPr="009D570E" w:rsidRDefault="003F18A6" w:rsidP="003F18A6">
      <w:pPr>
        <w:pStyle w:val="BodyText"/>
        <w:rPr>
          <w:rFonts w:cs="Arial"/>
        </w:rPr>
      </w:pPr>
    </w:p>
    <w:p w14:paraId="0EFDDB02" w14:textId="77777777" w:rsidR="003F18A6" w:rsidRPr="009D570E" w:rsidRDefault="003F18A6" w:rsidP="003F18A6">
      <w:pPr>
        <w:pStyle w:val="BodyText"/>
        <w:rPr>
          <w:rFonts w:cs="Arial"/>
        </w:rPr>
      </w:pPr>
    </w:p>
    <w:p w14:paraId="3BC79499" w14:textId="05DD5A11" w:rsidR="003F18A6" w:rsidRDefault="003F18A6" w:rsidP="003F18A6">
      <w:pPr>
        <w:pStyle w:val="BodyText"/>
        <w:rPr>
          <w:rFonts w:cs="Arial"/>
          <w:b/>
          <w:u w:val="single"/>
        </w:rPr>
      </w:pPr>
    </w:p>
    <w:p w14:paraId="3E6EB84C" w14:textId="77777777" w:rsidR="008A6093" w:rsidRPr="009D570E" w:rsidRDefault="008A6093" w:rsidP="00EC01EB">
      <w:pPr>
        <w:pStyle w:val="BodyText"/>
        <w:ind w:left="0"/>
        <w:rPr>
          <w:rFonts w:cs="Arial"/>
          <w:b/>
          <w:u w:val="single"/>
        </w:rPr>
      </w:pPr>
    </w:p>
    <w:p w14:paraId="2F2FF6FC" w14:textId="4389AD37" w:rsidR="008A6093" w:rsidRPr="009D570E" w:rsidRDefault="008A6093" w:rsidP="008A6093">
      <w:pPr>
        <w:pStyle w:val="BodyText"/>
        <w:rPr>
          <w:rFonts w:cs="Arial"/>
        </w:rPr>
      </w:pPr>
      <w:r w:rsidRPr="009D570E">
        <w:rPr>
          <w:rFonts w:cs="Arial"/>
          <w:b/>
          <w:u w:val="single"/>
        </w:rPr>
        <w:lastRenderedPageBreak/>
        <w:t>Action 2.</w:t>
      </w:r>
      <w:r w:rsidR="00216669">
        <w:rPr>
          <w:rFonts w:cs="Arial"/>
          <w:b/>
          <w:u w:val="single"/>
        </w:rPr>
        <w:t>2</w:t>
      </w:r>
      <w:r w:rsidRPr="009D570E">
        <w:rPr>
          <w:rFonts w:cs="Arial"/>
          <w:b/>
          <w:u w:val="single"/>
        </w:rPr>
        <w:t>.</w:t>
      </w:r>
      <w:r w:rsidR="00216669">
        <w:rPr>
          <w:rFonts w:cs="Arial"/>
          <w:b/>
          <w:u w:val="single"/>
        </w:rPr>
        <w:t>4</w:t>
      </w:r>
      <w:r w:rsidRPr="009D570E">
        <w:rPr>
          <w:rFonts w:cs="Arial"/>
          <w:b/>
          <w:u w:val="single"/>
        </w:rPr>
        <w:t>:</w:t>
      </w:r>
      <w:r w:rsidRPr="009D570E">
        <w:rPr>
          <w:rFonts w:cs="Arial"/>
        </w:rPr>
        <w:t xml:space="preserve"> </w:t>
      </w:r>
      <w:r w:rsidR="00E32DD4">
        <w:rPr>
          <w:rFonts w:cs="Arial"/>
        </w:rPr>
        <w:t>Continue to look at ways to reduce vulnerabilities in the Beaver Creek area and along the Gasconade River – including elevations and buyouts.</w:t>
      </w:r>
    </w:p>
    <w:p w14:paraId="5E22DE2A" w14:textId="77777777" w:rsidR="008A6093" w:rsidRPr="009D570E" w:rsidRDefault="008A6093" w:rsidP="008A6093">
      <w:pPr>
        <w:pStyle w:val="BodyText"/>
        <w:rPr>
          <w:rFonts w:cs="Arial"/>
        </w:rPr>
      </w:pPr>
    </w:p>
    <w:p w14:paraId="7AB1C912" w14:textId="77777777" w:rsidR="008A6093" w:rsidRPr="009D570E" w:rsidRDefault="008A6093" w:rsidP="008A6093">
      <w:pPr>
        <w:pStyle w:val="BodyText"/>
        <w:rPr>
          <w:rFonts w:cs="Arial"/>
        </w:rPr>
      </w:pPr>
    </w:p>
    <w:tbl>
      <w:tblPr>
        <w:tblStyle w:val="TableGrid"/>
        <w:tblW w:w="0" w:type="auto"/>
        <w:tblLook w:val="04A0" w:firstRow="1" w:lastRow="0" w:firstColumn="1" w:lastColumn="0" w:noHBand="0" w:noVBand="1"/>
      </w:tblPr>
      <w:tblGrid>
        <w:gridCol w:w="2918"/>
        <w:gridCol w:w="6678"/>
      </w:tblGrid>
      <w:tr w:rsidR="008A6093" w:rsidRPr="009D570E" w14:paraId="5AE3257C" w14:textId="77777777" w:rsidTr="008A6093">
        <w:tc>
          <w:tcPr>
            <w:tcW w:w="9576" w:type="dxa"/>
            <w:gridSpan w:val="2"/>
            <w:shd w:val="clear" w:color="auto" w:fill="BFBFBF" w:themeFill="background1" w:themeFillShade="BF"/>
          </w:tcPr>
          <w:p w14:paraId="117BB340" w14:textId="77777777" w:rsidR="008A6093" w:rsidRPr="009D570E" w:rsidRDefault="008A6093" w:rsidP="008A6093">
            <w:pPr>
              <w:spacing w:before="240"/>
              <w:jc w:val="center"/>
              <w:rPr>
                <w:rFonts w:ascii="Arial" w:hAnsi="Arial" w:cs="Arial"/>
                <w:b/>
              </w:rPr>
            </w:pPr>
            <w:r w:rsidRPr="009D570E">
              <w:rPr>
                <w:rFonts w:ascii="Arial" w:hAnsi="Arial" w:cs="Arial"/>
                <w:b/>
              </w:rPr>
              <w:t xml:space="preserve">Action Worksheet </w:t>
            </w:r>
          </w:p>
          <w:p w14:paraId="51984D87" w14:textId="77777777" w:rsidR="008A6093" w:rsidRPr="009D570E" w:rsidRDefault="008A6093" w:rsidP="008A6093">
            <w:pPr>
              <w:jc w:val="center"/>
              <w:rPr>
                <w:rFonts w:ascii="Arial" w:hAnsi="Arial" w:cs="Arial"/>
                <w:b/>
              </w:rPr>
            </w:pPr>
          </w:p>
        </w:tc>
      </w:tr>
      <w:tr w:rsidR="008A6093" w:rsidRPr="009D570E" w14:paraId="33719371" w14:textId="77777777" w:rsidTr="00185CF1">
        <w:tc>
          <w:tcPr>
            <w:tcW w:w="2898" w:type="dxa"/>
            <w:tcBorders>
              <w:bottom w:val="single" w:sz="4" w:space="0" w:color="auto"/>
            </w:tcBorders>
            <w:shd w:val="clear" w:color="auto" w:fill="F2F2F2" w:themeFill="background1" w:themeFillShade="F2"/>
            <w:vAlign w:val="center"/>
          </w:tcPr>
          <w:p w14:paraId="5721E009" w14:textId="77777777" w:rsidR="008A6093" w:rsidRPr="009D570E" w:rsidRDefault="008A6093" w:rsidP="00185CF1">
            <w:pPr>
              <w:rPr>
                <w:rFonts w:ascii="Arial" w:hAnsi="Arial" w:cs="Arial"/>
                <w:b/>
              </w:rPr>
            </w:pPr>
            <w:r w:rsidRPr="009D570E">
              <w:rPr>
                <w:rFonts w:ascii="Arial" w:hAnsi="Arial" w:cs="Arial"/>
                <w:b/>
              </w:rPr>
              <w:t xml:space="preserve">Name of Jurisdiction: </w:t>
            </w:r>
          </w:p>
          <w:p w14:paraId="499C98E1" w14:textId="77777777" w:rsidR="008A6093" w:rsidRPr="009D570E" w:rsidRDefault="008A6093" w:rsidP="00185CF1">
            <w:pPr>
              <w:rPr>
                <w:rFonts w:ascii="Arial" w:hAnsi="Arial" w:cs="Arial"/>
                <w:b/>
              </w:rPr>
            </w:pPr>
          </w:p>
        </w:tc>
        <w:tc>
          <w:tcPr>
            <w:tcW w:w="6678" w:type="dxa"/>
            <w:tcBorders>
              <w:bottom w:val="single" w:sz="4" w:space="0" w:color="auto"/>
            </w:tcBorders>
            <w:vAlign w:val="center"/>
          </w:tcPr>
          <w:p w14:paraId="17A1C0E3" w14:textId="7A2DAABE" w:rsidR="008A6093" w:rsidRPr="009D570E" w:rsidRDefault="00197B39" w:rsidP="00185CF1">
            <w:pPr>
              <w:rPr>
                <w:rFonts w:ascii="Arial" w:hAnsi="Arial" w:cs="Arial"/>
              </w:rPr>
            </w:pPr>
            <w:r>
              <w:rPr>
                <w:rFonts w:ascii="Arial" w:hAnsi="Arial" w:cs="Arial"/>
              </w:rPr>
              <w:t>Phelps</w:t>
            </w:r>
            <w:r w:rsidR="008A6093" w:rsidRPr="009D570E">
              <w:rPr>
                <w:rFonts w:ascii="Arial" w:hAnsi="Arial" w:cs="Arial"/>
              </w:rPr>
              <w:t xml:space="preserve"> County</w:t>
            </w:r>
          </w:p>
        </w:tc>
      </w:tr>
      <w:tr w:rsidR="008A6093" w:rsidRPr="009D570E" w14:paraId="483973F8" w14:textId="77777777" w:rsidTr="00185CF1">
        <w:tc>
          <w:tcPr>
            <w:tcW w:w="9576" w:type="dxa"/>
            <w:gridSpan w:val="2"/>
            <w:shd w:val="clear" w:color="auto" w:fill="D9D9D9" w:themeFill="background1" w:themeFillShade="D9"/>
            <w:vAlign w:val="center"/>
          </w:tcPr>
          <w:p w14:paraId="27321AC3" w14:textId="77777777" w:rsidR="008A6093" w:rsidRPr="009D570E" w:rsidRDefault="008A6093" w:rsidP="00185CF1">
            <w:pPr>
              <w:ind w:left="3150"/>
              <w:rPr>
                <w:rFonts w:ascii="Arial" w:hAnsi="Arial" w:cs="Arial"/>
                <w:b/>
              </w:rPr>
            </w:pPr>
            <w:r w:rsidRPr="009D570E">
              <w:rPr>
                <w:rFonts w:ascii="Arial" w:hAnsi="Arial" w:cs="Arial"/>
                <w:b/>
              </w:rPr>
              <w:t>Risk / Vulnerability</w:t>
            </w:r>
          </w:p>
        </w:tc>
      </w:tr>
      <w:tr w:rsidR="008A6093" w:rsidRPr="009D570E" w14:paraId="32500778" w14:textId="77777777" w:rsidTr="00185CF1">
        <w:tc>
          <w:tcPr>
            <w:tcW w:w="2898" w:type="dxa"/>
            <w:tcBorders>
              <w:bottom w:val="single" w:sz="4" w:space="0" w:color="auto"/>
            </w:tcBorders>
            <w:shd w:val="clear" w:color="auto" w:fill="F2F2F2" w:themeFill="background1" w:themeFillShade="F2"/>
            <w:vAlign w:val="center"/>
          </w:tcPr>
          <w:p w14:paraId="5F22D5B9" w14:textId="77777777" w:rsidR="008A6093" w:rsidRPr="009D570E" w:rsidRDefault="008A6093" w:rsidP="00185CF1">
            <w:pPr>
              <w:rPr>
                <w:rFonts w:ascii="Arial" w:hAnsi="Arial" w:cs="Arial"/>
                <w:b/>
              </w:rPr>
            </w:pPr>
            <w:r w:rsidRPr="009D570E">
              <w:rPr>
                <w:rFonts w:ascii="Arial" w:hAnsi="Arial" w:cs="Arial"/>
                <w:b/>
              </w:rPr>
              <w:t>Problem being Mitigated:</w:t>
            </w:r>
          </w:p>
          <w:p w14:paraId="566DF1DF" w14:textId="77777777" w:rsidR="008A6093" w:rsidRPr="009D570E" w:rsidRDefault="008A6093" w:rsidP="00185CF1">
            <w:pPr>
              <w:rPr>
                <w:rFonts w:ascii="Arial" w:hAnsi="Arial" w:cs="Arial"/>
              </w:rPr>
            </w:pPr>
          </w:p>
        </w:tc>
        <w:tc>
          <w:tcPr>
            <w:tcW w:w="6678" w:type="dxa"/>
            <w:tcBorders>
              <w:bottom w:val="single" w:sz="4" w:space="0" w:color="auto"/>
            </w:tcBorders>
            <w:vAlign w:val="center"/>
          </w:tcPr>
          <w:p w14:paraId="52E4E5C8" w14:textId="0E9226A4" w:rsidR="008A6093" w:rsidRPr="009D570E" w:rsidRDefault="008A6093" w:rsidP="00185CF1">
            <w:pPr>
              <w:rPr>
                <w:rFonts w:ascii="Arial" w:hAnsi="Arial" w:cs="Arial"/>
                <w:highlight w:val="yellow"/>
              </w:rPr>
            </w:pPr>
            <w:r w:rsidRPr="009D570E">
              <w:rPr>
                <w:rFonts w:ascii="Arial" w:hAnsi="Arial" w:cs="Arial"/>
              </w:rPr>
              <w:t xml:space="preserve">Risks/vulnerabilities associated with </w:t>
            </w:r>
            <w:r w:rsidR="00E32DD4">
              <w:rPr>
                <w:rFonts w:ascii="Arial" w:hAnsi="Arial" w:cs="Arial"/>
              </w:rPr>
              <w:t xml:space="preserve">flooding in flood prone areas </w:t>
            </w:r>
            <w:r w:rsidR="00EC01EB">
              <w:rPr>
                <w:rFonts w:ascii="Arial" w:hAnsi="Arial" w:cs="Arial"/>
              </w:rPr>
              <w:t>such as Beaver Creek and Gasconade River</w:t>
            </w:r>
          </w:p>
        </w:tc>
      </w:tr>
      <w:tr w:rsidR="008A6093" w:rsidRPr="009D570E" w14:paraId="58F21FD3" w14:textId="77777777" w:rsidTr="00185CF1">
        <w:tc>
          <w:tcPr>
            <w:tcW w:w="2898" w:type="dxa"/>
            <w:tcBorders>
              <w:bottom w:val="single" w:sz="4" w:space="0" w:color="auto"/>
            </w:tcBorders>
            <w:shd w:val="clear" w:color="auto" w:fill="F2F2F2" w:themeFill="background1" w:themeFillShade="F2"/>
            <w:vAlign w:val="center"/>
          </w:tcPr>
          <w:p w14:paraId="433B49F4" w14:textId="77777777" w:rsidR="008A6093" w:rsidRPr="009D570E" w:rsidRDefault="008A6093" w:rsidP="00185CF1">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5490FACB" w14:textId="6CC546C9" w:rsidR="008A6093" w:rsidRPr="009D570E" w:rsidRDefault="008A6093" w:rsidP="00185CF1">
            <w:pPr>
              <w:rPr>
                <w:rFonts w:ascii="Arial" w:hAnsi="Arial" w:cs="Arial"/>
              </w:rPr>
            </w:pPr>
            <w:r w:rsidRPr="009D570E">
              <w:rPr>
                <w:rFonts w:ascii="Arial" w:hAnsi="Arial" w:cs="Arial"/>
              </w:rPr>
              <w:t>Flood</w:t>
            </w:r>
          </w:p>
        </w:tc>
      </w:tr>
      <w:tr w:rsidR="008A6093" w:rsidRPr="009D570E" w14:paraId="507E4F9F" w14:textId="77777777" w:rsidTr="00185CF1">
        <w:tc>
          <w:tcPr>
            <w:tcW w:w="9576" w:type="dxa"/>
            <w:gridSpan w:val="2"/>
            <w:shd w:val="clear" w:color="auto" w:fill="D9D9D9" w:themeFill="background1" w:themeFillShade="D9"/>
            <w:vAlign w:val="center"/>
          </w:tcPr>
          <w:p w14:paraId="5BBBD8F0" w14:textId="77777777" w:rsidR="008A6093" w:rsidRPr="009D570E" w:rsidRDefault="008A6093" w:rsidP="00185CF1">
            <w:pPr>
              <w:ind w:left="3150"/>
              <w:rPr>
                <w:rFonts w:ascii="Arial" w:hAnsi="Arial" w:cs="Arial"/>
                <w:b/>
              </w:rPr>
            </w:pPr>
            <w:r w:rsidRPr="009D570E">
              <w:rPr>
                <w:rFonts w:ascii="Arial" w:hAnsi="Arial" w:cs="Arial"/>
                <w:b/>
              </w:rPr>
              <w:t xml:space="preserve">Action or Project </w:t>
            </w:r>
          </w:p>
        </w:tc>
      </w:tr>
      <w:tr w:rsidR="008A6093" w:rsidRPr="009D570E" w14:paraId="3A79C6E3" w14:textId="77777777" w:rsidTr="00185CF1">
        <w:tc>
          <w:tcPr>
            <w:tcW w:w="2898" w:type="dxa"/>
            <w:tcBorders>
              <w:bottom w:val="single" w:sz="4" w:space="0" w:color="auto"/>
            </w:tcBorders>
            <w:shd w:val="clear" w:color="auto" w:fill="F2F2F2" w:themeFill="background1" w:themeFillShade="F2"/>
            <w:vAlign w:val="center"/>
          </w:tcPr>
          <w:p w14:paraId="18C157D6" w14:textId="77777777" w:rsidR="008A6093" w:rsidRPr="009D570E" w:rsidRDefault="008A6093" w:rsidP="00185CF1">
            <w:pPr>
              <w:rPr>
                <w:rFonts w:ascii="Arial" w:hAnsi="Arial" w:cs="Arial"/>
                <w:b/>
              </w:rPr>
            </w:pPr>
            <w:r w:rsidRPr="009D570E">
              <w:rPr>
                <w:rFonts w:ascii="Arial" w:hAnsi="Arial" w:cs="Arial"/>
                <w:b/>
              </w:rPr>
              <w:t>Action/Project Number:</w:t>
            </w:r>
          </w:p>
          <w:p w14:paraId="4C5374BF" w14:textId="77777777" w:rsidR="008A6093" w:rsidRPr="009D570E" w:rsidRDefault="008A6093" w:rsidP="00185CF1">
            <w:pPr>
              <w:rPr>
                <w:rFonts w:ascii="Arial" w:hAnsi="Arial" w:cs="Arial"/>
              </w:rPr>
            </w:pPr>
          </w:p>
        </w:tc>
        <w:tc>
          <w:tcPr>
            <w:tcW w:w="6678" w:type="dxa"/>
            <w:vAlign w:val="center"/>
          </w:tcPr>
          <w:p w14:paraId="38B2B295" w14:textId="0B002371" w:rsidR="008A6093" w:rsidRPr="009D570E" w:rsidRDefault="008A6093" w:rsidP="00185CF1">
            <w:pPr>
              <w:rPr>
                <w:rFonts w:ascii="Arial" w:hAnsi="Arial" w:cs="Arial"/>
              </w:rPr>
            </w:pPr>
            <w:r w:rsidRPr="009D570E">
              <w:rPr>
                <w:rFonts w:ascii="Arial" w:hAnsi="Arial" w:cs="Arial"/>
              </w:rPr>
              <w:t>2.</w:t>
            </w:r>
            <w:r w:rsidR="00EC01EB">
              <w:rPr>
                <w:rFonts w:ascii="Arial" w:hAnsi="Arial" w:cs="Arial"/>
              </w:rPr>
              <w:t>2</w:t>
            </w:r>
            <w:r w:rsidRPr="009D570E">
              <w:rPr>
                <w:rFonts w:ascii="Arial" w:hAnsi="Arial" w:cs="Arial"/>
              </w:rPr>
              <w:t>.</w:t>
            </w:r>
            <w:r w:rsidR="00EC01EB">
              <w:rPr>
                <w:rFonts w:ascii="Arial" w:hAnsi="Arial" w:cs="Arial"/>
              </w:rPr>
              <w:t>4</w:t>
            </w:r>
          </w:p>
        </w:tc>
      </w:tr>
      <w:tr w:rsidR="008A6093" w:rsidRPr="009D570E" w14:paraId="5CB8C549" w14:textId="77777777" w:rsidTr="00185CF1">
        <w:tc>
          <w:tcPr>
            <w:tcW w:w="2898" w:type="dxa"/>
            <w:tcBorders>
              <w:bottom w:val="single" w:sz="4" w:space="0" w:color="auto"/>
            </w:tcBorders>
            <w:shd w:val="clear" w:color="auto" w:fill="F2F2F2" w:themeFill="background1" w:themeFillShade="F2"/>
            <w:vAlign w:val="center"/>
          </w:tcPr>
          <w:p w14:paraId="6CCFB440" w14:textId="77777777" w:rsidR="008A6093" w:rsidRPr="009D570E" w:rsidRDefault="008A6093" w:rsidP="00185CF1">
            <w:pPr>
              <w:rPr>
                <w:rFonts w:ascii="Arial" w:hAnsi="Arial" w:cs="Arial"/>
                <w:b/>
              </w:rPr>
            </w:pPr>
            <w:r w:rsidRPr="009D570E">
              <w:rPr>
                <w:rFonts w:ascii="Arial" w:hAnsi="Arial" w:cs="Arial"/>
                <w:b/>
              </w:rPr>
              <w:t>Name of Action or Project:</w:t>
            </w:r>
          </w:p>
        </w:tc>
        <w:tc>
          <w:tcPr>
            <w:tcW w:w="6678" w:type="dxa"/>
            <w:vAlign w:val="center"/>
          </w:tcPr>
          <w:p w14:paraId="7742E785" w14:textId="2B6614A8" w:rsidR="008A6093" w:rsidRPr="009D570E" w:rsidRDefault="00EC01EB" w:rsidP="00185CF1">
            <w:pPr>
              <w:rPr>
                <w:rFonts w:ascii="Arial" w:hAnsi="Arial" w:cs="Arial"/>
              </w:rPr>
            </w:pPr>
            <w:r>
              <w:rPr>
                <w:rFonts w:ascii="Arial" w:hAnsi="Arial" w:cs="Arial"/>
              </w:rPr>
              <w:t>Floodplain management compliance enforcement</w:t>
            </w:r>
          </w:p>
        </w:tc>
      </w:tr>
      <w:tr w:rsidR="008A6093" w:rsidRPr="009D570E" w14:paraId="3C6747C4" w14:textId="77777777" w:rsidTr="00185CF1">
        <w:tc>
          <w:tcPr>
            <w:tcW w:w="2898" w:type="dxa"/>
            <w:tcBorders>
              <w:bottom w:val="single" w:sz="4" w:space="0" w:color="auto"/>
            </w:tcBorders>
            <w:shd w:val="clear" w:color="auto" w:fill="F2F2F2" w:themeFill="background1" w:themeFillShade="F2"/>
            <w:vAlign w:val="center"/>
          </w:tcPr>
          <w:p w14:paraId="377577FB" w14:textId="77777777" w:rsidR="008A6093" w:rsidRPr="009D570E" w:rsidRDefault="008A6093" w:rsidP="00185CF1">
            <w:pPr>
              <w:rPr>
                <w:rFonts w:ascii="Arial" w:hAnsi="Arial" w:cs="Arial"/>
                <w:b/>
              </w:rPr>
            </w:pPr>
          </w:p>
          <w:p w14:paraId="3088B8B1" w14:textId="77777777" w:rsidR="008A6093" w:rsidRPr="009D570E" w:rsidRDefault="008A6093" w:rsidP="00185CF1">
            <w:pPr>
              <w:rPr>
                <w:rFonts w:ascii="Arial" w:hAnsi="Arial" w:cs="Arial"/>
                <w:b/>
              </w:rPr>
            </w:pPr>
            <w:r w:rsidRPr="009D570E">
              <w:rPr>
                <w:rFonts w:ascii="Arial" w:hAnsi="Arial" w:cs="Arial"/>
                <w:b/>
              </w:rPr>
              <w:t>Action or Project Description:</w:t>
            </w:r>
          </w:p>
          <w:p w14:paraId="08223658" w14:textId="77777777" w:rsidR="008A6093" w:rsidRPr="009D570E" w:rsidRDefault="008A6093" w:rsidP="00185CF1">
            <w:pPr>
              <w:rPr>
                <w:rFonts w:ascii="Arial" w:hAnsi="Arial" w:cs="Arial"/>
              </w:rPr>
            </w:pPr>
          </w:p>
        </w:tc>
        <w:tc>
          <w:tcPr>
            <w:tcW w:w="6678" w:type="dxa"/>
            <w:vAlign w:val="center"/>
          </w:tcPr>
          <w:p w14:paraId="238B91DB" w14:textId="652816F2" w:rsidR="008A6093" w:rsidRPr="009D570E" w:rsidRDefault="00EC01EB" w:rsidP="00185CF1">
            <w:pPr>
              <w:rPr>
                <w:rFonts w:ascii="Arial" w:hAnsi="Arial" w:cs="Arial"/>
              </w:rPr>
            </w:pPr>
            <w:r>
              <w:rPr>
                <w:rFonts w:ascii="Arial" w:hAnsi="Arial" w:cs="Arial"/>
              </w:rPr>
              <w:t>Continue to look at ways to reduce vulnerabilities in the Beaver Creek and Gasconade River areas including elevations and buyouts of flood prone properties.</w:t>
            </w:r>
          </w:p>
        </w:tc>
      </w:tr>
      <w:tr w:rsidR="008A6093" w:rsidRPr="009D570E" w14:paraId="09261895" w14:textId="77777777" w:rsidTr="00185CF1">
        <w:tc>
          <w:tcPr>
            <w:tcW w:w="2898" w:type="dxa"/>
            <w:tcBorders>
              <w:bottom w:val="single" w:sz="4" w:space="0" w:color="auto"/>
            </w:tcBorders>
            <w:shd w:val="clear" w:color="auto" w:fill="F2F2F2" w:themeFill="background1" w:themeFillShade="F2"/>
            <w:vAlign w:val="center"/>
          </w:tcPr>
          <w:p w14:paraId="6138EF6F" w14:textId="77777777" w:rsidR="008A6093" w:rsidRPr="009D570E" w:rsidRDefault="008A6093" w:rsidP="00185CF1">
            <w:pPr>
              <w:rPr>
                <w:rFonts w:ascii="Arial" w:hAnsi="Arial" w:cs="Arial"/>
                <w:b/>
              </w:rPr>
            </w:pPr>
            <w:r w:rsidRPr="009D570E">
              <w:rPr>
                <w:rFonts w:ascii="Arial" w:hAnsi="Arial" w:cs="Arial"/>
                <w:b/>
              </w:rPr>
              <w:t>Applicable Goal Statement:</w:t>
            </w:r>
          </w:p>
        </w:tc>
        <w:tc>
          <w:tcPr>
            <w:tcW w:w="6678" w:type="dxa"/>
            <w:vAlign w:val="center"/>
          </w:tcPr>
          <w:p w14:paraId="60466F3B" w14:textId="77777777" w:rsidR="008A6093" w:rsidRPr="009D570E" w:rsidRDefault="008A6093" w:rsidP="00185CF1">
            <w:pPr>
              <w:rPr>
                <w:rFonts w:ascii="Arial" w:hAnsi="Arial" w:cs="Arial"/>
              </w:rPr>
            </w:pPr>
            <w:r w:rsidRPr="009D570E">
              <w:rPr>
                <w:rFonts w:ascii="Arial" w:hAnsi="Arial" w:cs="Arial"/>
              </w:rPr>
              <w:t>Reduce the potential impact of natural disasters on new and existing properties and infrastructure and the local economy.</w:t>
            </w:r>
          </w:p>
        </w:tc>
      </w:tr>
      <w:tr w:rsidR="008A6093" w:rsidRPr="009D570E" w14:paraId="02BCE7EC" w14:textId="77777777" w:rsidTr="00185CF1">
        <w:tc>
          <w:tcPr>
            <w:tcW w:w="2898" w:type="dxa"/>
            <w:tcBorders>
              <w:bottom w:val="single" w:sz="4" w:space="0" w:color="auto"/>
            </w:tcBorders>
            <w:shd w:val="clear" w:color="auto" w:fill="F2F2F2" w:themeFill="background1" w:themeFillShade="F2"/>
            <w:vAlign w:val="center"/>
          </w:tcPr>
          <w:p w14:paraId="1589C00F" w14:textId="77777777" w:rsidR="008A6093" w:rsidRPr="009D570E" w:rsidRDefault="008A6093" w:rsidP="00185CF1">
            <w:pPr>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6099AE34" w14:textId="373FB32E" w:rsidR="008A6093" w:rsidRPr="009D570E" w:rsidRDefault="008A6093" w:rsidP="00185CF1">
            <w:pPr>
              <w:rPr>
                <w:rFonts w:ascii="Arial" w:hAnsi="Arial" w:cs="Arial"/>
              </w:rPr>
            </w:pPr>
            <w:r w:rsidRPr="009D570E">
              <w:rPr>
                <w:rFonts w:ascii="Arial" w:hAnsi="Arial" w:cs="Arial"/>
              </w:rPr>
              <w:t>$</w:t>
            </w:r>
            <w:r w:rsidR="00EC01EB">
              <w:rPr>
                <w:rFonts w:ascii="Arial" w:hAnsi="Arial" w:cs="Arial"/>
              </w:rPr>
              <w:t>4</w:t>
            </w:r>
            <w:r w:rsidRPr="009D570E">
              <w:rPr>
                <w:rFonts w:ascii="Arial" w:hAnsi="Arial" w:cs="Arial"/>
              </w:rPr>
              <w:t>,000 - $10,000</w:t>
            </w:r>
          </w:p>
        </w:tc>
      </w:tr>
      <w:tr w:rsidR="008A6093" w:rsidRPr="009D570E" w14:paraId="3F57D3F1" w14:textId="77777777" w:rsidTr="00185CF1">
        <w:tc>
          <w:tcPr>
            <w:tcW w:w="2898" w:type="dxa"/>
            <w:tcBorders>
              <w:bottom w:val="single" w:sz="4" w:space="0" w:color="auto"/>
            </w:tcBorders>
            <w:shd w:val="clear" w:color="auto" w:fill="F2F2F2" w:themeFill="background1" w:themeFillShade="F2"/>
            <w:vAlign w:val="center"/>
          </w:tcPr>
          <w:p w14:paraId="2419F2D9" w14:textId="77777777" w:rsidR="008A6093" w:rsidRPr="009D570E" w:rsidRDefault="008A6093" w:rsidP="00185CF1">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12862576" w14:textId="77777777" w:rsidR="008A6093" w:rsidRPr="009D570E" w:rsidRDefault="008A6093" w:rsidP="00185CF1">
            <w:pPr>
              <w:rPr>
                <w:rFonts w:ascii="Arial" w:hAnsi="Arial" w:cs="Arial"/>
                <w:highlight w:val="yellow"/>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8A6093" w:rsidRPr="009D570E" w14:paraId="41ACC418" w14:textId="77777777" w:rsidTr="00185CF1">
        <w:tc>
          <w:tcPr>
            <w:tcW w:w="9576" w:type="dxa"/>
            <w:gridSpan w:val="2"/>
            <w:shd w:val="clear" w:color="auto" w:fill="D9D9D9" w:themeFill="background1" w:themeFillShade="D9"/>
            <w:vAlign w:val="center"/>
          </w:tcPr>
          <w:p w14:paraId="276AA79C" w14:textId="77777777" w:rsidR="008A6093" w:rsidRPr="009D570E" w:rsidRDefault="008A6093" w:rsidP="00185CF1">
            <w:pPr>
              <w:ind w:left="3150"/>
              <w:rPr>
                <w:rFonts w:ascii="Arial" w:hAnsi="Arial" w:cs="Arial"/>
                <w:b/>
              </w:rPr>
            </w:pPr>
            <w:r w:rsidRPr="009D570E">
              <w:rPr>
                <w:rFonts w:ascii="Arial" w:hAnsi="Arial" w:cs="Arial"/>
                <w:b/>
              </w:rPr>
              <w:t>Plan for Implementation</w:t>
            </w:r>
          </w:p>
        </w:tc>
      </w:tr>
      <w:tr w:rsidR="008A6093" w:rsidRPr="009D570E" w14:paraId="41E154BA" w14:textId="77777777" w:rsidTr="00185CF1">
        <w:tc>
          <w:tcPr>
            <w:tcW w:w="2898" w:type="dxa"/>
            <w:shd w:val="clear" w:color="auto" w:fill="F2F2F2" w:themeFill="background1" w:themeFillShade="F2"/>
            <w:vAlign w:val="center"/>
          </w:tcPr>
          <w:p w14:paraId="1BEB9DF2" w14:textId="77777777" w:rsidR="008A6093" w:rsidRPr="009D570E" w:rsidRDefault="008A6093" w:rsidP="00185CF1">
            <w:pPr>
              <w:rPr>
                <w:rFonts w:ascii="Arial" w:hAnsi="Arial" w:cs="Arial"/>
                <w:b/>
              </w:rPr>
            </w:pPr>
            <w:r w:rsidRPr="009D570E">
              <w:rPr>
                <w:rFonts w:ascii="Arial" w:hAnsi="Arial" w:cs="Arial"/>
                <w:b/>
              </w:rPr>
              <w:t>Responsible Organization/Department:</w:t>
            </w:r>
          </w:p>
        </w:tc>
        <w:tc>
          <w:tcPr>
            <w:tcW w:w="6678" w:type="dxa"/>
            <w:vAlign w:val="center"/>
          </w:tcPr>
          <w:p w14:paraId="3916FC7F" w14:textId="046B6979" w:rsidR="008A6093" w:rsidRPr="009D570E" w:rsidRDefault="008A6093" w:rsidP="00185CF1">
            <w:pPr>
              <w:rPr>
                <w:rFonts w:ascii="Arial" w:hAnsi="Arial" w:cs="Arial"/>
              </w:rPr>
            </w:pPr>
            <w:r w:rsidRPr="009D570E">
              <w:rPr>
                <w:rFonts w:ascii="Arial" w:hAnsi="Arial" w:cs="Arial"/>
              </w:rPr>
              <w:t>County EMD,</w:t>
            </w:r>
            <w:r w:rsidR="00563D6B" w:rsidRPr="009D570E">
              <w:rPr>
                <w:rFonts w:ascii="Arial" w:hAnsi="Arial" w:cs="Arial"/>
              </w:rPr>
              <w:t xml:space="preserve"> Floodplain Manager,</w:t>
            </w:r>
            <w:r w:rsidRPr="009D570E">
              <w:rPr>
                <w:rFonts w:ascii="Arial" w:hAnsi="Arial" w:cs="Arial"/>
              </w:rPr>
              <w:t xml:space="preserve"> County Commission</w:t>
            </w:r>
          </w:p>
        </w:tc>
      </w:tr>
      <w:tr w:rsidR="008A6093" w:rsidRPr="009D570E" w14:paraId="43181D27" w14:textId="77777777" w:rsidTr="00185CF1">
        <w:tc>
          <w:tcPr>
            <w:tcW w:w="2898" w:type="dxa"/>
            <w:shd w:val="clear" w:color="auto" w:fill="F2F2F2" w:themeFill="background1" w:themeFillShade="F2"/>
            <w:vAlign w:val="center"/>
          </w:tcPr>
          <w:p w14:paraId="7C7C2D12" w14:textId="77777777" w:rsidR="008A6093" w:rsidRPr="009D570E" w:rsidRDefault="008A6093" w:rsidP="00185CF1">
            <w:pPr>
              <w:rPr>
                <w:rFonts w:ascii="Arial" w:hAnsi="Arial" w:cs="Arial"/>
                <w:b/>
              </w:rPr>
            </w:pPr>
            <w:r w:rsidRPr="009D570E">
              <w:rPr>
                <w:rFonts w:ascii="Arial" w:hAnsi="Arial" w:cs="Arial"/>
                <w:b/>
              </w:rPr>
              <w:t>Action/Project Priority:</w:t>
            </w:r>
          </w:p>
        </w:tc>
        <w:tc>
          <w:tcPr>
            <w:tcW w:w="6678" w:type="dxa"/>
            <w:vAlign w:val="center"/>
          </w:tcPr>
          <w:p w14:paraId="42DA1302" w14:textId="530E9684" w:rsidR="008A6093" w:rsidRPr="009D570E" w:rsidRDefault="008A6093" w:rsidP="00185CF1">
            <w:pPr>
              <w:rPr>
                <w:rFonts w:ascii="Arial" w:hAnsi="Arial" w:cs="Arial"/>
              </w:rPr>
            </w:pPr>
            <w:r w:rsidRPr="009D570E">
              <w:rPr>
                <w:rFonts w:ascii="Arial" w:hAnsi="Arial" w:cs="Arial"/>
              </w:rPr>
              <w:t>1</w:t>
            </w:r>
            <w:r w:rsidR="00EC01EB">
              <w:rPr>
                <w:rFonts w:ascii="Arial" w:hAnsi="Arial" w:cs="Arial"/>
              </w:rPr>
              <w:t>6</w:t>
            </w:r>
            <w:r w:rsidRPr="009D570E">
              <w:rPr>
                <w:rFonts w:ascii="Arial" w:hAnsi="Arial" w:cs="Arial"/>
              </w:rPr>
              <w:t xml:space="preserve"> – Medium Priority</w:t>
            </w:r>
          </w:p>
        </w:tc>
      </w:tr>
      <w:tr w:rsidR="008A6093" w:rsidRPr="009D570E" w14:paraId="18C2F19C" w14:textId="77777777" w:rsidTr="00185CF1">
        <w:tc>
          <w:tcPr>
            <w:tcW w:w="2898" w:type="dxa"/>
            <w:shd w:val="clear" w:color="auto" w:fill="F2F2F2" w:themeFill="background1" w:themeFillShade="F2"/>
            <w:vAlign w:val="center"/>
          </w:tcPr>
          <w:p w14:paraId="0F232A73" w14:textId="77777777" w:rsidR="008A6093" w:rsidRPr="009D570E" w:rsidRDefault="008A6093" w:rsidP="00185CF1">
            <w:pPr>
              <w:rPr>
                <w:rFonts w:ascii="Arial" w:hAnsi="Arial" w:cs="Arial"/>
                <w:b/>
              </w:rPr>
            </w:pPr>
            <w:r w:rsidRPr="009D570E">
              <w:rPr>
                <w:rFonts w:ascii="Arial" w:hAnsi="Arial" w:cs="Arial"/>
                <w:b/>
              </w:rPr>
              <w:t>Timeline for Completion:</w:t>
            </w:r>
          </w:p>
        </w:tc>
        <w:tc>
          <w:tcPr>
            <w:tcW w:w="6678" w:type="dxa"/>
            <w:vAlign w:val="center"/>
          </w:tcPr>
          <w:p w14:paraId="532049FB" w14:textId="48C017EF" w:rsidR="008A6093" w:rsidRPr="009D570E" w:rsidRDefault="00EC01EB" w:rsidP="00185CF1">
            <w:pPr>
              <w:rPr>
                <w:rFonts w:ascii="Arial" w:hAnsi="Arial" w:cs="Arial"/>
                <w:highlight w:val="yellow"/>
              </w:rPr>
            </w:pPr>
            <w:r>
              <w:rPr>
                <w:rFonts w:ascii="Arial" w:hAnsi="Arial" w:cs="Arial"/>
              </w:rPr>
              <w:t>On-going</w:t>
            </w:r>
          </w:p>
        </w:tc>
      </w:tr>
      <w:tr w:rsidR="008A6093" w:rsidRPr="009D570E" w14:paraId="4555894F" w14:textId="77777777" w:rsidTr="00185CF1">
        <w:tc>
          <w:tcPr>
            <w:tcW w:w="2898" w:type="dxa"/>
            <w:shd w:val="clear" w:color="auto" w:fill="F2F2F2" w:themeFill="background1" w:themeFillShade="F2"/>
            <w:vAlign w:val="center"/>
          </w:tcPr>
          <w:p w14:paraId="09BBB5D5" w14:textId="77777777" w:rsidR="008A6093" w:rsidRPr="009D570E" w:rsidRDefault="008A6093" w:rsidP="00185CF1">
            <w:pPr>
              <w:rPr>
                <w:rFonts w:ascii="Arial" w:hAnsi="Arial" w:cs="Arial"/>
                <w:b/>
              </w:rPr>
            </w:pPr>
            <w:r w:rsidRPr="009D570E">
              <w:rPr>
                <w:rFonts w:ascii="Arial" w:hAnsi="Arial" w:cs="Arial"/>
                <w:b/>
              </w:rPr>
              <w:t>Potential Fund Sources:</w:t>
            </w:r>
          </w:p>
          <w:p w14:paraId="013B5CC9" w14:textId="77777777" w:rsidR="008A6093" w:rsidRPr="009D570E" w:rsidRDefault="008A6093" w:rsidP="00185CF1">
            <w:pPr>
              <w:rPr>
                <w:rFonts w:ascii="Arial" w:hAnsi="Arial" w:cs="Arial"/>
                <w:b/>
              </w:rPr>
            </w:pPr>
          </w:p>
        </w:tc>
        <w:tc>
          <w:tcPr>
            <w:tcW w:w="6678" w:type="dxa"/>
            <w:vAlign w:val="center"/>
          </w:tcPr>
          <w:p w14:paraId="5D634B88" w14:textId="77777777" w:rsidR="008A6093" w:rsidRPr="009D570E" w:rsidRDefault="008A6093" w:rsidP="00185CF1">
            <w:pPr>
              <w:rPr>
                <w:rFonts w:ascii="Arial" w:hAnsi="Arial" w:cs="Arial"/>
                <w:highlight w:val="yellow"/>
              </w:rPr>
            </w:pPr>
            <w:r w:rsidRPr="009D570E">
              <w:rPr>
                <w:rFonts w:ascii="Arial" w:hAnsi="Arial" w:cs="Arial"/>
              </w:rPr>
              <w:t>Grants, local general revenue funds, private donations of cash, goods, and services</w:t>
            </w:r>
          </w:p>
        </w:tc>
      </w:tr>
      <w:tr w:rsidR="008A6093" w:rsidRPr="009D570E" w14:paraId="2D4718EF" w14:textId="77777777" w:rsidTr="00185CF1">
        <w:tc>
          <w:tcPr>
            <w:tcW w:w="2898" w:type="dxa"/>
            <w:tcBorders>
              <w:bottom w:val="single" w:sz="4" w:space="0" w:color="auto"/>
            </w:tcBorders>
            <w:shd w:val="clear" w:color="auto" w:fill="F2F2F2" w:themeFill="background1" w:themeFillShade="F2"/>
            <w:vAlign w:val="center"/>
          </w:tcPr>
          <w:p w14:paraId="7D816606" w14:textId="77777777" w:rsidR="008A6093" w:rsidRPr="009D570E" w:rsidRDefault="008A6093" w:rsidP="00185CF1">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6833FB93" w14:textId="2BED8749" w:rsidR="008A6093" w:rsidRPr="009D570E" w:rsidRDefault="008A6093" w:rsidP="00185CF1">
            <w:pPr>
              <w:rPr>
                <w:rFonts w:ascii="Arial" w:hAnsi="Arial" w:cs="Arial"/>
                <w:highlight w:val="yellow"/>
              </w:rPr>
            </w:pPr>
            <w:r w:rsidRPr="009D570E">
              <w:rPr>
                <w:rFonts w:ascii="Arial" w:hAnsi="Arial" w:cs="Arial"/>
              </w:rPr>
              <w:t xml:space="preserve">LEOP, </w:t>
            </w:r>
            <w:r w:rsidR="00EC01EB">
              <w:rPr>
                <w:rFonts w:ascii="Arial" w:hAnsi="Arial" w:cs="Arial"/>
              </w:rPr>
              <w:t xml:space="preserve">Hazard Mitigation plan, </w:t>
            </w:r>
            <w:r w:rsidRPr="009D570E">
              <w:rPr>
                <w:rFonts w:ascii="Arial" w:hAnsi="Arial" w:cs="Arial"/>
              </w:rPr>
              <w:t>floodplain ordinance</w:t>
            </w:r>
          </w:p>
        </w:tc>
      </w:tr>
      <w:tr w:rsidR="008A6093" w:rsidRPr="009D570E" w14:paraId="25C80EDF" w14:textId="77777777" w:rsidTr="00185CF1">
        <w:tc>
          <w:tcPr>
            <w:tcW w:w="9576" w:type="dxa"/>
            <w:gridSpan w:val="2"/>
            <w:shd w:val="clear" w:color="auto" w:fill="D9D9D9" w:themeFill="background1" w:themeFillShade="D9"/>
            <w:vAlign w:val="center"/>
          </w:tcPr>
          <w:p w14:paraId="1B945D32" w14:textId="77777777" w:rsidR="008A6093" w:rsidRPr="009D570E" w:rsidRDefault="008A6093" w:rsidP="00185CF1">
            <w:pPr>
              <w:ind w:left="3150"/>
              <w:rPr>
                <w:rFonts w:ascii="Arial" w:hAnsi="Arial" w:cs="Arial"/>
                <w:b/>
              </w:rPr>
            </w:pPr>
            <w:r w:rsidRPr="009D570E">
              <w:rPr>
                <w:rFonts w:ascii="Arial" w:hAnsi="Arial" w:cs="Arial"/>
                <w:b/>
              </w:rPr>
              <w:t xml:space="preserve">Progress Report </w:t>
            </w:r>
          </w:p>
        </w:tc>
      </w:tr>
      <w:tr w:rsidR="008A6093" w:rsidRPr="009D570E" w14:paraId="0E8DD78E" w14:textId="77777777" w:rsidTr="00185CF1">
        <w:tc>
          <w:tcPr>
            <w:tcW w:w="2898" w:type="dxa"/>
            <w:shd w:val="clear" w:color="auto" w:fill="D9D9D9" w:themeFill="background1" w:themeFillShade="D9"/>
            <w:vAlign w:val="center"/>
          </w:tcPr>
          <w:p w14:paraId="06EF5456" w14:textId="77777777" w:rsidR="008A6093" w:rsidRPr="009D570E" w:rsidRDefault="008A6093" w:rsidP="00185CF1">
            <w:pPr>
              <w:rPr>
                <w:rFonts w:ascii="Arial" w:hAnsi="Arial" w:cs="Arial"/>
              </w:rPr>
            </w:pPr>
            <w:r w:rsidRPr="009D570E">
              <w:rPr>
                <w:rFonts w:ascii="Arial" w:hAnsi="Arial" w:cs="Arial"/>
                <w:b/>
              </w:rPr>
              <w:t>Action Status</w:t>
            </w:r>
          </w:p>
        </w:tc>
        <w:tc>
          <w:tcPr>
            <w:tcW w:w="6678" w:type="dxa"/>
            <w:vAlign w:val="center"/>
          </w:tcPr>
          <w:p w14:paraId="26831A1F" w14:textId="63AA2B49" w:rsidR="008A6093" w:rsidRPr="009D570E" w:rsidRDefault="008A6093" w:rsidP="00185CF1">
            <w:pPr>
              <w:rPr>
                <w:rFonts w:ascii="Arial" w:hAnsi="Arial" w:cs="Arial"/>
              </w:rPr>
            </w:pPr>
            <w:r w:rsidRPr="009D570E">
              <w:rPr>
                <w:rFonts w:ascii="Arial" w:hAnsi="Arial" w:cs="Arial"/>
              </w:rPr>
              <w:t xml:space="preserve">Continuing </w:t>
            </w:r>
            <w:r w:rsidR="00EC01EB">
              <w:rPr>
                <w:rFonts w:ascii="Arial" w:hAnsi="Arial" w:cs="Arial"/>
              </w:rPr>
              <w:t>– in progress</w:t>
            </w:r>
          </w:p>
        </w:tc>
      </w:tr>
      <w:tr w:rsidR="008A6093" w:rsidRPr="009D570E" w14:paraId="0F166BF8" w14:textId="77777777" w:rsidTr="00185CF1">
        <w:tc>
          <w:tcPr>
            <w:tcW w:w="2898" w:type="dxa"/>
            <w:shd w:val="clear" w:color="auto" w:fill="D9D9D9" w:themeFill="background1" w:themeFillShade="D9"/>
            <w:vAlign w:val="center"/>
          </w:tcPr>
          <w:p w14:paraId="72931037" w14:textId="77777777" w:rsidR="008A6093" w:rsidRPr="009D570E" w:rsidDel="00C364FE" w:rsidRDefault="008A6093" w:rsidP="00185CF1">
            <w:pPr>
              <w:rPr>
                <w:rFonts w:ascii="Arial" w:hAnsi="Arial" w:cs="Arial"/>
                <w:b/>
              </w:rPr>
            </w:pPr>
            <w:r w:rsidRPr="009D570E">
              <w:rPr>
                <w:rFonts w:ascii="Arial" w:hAnsi="Arial" w:cs="Arial"/>
                <w:b/>
              </w:rPr>
              <w:t>Report of Progress</w:t>
            </w:r>
          </w:p>
        </w:tc>
        <w:tc>
          <w:tcPr>
            <w:tcW w:w="6678" w:type="dxa"/>
            <w:vAlign w:val="center"/>
          </w:tcPr>
          <w:p w14:paraId="0EE1FF93" w14:textId="5AC508EB" w:rsidR="008A6093" w:rsidRPr="009D570E" w:rsidRDefault="00EC01EB" w:rsidP="00185CF1">
            <w:pPr>
              <w:rPr>
                <w:rFonts w:ascii="Arial" w:hAnsi="Arial" w:cs="Arial"/>
                <w:highlight w:val="yellow"/>
              </w:rPr>
            </w:pPr>
            <w:r w:rsidRPr="00EC01EB">
              <w:rPr>
                <w:rFonts w:ascii="Arial" w:hAnsi="Arial" w:cs="Arial"/>
              </w:rPr>
              <w:t>Phelps County</w:t>
            </w:r>
            <w:r>
              <w:rPr>
                <w:rFonts w:ascii="Arial" w:hAnsi="Arial" w:cs="Arial"/>
              </w:rPr>
              <w:t xml:space="preserve"> has purchased four properties in the Jerome area on the Gasconade River and is still attempting to purchase an additional property if funding is available</w:t>
            </w:r>
            <w:r w:rsidRPr="00EC01EB">
              <w:rPr>
                <w:rFonts w:ascii="Arial" w:hAnsi="Arial" w:cs="Arial"/>
              </w:rPr>
              <w:t xml:space="preserve">. </w:t>
            </w:r>
            <w:r w:rsidRPr="00EC01EB">
              <w:rPr>
                <w:rFonts w:ascii="Arial" w:hAnsi="Arial" w:cs="Arial"/>
                <w:szCs w:val="20"/>
              </w:rPr>
              <w:t>Floodplain coordinator staff mail out letters and distribute press releases outlining floodplain ordinance requirements on an annual basis. Following flood events, floodplain management staff conduct damage assessments and provide brochures and information on floodplain ordinance requirements and potential grant programs that can help homeowners reach compliance. This is an on-going endeavor and could benefit from additional inspections of floodplain areas and additional education/awareness activities for builders and residents.</w:t>
            </w:r>
          </w:p>
        </w:tc>
      </w:tr>
    </w:tbl>
    <w:p w14:paraId="62B37A3A" w14:textId="77777777" w:rsidR="00B33F8A" w:rsidRPr="009D570E" w:rsidRDefault="00B33F8A" w:rsidP="002A0530">
      <w:pPr>
        <w:pStyle w:val="BodyText"/>
        <w:ind w:left="0"/>
        <w:rPr>
          <w:rFonts w:cs="Arial"/>
          <w:highlight w:val="yellow"/>
        </w:rPr>
      </w:pPr>
    </w:p>
    <w:p w14:paraId="5479994F" w14:textId="77777777" w:rsidR="00003D6D" w:rsidRPr="009D570E" w:rsidRDefault="00003D6D" w:rsidP="00003D6D">
      <w:pPr>
        <w:pStyle w:val="BodyTextBlue"/>
        <w:ind w:left="0"/>
        <w:rPr>
          <w:rFonts w:cs="Arial"/>
          <w:color w:val="auto"/>
        </w:rPr>
      </w:pPr>
      <w:r w:rsidRPr="00FC2BD5">
        <w:rPr>
          <w:rFonts w:cs="Arial"/>
          <w:b/>
          <w:color w:val="auto"/>
        </w:rPr>
        <w:lastRenderedPageBreak/>
        <w:t>Goal 3:</w:t>
      </w:r>
      <w:r w:rsidRPr="009D570E">
        <w:rPr>
          <w:rFonts w:cs="Arial"/>
          <w:color w:val="auto"/>
        </w:rPr>
        <w:t xml:space="preserve">  Promote education, outreach, </w:t>
      </w:r>
      <w:proofErr w:type="gramStart"/>
      <w:r w:rsidRPr="009D570E">
        <w:rPr>
          <w:rFonts w:cs="Arial"/>
          <w:color w:val="auto"/>
        </w:rPr>
        <w:t>research</w:t>
      </w:r>
      <w:proofErr w:type="gramEnd"/>
      <w:r w:rsidRPr="009D570E">
        <w:rPr>
          <w:rFonts w:cs="Arial"/>
          <w:color w:val="auto"/>
        </w:rPr>
        <w:t xml:space="preserve"> and development programs to improve the knowledge and awareness among the citizens and industry about hazards they may face, their vulnerability to identified hazards, and hazard mitigation alternatives that can reduce their vulnerabilities.</w:t>
      </w:r>
    </w:p>
    <w:p w14:paraId="57FB4324" w14:textId="77777777" w:rsidR="00003D6D" w:rsidRPr="009D570E" w:rsidRDefault="00003D6D" w:rsidP="00003D6D">
      <w:pPr>
        <w:pStyle w:val="BodyTextBlue"/>
        <w:ind w:left="0"/>
        <w:rPr>
          <w:rFonts w:cs="Arial"/>
          <w:color w:val="auto"/>
          <w:highlight w:val="yellow"/>
        </w:rPr>
      </w:pPr>
    </w:p>
    <w:p w14:paraId="5A06BEB3" w14:textId="77777777" w:rsidR="00554A38" w:rsidRPr="009D570E" w:rsidRDefault="00554A38" w:rsidP="00554A38">
      <w:pPr>
        <w:pStyle w:val="BodyText"/>
        <w:rPr>
          <w:rFonts w:cs="Arial"/>
        </w:rPr>
      </w:pPr>
      <w:r w:rsidRPr="009D570E">
        <w:rPr>
          <w:rFonts w:cs="Arial"/>
          <w:b/>
          <w:u w:val="single"/>
        </w:rPr>
        <w:t>Action 3.2.2:</w:t>
      </w:r>
      <w:r w:rsidRPr="009D570E">
        <w:rPr>
          <w:rFonts w:cs="Arial"/>
        </w:rPr>
        <w:t xml:space="preserve">  Encourage meetings of EMD, city/county officials and SEMA to familiarize officials with mitigation planning, </w:t>
      </w:r>
      <w:proofErr w:type="gramStart"/>
      <w:r w:rsidRPr="009D570E">
        <w:rPr>
          <w:rFonts w:cs="Arial"/>
        </w:rPr>
        <w:t>implementation</w:t>
      </w:r>
      <w:proofErr w:type="gramEnd"/>
      <w:r w:rsidRPr="009D570E">
        <w:rPr>
          <w:rFonts w:cs="Arial"/>
        </w:rPr>
        <w:t xml:space="preserve"> and budgeting for mitigation projects.</w:t>
      </w:r>
    </w:p>
    <w:p w14:paraId="4A31C37B" w14:textId="77777777" w:rsidR="00554A38" w:rsidRPr="009D570E" w:rsidRDefault="00554A38" w:rsidP="00554A38">
      <w:pPr>
        <w:pStyle w:val="BodyText"/>
        <w:ind w:left="0"/>
        <w:rPr>
          <w:rFonts w:cs="Arial"/>
        </w:rPr>
      </w:pPr>
    </w:p>
    <w:tbl>
      <w:tblPr>
        <w:tblStyle w:val="TableGrid"/>
        <w:tblW w:w="0" w:type="auto"/>
        <w:tblLook w:val="04A0" w:firstRow="1" w:lastRow="0" w:firstColumn="1" w:lastColumn="0" w:noHBand="0" w:noVBand="1"/>
      </w:tblPr>
      <w:tblGrid>
        <w:gridCol w:w="2918"/>
        <w:gridCol w:w="6678"/>
      </w:tblGrid>
      <w:tr w:rsidR="00554A38" w:rsidRPr="009D570E" w14:paraId="52E7434D" w14:textId="77777777" w:rsidTr="00736CB5">
        <w:tc>
          <w:tcPr>
            <w:tcW w:w="9576" w:type="dxa"/>
            <w:gridSpan w:val="2"/>
            <w:shd w:val="clear" w:color="auto" w:fill="BFBFBF" w:themeFill="background1" w:themeFillShade="BF"/>
          </w:tcPr>
          <w:p w14:paraId="722520CB" w14:textId="77777777" w:rsidR="00554A38" w:rsidRPr="009D570E" w:rsidRDefault="00554A38" w:rsidP="00736CB5">
            <w:pPr>
              <w:spacing w:before="240"/>
              <w:jc w:val="center"/>
              <w:rPr>
                <w:rFonts w:ascii="Arial" w:hAnsi="Arial" w:cs="Arial"/>
                <w:b/>
              </w:rPr>
            </w:pPr>
            <w:r w:rsidRPr="009D570E">
              <w:rPr>
                <w:rFonts w:ascii="Arial" w:hAnsi="Arial" w:cs="Arial"/>
                <w:b/>
              </w:rPr>
              <w:t xml:space="preserve">Action Worksheet </w:t>
            </w:r>
          </w:p>
          <w:p w14:paraId="15680728" w14:textId="77777777" w:rsidR="00554A38" w:rsidRPr="009D570E" w:rsidRDefault="00554A38" w:rsidP="00736CB5">
            <w:pPr>
              <w:jc w:val="center"/>
              <w:rPr>
                <w:rFonts w:ascii="Arial" w:hAnsi="Arial" w:cs="Arial"/>
                <w:b/>
              </w:rPr>
            </w:pPr>
          </w:p>
        </w:tc>
      </w:tr>
      <w:tr w:rsidR="00554A38" w:rsidRPr="009D570E" w14:paraId="56AF9653" w14:textId="77777777" w:rsidTr="00185CF1">
        <w:tc>
          <w:tcPr>
            <w:tcW w:w="2898" w:type="dxa"/>
            <w:tcBorders>
              <w:bottom w:val="single" w:sz="4" w:space="0" w:color="auto"/>
            </w:tcBorders>
            <w:shd w:val="clear" w:color="auto" w:fill="F2F2F2" w:themeFill="background1" w:themeFillShade="F2"/>
            <w:vAlign w:val="center"/>
          </w:tcPr>
          <w:p w14:paraId="0D0DBC8A" w14:textId="77777777" w:rsidR="00554A38" w:rsidRPr="009D570E" w:rsidRDefault="00554A38" w:rsidP="00185CF1">
            <w:pPr>
              <w:rPr>
                <w:rFonts w:ascii="Arial" w:hAnsi="Arial" w:cs="Arial"/>
                <w:b/>
              </w:rPr>
            </w:pPr>
            <w:r w:rsidRPr="009D570E">
              <w:rPr>
                <w:rFonts w:ascii="Arial" w:hAnsi="Arial" w:cs="Arial"/>
                <w:b/>
              </w:rPr>
              <w:t xml:space="preserve">Name of Jurisdiction: </w:t>
            </w:r>
          </w:p>
          <w:p w14:paraId="6306AC42" w14:textId="77777777" w:rsidR="00554A38" w:rsidRPr="009D570E" w:rsidRDefault="00554A38" w:rsidP="00185CF1">
            <w:pPr>
              <w:rPr>
                <w:rFonts w:ascii="Arial" w:hAnsi="Arial" w:cs="Arial"/>
                <w:b/>
              </w:rPr>
            </w:pPr>
          </w:p>
        </w:tc>
        <w:tc>
          <w:tcPr>
            <w:tcW w:w="6678" w:type="dxa"/>
            <w:tcBorders>
              <w:bottom w:val="single" w:sz="4" w:space="0" w:color="auto"/>
            </w:tcBorders>
            <w:vAlign w:val="center"/>
          </w:tcPr>
          <w:p w14:paraId="120B4DAD" w14:textId="248A7A02" w:rsidR="00554A38" w:rsidRPr="009D570E" w:rsidRDefault="00197B39" w:rsidP="00185CF1">
            <w:pPr>
              <w:rPr>
                <w:rFonts w:ascii="Arial" w:hAnsi="Arial" w:cs="Arial"/>
              </w:rPr>
            </w:pPr>
            <w:r>
              <w:rPr>
                <w:rFonts w:ascii="Arial" w:hAnsi="Arial" w:cs="Arial"/>
              </w:rPr>
              <w:t>Phelps</w:t>
            </w:r>
            <w:r w:rsidR="00554A38" w:rsidRPr="009D570E">
              <w:rPr>
                <w:rFonts w:ascii="Arial" w:hAnsi="Arial" w:cs="Arial"/>
              </w:rPr>
              <w:t xml:space="preserve"> County</w:t>
            </w:r>
          </w:p>
        </w:tc>
      </w:tr>
      <w:tr w:rsidR="00554A38" w:rsidRPr="009D570E" w14:paraId="52D2AA6A" w14:textId="77777777" w:rsidTr="00185CF1">
        <w:tc>
          <w:tcPr>
            <w:tcW w:w="9576" w:type="dxa"/>
            <w:gridSpan w:val="2"/>
            <w:shd w:val="clear" w:color="auto" w:fill="D9D9D9" w:themeFill="background1" w:themeFillShade="D9"/>
            <w:vAlign w:val="center"/>
          </w:tcPr>
          <w:p w14:paraId="2926DC00" w14:textId="77777777" w:rsidR="00554A38" w:rsidRPr="009D570E" w:rsidRDefault="00554A38" w:rsidP="00185CF1">
            <w:pPr>
              <w:ind w:left="3150"/>
              <w:rPr>
                <w:rFonts w:ascii="Arial" w:hAnsi="Arial" w:cs="Arial"/>
                <w:b/>
              </w:rPr>
            </w:pPr>
            <w:r w:rsidRPr="009D570E">
              <w:rPr>
                <w:rFonts w:ascii="Arial" w:hAnsi="Arial" w:cs="Arial"/>
                <w:b/>
              </w:rPr>
              <w:t>Risk / Vulnerability</w:t>
            </w:r>
          </w:p>
        </w:tc>
      </w:tr>
      <w:tr w:rsidR="00554A38" w:rsidRPr="009D570E" w14:paraId="60704B0B" w14:textId="77777777" w:rsidTr="00185CF1">
        <w:tc>
          <w:tcPr>
            <w:tcW w:w="2898" w:type="dxa"/>
            <w:tcBorders>
              <w:bottom w:val="single" w:sz="4" w:space="0" w:color="auto"/>
            </w:tcBorders>
            <w:shd w:val="clear" w:color="auto" w:fill="F2F2F2" w:themeFill="background1" w:themeFillShade="F2"/>
            <w:vAlign w:val="center"/>
          </w:tcPr>
          <w:p w14:paraId="76E08A1C" w14:textId="77777777" w:rsidR="00554A38" w:rsidRPr="009D570E" w:rsidRDefault="00554A38" w:rsidP="00185CF1">
            <w:pPr>
              <w:rPr>
                <w:rFonts w:ascii="Arial" w:hAnsi="Arial" w:cs="Arial"/>
                <w:b/>
              </w:rPr>
            </w:pPr>
            <w:r w:rsidRPr="009D570E">
              <w:rPr>
                <w:rFonts w:ascii="Arial" w:hAnsi="Arial" w:cs="Arial"/>
                <w:b/>
              </w:rPr>
              <w:t>Problem being Mitigated:</w:t>
            </w:r>
          </w:p>
          <w:p w14:paraId="1F1F39B4" w14:textId="77777777" w:rsidR="00554A38" w:rsidRPr="009D570E" w:rsidRDefault="00554A38" w:rsidP="00185CF1">
            <w:pPr>
              <w:rPr>
                <w:rFonts w:ascii="Arial" w:hAnsi="Arial" w:cs="Arial"/>
              </w:rPr>
            </w:pPr>
          </w:p>
        </w:tc>
        <w:tc>
          <w:tcPr>
            <w:tcW w:w="6678" w:type="dxa"/>
            <w:tcBorders>
              <w:bottom w:val="single" w:sz="4" w:space="0" w:color="auto"/>
            </w:tcBorders>
            <w:vAlign w:val="center"/>
          </w:tcPr>
          <w:p w14:paraId="0BF566AA" w14:textId="77777777" w:rsidR="00554A38" w:rsidRPr="009D570E" w:rsidRDefault="00554A38" w:rsidP="00185CF1">
            <w:pPr>
              <w:rPr>
                <w:rFonts w:ascii="Arial" w:hAnsi="Arial" w:cs="Arial"/>
                <w:highlight w:val="yellow"/>
              </w:rPr>
            </w:pPr>
            <w:r w:rsidRPr="009D570E">
              <w:rPr>
                <w:rFonts w:ascii="Arial" w:hAnsi="Arial" w:cs="Arial"/>
              </w:rPr>
              <w:t xml:space="preserve">Lack of knowledge/information of officials </w:t>
            </w:r>
            <w:proofErr w:type="gramStart"/>
            <w:r w:rsidRPr="009D570E">
              <w:rPr>
                <w:rFonts w:ascii="Arial" w:hAnsi="Arial" w:cs="Arial"/>
              </w:rPr>
              <w:t>in regards to</w:t>
            </w:r>
            <w:proofErr w:type="gramEnd"/>
            <w:r w:rsidRPr="009D570E">
              <w:rPr>
                <w:rFonts w:ascii="Arial" w:hAnsi="Arial" w:cs="Arial"/>
              </w:rPr>
              <w:t xml:space="preserve"> mitigation planning, implementation, and budgeting for mitigation projects.    </w:t>
            </w:r>
          </w:p>
        </w:tc>
      </w:tr>
      <w:tr w:rsidR="00554A38" w:rsidRPr="009D570E" w14:paraId="40FF5E8E" w14:textId="77777777" w:rsidTr="00185CF1">
        <w:tc>
          <w:tcPr>
            <w:tcW w:w="2898" w:type="dxa"/>
            <w:tcBorders>
              <w:bottom w:val="single" w:sz="4" w:space="0" w:color="auto"/>
            </w:tcBorders>
            <w:shd w:val="clear" w:color="auto" w:fill="F2F2F2" w:themeFill="background1" w:themeFillShade="F2"/>
            <w:vAlign w:val="center"/>
          </w:tcPr>
          <w:p w14:paraId="4EFBC32E" w14:textId="77777777" w:rsidR="00554A38" w:rsidRPr="009D570E" w:rsidRDefault="00554A38" w:rsidP="00185CF1">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2B7BA1EA" w14:textId="77777777" w:rsidR="00554A38" w:rsidRPr="009D570E" w:rsidRDefault="00554A38" w:rsidP="00185CF1">
            <w:pPr>
              <w:rPr>
                <w:rFonts w:ascii="Arial" w:hAnsi="Arial" w:cs="Arial"/>
              </w:rPr>
            </w:pPr>
            <w:r w:rsidRPr="009D570E">
              <w:rPr>
                <w:rFonts w:ascii="Arial" w:hAnsi="Arial" w:cs="Arial"/>
              </w:rPr>
              <w:t>All Hazards</w:t>
            </w:r>
          </w:p>
        </w:tc>
      </w:tr>
      <w:tr w:rsidR="00554A38" w:rsidRPr="009D570E" w14:paraId="3BD400D0" w14:textId="77777777" w:rsidTr="00185CF1">
        <w:tc>
          <w:tcPr>
            <w:tcW w:w="9576" w:type="dxa"/>
            <w:gridSpan w:val="2"/>
            <w:shd w:val="clear" w:color="auto" w:fill="D9D9D9" w:themeFill="background1" w:themeFillShade="D9"/>
            <w:vAlign w:val="center"/>
          </w:tcPr>
          <w:p w14:paraId="1FDB518B" w14:textId="77777777" w:rsidR="00554A38" w:rsidRPr="009D570E" w:rsidRDefault="00554A38" w:rsidP="00185CF1">
            <w:pPr>
              <w:ind w:left="3150"/>
              <w:rPr>
                <w:rFonts w:ascii="Arial" w:hAnsi="Arial" w:cs="Arial"/>
                <w:b/>
              </w:rPr>
            </w:pPr>
            <w:r w:rsidRPr="009D570E">
              <w:rPr>
                <w:rFonts w:ascii="Arial" w:hAnsi="Arial" w:cs="Arial"/>
                <w:b/>
              </w:rPr>
              <w:t xml:space="preserve">Action or Project </w:t>
            </w:r>
          </w:p>
        </w:tc>
      </w:tr>
      <w:tr w:rsidR="00554A38" w:rsidRPr="009D570E" w14:paraId="4AD46949" w14:textId="77777777" w:rsidTr="00185CF1">
        <w:tc>
          <w:tcPr>
            <w:tcW w:w="2898" w:type="dxa"/>
            <w:tcBorders>
              <w:bottom w:val="single" w:sz="4" w:space="0" w:color="auto"/>
            </w:tcBorders>
            <w:shd w:val="clear" w:color="auto" w:fill="F2F2F2" w:themeFill="background1" w:themeFillShade="F2"/>
            <w:vAlign w:val="center"/>
          </w:tcPr>
          <w:p w14:paraId="4F2FF1B2" w14:textId="77777777" w:rsidR="00554A38" w:rsidRPr="009D570E" w:rsidRDefault="00554A38" w:rsidP="00185CF1">
            <w:pPr>
              <w:rPr>
                <w:rFonts w:ascii="Arial" w:hAnsi="Arial" w:cs="Arial"/>
                <w:b/>
              </w:rPr>
            </w:pPr>
            <w:r w:rsidRPr="009D570E">
              <w:rPr>
                <w:rFonts w:ascii="Arial" w:hAnsi="Arial" w:cs="Arial"/>
                <w:b/>
              </w:rPr>
              <w:t>Action/Project Number:</w:t>
            </w:r>
          </w:p>
          <w:p w14:paraId="7D581419" w14:textId="77777777" w:rsidR="00554A38" w:rsidRPr="009D570E" w:rsidRDefault="00554A38" w:rsidP="00185CF1">
            <w:pPr>
              <w:rPr>
                <w:rFonts w:ascii="Arial" w:hAnsi="Arial" w:cs="Arial"/>
              </w:rPr>
            </w:pPr>
          </w:p>
        </w:tc>
        <w:tc>
          <w:tcPr>
            <w:tcW w:w="6678" w:type="dxa"/>
            <w:vAlign w:val="center"/>
          </w:tcPr>
          <w:p w14:paraId="37080C80" w14:textId="77777777" w:rsidR="00554A38" w:rsidRPr="009D570E" w:rsidRDefault="00554A38" w:rsidP="00185CF1">
            <w:pPr>
              <w:rPr>
                <w:rFonts w:ascii="Arial" w:hAnsi="Arial" w:cs="Arial"/>
              </w:rPr>
            </w:pPr>
            <w:r w:rsidRPr="009D570E">
              <w:rPr>
                <w:rFonts w:ascii="Arial" w:hAnsi="Arial" w:cs="Arial"/>
              </w:rPr>
              <w:t>3.2.2</w:t>
            </w:r>
          </w:p>
        </w:tc>
      </w:tr>
      <w:tr w:rsidR="00554A38" w:rsidRPr="009D570E" w14:paraId="5C18D6AE" w14:textId="77777777" w:rsidTr="00185CF1">
        <w:tc>
          <w:tcPr>
            <w:tcW w:w="2898" w:type="dxa"/>
            <w:tcBorders>
              <w:bottom w:val="single" w:sz="4" w:space="0" w:color="auto"/>
            </w:tcBorders>
            <w:shd w:val="clear" w:color="auto" w:fill="F2F2F2" w:themeFill="background1" w:themeFillShade="F2"/>
            <w:vAlign w:val="center"/>
          </w:tcPr>
          <w:p w14:paraId="51D7E6BE" w14:textId="77777777" w:rsidR="00554A38" w:rsidRPr="009D570E" w:rsidRDefault="00554A38" w:rsidP="00185CF1">
            <w:pPr>
              <w:rPr>
                <w:rFonts w:ascii="Arial" w:hAnsi="Arial" w:cs="Arial"/>
                <w:b/>
              </w:rPr>
            </w:pPr>
            <w:r w:rsidRPr="009D570E">
              <w:rPr>
                <w:rFonts w:ascii="Arial" w:hAnsi="Arial" w:cs="Arial"/>
                <w:b/>
              </w:rPr>
              <w:t>Name of Action or Project:</w:t>
            </w:r>
          </w:p>
        </w:tc>
        <w:tc>
          <w:tcPr>
            <w:tcW w:w="6678" w:type="dxa"/>
            <w:vAlign w:val="center"/>
          </w:tcPr>
          <w:p w14:paraId="62BBDCF7" w14:textId="77777777" w:rsidR="00554A38" w:rsidRPr="009D570E" w:rsidRDefault="00554A38" w:rsidP="00185CF1">
            <w:pPr>
              <w:rPr>
                <w:rFonts w:ascii="Arial" w:hAnsi="Arial" w:cs="Arial"/>
              </w:rPr>
            </w:pPr>
            <w:r w:rsidRPr="009D570E">
              <w:rPr>
                <w:rFonts w:ascii="Arial" w:hAnsi="Arial" w:cs="Arial"/>
              </w:rPr>
              <w:t>Mitigation awareness/education meetings with local officials and SEMA</w:t>
            </w:r>
          </w:p>
        </w:tc>
      </w:tr>
      <w:tr w:rsidR="00554A38" w:rsidRPr="009D570E" w14:paraId="657985CB" w14:textId="77777777" w:rsidTr="00185CF1">
        <w:tc>
          <w:tcPr>
            <w:tcW w:w="2898" w:type="dxa"/>
            <w:tcBorders>
              <w:bottom w:val="single" w:sz="4" w:space="0" w:color="auto"/>
            </w:tcBorders>
            <w:shd w:val="clear" w:color="auto" w:fill="F2F2F2" w:themeFill="background1" w:themeFillShade="F2"/>
            <w:vAlign w:val="center"/>
          </w:tcPr>
          <w:p w14:paraId="3FF0C114" w14:textId="77777777" w:rsidR="00554A38" w:rsidRPr="009D570E" w:rsidRDefault="00554A38" w:rsidP="00185CF1">
            <w:pPr>
              <w:rPr>
                <w:rFonts w:ascii="Arial" w:hAnsi="Arial" w:cs="Arial"/>
                <w:b/>
              </w:rPr>
            </w:pPr>
          </w:p>
          <w:p w14:paraId="122BFD60" w14:textId="77777777" w:rsidR="00554A38" w:rsidRPr="009D570E" w:rsidRDefault="00554A38" w:rsidP="00185CF1">
            <w:pPr>
              <w:rPr>
                <w:rFonts w:ascii="Arial" w:hAnsi="Arial" w:cs="Arial"/>
                <w:b/>
              </w:rPr>
            </w:pPr>
            <w:r w:rsidRPr="009D570E">
              <w:rPr>
                <w:rFonts w:ascii="Arial" w:hAnsi="Arial" w:cs="Arial"/>
                <w:b/>
              </w:rPr>
              <w:t>Action or Project Description:</w:t>
            </w:r>
          </w:p>
          <w:p w14:paraId="3CA40EF0" w14:textId="77777777" w:rsidR="00554A38" w:rsidRPr="009D570E" w:rsidRDefault="00554A38" w:rsidP="00185CF1">
            <w:pPr>
              <w:rPr>
                <w:rFonts w:ascii="Arial" w:hAnsi="Arial" w:cs="Arial"/>
              </w:rPr>
            </w:pPr>
          </w:p>
        </w:tc>
        <w:tc>
          <w:tcPr>
            <w:tcW w:w="6678" w:type="dxa"/>
            <w:vAlign w:val="center"/>
          </w:tcPr>
          <w:p w14:paraId="7CDDD677" w14:textId="77777777" w:rsidR="00554A38" w:rsidRPr="009D570E" w:rsidRDefault="00554A38" w:rsidP="00185CF1">
            <w:pPr>
              <w:rPr>
                <w:rFonts w:ascii="Arial" w:hAnsi="Arial" w:cs="Arial"/>
              </w:rPr>
            </w:pPr>
            <w:r w:rsidRPr="009D570E">
              <w:rPr>
                <w:rFonts w:ascii="Arial" w:hAnsi="Arial" w:cs="Arial"/>
              </w:rPr>
              <w:t>Encourage meetings of EMD, city/county officials &amp; SEMA to familiarize officials with mitigation planning, implementation &amp; budgeting for mitigation projects.</w:t>
            </w:r>
          </w:p>
        </w:tc>
      </w:tr>
      <w:tr w:rsidR="00554A38" w:rsidRPr="009D570E" w14:paraId="1B3E39C3" w14:textId="77777777" w:rsidTr="00185CF1">
        <w:tc>
          <w:tcPr>
            <w:tcW w:w="2898" w:type="dxa"/>
            <w:tcBorders>
              <w:bottom w:val="single" w:sz="4" w:space="0" w:color="auto"/>
            </w:tcBorders>
            <w:shd w:val="clear" w:color="auto" w:fill="F2F2F2" w:themeFill="background1" w:themeFillShade="F2"/>
            <w:vAlign w:val="center"/>
          </w:tcPr>
          <w:p w14:paraId="020EB29D" w14:textId="77777777" w:rsidR="00554A38" w:rsidRPr="009D570E" w:rsidRDefault="00554A38" w:rsidP="00185CF1">
            <w:pPr>
              <w:rPr>
                <w:rFonts w:ascii="Arial" w:hAnsi="Arial" w:cs="Arial"/>
                <w:b/>
              </w:rPr>
            </w:pPr>
            <w:r w:rsidRPr="009D570E">
              <w:rPr>
                <w:rFonts w:ascii="Arial" w:hAnsi="Arial" w:cs="Arial"/>
                <w:b/>
              </w:rPr>
              <w:t>Applicable Goal Statement:</w:t>
            </w:r>
          </w:p>
        </w:tc>
        <w:tc>
          <w:tcPr>
            <w:tcW w:w="6678" w:type="dxa"/>
            <w:vAlign w:val="center"/>
          </w:tcPr>
          <w:p w14:paraId="08E6D9CD" w14:textId="77777777" w:rsidR="00554A38" w:rsidRPr="009D570E" w:rsidRDefault="00554A38" w:rsidP="00185CF1">
            <w:pPr>
              <w:rPr>
                <w:rFonts w:ascii="Arial" w:hAnsi="Arial" w:cs="Arial"/>
              </w:rPr>
            </w:pPr>
            <w:r w:rsidRPr="009D570E">
              <w:rPr>
                <w:rFonts w:ascii="Arial" w:hAnsi="Arial" w:cs="Arial"/>
              </w:rPr>
              <w:t>Promote education, outreach, research, and development programs to improve the knowledge and awareness among the citizens and industry about hazards they may face, their vulnerability to identified hazards, and hazard mitigation alternatives that can reduce their vulnerabilities.</w:t>
            </w:r>
          </w:p>
        </w:tc>
      </w:tr>
      <w:tr w:rsidR="00554A38" w:rsidRPr="009D570E" w14:paraId="6175D019" w14:textId="77777777" w:rsidTr="00185CF1">
        <w:tc>
          <w:tcPr>
            <w:tcW w:w="2898" w:type="dxa"/>
            <w:tcBorders>
              <w:bottom w:val="single" w:sz="4" w:space="0" w:color="auto"/>
            </w:tcBorders>
            <w:shd w:val="clear" w:color="auto" w:fill="F2F2F2" w:themeFill="background1" w:themeFillShade="F2"/>
            <w:vAlign w:val="center"/>
          </w:tcPr>
          <w:p w14:paraId="3D3A9F5C" w14:textId="77777777" w:rsidR="00554A38" w:rsidRPr="009D570E" w:rsidRDefault="00554A38" w:rsidP="00185CF1">
            <w:pPr>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0D00597D" w14:textId="77777777" w:rsidR="00554A38" w:rsidRPr="009D570E" w:rsidRDefault="00554A38" w:rsidP="00185CF1">
            <w:pPr>
              <w:rPr>
                <w:rFonts w:ascii="Arial" w:hAnsi="Arial" w:cs="Arial"/>
              </w:rPr>
            </w:pPr>
            <w:r w:rsidRPr="009D570E">
              <w:rPr>
                <w:rFonts w:ascii="Arial" w:hAnsi="Arial" w:cs="Arial"/>
              </w:rPr>
              <w:t xml:space="preserve">$0 </w:t>
            </w:r>
          </w:p>
        </w:tc>
      </w:tr>
      <w:tr w:rsidR="00554A38" w:rsidRPr="009D570E" w14:paraId="70337815" w14:textId="77777777" w:rsidTr="00185CF1">
        <w:tc>
          <w:tcPr>
            <w:tcW w:w="2898" w:type="dxa"/>
            <w:tcBorders>
              <w:bottom w:val="single" w:sz="4" w:space="0" w:color="auto"/>
            </w:tcBorders>
            <w:shd w:val="clear" w:color="auto" w:fill="F2F2F2" w:themeFill="background1" w:themeFillShade="F2"/>
            <w:vAlign w:val="center"/>
          </w:tcPr>
          <w:p w14:paraId="7FBD380E" w14:textId="77777777" w:rsidR="00554A38" w:rsidRPr="009D570E" w:rsidRDefault="00554A38" w:rsidP="00185CF1">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191C5D49" w14:textId="77777777" w:rsidR="00554A38" w:rsidRPr="009D570E" w:rsidRDefault="00554A38" w:rsidP="00185CF1">
            <w:pPr>
              <w:rPr>
                <w:rFonts w:ascii="Arial" w:hAnsi="Arial" w:cs="Arial"/>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554A38" w:rsidRPr="009D570E" w14:paraId="73A39BE7" w14:textId="77777777" w:rsidTr="00185CF1">
        <w:tc>
          <w:tcPr>
            <w:tcW w:w="9576" w:type="dxa"/>
            <w:gridSpan w:val="2"/>
            <w:shd w:val="clear" w:color="auto" w:fill="D9D9D9" w:themeFill="background1" w:themeFillShade="D9"/>
            <w:vAlign w:val="center"/>
          </w:tcPr>
          <w:p w14:paraId="0192B12C" w14:textId="77777777" w:rsidR="00554A38" w:rsidRPr="009D570E" w:rsidRDefault="00554A38" w:rsidP="00185CF1">
            <w:pPr>
              <w:ind w:left="3150"/>
              <w:rPr>
                <w:rFonts w:ascii="Arial" w:hAnsi="Arial" w:cs="Arial"/>
                <w:b/>
              </w:rPr>
            </w:pPr>
            <w:r w:rsidRPr="009D570E">
              <w:rPr>
                <w:rFonts w:ascii="Arial" w:hAnsi="Arial" w:cs="Arial"/>
                <w:b/>
              </w:rPr>
              <w:t>Plan for Implementation</w:t>
            </w:r>
          </w:p>
        </w:tc>
      </w:tr>
      <w:tr w:rsidR="00554A38" w:rsidRPr="009D570E" w14:paraId="322E7B51" w14:textId="77777777" w:rsidTr="00185CF1">
        <w:tc>
          <w:tcPr>
            <w:tcW w:w="2898" w:type="dxa"/>
            <w:shd w:val="clear" w:color="auto" w:fill="F2F2F2" w:themeFill="background1" w:themeFillShade="F2"/>
            <w:vAlign w:val="center"/>
          </w:tcPr>
          <w:p w14:paraId="66A0F297" w14:textId="77777777" w:rsidR="00554A38" w:rsidRPr="009D570E" w:rsidRDefault="00554A38" w:rsidP="00185CF1">
            <w:pPr>
              <w:rPr>
                <w:rFonts w:ascii="Arial" w:hAnsi="Arial" w:cs="Arial"/>
                <w:b/>
              </w:rPr>
            </w:pPr>
            <w:r w:rsidRPr="009D570E">
              <w:rPr>
                <w:rFonts w:ascii="Arial" w:hAnsi="Arial" w:cs="Arial"/>
                <w:b/>
              </w:rPr>
              <w:t>Responsible Organization/Department:</w:t>
            </w:r>
          </w:p>
        </w:tc>
        <w:tc>
          <w:tcPr>
            <w:tcW w:w="6678" w:type="dxa"/>
            <w:vAlign w:val="center"/>
          </w:tcPr>
          <w:p w14:paraId="47877208" w14:textId="588A6F98" w:rsidR="00554A38" w:rsidRPr="009D570E" w:rsidRDefault="00554A38" w:rsidP="00185CF1">
            <w:pPr>
              <w:rPr>
                <w:rFonts w:ascii="Arial" w:hAnsi="Arial" w:cs="Arial"/>
                <w:highlight w:val="yellow"/>
              </w:rPr>
            </w:pPr>
            <w:r w:rsidRPr="009D570E">
              <w:rPr>
                <w:rFonts w:ascii="Arial" w:hAnsi="Arial" w:cs="Arial"/>
              </w:rPr>
              <w:t>County EMD, County Commission, SEMA Area Coordinator</w:t>
            </w:r>
          </w:p>
        </w:tc>
      </w:tr>
      <w:tr w:rsidR="00554A38" w:rsidRPr="009D570E" w14:paraId="3A76E1B3" w14:textId="77777777" w:rsidTr="00185CF1">
        <w:tc>
          <w:tcPr>
            <w:tcW w:w="2898" w:type="dxa"/>
            <w:shd w:val="clear" w:color="auto" w:fill="F2F2F2" w:themeFill="background1" w:themeFillShade="F2"/>
            <w:vAlign w:val="center"/>
          </w:tcPr>
          <w:p w14:paraId="3C3DA72C" w14:textId="77777777" w:rsidR="00554A38" w:rsidRPr="009D570E" w:rsidRDefault="00554A38" w:rsidP="00185CF1">
            <w:pPr>
              <w:rPr>
                <w:rFonts w:ascii="Arial" w:hAnsi="Arial" w:cs="Arial"/>
                <w:b/>
              </w:rPr>
            </w:pPr>
            <w:r w:rsidRPr="009D570E">
              <w:rPr>
                <w:rFonts w:ascii="Arial" w:hAnsi="Arial" w:cs="Arial"/>
                <w:b/>
              </w:rPr>
              <w:t>Action/Project Priority:</w:t>
            </w:r>
          </w:p>
        </w:tc>
        <w:tc>
          <w:tcPr>
            <w:tcW w:w="6678" w:type="dxa"/>
            <w:vAlign w:val="center"/>
          </w:tcPr>
          <w:p w14:paraId="2443072C" w14:textId="17A07BF6" w:rsidR="00554A38" w:rsidRPr="009D570E" w:rsidRDefault="00EC01EB" w:rsidP="00185CF1">
            <w:pPr>
              <w:rPr>
                <w:rFonts w:ascii="Arial" w:hAnsi="Arial" w:cs="Arial"/>
              </w:rPr>
            </w:pPr>
            <w:r>
              <w:rPr>
                <w:rFonts w:ascii="Arial" w:hAnsi="Arial" w:cs="Arial"/>
              </w:rPr>
              <w:t>26</w:t>
            </w:r>
            <w:r w:rsidR="00554A38" w:rsidRPr="009D570E">
              <w:rPr>
                <w:rFonts w:ascii="Arial" w:hAnsi="Arial" w:cs="Arial"/>
              </w:rPr>
              <w:t xml:space="preserve"> - </w:t>
            </w:r>
            <w:r>
              <w:rPr>
                <w:rFonts w:ascii="Arial" w:hAnsi="Arial" w:cs="Arial"/>
              </w:rPr>
              <w:t>H</w:t>
            </w:r>
          </w:p>
        </w:tc>
      </w:tr>
      <w:tr w:rsidR="00554A38" w:rsidRPr="009D570E" w14:paraId="0C049A66" w14:textId="77777777" w:rsidTr="00185CF1">
        <w:tc>
          <w:tcPr>
            <w:tcW w:w="2898" w:type="dxa"/>
            <w:shd w:val="clear" w:color="auto" w:fill="F2F2F2" w:themeFill="background1" w:themeFillShade="F2"/>
            <w:vAlign w:val="center"/>
          </w:tcPr>
          <w:p w14:paraId="7DBD6B23" w14:textId="77777777" w:rsidR="00554A38" w:rsidRPr="009D570E" w:rsidRDefault="00554A38" w:rsidP="00185CF1">
            <w:pPr>
              <w:rPr>
                <w:rFonts w:ascii="Arial" w:hAnsi="Arial" w:cs="Arial"/>
                <w:b/>
              </w:rPr>
            </w:pPr>
            <w:r w:rsidRPr="009D570E">
              <w:rPr>
                <w:rFonts w:ascii="Arial" w:hAnsi="Arial" w:cs="Arial"/>
                <w:b/>
              </w:rPr>
              <w:t>Timeline for Completion:</w:t>
            </w:r>
          </w:p>
        </w:tc>
        <w:tc>
          <w:tcPr>
            <w:tcW w:w="6678" w:type="dxa"/>
            <w:vAlign w:val="center"/>
          </w:tcPr>
          <w:p w14:paraId="66C4191F" w14:textId="77777777" w:rsidR="00554A38" w:rsidRPr="009D570E" w:rsidRDefault="00554A38" w:rsidP="00185CF1">
            <w:pPr>
              <w:rPr>
                <w:rFonts w:ascii="Arial" w:hAnsi="Arial" w:cs="Arial"/>
              </w:rPr>
            </w:pPr>
            <w:r w:rsidRPr="009D570E">
              <w:rPr>
                <w:rFonts w:ascii="Arial" w:hAnsi="Arial" w:cs="Arial"/>
              </w:rPr>
              <w:t>On-going</w:t>
            </w:r>
          </w:p>
        </w:tc>
      </w:tr>
      <w:tr w:rsidR="00554A38" w:rsidRPr="009D570E" w14:paraId="74AE58EB" w14:textId="77777777" w:rsidTr="00185CF1">
        <w:tc>
          <w:tcPr>
            <w:tcW w:w="2898" w:type="dxa"/>
            <w:shd w:val="clear" w:color="auto" w:fill="F2F2F2" w:themeFill="background1" w:themeFillShade="F2"/>
            <w:vAlign w:val="center"/>
          </w:tcPr>
          <w:p w14:paraId="27A3F041" w14:textId="77777777" w:rsidR="00554A38" w:rsidRPr="009D570E" w:rsidRDefault="00554A38" w:rsidP="00185CF1">
            <w:pPr>
              <w:rPr>
                <w:rFonts w:ascii="Arial" w:hAnsi="Arial" w:cs="Arial"/>
                <w:b/>
              </w:rPr>
            </w:pPr>
            <w:r w:rsidRPr="009D570E">
              <w:rPr>
                <w:rFonts w:ascii="Arial" w:hAnsi="Arial" w:cs="Arial"/>
                <w:b/>
              </w:rPr>
              <w:t>Potential Fund Sources:</w:t>
            </w:r>
          </w:p>
          <w:p w14:paraId="5744C61A" w14:textId="77777777" w:rsidR="00554A38" w:rsidRPr="009D570E" w:rsidRDefault="00554A38" w:rsidP="00185CF1">
            <w:pPr>
              <w:rPr>
                <w:rFonts w:ascii="Arial" w:hAnsi="Arial" w:cs="Arial"/>
                <w:b/>
              </w:rPr>
            </w:pPr>
          </w:p>
        </w:tc>
        <w:tc>
          <w:tcPr>
            <w:tcW w:w="6678" w:type="dxa"/>
            <w:vAlign w:val="center"/>
          </w:tcPr>
          <w:p w14:paraId="0470C125" w14:textId="77777777" w:rsidR="00554A38" w:rsidRPr="009D570E" w:rsidRDefault="00554A38" w:rsidP="00185CF1">
            <w:pPr>
              <w:rPr>
                <w:rFonts w:ascii="Arial" w:hAnsi="Arial" w:cs="Arial"/>
              </w:rPr>
            </w:pPr>
            <w:r w:rsidRPr="009D570E">
              <w:rPr>
                <w:rFonts w:ascii="Arial" w:hAnsi="Arial" w:cs="Arial"/>
              </w:rPr>
              <w:t>N/A</w:t>
            </w:r>
          </w:p>
        </w:tc>
      </w:tr>
      <w:tr w:rsidR="00554A38" w:rsidRPr="009D570E" w14:paraId="18291715" w14:textId="77777777" w:rsidTr="00185CF1">
        <w:tc>
          <w:tcPr>
            <w:tcW w:w="2898" w:type="dxa"/>
            <w:tcBorders>
              <w:bottom w:val="single" w:sz="4" w:space="0" w:color="auto"/>
            </w:tcBorders>
            <w:shd w:val="clear" w:color="auto" w:fill="F2F2F2" w:themeFill="background1" w:themeFillShade="F2"/>
            <w:vAlign w:val="center"/>
          </w:tcPr>
          <w:p w14:paraId="5F961D37" w14:textId="77777777" w:rsidR="00554A38" w:rsidRPr="009D570E" w:rsidRDefault="00554A38" w:rsidP="00185CF1">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1CEBABC3" w14:textId="505E3E19" w:rsidR="00554A38" w:rsidRPr="009D570E" w:rsidRDefault="00891129" w:rsidP="00185CF1">
            <w:pPr>
              <w:rPr>
                <w:rFonts w:ascii="Arial" w:hAnsi="Arial" w:cs="Arial"/>
              </w:rPr>
            </w:pPr>
            <w:r>
              <w:rPr>
                <w:rFonts w:ascii="Arial" w:hAnsi="Arial" w:cs="Arial"/>
              </w:rPr>
              <w:t>Hazard Mitigation P</w:t>
            </w:r>
            <w:r w:rsidR="00554A38" w:rsidRPr="009D570E">
              <w:rPr>
                <w:rFonts w:ascii="Arial" w:hAnsi="Arial" w:cs="Arial"/>
              </w:rPr>
              <w:t>lan</w:t>
            </w:r>
          </w:p>
        </w:tc>
      </w:tr>
      <w:tr w:rsidR="00554A38" w:rsidRPr="009D570E" w14:paraId="43072D4E" w14:textId="77777777" w:rsidTr="00185CF1">
        <w:tc>
          <w:tcPr>
            <w:tcW w:w="9576" w:type="dxa"/>
            <w:gridSpan w:val="2"/>
            <w:shd w:val="clear" w:color="auto" w:fill="D9D9D9" w:themeFill="background1" w:themeFillShade="D9"/>
            <w:vAlign w:val="center"/>
          </w:tcPr>
          <w:p w14:paraId="7B673FCA" w14:textId="77777777" w:rsidR="00554A38" w:rsidRPr="009D570E" w:rsidRDefault="00554A38" w:rsidP="00185CF1">
            <w:pPr>
              <w:ind w:left="3150"/>
              <w:rPr>
                <w:rFonts w:ascii="Arial" w:hAnsi="Arial" w:cs="Arial"/>
                <w:b/>
              </w:rPr>
            </w:pPr>
            <w:r w:rsidRPr="009D570E">
              <w:rPr>
                <w:rFonts w:ascii="Arial" w:hAnsi="Arial" w:cs="Arial"/>
                <w:b/>
              </w:rPr>
              <w:t xml:space="preserve">Progress Report </w:t>
            </w:r>
          </w:p>
        </w:tc>
      </w:tr>
      <w:tr w:rsidR="00554A38" w:rsidRPr="009D570E" w14:paraId="086FF34F" w14:textId="77777777" w:rsidTr="00185CF1">
        <w:tc>
          <w:tcPr>
            <w:tcW w:w="2898" w:type="dxa"/>
            <w:shd w:val="clear" w:color="auto" w:fill="D9D9D9" w:themeFill="background1" w:themeFillShade="D9"/>
            <w:vAlign w:val="center"/>
          </w:tcPr>
          <w:p w14:paraId="0561EC05" w14:textId="77777777" w:rsidR="00554A38" w:rsidRPr="009D570E" w:rsidRDefault="00554A38" w:rsidP="00185CF1">
            <w:pPr>
              <w:rPr>
                <w:rFonts w:ascii="Arial" w:hAnsi="Arial" w:cs="Arial"/>
              </w:rPr>
            </w:pPr>
            <w:r w:rsidRPr="009D570E">
              <w:rPr>
                <w:rFonts w:ascii="Arial" w:hAnsi="Arial" w:cs="Arial"/>
                <w:b/>
              </w:rPr>
              <w:t>Action Status</w:t>
            </w:r>
          </w:p>
        </w:tc>
        <w:tc>
          <w:tcPr>
            <w:tcW w:w="6678" w:type="dxa"/>
            <w:vAlign w:val="center"/>
          </w:tcPr>
          <w:p w14:paraId="18A837C3" w14:textId="77777777" w:rsidR="00554A38" w:rsidRPr="009D570E" w:rsidRDefault="00554A38" w:rsidP="00185CF1">
            <w:pPr>
              <w:rPr>
                <w:rFonts w:ascii="Arial" w:hAnsi="Arial" w:cs="Arial"/>
              </w:rPr>
            </w:pPr>
            <w:r w:rsidRPr="009D570E">
              <w:rPr>
                <w:rFonts w:ascii="Arial" w:hAnsi="Arial" w:cs="Arial"/>
              </w:rPr>
              <w:t>Continuing - Ongoing</w:t>
            </w:r>
          </w:p>
        </w:tc>
      </w:tr>
      <w:tr w:rsidR="00554A38" w:rsidRPr="009D570E" w14:paraId="7089289F" w14:textId="77777777" w:rsidTr="00185CF1">
        <w:tc>
          <w:tcPr>
            <w:tcW w:w="2898" w:type="dxa"/>
            <w:shd w:val="clear" w:color="auto" w:fill="D9D9D9" w:themeFill="background1" w:themeFillShade="D9"/>
            <w:vAlign w:val="center"/>
          </w:tcPr>
          <w:p w14:paraId="49D5CB68" w14:textId="77777777" w:rsidR="00554A38" w:rsidRPr="009D570E" w:rsidDel="00C364FE" w:rsidRDefault="00554A38" w:rsidP="00185CF1">
            <w:pPr>
              <w:rPr>
                <w:rFonts w:ascii="Arial" w:hAnsi="Arial" w:cs="Arial"/>
                <w:b/>
              </w:rPr>
            </w:pPr>
            <w:r w:rsidRPr="009D570E">
              <w:rPr>
                <w:rFonts w:ascii="Arial" w:hAnsi="Arial" w:cs="Arial"/>
                <w:b/>
              </w:rPr>
              <w:t>Report of Progress</w:t>
            </w:r>
          </w:p>
        </w:tc>
        <w:tc>
          <w:tcPr>
            <w:tcW w:w="6678" w:type="dxa"/>
            <w:vAlign w:val="center"/>
          </w:tcPr>
          <w:p w14:paraId="29E926FB" w14:textId="4FC1A4C0" w:rsidR="00554A38" w:rsidRPr="009D570E" w:rsidRDefault="00554A38" w:rsidP="00185CF1">
            <w:pPr>
              <w:rPr>
                <w:rFonts w:ascii="Arial" w:hAnsi="Arial" w:cs="Arial"/>
              </w:rPr>
            </w:pPr>
            <w:r w:rsidRPr="009D570E">
              <w:rPr>
                <w:rFonts w:ascii="Arial" w:hAnsi="Arial" w:cs="Arial"/>
              </w:rPr>
              <w:t xml:space="preserve">The Region I SEMA area coordinator holds quarterly meetings in the region and discussions include a variety of topics, including mitigation. MRPC has provided information and presentations on mitigation at regular board meetings that included representatives from </w:t>
            </w:r>
            <w:r w:rsidR="00197B39">
              <w:rPr>
                <w:rFonts w:ascii="Arial" w:hAnsi="Arial" w:cs="Arial"/>
              </w:rPr>
              <w:t>Phelps</w:t>
            </w:r>
            <w:r w:rsidRPr="009D570E">
              <w:rPr>
                <w:rFonts w:ascii="Arial" w:hAnsi="Arial" w:cs="Arial"/>
              </w:rPr>
              <w:t xml:space="preserve"> County and its jurisdictions. Due to changes in elected officials, this is an ongoing activity.</w:t>
            </w:r>
          </w:p>
        </w:tc>
      </w:tr>
    </w:tbl>
    <w:p w14:paraId="6AAE259B" w14:textId="43487352" w:rsidR="00EB30DF" w:rsidRDefault="002E660C" w:rsidP="009D570E">
      <w:pPr>
        <w:pStyle w:val="BodyText"/>
        <w:ind w:left="0"/>
        <w:rPr>
          <w:rFonts w:cs="Arial"/>
        </w:rPr>
      </w:pPr>
      <w:r w:rsidRPr="009D570E">
        <w:rPr>
          <w:rFonts w:cs="Arial"/>
          <w:b/>
          <w:u w:val="single"/>
        </w:rPr>
        <w:lastRenderedPageBreak/>
        <w:t>Action 3.</w:t>
      </w:r>
      <w:r w:rsidR="00554A38" w:rsidRPr="009D570E">
        <w:rPr>
          <w:rFonts w:cs="Arial"/>
          <w:b/>
          <w:u w:val="single"/>
        </w:rPr>
        <w:t>3.1</w:t>
      </w:r>
      <w:r w:rsidR="00EB30DF" w:rsidRPr="009D570E">
        <w:rPr>
          <w:rFonts w:cs="Arial"/>
          <w:b/>
          <w:u w:val="single"/>
        </w:rPr>
        <w:t>:</w:t>
      </w:r>
      <w:r w:rsidR="00EB30DF" w:rsidRPr="009D570E">
        <w:rPr>
          <w:rFonts w:cs="Arial"/>
          <w:b/>
        </w:rPr>
        <w:t xml:space="preserve">  </w:t>
      </w:r>
      <w:r w:rsidR="00EB30DF" w:rsidRPr="009D570E">
        <w:rPr>
          <w:rFonts w:cs="Arial"/>
        </w:rPr>
        <w:t>Re-evaluate the hazard mitigation plan, merg</w:t>
      </w:r>
      <w:r w:rsidR="00554A38" w:rsidRPr="009D570E">
        <w:rPr>
          <w:rFonts w:cs="Arial"/>
        </w:rPr>
        <w:t xml:space="preserve">e with other community planning and coordinate and integrate hazard mitigation activities, where appropriate, with emergency operations plans and procedures. </w:t>
      </w:r>
    </w:p>
    <w:p w14:paraId="4D7CF784" w14:textId="77777777" w:rsidR="00FF7B17" w:rsidRPr="009D570E" w:rsidRDefault="00FF7B17" w:rsidP="009D570E">
      <w:pPr>
        <w:pStyle w:val="BodyText"/>
        <w:ind w:left="0"/>
        <w:rPr>
          <w:rFonts w:cs="Arial"/>
        </w:rPr>
      </w:pPr>
    </w:p>
    <w:tbl>
      <w:tblPr>
        <w:tblStyle w:val="TableGrid"/>
        <w:tblW w:w="0" w:type="auto"/>
        <w:tblLook w:val="04A0" w:firstRow="1" w:lastRow="0" w:firstColumn="1" w:lastColumn="0" w:noHBand="0" w:noVBand="1"/>
      </w:tblPr>
      <w:tblGrid>
        <w:gridCol w:w="2963"/>
        <w:gridCol w:w="6678"/>
      </w:tblGrid>
      <w:tr w:rsidR="00EB30DF" w:rsidRPr="009D570E" w14:paraId="1BB35438" w14:textId="77777777" w:rsidTr="00F979DA">
        <w:tc>
          <w:tcPr>
            <w:tcW w:w="9641" w:type="dxa"/>
            <w:gridSpan w:val="2"/>
            <w:shd w:val="clear" w:color="auto" w:fill="BFBFBF" w:themeFill="background1" w:themeFillShade="BF"/>
          </w:tcPr>
          <w:p w14:paraId="35E59123" w14:textId="77777777" w:rsidR="00EB30DF" w:rsidRPr="009D570E" w:rsidRDefault="00EB30DF" w:rsidP="00F979DA">
            <w:pPr>
              <w:spacing w:before="240"/>
              <w:jc w:val="center"/>
              <w:rPr>
                <w:rFonts w:ascii="Arial" w:hAnsi="Arial" w:cs="Arial"/>
                <w:b/>
              </w:rPr>
            </w:pPr>
            <w:r w:rsidRPr="009D570E">
              <w:rPr>
                <w:rFonts w:ascii="Arial" w:hAnsi="Arial" w:cs="Arial"/>
                <w:b/>
              </w:rPr>
              <w:t>Action Worksheet</w:t>
            </w:r>
          </w:p>
          <w:p w14:paraId="42FDBFC9" w14:textId="77777777" w:rsidR="00EB30DF" w:rsidRPr="009D570E" w:rsidRDefault="00EB30DF" w:rsidP="00F979DA">
            <w:pPr>
              <w:jc w:val="center"/>
              <w:rPr>
                <w:rFonts w:ascii="Arial" w:hAnsi="Arial" w:cs="Arial"/>
                <w:b/>
              </w:rPr>
            </w:pPr>
          </w:p>
        </w:tc>
      </w:tr>
      <w:tr w:rsidR="00EB30DF" w:rsidRPr="009D570E" w14:paraId="4D2201AB" w14:textId="77777777" w:rsidTr="00185CF1">
        <w:tc>
          <w:tcPr>
            <w:tcW w:w="2963" w:type="dxa"/>
            <w:tcBorders>
              <w:bottom w:val="single" w:sz="4" w:space="0" w:color="auto"/>
            </w:tcBorders>
            <w:shd w:val="clear" w:color="auto" w:fill="F2F2F2" w:themeFill="background1" w:themeFillShade="F2"/>
            <w:vAlign w:val="center"/>
          </w:tcPr>
          <w:p w14:paraId="49B2A5C9" w14:textId="77777777" w:rsidR="00EB30DF" w:rsidRPr="009D570E" w:rsidRDefault="00EB30DF" w:rsidP="00185CF1">
            <w:pPr>
              <w:rPr>
                <w:rFonts w:ascii="Arial" w:hAnsi="Arial" w:cs="Arial"/>
                <w:b/>
              </w:rPr>
            </w:pPr>
            <w:r w:rsidRPr="009D570E">
              <w:rPr>
                <w:rFonts w:ascii="Arial" w:hAnsi="Arial" w:cs="Arial"/>
                <w:b/>
              </w:rPr>
              <w:t xml:space="preserve">Name of Jurisdiction: </w:t>
            </w:r>
          </w:p>
          <w:p w14:paraId="658EE7C2" w14:textId="77777777" w:rsidR="00EB30DF" w:rsidRPr="009D570E" w:rsidRDefault="00EB30DF" w:rsidP="00185CF1">
            <w:pPr>
              <w:rPr>
                <w:rFonts w:ascii="Arial" w:hAnsi="Arial" w:cs="Arial"/>
                <w:b/>
              </w:rPr>
            </w:pPr>
          </w:p>
        </w:tc>
        <w:tc>
          <w:tcPr>
            <w:tcW w:w="6678" w:type="dxa"/>
            <w:tcBorders>
              <w:bottom w:val="single" w:sz="4" w:space="0" w:color="auto"/>
            </w:tcBorders>
            <w:vAlign w:val="center"/>
          </w:tcPr>
          <w:p w14:paraId="365DF237" w14:textId="1AC2D975" w:rsidR="00EB30DF" w:rsidRPr="009D570E" w:rsidRDefault="00197B39" w:rsidP="00185CF1">
            <w:pPr>
              <w:rPr>
                <w:rFonts w:ascii="Arial" w:hAnsi="Arial" w:cs="Arial"/>
              </w:rPr>
            </w:pPr>
            <w:r>
              <w:rPr>
                <w:rFonts w:ascii="Arial" w:hAnsi="Arial" w:cs="Arial"/>
              </w:rPr>
              <w:t>Phelps</w:t>
            </w:r>
            <w:r w:rsidR="00EB30DF" w:rsidRPr="009D570E">
              <w:rPr>
                <w:rFonts w:ascii="Arial" w:hAnsi="Arial" w:cs="Arial"/>
              </w:rPr>
              <w:t xml:space="preserve"> County</w:t>
            </w:r>
          </w:p>
        </w:tc>
      </w:tr>
      <w:tr w:rsidR="00EB30DF" w:rsidRPr="009D570E" w14:paraId="1A0130FA" w14:textId="77777777" w:rsidTr="00185CF1">
        <w:tc>
          <w:tcPr>
            <w:tcW w:w="9641" w:type="dxa"/>
            <w:gridSpan w:val="2"/>
            <w:shd w:val="clear" w:color="auto" w:fill="D9D9D9" w:themeFill="background1" w:themeFillShade="D9"/>
            <w:vAlign w:val="center"/>
          </w:tcPr>
          <w:p w14:paraId="2CA6E739" w14:textId="77777777" w:rsidR="00EB30DF" w:rsidRPr="009D570E" w:rsidRDefault="00EB30DF" w:rsidP="00185CF1">
            <w:pPr>
              <w:ind w:left="3150"/>
              <w:rPr>
                <w:rFonts w:ascii="Arial" w:hAnsi="Arial" w:cs="Arial"/>
                <w:b/>
                <w:highlight w:val="yellow"/>
              </w:rPr>
            </w:pPr>
            <w:r w:rsidRPr="009D570E">
              <w:rPr>
                <w:rFonts w:ascii="Arial" w:hAnsi="Arial" w:cs="Arial"/>
                <w:b/>
              </w:rPr>
              <w:t>Risk / Vulnerability</w:t>
            </w:r>
          </w:p>
        </w:tc>
      </w:tr>
      <w:tr w:rsidR="00EB30DF" w:rsidRPr="009D570E" w14:paraId="29905572" w14:textId="77777777" w:rsidTr="00185CF1">
        <w:trPr>
          <w:trHeight w:val="609"/>
        </w:trPr>
        <w:tc>
          <w:tcPr>
            <w:tcW w:w="2963" w:type="dxa"/>
            <w:tcBorders>
              <w:bottom w:val="single" w:sz="4" w:space="0" w:color="auto"/>
            </w:tcBorders>
            <w:shd w:val="clear" w:color="auto" w:fill="F2F2F2" w:themeFill="background1" w:themeFillShade="F2"/>
            <w:vAlign w:val="center"/>
          </w:tcPr>
          <w:p w14:paraId="3AC0B44C" w14:textId="77777777" w:rsidR="00EB30DF" w:rsidRPr="009D570E" w:rsidRDefault="00EB30DF" w:rsidP="00185CF1">
            <w:pPr>
              <w:rPr>
                <w:rFonts w:ascii="Arial" w:hAnsi="Arial" w:cs="Arial"/>
                <w:b/>
              </w:rPr>
            </w:pPr>
            <w:r w:rsidRPr="009D570E">
              <w:rPr>
                <w:rFonts w:ascii="Arial" w:hAnsi="Arial" w:cs="Arial"/>
                <w:b/>
              </w:rPr>
              <w:t>Problem being Mitigated:</w:t>
            </w:r>
          </w:p>
          <w:p w14:paraId="0DD19A69" w14:textId="77777777" w:rsidR="00EB30DF" w:rsidRPr="009D570E" w:rsidRDefault="00EB30DF" w:rsidP="00185CF1">
            <w:pPr>
              <w:rPr>
                <w:rFonts w:ascii="Arial" w:hAnsi="Arial" w:cs="Arial"/>
              </w:rPr>
            </w:pPr>
          </w:p>
        </w:tc>
        <w:tc>
          <w:tcPr>
            <w:tcW w:w="6678" w:type="dxa"/>
            <w:tcBorders>
              <w:bottom w:val="single" w:sz="4" w:space="0" w:color="auto"/>
            </w:tcBorders>
            <w:vAlign w:val="center"/>
          </w:tcPr>
          <w:p w14:paraId="3D1D569B" w14:textId="0A3221CB" w:rsidR="00EB30DF" w:rsidRPr="009D570E" w:rsidRDefault="00EB30DF" w:rsidP="00185CF1">
            <w:pPr>
              <w:rPr>
                <w:rFonts w:ascii="Arial" w:hAnsi="Arial" w:cs="Arial"/>
              </w:rPr>
            </w:pPr>
            <w:r w:rsidRPr="009D570E">
              <w:rPr>
                <w:rFonts w:ascii="Arial" w:hAnsi="Arial" w:cs="Arial"/>
              </w:rPr>
              <w:t>Risks/vulnerabilities associated with not regularly reviewing and updating the mitigation plan and incorporating mitigation activities into emergency operations plans and procedures.</w:t>
            </w:r>
          </w:p>
        </w:tc>
      </w:tr>
      <w:tr w:rsidR="00EB30DF" w:rsidRPr="009D570E" w14:paraId="749C4F43" w14:textId="77777777" w:rsidTr="00185CF1">
        <w:tc>
          <w:tcPr>
            <w:tcW w:w="2963" w:type="dxa"/>
            <w:tcBorders>
              <w:bottom w:val="single" w:sz="4" w:space="0" w:color="auto"/>
            </w:tcBorders>
            <w:shd w:val="clear" w:color="auto" w:fill="F2F2F2" w:themeFill="background1" w:themeFillShade="F2"/>
            <w:vAlign w:val="center"/>
          </w:tcPr>
          <w:p w14:paraId="212AC7CA" w14:textId="77777777" w:rsidR="00EB30DF" w:rsidRPr="009D570E" w:rsidRDefault="00EB30DF" w:rsidP="00185CF1">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013F4DE7" w14:textId="77777777" w:rsidR="00EB30DF" w:rsidRPr="009D570E" w:rsidRDefault="00EB30DF" w:rsidP="00185CF1">
            <w:pPr>
              <w:rPr>
                <w:rFonts w:ascii="Arial" w:hAnsi="Arial" w:cs="Arial"/>
              </w:rPr>
            </w:pPr>
            <w:r w:rsidRPr="009D570E">
              <w:rPr>
                <w:rFonts w:ascii="Arial" w:hAnsi="Arial" w:cs="Arial"/>
              </w:rPr>
              <w:t>All Hazards</w:t>
            </w:r>
          </w:p>
        </w:tc>
      </w:tr>
      <w:tr w:rsidR="00EB30DF" w:rsidRPr="009D570E" w14:paraId="41B37588" w14:textId="77777777" w:rsidTr="00185CF1">
        <w:tc>
          <w:tcPr>
            <w:tcW w:w="9641" w:type="dxa"/>
            <w:gridSpan w:val="2"/>
            <w:shd w:val="clear" w:color="auto" w:fill="D9D9D9" w:themeFill="background1" w:themeFillShade="D9"/>
            <w:vAlign w:val="center"/>
          </w:tcPr>
          <w:p w14:paraId="2B99ADF6" w14:textId="77777777" w:rsidR="00EB30DF" w:rsidRPr="009D570E" w:rsidRDefault="00EB30DF" w:rsidP="00185CF1">
            <w:pPr>
              <w:ind w:left="3150"/>
              <w:rPr>
                <w:rFonts w:ascii="Arial" w:hAnsi="Arial" w:cs="Arial"/>
                <w:b/>
              </w:rPr>
            </w:pPr>
            <w:r w:rsidRPr="009D570E">
              <w:rPr>
                <w:rFonts w:ascii="Arial" w:hAnsi="Arial" w:cs="Arial"/>
                <w:b/>
              </w:rPr>
              <w:t xml:space="preserve">Action or Project </w:t>
            </w:r>
          </w:p>
        </w:tc>
      </w:tr>
      <w:tr w:rsidR="00EB30DF" w:rsidRPr="009D570E" w14:paraId="6466DD9A" w14:textId="77777777" w:rsidTr="00185CF1">
        <w:tc>
          <w:tcPr>
            <w:tcW w:w="2963" w:type="dxa"/>
            <w:tcBorders>
              <w:bottom w:val="single" w:sz="4" w:space="0" w:color="auto"/>
            </w:tcBorders>
            <w:shd w:val="clear" w:color="auto" w:fill="F2F2F2" w:themeFill="background1" w:themeFillShade="F2"/>
            <w:vAlign w:val="center"/>
          </w:tcPr>
          <w:p w14:paraId="1CB0C0F8" w14:textId="77777777" w:rsidR="00EB30DF" w:rsidRPr="009D570E" w:rsidRDefault="00EB30DF" w:rsidP="00185CF1">
            <w:pPr>
              <w:rPr>
                <w:rFonts w:ascii="Arial" w:hAnsi="Arial" w:cs="Arial"/>
                <w:b/>
              </w:rPr>
            </w:pPr>
            <w:r w:rsidRPr="009D570E">
              <w:rPr>
                <w:rFonts w:ascii="Arial" w:hAnsi="Arial" w:cs="Arial"/>
                <w:b/>
              </w:rPr>
              <w:t>Action/Project Number:</w:t>
            </w:r>
          </w:p>
          <w:p w14:paraId="43E7A669" w14:textId="77777777" w:rsidR="00EB30DF" w:rsidRPr="009D570E" w:rsidRDefault="00EB30DF" w:rsidP="00185CF1">
            <w:pPr>
              <w:rPr>
                <w:rFonts w:ascii="Arial" w:hAnsi="Arial" w:cs="Arial"/>
              </w:rPr>
            </w:pPr>
          </w:p>
        </w:tc>
        <w:tc>
          <w:tcPr>
            <w:tcW w:w="6678" w:type="dxa"/>
            <w:vAlign w:val="center"/>
          </w:tcPr>
          <w:p w14:paraId="28E7EC74" w14:textId="398C751F" w:rsidR="00EB30DF" w:rsidRPr="009D570E" w:rsidRDefault="00EB30DF" w:rsidP="00185CF1">
            <w:pPr>
              <w:rPr>
                <w:rFonts w:ascii="Arial" w:hAnsi="Arial" w:cs="Arial"/>
              </w:rPr>
            </w:pPr>
            <w:r w:rsidRPr="009D570E">
              <w:rPr>
                <w:rFonts w:ascii="Arial" w:hAnsi="Arial" w:cs="Arial"/>
              </w:rPr>
              <w:t>3.</w:t>
            </w:r>
            <w:r w:rsidR="00554A38" w:rsidRPr="009D570E">
              <w:rPr>
                <w:rFonts w:ascii="Arial" w:hAnsi="Arial" w:cs="Arial"/>
              </w:rPr>
              <w:t>3.</w:t>
            </w:r>
            <w:r w:rsidRPr="009D570E">
              <w:rPr>
                <w:rFonts w:ascii="Arial" w:hAnsi="Arial" w:cs="Arial"/>
              </w:rPr>
              <w:t>1</w:t>
            </w:r>
          </w:p>
        </w:tc>
      </w:tr>
      <w:tr w:rsidR="00EB30DF" w:rsidRPr="009D570E" w14:paraId="5CDEE421" w14:textId="77777777" w:rsidTr="00185CF1">
        <w:tc>
          <w:tcPr>
            <w:tcW w:w="2963" w:type="dxa"/>
            <w:tcBorders>
              <w:bottom w:val="single" w:sz="4" w:space="0" w:color="auto"/>
            </w:tcBorders>
            <w:shd w:val="clear" w:color="auto" w:fill="F2F2F2" w:themeFill="background1" w:themeFillShade="F2"/>
            <w:vAlign w:val="center"/>
          </w:tcPr>
          <w:p w14:paraId="59505760" w14:textId="77777777" w:rsidR="00EB30DF" w:rsidRPr="009D570E" w:rsidRDefault="00EB30DF" w:rsidP="00185CF1">
            <w:pPr>
              <w:rPr>
                <w:rFonts w:ascii="Arial" w:hAnsi="Arial" w:cs="Arial"/>
                <w:b/>
              </w:rPr>
            </w:pPr>
            <w:r w:rsidRPr="009D570E">
              <w:rPr>
                <w:rFonts w:ascii="Arial" w:hAnsi="Arial" w:cs="Arial"/>
                <w:b/>
              </w:rPr>
              <w:t>Name of Action or Project:</w:t>
            </w:r>
          </w:p>
        </w:tc>
        <w:tc>
          <w:tcPr>
            <w:tcW w:w="6678" w:type="dxa"/>
            <w:vAlign w:val="center"/>
          </w:tcPr>
          <w:p w14:paraId="7A34F66E" w14:textId="61EC3E07" w:rsidR="00EB30DF" w:rsidRPr="009D570E" w:rsidRDefault="00EB30DF" w:rsidP="00185CF1">
            <w:pPr>
              <w:rPr>
                <w:rFonts w:ascii="Arial" w:hAnsi="Arial" w:cs="Arial"/>
              </w:rPr>
            </w:pPr>
            <w:r w:rsidRPr="009D570E">
              <w:rPr>
                <w:rFonts w:ascii="Arial" w:hAnsi="Arial" w:cs="Arial"/>
              </w:rPr>
              <w:t>Re-evaluate the hazard mitigation plan and merge with other community planning activities.</w:t>
            </w:r>
          </w:p>
        </w:tc>
      </w:tr>
      <w:tr w:rsidR="00EB30DF" w:rsidRPr="009D570E" w14:paraId="0F8F8873" w14:textId="77777777" w:rsidTr="00185CF1">
        <w:tc>
          <w:tcPr>
            <w:tcW w:w="2963" w:type="dxa"/>
            <w:tcBorders>
              <w:bottom w:val="single" w:sz="4" w:space="0" w:color="auto"/>
            </w:tcBorders>
            <w:shd w:val="clear" w:color="auto" w:fill="F2F2F2" w:themeFill="background1" w:themeFillShade="F2"/>
            <w:vAlign w:val="center"/>
          </w:tcPr>
          <w:p w14:paraId="6DE29DBA" w14:textId="77777777" w:rsidR="00EB30DF" w:rsidRPr="009D570E" w:rsidRDefault="00EB30DF" w:rsidP="00185CF1">
            <w:pPr>
              <w:rPr>
                <w:rFonts w:ascii="Arial" w:hAnsi="Arial" w:cs="Arial"/>
                <w:b/>
              </w:rPr>
            </w:pPr>
          </w:p>
          <w:p w14:paraId="29C9DD4F" w14:textId="77777777" w:rsidR="00EB30DF" w:rsidRPr="009D570E" w:rsidRDefault="00EB30DF" w:rsidP="00185CF1">
            <w:pPr>
              <w:rPr>
                <w:rFonts w:ascii="Arial" w:hAnsi="Arial" w:cs="Arial"/>
                <w:b/>
              </w:rPr>
            </w:pPr>
            <w:r w:rsidRPr="009D570E">
              <w:rPr>
                <w:rFonts w:ascii="Arial" w:hAnsi="Arial" w:cs="Arial"/>
                <w:b/>
              </w:rPr>
              <w:t>Action or Project Description:</w:t>
            </w:r>
          </w:p>
          <w:p w14:paraId="403BF964" w14:textId="77777777" w:rsidR="00EB30DF" w:rsidRPr="009D570E" w:rsidRDefault="00EB30DF" w:rsidP="00185CF1">
            <w:pPr>
              <w:rPr>
                <w:rFonts w:ascii="Arial" w:hAnsi="Arial" w:cs="Arial"/>
              </w:rPr>
            </w:pPr>
          </w:p>
        </w:tc>
        <w:tc>
          <w:tcPr>
            <w:tcW w:w="6678" w:type="dxa"/>
            <w:vAlign w:val="center"/>
          </w:tcPr>
          <w:p w14:paraId="57DB3510" w14:textId="1B32AF90" w:rsidR="00EB30DF" w:rsidRPr="009D570E" w:rsidRDefault="00EB30DF" w:rsidP="00185CF1">
            <w:pPr>
              <w:rPr>
                <w:rFonts w:ascii="Arial" w:hAnsi="Arial" w:cs="Arial"/>
              </w:rPr>
            </w:pPr>
            <w:r w:rsidRPr="009D570E">
              <w:rPr>
                <w:rFonts w:ascii="Arial" w:hAnsi="Arial" w:cs="Arial"/>
              </w:rPr>
              <w:t xml:space="preserve">Re-evaluate the hazard mitigation plan, merge with other community planning </w:t>
            </w:r>
            <w:r w:rsidR="002D7058">
              <w:rPr>
                <w:rFonts w:ascii="Arial" w:hAnsi="Arial" w:cs="Arial"/>
              </w:rPr>
              <w:t>and coordinate and integrate hazard mitigation activities, where appropriate, with emergency operations plans and procedures.</w:t>
            </w:r>
          </w:p>
        </w:tc>
      </w:tr>
      <w:tr w:rsidR="00EB30DF" w:rsidRPr="009D570E" w14:paraId="7522CBF2" w14:textId="77777777" w:rsidTr="00185CF1">
        <w:trPr>
          <w:trHeight w:val="1104"/>
        </w:trPr>
        <w:tc>
          <w:tcPr>
            <w:tcW w:w="2963" w:type="dxa"/>
            <w:tcBorders>
              <w:bottom w:val="single" w:sz="4" w:space="0" w:color="auto"/>
            </w:tcBorders>
            <w:shd w:val="clear" w:color="auto" w:fill="F2F2F2" w:themeFill="background1" w:themeFillShade="F2"/>
            <w:vAlign w:val="center"/>
          </w:tcPr>
          <w:p w14:paraId="10724AE5" w14:textId="77777777" w:rsidR="00EB30DF" w:rsidRPr="009D570E" w:rsidRDefault="00EB30DF" w:rsidP="00185CF1">
            <w:pPr>
              <w:rPr>
                <w:rFonts w:ascii="Arial" w:hAnsi="Arial" w:cs="Arial"/>
                <w:b/>
              </w:rPr>
            </w:pPr>
            <w:r w:rsidRPr="009D570E">
              <w:rPr>
                <w:rFonts w:ascii="Arial" w:hAnsi="Arial" w:cs="Arial"/>
                <w:b/>
              </w:rPr>
              <w:t>Applicable Goal Statement:</w:t>
            </w:r>
          </w:p>
        </w:tc>
        <w:tc>
          <w:tcPr>
            <w:tcW w:w="6678" w:type="dxa"/>
            <w:vAlign w:val="center"/>
          </w:tcPr>
          <w:p w14:paraId="0BAFDFA1" w14:textId="77777777" w:rsidR="00EB30DF" w:rsidRPr="009D570E" w:rsidRDefault="00EB30DF" w:rsidP="00185CF1">
            <w:pPr>
              <w:rPr>
                <w:rFonts w:ascii="Arial" w:hAnsi="Arial" w:cs="Arial"/>
              </w:rPr>
            </w:pPr>
            <w:r w:rsidRPr="009D570E">
              <w:rPr>
                <w:rFonts w:ascii="Arial" w:hAnsi="Arial" w:cs="Arial"/>
              </w:rPr>
              <w:t xml:space="preserve">Promote education, outreach, </w:t>
            </w:r>
            <w:proofErr w:type="gramStart"/>
            <w:r w:rsidRPr="009D570E">
              <w:rPr>
                <w:rFonts w:ascii="Arial" w:hAnsi="Arial" w:cs="Arial"/>
              </w:rPr>
              <w:t>research</w:t>
            </w:r>
            <w:proofErr w:type="gramEnd"/>
            <w:r w:rsidRPr="009D570E">
              <w:rPr>
                <w:rFonts w:ascii="Arial" w:hAnsi="Arial" w:cs="Arial"/>
              </w:rPr>
              <w:t xml:space="preserve"> and development programs to improve the knowledge and awareness among the citizens and industry about hazards they may face, their vulnerability to identified hazards, and hazard mitigation alternatives that can reduce their vulnerabilities</w:t>
            </w:r>
          </w:p>
        </w:tc>
      </w:tr>
      <w:tr w:rsidR="00EB30DF" w:rsidRPr="009D570E" w14:paraId="3492387D" w14:textId="77777777" w:rsidTr="00185CF1">
        <w:tc>
          <w:tcPr>
            <w:tcW w:w="2963" w:type="dxa"/>
            <w:tcBorders>
              <w:bottom w:val="single" w:sz="4" w:space="0" w:color="auto"/>
            </w:tcBorders>
            <w:shd w:val="clear" w:color="auto" w:fill="F2F2F2" w:themeFill="background1" w:themeFillShade="F2"/>
            <w:vAlign w:val="center"/>
          </w:tcPr>
          <w:p w14:paraId="52F7066A" w14:textId="77777777" w:rsidR="00EB30DF" w:rsidRPr="009D570E" w:rsidRDefault="00EB30DF" w:rsidP="00185CF1">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69BDE1F4" w14:textId="6EBA0718" w:rsidR="00EB30DF" w:rsidRPr="009D570E" w:rsidRDefault="00EB30DF" w:rsidP="00185CF1">
            <w:pPr>
              <w:rPr>
                <w:rFonts w:ascii="Arial" w:hAnsi="Arial" w:cs="Arial"/>
              </w:rPr>
            </w:pPr>
            <w:r w:rsidRPr="009D570E">
              <w:rPr>
                <w:rFonts w:ascii="Arial" w:hAnsi="Arial" w:cs="Arial"/>
              </w:rPr>
              <w:t>$</w:t>
            </w:r>
            <w:r w:rsidR="002D7058">
              <w:rPr>
                <w:rFonts w:ascii="Arial" w:hAnsi="Arial" w:cs="Arial"/>
              </w:rPr>
              <w:t>3,5</w:t>
            </w:r>
            <w:r w:rsidR="002D07E0" w:rsidRPr="009D570E">
              <w:rPr>
                <w:rFonts w:ascii="Arial" w:hAnsi="Arial" w:cs="Arial"/>
              </w:rPr>
              <w:t>00</w:t>
            </w:r>
            <w:r w:rsidR="00554A38" w:rsidRPr="009D570E">
              <w:rPr>
                <w:rFonts w:ascii="Arial" w:hAnsi="Arial" w:cs="Arial"/>
              </w:rPr>
              <w:t xml:space="preserve"> - $5,000</w:t>
            </w:r>
          </w:p>
        </w:tc>
      </w:tr>
      <w:tr w:rsidR="00EB30DF" w:rsidRPr="009D570E" w14:paraId="46EC3708" w14:textId="77777777" w:rsidTr="00185CF1">
        <w:tc>
          <w:tcPr>
            <w:tcW w:w="2963" w:type="dxa"/>
            <w:tcBorders>
              <w:bottom w:val="single" w:sz="4" w:space="0" w:color="auto"/>
            </w:tcBorders>
            <w:shd w:val="clear" w:color="auto" w:fill="F2F2F2" w:themeFill="background1" w:themeFillShade="F2"/>
            <w:vAlign w:val="center"/>
          </w:tcPr>
          <w:p w14:paraId="688DEDFF" w14:textId="77777777" w:rsidR="00EB30DF" w:rsidRPr="009D570E" w:rsidRDefault="00EB30DF" w:rsidP="00185CF1">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27F040A1" w14:textId="77777777" w:rsidR="00EB30DF" w:rsidRPr="009D570E" w:rsidRDefault="00EB30DF" w:rsidP="00185CF1">
            <w:pPr>
              <w:rPr>
                <w:rFonts w:ascii="Arial" w:hAnsi="Arial" w:cs="Arial"/>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EB30DF" w:rsidRPr="009D570E" w14:paraId="20F029A4" w14:textId="77777777" w:rsidTr="00185CF1">
        <w:tc>
          <w:tcPr>
            <w:tcW w:w="9641" w:type="dxa"/>
            <w:gridSpan w:val="2"/>
            <w:shd w:val="clear" w:color="auto" w:fill="D9D9D9" w:themeFill="background1" w:themeFillShade="D9"/>
            <w:vAlign w:val="center"/>
          </w:tcPr>
          <w:p w14:paraId="6F07FFE0" w14:textId="77777777" w:rsidR="00EB30DF" w:rsidRPr="009D570E" w:rsidRDefault="00EB30DF" w:rsidP="00185CF1">
            <w:pPr>
              <w:ind w:left="3150"/>
              <w:rPr>
                <w:rFonts w:ascii="Arial" w:hAnsi="Arial" w:cs="Arial"/>
                <w:b/>
              </w:rPr>
            </w:pPr>
            <w:r w:rsidRPr="009D570E">
              <w:rPr>
                <w:rFonts w:ascii="Arial" w:hAnsi="Arial" w:cs="Arial"/>
                <w:b/>
              </w:rPr>
              <w:t>Plan for Implementation</w:t>
            </w:r>
          </w:p>
        </w:tc>
      </w:tr>
      <w:tr w:rsidR="00EB30DF" w:rsidRPr="009D570E" w14:paraId="76AE8EC6" w14:textId="77777777" w:rsidTr="00185CF1">
        <w:tc>
          <w:tcPr>
            <w:tcW w:w="2963" w:type="dxa"/>
            <w:shd w:val="clear" w:color="auto" w:fill="F2F2F2" w:themeFill="background1" w:themeFillShade="F2"/>
            <w:vAlign w:val="center"/>
          </w:tcPr>
          <w:p w14:paraId="387A3665" w14:textId="77777777" w:rsidR="00EB30DF" w:rsidRPr="009D570E" w:rsidRDefault="00EB30DF" w:rsidP="00185CF1">
            <w:pPr>
              <w:rPr>
                <w:rFonts w:ascii="Arial" w:hAnsi="Arial" w:cs="Arial"/>
                <w:b/>
              </w:rPr>
            </w:pPr>
            <w:r w:rsidRPr="009D570E">
              <w:rPr>
                <w:rFonts w:ascii="Arial" w:hAnsi="Arial" w:cs="Arial"/>
                <w:b/>
              </w:rPr>
              <w:t>Responsible Organization/Department:</w:t>
            </w:r>
          </w:p>
        </w:tc>
        <w:tc>
          <w:tcPr>
            <w:tcW w:w="6678" w:type="dxa"/>
            <w:vAlign w:val="center"/>
          </w:tcPr>
          <w:p w14:paraId="438594E9" w14:textId="2671B7D2" w:rsidR="00EB30DF" w:rsidRPr="009D570E" w:rsidRDefault="00705BAA" w:rsidP="00185CF1">
            <w:pPr>
              <w:rPr>
                <w:rFonts w:ascii="Arial" w:hAnsi="Arial" w:cs="Arial"/>
              </w:rPr>
            </w:pPr>
            <w:r>
              <w:rPr>
                <w:rFonts w:ascii="Arial" w:hAnsi="Arial" w:cs="Arial"/>
              </w:rPr>
              <w:t xml:space="preserve">County </w:t>
            </w:r>
            <w:r w:rsidR="00EB30DF" w:rsidRPr="009D570E">
              <w:rPr>
                <w:rFonts w:ascii="Arial" w:hAnsi="Arial" w:cs="Arial"/>
              </w:rPr>
              <w:t>EMD, Local Planners, MPC</w:t>
            </w:r>
          </w:p>
        </w:tc>
      </w:tr>
      <w:tr w:rsidR="00EB30DF" w:rsidRPr="009D570E" w14:paraId="6575170D" w14:textId="77777777" w:rsidTr="00185CF1">
        <w:tc>
          <w:tcPr>
            <w:tcW w:w="2963" w:type="dxa"/>
            <w:shd w:val="clear" w:color="auto" w:fill="F2F2F2" w:themeFill="background1" w:themeFillShade="F2"/>
            <w:vAlign w:val="center"/>
          </w:tcPr>
          <w:p w14:paraId="21A843DC" w14:textId="77777777" w:rsidR="00EB30DF" w:rsidRPr="009D570E" w:rsidRDefault="00EB30DF" w:rsidP="00185CF1">
            <w:pPr>
              <w:rPr>
                <w:rFonts w:ascii="Arial" w:hAnsi="Arial" w:cs="Arial"/>
                <w:b/>
              </w:rPr>
            </w:pPr>
            <w:r w:rsidRPr="009D570E">
              <w:rPr>
                <w:rFonts w:ascii="Arial" w:hAnsi="Arial" w:cs="Arial"/>
                <w:b/>
              </w:rPr>
              <w:t>Action/Project Priority:</w:t>
            </w:r>
          </w:p>
        </w:tc>
        <w:tc>
          <w:tcPr>
            <w:tcW w:w="6678" w:type="dxa"/>
            <w:vAlign w:val="center"/>
          </w:tcPr>
          <w:p w14:paraId="4F40010C" w14:textId="103F8B48" w:rsidR="00EB30DF" w:rsidRPr="009D570E" w:rsidRDefault="00554A38" w:rsidP="00185CF1">
            <w:pPr>
              <w:rPr>
                <w:rFonts w:ascii="Arial" w:hAnsi="Arial" w:cs="Arial"/>
              </w:rPr>
            </w:pPr>
            <w:r w:rsidRPr="009D570E">
              <w:rPr>
                <w:rFonts w:ascii="Arial" w:hAnsi="Arial" w:cs="Arial"/>
              </w:rPr>
              <w:t>21</w:t>
            </w:r>
            <w:r w:rsidR="00EB30DF" w:rsidRPr="009D570E">
              <w:rPr>
                <w:rFonts w:ascii="Arial" w:hAnsi="Arial" w:cs="Arial"/>
              </w:rPr>
              <w:t xml:space="preserve"> – High Priority</w:t>
            </w:r>
          </w:p>
        </w:tc>
      </w:tr>
      <w:tr w:rsidR="00EB30DF" w:rsidRPr="009D570E" w14:paraId="2CFE2955" w14:textId="77777777" w:rsidTr="00185CF1">
        <w:tc>
          <w:tcPr>
            <w:tcW w:w="2963" w:type="dxa"/>
            <w:shd w:val="clear" w:color="auto" w:fill="F2F2F2" w:themeFill="background1" w:themeFillShade="F2"/>
            <w:vAlign w:val="center"/>
          </w:tcPr>
          <w:p w14:paraId="58024AED" w14:textId="77777777" w:rsidR="00EB30DF" w:rsidRPr="009D570E" w:rsidRDefault="00EB30DF" w:rsidP="00185CF1">
            <w:pPr>
              <w:rPr>
                <w:rFonts w:ascii="Arial" w:hAnsi="Arial" w:cs="Arial"/>
                <w:b/>
              </w:rPr>
            </w:pPr>
            <w:r w:rsidRPr="009D570E">
              <w:rPr>
                <w:rFonts w:ascii="Arial" w:hAnsi="Arial" w:cs="Arial"/>
                <w:b/>
              </w:rPr>
              <w:t>Timeline for Completion:</w:t>
            </w:r>
          </w:p>
        </w:tc>
        <w:tc>
          <w:tcPr>
            <w:tcW w:w="6678" w:type="dxa"/>
            <w:vAlign w:val="center"/>
          </w:tcPr>
          <w:p w14:paraId="6B0153F1" w14:textId="77777777" w:rsidR="00EB30DF" w:rsidRPr="009D570E" w:rsidRDefault="00EB30DF" w:rsidP="00185CF1">
            <w:pPr>
              <w:rPr>
                <w:rFonts w:ascii="Arial" w:hAnsi="Arial" w:cs="Arial"/>
              </w:rPr>
            </w:pPr>
            <w:r w:rsidRPr="009D570E">
              <w:rPr>
                <w:rFonts w:ascii="Arial" w:hAnsi="Arial" w:cs="Arial"/>
              </w:rPr>
              <w:t xml:space="preserve">On-going </w:t>
            </w:r>
          </w:p>
        </w:tc>
      </w:tr>
      <w:tr w:rsidR="00EB30DF" w:rsidRPr="009D570E" w14:paraId="438C7E6A" w14:textId="77777777" w:rsidTr="00185CF1">
        <w:tc>
          <w:tcPr>
            <w:tcW w:w="2963" w:type="dxa"/>
            <w:shd w:val="clear" w:color="auto" w:fill="F2F2F2" w:themeFill="background1" w:themeFillShade="F2"/>
            <w:vAlign w:val="center"/>
          </w:tcPr>
          <w:p w14:paraId="2D846132" w14:textId="77777777" w:rsidR="00EB30DF" w:rsidRPr="009D570E" w:rsidRDefault="00EB30DF" w:rsidP="00185CF1">
            <w:pPr>
              <w:rPr>
                <w:rFonts w:ascii="Arial" w:hAnsi="Arial" w:cs="Arial"/>
                <w:b/>
              </w:rPr>
            </w:pPr>
            <w:r w:rsidRPr="009D570E">
              <w:rPr>
                <w:rFonts w:ascii="Arial" w:hAnsi="Arial" w:cs="Arial"/>
                <w:b/>
              </w:rPr>
              <w:t>Potential Fund Sources:</w:t>
            </w:r>
          </w:p>
          <w:p w14:paraId="4A91814C" w14:textId="77777777" w:rsidR="00EB30DF" w:rsidRPr="009D570E" w:rsidRDefault="00EB30DF" w:rsidP="00185CF1">
            <w:pPr>
              <w:rPr>
                <w:rFonts w:ascii="Arial" w:hAnsi="Arial" w:cs="Arial"/>
                <w:b/>
              </w:rPr>
            </w:pPr>
          </w:p>
        </w:tc>
        <w:tc>
          <w:tcPr>
            <w:tcW w:w="6678" w:type="dxa"/>
            <w:vAlign w:val="center"/>
          </w:tcPr>
          <w:p w14:paraId="4B1A1B0C" w14:textId="6BB1B1BE" w:rsidR="00EB30DF" w:rsidRPr="009D570E" w:rsidRDefault="00EB30DF" w:rsidP="00185CF1">
            <w:pPr>
              <w:rPr>
                <w:rFonts w:ascii="Arial" w:hAnsi="Arial" w:cs="Arial"/>
              </w:rPr>
            </w:pPr>
            <w:r w:rsidRPr="009D570E">
              <w:rPr>
                <w:rFonts w:ascii="Arial" w:hAnsi="Arial" w:cs="Arial"/>
              </w:rPr>
              <w:t xml:space="preserve">Grants, local general revenue funds, private donations of cash, goods, or services. </w:t>
            </w:r>
          </w:p>
        </w:tc>
      </w:tr>
      <w:tr w:rsidR="00EB30DF" w:rsidRPr="009D570E" w14:paraId="762EE689" w14:textId="77777777" w:rsidTr="00185CF1">
        <w:tc>
          <w:tcPr>
            <w:tcW w:w="2963" w:type="dxa"/>
            <w:tcBorders>
              <w:bottom w:val="single" w:sz="4" w:space="0" w:color="auto"/>
            </w:tcBorders>
            <w:shd w:val="clear" w:color="auto" w:fill="F2F2F2" w:themeFill="background1" w:themeFillShade="F2"/>
            <w:vAlign w:val="center"/>
          </w:tcPr>
          <w:p w14:paraId="7FDA874A" w14:textId="77777777" w:rsidR="00EB30DF" w:rsidRPr="009D570E" w:rsidRDefault="00EB30DF" w:rsidP="00185CF1">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7D851977" w14:textId="66DF6808" w:rsidR="00EB30DF" w:rsidRPr="009D570E" w:rsidRDefault="00EB30DF" w:rsidP="003D7426">
            <w:pPr>
              <w:rPr>
                <w:rFonts w:ascii="Arial" w:hAnsi="Arial" w:cs="Arial"/>
              </w:rPr>
            </w:pPr>
            <w:r w:rsidRPr="009D570E">
              <w:rPr>
                <w:rFonts w:ascii="Arial" w:hAnsi="Arial" w:cs="Arial"/>
              </w:rPr>
              <w:t xml:space="preserve">LEOP, </w:t>
            </w:r>
            <w:r w:rsidR="009B7437" w:rsidRPr="009D570E">
              <w:rPr>
                <w:rFonts w:ascii="Arial" w:hAnsi="Arial" w:cs="Arial"/>
              </w:rPr>
              <w:t>H</w:t>
            </w:r>
            <w:r w:rsidRPr="009D570E">
              <w:rPr>
                <w:rFonts w:ascii="Arial" w:hAnsi="Arial" w:cs="Arial"/>
              </w:rPr>
              <w:t xml:space="preserve">azard </w:t>
            </w:r>
            <w:r w:rsidR="009B7437" w:rsidRPr="009D570E">
              <w:rPr>
                <w:rFonts w:ascii="Arial" w:hAnsi="Arial" w:cs="Arial"/>
              </w:rPr>
              <w:t>M</w:t>
            </w:r>
            <w:r w:rsidRPr="009D570E">
              <w:rPr>
                <w:rFonts w:ascii="Arial" w:hAnsi="Arial" w:cs="Arial"/>
              </w:rPr>
              <w:t xml:space="preserve">itigation </w:t>
            </w:r>
            <w:r w:rsidR="009B7437" w:rsidRPr="009D570E">
              <w:rPr>
                <w:rFonts w:ascii="Arial" w:hAnsi="Arial" w:cs="Arial"/>
              </w:rPr>
              <w:t>P</w:t>
            </w:r>
            <w:r w:rsidRPr="009D570E">
              <w:rPr>
                <w:rFonts w:ascii="Arial" w:hAnsi="Arial" w:cs="Arial"/>
              </w:rPr>
              <w:t xml:space="preserve">lan, </w:t>
            </w:r>
            <w:r w:rsidR="00891129">
              <w:rPr>
                <w:rFonts w:ascii="Arial" w:hAnsi="Arial" w:cs="Arial"/>
              </w:rPr>
              <w:t>County Budget</w:t>
            </w:r>
            <w:r w:rsidRPr="009D570E">
              <w:rPr>
                <w:rFonts w:ascii="Arial" w:hAnsi="Arial" w:cs="Arial"/>
              </w:rPr>
              <w:t xml:space="preserve">, </w:t>
            </w:r>
            <w:r w:rsidR="009B7437" w:rsidRPr="009D570E">
              <w:rPr>
                <w:rFonts w:ascii="Arial" w:hAnsi="Arial" w:cs="Arial"/>
              </w:rPr>
              <w:t>E</w:t>
            </w:r>
            <w:r w:rsidRPr="009D570E">
              <w:rPr>
                <w:rFonts w:ascii="Arial" w:hAnsi="Arial" w:cs="Arial"/>
              </w:rPr>
              <w:t xml:space="preserve">conomic </w:t>
            </w:r>
            <w:r w:rsidR="009B7437" w:rsidRPr="009D570E">
              <w:rPr>
                <w:rFonts w:ascii="Arial" w:hAnsi="Arial" w:cs="Arial"/>
              </w:rPr>
              <w:t>D</w:t>
            </w:r>
            <w:r w:rsidRPr="009D570E">
              <w:rPr>
                <w:rFonts w:ascii="Arial" w:hAnsi="Arial" w:cs="Arial"/>
              </w:rPr>
              <w:t xml:space="preserve">evelopment </w:t>
            </w:r>
            <w:r w:rsidR="009B7437" w:rsidRPr="009D570E">
              <w:rPr>
                <w:rFonts w:ascii="Arial" w:hAnsi="Arial" w:cs="Arial"/>
              </w:rPr>
              <w:t>P</w:t>
            </w:r>
            <w:r w:rsidRPr="009D570E">
              <w:rPr>
                <w:rFonts w:ascii="Arial" w:hAnsi="Arial" w:cs="Arial"/>
              </w:rPr>
              <w:t xml:space="preserve">lan, </w:t>
            </w:r>
            <w:r w:rsidR="009B7437" w:rsidRPr="009D570E">
              <w:rPr>
                <w:rFonts w:ascii="Arial" w:hAnsi="Arial" w:cs="Arial"/>
              </w:rPr>
              <w:t>T</w:t>
            </w:r>
            <w:r w:rsidRPr="009D570E">
              <w:rPr>
                <w:rFonts w:ascii="Arial" w:hAnsi="Arial" w:cs="Arial"/>
              </w:rPr>
              <w:t xml:space="preserve">ransportation </w:t>
            </w:r>
            <w:r w:rsidR="009B7437" w:rsidRPr="009D570E">
              <w:rPr>
                <w:rFonts w:ascii="Arial" w:hAnsi="Arial" w:cs="Arial"/>
              </w:rPr>
              <w:t>P</w:t>
            </w:r>
            <w:r w:rsidRPr="009D570E">
              <w:rPr>
                <w:rFonts w:ascii="Arial" w:hAnsi="Arial" w:cs="Arial"/>
              </w:rPr>
              <w:t xml:space="preserve">lan, </w:t>
            </w:r>
            <w:r w:rsidR="009B7437" w:rsidRPr="009D570E">
              <w:rPr>
                <w:rFonts w:ascii="Arial" w:hAnsi="Arial" w:cs="Arial"/>
              </w:rPr>
              <w:t>F</w:t>
            </w:r>
            <w:r w:rsidRPr="009D570E">
              <w:rPr>
                <w:rFonts w:ascii="Arial" w:hAnsi="Arial" w:cs="Arial"/>
              </w:rPr>
              <w:t xml:space="preserve">loodplain </w:t>
            </w:r>
            <w:r w:rsidR="009B7437" w:rsidRPr="009D570E">
              <w:rPr>
                <w:rFonts w:ascii="Arial" w:hAnsi="Arial" w:cs="Arial"/>
              </w:rPr>
              <w:t>O</w:t>
            </w:r>
            <w:r w:rsidR="003D7426">
              <w:rPr>
                <w:rFonts w:ascii="Arial" w:hAnsi="Arial" w:cs="Arial"/>
              </w:rPr>
              <w:t>rdinances</w:t>
            </w:r>
          </w:p>
        </w:tc>
      </w:tr>
      <w:tr w:rsidR="00EB30DF" w:rsidRPr="009D570E" w14:paraId="7144EEA8" w14:textId="77777777" w:rsidTr="00185CF1">
        <w:tc>
          <w:tcPr>
            <w:tcW w:w="9641" w:type="dxa"/>
            <w:gridSpan w:val="2"/>
            <w:shd w:val="clear" w:color="auto" w:fill="D9D9D9" w:themeFill="background1" w:themeFillShade="D9"/>
            <w:vAlign w:val="center"/>
          </w:tcPr>
          <w:p w14:paraId="004EFCCD" w14:textId="77777777" w:rsidR="00EB30DF" w:rsidRPr="009D570E" w:rsidRDefault="00EB30DF" w:rsidP="00185CF1">
            <w:pPr>
              <w:ind w:left="3150"/>
              <w:rPr>
                <w:rFonts w:ascii="Arial" w:hAnsi="Arial" w:cs="Arial"/>
                <w:b/>
              </w:rPr>
            </w:pPr>
            <w:r w:rsidRPr="009D570E">
              <w:rPr>
                <w:rFonts w:ascii="Arial" w:hAnsi="Arial" w:cs="Arial"/>
                <w:b/>
              </w:rPr>
              <w:t xml:space="preserve">Progress Report </w:t>
            </w:r>
          </w:p>
        </w:tc>
      </w:tr>
      <w:tr w:rsidR="00EB30DF" w:rsidRPr="009D570E" w14:paraId="18B5F973" w14:textId="77777777" w:rsidTr="00185CF1">
        <w:tc>
          <w:tcPr>
            <w:tcW w:w="2963" w:type="dxa"/>
            <w:shd w:val="clear" w:color="auto" w:fill="D9D9D9" w:themeFill="background1" w:themeFillShade="D9"/>
            <w:vAlign w:val="center"/>
          </w:tcPr>
          <w:p w14:paraId="7C8486FC" w14:textId="77777777" w:rsidR="00EB30DF" w:rsidRPr="009D570E" w:rsidRDefault="00EB30DF" w:rsidP="00185CF1">
            <w:pPr>
              <w:rPr>
                <w:rFonts w:ascii="Arial" w:hAnsi="Arial" w:cs="Arial"/>
              </w:rPr>
            </w:pPr>
            <w:r w:rsidRPr="009D570E">
              <w:rPr>
                <w:rFonts w:ascii="Arial" w:hAnsi="Arial" w:cs="Arial"/>
                <w:b/>
              </w:rPr>
              <w:t>Action Status</w:t>
            </w:r>
          </w:p>
        </w:tc>
        <w:tc>
          <w:tcPr>
            <w:tcW w:w="6678" w:type="dxa"/>
            <w:vAlign w:val="center"/>
          </w:tcPr>
          <w:p w14:paraId="033B659D" w14:textId="3996E262" w:rsidR="00EB30DF" w:rsidRPr="009D570E" w:rsidRDefault="00554A38" w:rsidP="00185CF1">
            <w:pPr>
              <w:rPr>
                <w:rFonts w:ascii="Arial" w:hAnsi="Arial" w:cs="Arial"/>
              </w:rPr>
            </w:pPr>
            <w:r w:rsidRPr="009D570E">
              <w:rPr>
                <w:rFonts w:ascii="Arial" w:hAnsi="Arial" w:cs="Arial"/>
              </w:rPr>
              <w:t>Continuing – On-going</w:t>
            </w:r>
          </w:p>
        </w:tc>
      </w:tr>
      <w:tr w:rsidR="00EB30DF" w:rsidRPr="009D570E" w14:paraId="1B96EB2C" w14:textId="77777777" w:rsidTr="00185CF1">
        <w:tc>
          <w:tcPr>
            <w:tcW w:w="2963" w:type="dxa"/>
            <w:shd w:val="clear" w:color="auto" w:fill="D9D9D9" w:themeFill="background1" w:themeFillShade="D9"/>
            <w:vAlign w:val="center"/>
          </w:tcPr>
          <w:p w14:paraId="182F7A36" w14:textId="77777777" w:rsidR="00EB30DF" w:rsidRPr="009D570E" w:rsidDel="00C364FE" w:rsidRDefault="00EB30DF" w:rsidP="00185CF1">
            <w:pPr>
              <w:rPr>
                <w:rFonts w:ascii="Arial" w:hAnsi="Arial" w:cs="Arial"/>
                <w:b/>
              </w:rPr>
            </w:pPr>
            <w:r w:rsidRPr="009D570E">
              <w:rPr>
                <w:rFonts w:ascii="Arial" w:hAnsi="Arial" w:cs="Arial"/>
                <w:b/>
              </w:rPr>
              <w:t>Report of Progress</w:t>
            </w:r>
          </w:p>
        </w:tc>
        <w:tc>
          <w:tcPr>
            <w:tcW w:w="6678" w:type="dxa"/>
            <w:vAlign w:val="center"/>
          </w:tcPr>
          <w:p w14:paraId="70703465" w14:textId="3820E7D6" w:rsidR="00EB30DF" w:rsidRPr="009D570E" w:rsidRDefault="00736CB5" w:rsidP="00185CF1">
            <w:pPr>
              <w:rPr>
                <w:rFonts w:ascii="Arial" w:hAnsi="Arial" w:cs="Arial"/>
              </w:rPr>
            </w:pPr>
            <w:r w:rsidRPr="009D570E">
              <w:rPr>
                <w:rFonts w:ascii="Arial" w:hAnsi="Arial" w:cs="Arial"/>
              </w:rPr>
              <w:t xml:space="preserve">Hazard mitigation goals and actions have been incorporated into the regional Community and Economic Development Strategy. The </w:t>
            </w:r>
            <w:r w:rsidR="00197B39">
              <w:rPr>
                <w:rFonts w:ascii="Arial" w:hAnsi="Arial" w:cs="Arial"/>
              </w:rPr>
              <w:t>Phelps</w:t>
            </w:r>
            <w:r w:rsidRPr="009D570E">
              <w:rPr>
                <w:rFonts w:ascii="Arial" w:hAnsi="Arial" w:cs="Arial"/>
              </w:rPr>
              <w:t xml:space="preserve"> County Road &amp; Bridge Department has incorporated mitigation activities into their regular maintenance program. Mitigation actions are part of the county LEOP. As more local officials become familiar with mitigation and understand how it fits within other planning activities, this action item will continue to expand.</w:t>
            </w:r>
          </w:p>
        </w:tc>
      </w:tr>
    </w:tbl>
    <w:p w14:paraId="1CFEB2F1" w14:textId="77777777" w:rsidR="00EB30DF" w:rsidRPr="009D570E" w:rsidRDefault="00EB30DF" w:rsidP="00997191">
      <w:pPr>
        <w:pStyle w:val="BodyText"/>
        <w:ind w:left="0"/>
        <w:rPr>
          <w:rFonts w:cs="Arial"/>
          <w:b/>
          <w:highlight w:val="yellow"/>
          <w:u w:val="single"/>
        </w:rPr>
      </w:pPr>
    </w:p>
    <w:p w14:paraId="22CF90E3" w14:textId="1B698582" w:rsidR="00997191" w:rsidRPr="009D570E" w:rsidRDefault="00003D6D" w:rsidP="00997191">
      <w:pPr>
        <w:pStyle w:val="BodyText"/>
        <w:ind w:left="0"/>
        <w:rPr>
          <w:rFonts w:cs="Arial"/>
        </w:rPr>
      </w:pPr>
      <w:r w:rsidRPr="005A227F">
        <w:rPr>
          <w:rFonts w:cs="Arial"/>
          <w:b/>
          <w:u w:val="single"/>
        </w:rPr>
        <w:lastRenderedPageBreak/>
        <w:t>Action 3.</w:t>
      </w:r>
      <w:r w:rsidR="005A227F" w:rsidRPr="005A227F">
        <w:rPr>
          <w:rFonts w:cs="Arial"/>
          <w:b/>
          <w:u w:val="single"/>
        </w:rPr>
        <w:t>4.</w:t>
      </w:r>
      <w:r w:rsidR="00EB5B56" w:rsidRPr="005A227F">
        <w:rPr>
          <w:rFonts w:cs="Arial"/>
          <w:b/>
          <w:u w:val="single"/>
        </w:rPr>
        <w:t>3</w:t>
      </w:r>
      <w:r w:rsidR="00997191" w:rsidRPr="005A227F">
        <w:rPr>
          <w:rFonts w:cs="Arial"/>
          <w:b/>
          <w:u w:val="single"/>
        </w:rPr>
        <w:t>:</w:t>
      </w:r>
      <w:r w:rsidR="00997191" w:rsidRPr="005A227F">
        <w:rPr>
          <w:rFonts w:cs="Arial"/>
          <w:b/>
        </w:rPr>
        <w:t xml:space="preserve">  </w:t>
      </w:r>
      <w:r w:rsidR="005A227F">
        <w:rPr>
          <w:rFonts w:cs="Arial"/>
        </w:rPr>
        <w:t>Encourage the development of a county-wide CERT and/or VOAD program and educate the public on how they can benefit from these types of programs.</w:t>
      </w:r>
    </w:p>
    <w:p w14:paraId="0FF6070B" w14:textId="77777777" w:rsidR="00997191" w:rsidRPr="009D570E" w:rsidRDefault="00997191" w:rsidP="00997191">
      <w:pPr>
        <w:pStyle w:val="BodyText"/>
        <w:rPr>
          <w:rFonts w:cs="Arial"/>
          <w:highlight w:val="yellow"/>
        </w:rPr>
      </w:pPr>
    </w:p>
    <w:tbl>
      <w:tblPr>
        <w:tblStyle w:val="TableGrid"/>
        <w:tblW w:w="0" w:type="auto"/>
        <w:tblLook w:val="04A0" w:firstRow="1" w:lastRow="0" w:firstColumn="1" w:lastColumn="0" w:noHBand="0" w:noVBand="1"/>
      </w:tblPr>
      <w:tblGrid>
        <w:gridCol w:w="2963"/>
        <w:gridCol w:w="6678"/>
      </w:tblGrid>
      <w:tr w:rsidR="00997191" w:rsidRPr="009D570E" w14:paraId="647B88F8" w14:textId="77777777" w:rsidTr="0086492E">
        <w:tc>
          <w:tcPr>
            <w:tcW w:w="9641" w:type="dxa"/>
            <w:gridSpan w:val="2"/>
            <w:shd w:val="clear" w:color="auto" w:fill="BFBFBF" w:themeFill="background1" w:themeFillShade="BF"/>
          </w:tcPr>
          <w:p w14:paraId="785FBF68" w14:textId="77777777" w:rsidR="00997191" w:rsidRPr="009D570E" w:rsidRDefault="00997191" w:rsidP="0086492E">
            <w:pPr>
              <w:spacing w:before="240"/>
              <w:jc w:val="center"/>
              <w:rPr>
                <w:rFonts w:ascii="Arial" w:hAnsi="Arial" w:cs="Arial"/>
                <w:b/>
              </w:rPr>
            </w:pPr>
            <w:r w:rsidRPr="009D570E">
              <w:rPr>
                <w:rFonts w:ascii="Arial" w:hAnsi="Arial" w:cs="Arial"/>
                <w:b/>
              </w:rPr>
              <w:t>Action Worksheet</w:t>
            </w:r>
          </w:p>
          <w:p w14:paraId="0C3EE8F4" w14:textId="77777777" w:rsidR="00997191" w:rsidRPr="009D570E" w:rsidRDefault="00997191" w:rsidP="0086492E">
            <w:pPr>
              <w:jc w:val="center"/>
              <w:rPr>
                <w:rFonts w:ascii="Arial" w:hAnsi="Arial" w:cs="Arial"/>
                <w:b/>
              </w:rPr>
            </w:pPr>
          </w:p>
        </w:tc>
      </w:tr>
      <w:tr w:rsidR="00997191" w:rsidRPr="009D570E" w14:paraId="2AF14FA4" w14:textId="77777777" w:rsidTr="00FB1F68">
        <w:tc>
          <w:tcPr>
            <w:tcW w:w="2963" w:type="dxa"/>
            <w:tcBorders>
              <w:bottom w:val="single" w:sz="4" w:space="0" w:color="auto"/>
            </w:tcBorders>
            <w:shd w:val="clear" w:color="auto" w:fill="F2F2F2" w:themeFill="background1" w:themeFillShade="F2"/>
            <w:vAlign w:val="center"/>
          </w:tcPr>
          <w:p w14:paraId="72427200" w14:textId="77777777" w:rsidR="00997191" w:rsidRPr="009D570E" w:rsidRDefault="00997191" w:rsidP="00FB1F68">
            <w:pPr>
              <w:rPr>
                <w:rFonts w:ascii="Arial" w:hAnsi="Arial" w:cs="Arial"/>
                <w:b/>
              </w:rPr>
            </w:pPr>
            <w:r w:rsidRPr="009D570E">
              <w:rPr>
                <w:rFonts w:ascii="Arial" w:hAnsi="Arial" w:cs="Arial"/>
                <w:b/>
              </w:rPr>
              <w:t xml:space="preserve">Name of Jurisdiction: </w:t>
            </w:r>
          </w:p>
          <w:p w14:paraId="7A1C5704" w14:textId="77777777" w:rsidR="00997191" w:rsidRPr="009D570E" w:rsidRDefault="00997191" w:rsidP="00FB1F68">
            <w:pPr>
              <w:rPr>
                <w:rFonts w:ascii="Arial" w:hAnsi="Arial" w:cs="Arial"/>
                <w:b/>
              </w:rPr>
            </w:pPr>
          </w:p>
        </w:tc>
        <w:tc>
          <w:tcPr>
            <w:tcW w:w="6678" w:type="dxa"/>
            <w:tcBorders>
              <w:bottom w:val="single" w:sz="4" w:space="0" w:color="auto"/>
            </w:tcBorders>
            <w:vAlign w:val="center"/>
          </w:tcPr>
          <w:p w14:paraId="2C433FBF" w14:textId="59F36C98" w:rsidR="00997191" w:rsidRPr="009D570E" w:rsidRDefault="00197B39" w:rsidP="00185CF1">
            <w:pPr>
              <w:rPr>
                <w:rFonts w:ascii="Arial" w:hAnsi="Arial" w:cs="Arial"/>
              </w:rPr>
            </w:pPr>
            <w:r>
              <w:rPr>
                <w:rFonts w:ascii="Arial" w:hAnsi="Arial" w:cs="Arial"/>
              </w:rPr>
              <w:t>Phelps</w:t>
            </w:r>
            <w:r w:rsidR="00F63AAB" w:rsidRPr="009D570E">
              <w:rPr>
                <w:rFonts w:ascii="Arial" w:hAnsi="Arial" w:cs="Arial"/>
              </w:rPr>
              <w:t xml:space="preserve"> County</w:t>
            </w:r>
          </w:p>
        </w:tc>
      </w:tr>
      <w:tr w:rsidR="00997191" w:rsidRPr="009D570E" w14:paraId="517D4AC8" w14:textId="77777777" w:rsidTr="00185CF1">
        <w:tc>
          <w:tcPr>
            <w:tcW w:w="9641" w:type="dxa"/>
            <w:gridSpan w:val="2"/>
            <w:shd w:val="clear" w:color="auto" w:fill="D9D9D9" w:themeFill="background1" w:themeFillShade="D9"/>
            <w:vAlign w:val="center"/>
          </w:tcPr>
          <w:p w14:paraId="06890479" w14:textId="77777777" w:rsidR="00997191" w:rsidRPr="009D570E" w:rsidRDefault="00997191" w:rsidP="00185CF1">
            <w:pPr>
              <w:ind w:left="3150"/>
              <w:rPr>
                <w:rFonts w:ascii="Arial" w:hAnsi="Arial" w:cs="Arial"/>
                <w:b/>
              </w:rPr>
            </w:pPr>
            <w:r w:rsidRPr="009D570E">
              <w:rPr>
                <w:rFonts w:ascii="Arial" w:hAnsi="Arial" w:cs="Arial"/>
                <w:b/>
              </w:rPr>
              <w:t>Risk / Vulnerability</w:t>
            </w:r>
          </w:p>
        </w:tc>
      </w:tr>
      <w:tr w:rsidR="00997191" w:rsidRPr="009D570E" w14:paraId="54D80FF6" w14:textId="77777777" w:rsidTr="00185CF1">
        <w:trPr>
          <w:trHeight w:val="609"/>
        </w:trPr>
        <w:tc>
          <w:tcPr>
            <w:tcW w:w="2963" w:type="dxa"/>
            <w:tcBorders>
              <w:bottom w:val="single" w:sz="4" w:space="0" w:color="auto"/>
            </w:tcBorders>
            <w:shd w:val="clear" w:color="auto" w:fill="F2F2F2" w:themeFill="background1" w:themeFillShade="F2"/>
            <w:vAlign w:val="center"/>
          </w:tcPr>
          <w:p w14:paraId="4EAAB6AB" w14:textId="77777777" w:rsidR="00997191" w:rsidRPr="009D570E" w:rsidRDefault="00997191" w:rsidP="00185CF1">
            <w:pPr>
              <w:rPr>
                <w:rFonts w:ascii="Arial" w:hAnsi="Arial" w:cs="Arial"/>
                <w:b/>
              </w:rPr>
            </w:pPr>
            <w:r w:rsidRPr="009D570E">
              <w:rPr>
                <w:rFonts w:ascii="Arial" w:hAnsi="Arial" w:cs="Arial"/>
                <w:b/>
              </w:rPr>
              <w:t>Problem being Mitigated:</w:t>
            </w:r>
          </w:p>
          <w:p w14:paraId="062E9A10" w14:textId="77777777" w:rsidR="00997191" w:rsidRPr="009D570E" w:rsidRDefault="00997191" w:rsidP="00185CF1">
            <w:pPr>
              <w:rPr>
                <w:rFonts w:ascii="Arial" w:hAnsi="Arial" w:cs="Arial"/>
              </w:rPr>
            </w:pPr>
          </w:p>
        </w:tc>
        <w:tc>
          <w:tcPr>
            <w:tcW w:w="6678" w:type="dxa"/>
            <w:tcBorders>
              <w:bottom w:val="single" w:sz="4" w:space="0" w:color="auto"/>
            </w:tcBorders>
            <w:vAlign w:val="center"/>
          </w:tcPr>
          <w:p w14:paraId="44D9066B" w14:textId="087775AE" w:rsidR="00997191" w:rsidRPr="009D570E" w:rsidRDefault="00997191" w:rsidP="00185CF1">
            <w:pPr>
              <w:rPr>
                <w:rFonts w:ascii="Arial" w:hAnsi="Arial" w:cs="Arial"/>
                <w:highlight w:val="yellow"/>
              </w:rPr>
            </w:pPr>
            <w:r w:rsidRPr="009D570E">
              <w:rPr>
                <w:rFonts w:ascii="Arial" w:hAnsi="Arial" w:cs="Arial"/>
              </w:rPr>
              <w:t xml:space="preserve">Risks/vulnerabilities associated </w:t>
            </w:r>
            <w:r w:rsidR="00AF5591" w:rsidRPr="009D570E">
              <w:rPr>
                <w:rFonts w:ascii="Arial" w:hAnsi="Arial" w:cs="Arial"/>
              </w:rPr>
              <w:t xml:space="preserve">with </w:t>
            </w:r>
            <w:r w:rsidR="00DF4682" w:rsidRPr="009D570E">
              <w:rPr>
                <w:rFonts w:ascii="Arial" w:hAnsi="Arial" w:cs="Arial"/>
              </w:rPr>
              <w:t xml:space="preserve">lack of </w:t>
            </w:r>
            <w:r w:rsidR="005A227F">
              <w:rPr>
                <w:rFonts w:ascii="Arial" w:hAnsi="Arial" w:cs="Arial"/>
              </w:rPr>
              <w:t>information on and need for CERT and/or COAD/VOAD programs to help communities prepare for and plan for disasters.</w:t>
            </w:r>
          </w:p>
        </w:tc>
      </w:tr>
      <w:tr w:rsidR="00997191" w:rsidRPr="009D570E" w14:paraId="787A9D33" w14:textId="77777777" w:rsidTr="00185CF1">
        <w:tc>
          <w:tcPr>
            <w:tcW w:w="2963" w:type="dxa"/>
            <w:tcBorders>
              <w:bottom w:val="single" w:sz="4" w:space="0" w:color="auto"/>
            </w:tcBorders>
            <w:shd w:val="clear" w:color="auto" w:fill="F2F2F2" w:themeFill="background1" w:themeFillShade="F2"/>
            <w:vAlign w:val="center"/>
          </w:tcPr>
          <w:p w14:paraId="7FE92914" w14:textId="77777777" w:rsidR="00997191" w:rsidRPr="009D570E" w:rsidRDefault="00997191" w:rsidP="00185CF1">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2ED9E6DE" w14:textId="2649D946" w:rsidR="00997191" w:rsidRPr="009D570E" w:rsidRDefault="003D29E1" w:rsidP="00185CF1">
            <w:pPr>
              <w:rPr>
                <w:rFonts w:ascii="Arial" w:hAnsi="Arial" w:cs="Arial"/>
                <w:highlight w:val="yellow"/>
              </w:rPr>
            </w:pPr>
            <w:r w:rsidRPr="009D570E">
              <w:rPr>
                <w:rFonts w:ascii="Arial" w:hAnsi="Arial" w:cs="Arial"/>
              </w:rPr>
              <w:t>All Hazards</w:t>
            </w:r>
          </w:p>
        </w:tc>
      </w:tr>
      <w:tr w:rsidR="00997191" w:rsidRPr="009D570E" w14:paraId="41A4E279" w14:textId="77777777" w:rsidTr="00185CF1">
        <w:tc>
          <w:tcPr>
            <w:tcW w:w="9641" w:type="dxa"/>
            <w:gridSpan w:val="2"/>
            <w:shd w:val="clear" w:color="auto" w:fill="D9D9D9" w:themeFill="background1" w:themeFillShade="D9"/>
            <w:vAlign w:val="center"/>
          </w:tcPr>
          <w:p w14:paraId="12EDA378" w14:textId="77777777" w:rsidR="00997191" w:rsidRPr="009D570E" w:rsidRDefault="00997191" w:rsidP="00185CF1">
            <w:pPr>
              <w:ind w:left="3150"/>
              <w:rPr>
                <w:rFonts w:ascii="Arial" w:hAnsi="Arial" w:cs="Arial"/>
                <w:b/>
              </w:rPr>
            </w:pPr>
            <w:r w:rsidRPr="009D570E">
              <w:rPr>
                <w:rFonts w:ascii="Arial" w:hAnsi="Arial" w:cs="Arial"/>
                <w:b/>
              </w:rPr>
              <w:t xml:space="preserve">Action or Project </w:t>
            </w:r>
          </w:p>
        </w:tc>
      </w:tr>
      <w:tr w:rsidR="00997191" w:rsidRPr="009D570E" w14:paraId="4D9FDFA0" w14:textId="77777777" w:rsidTr="00185CF1">
        <w:tc>
          <w:tcPr>
            <w:tcW w:w="2963" w:type="dxa"/>
            <w:tcBorders>
              <w:bottom w:val="single" w:sz="4" w:space="0" w:color="auto"/>
            </w:tcBorders>
            <w:shd w:val="clear" w:color="auto" w:fill="F2F2F2" w:themeFill="background1" w:themeFillShade="F2"/>
            <w:vAlign w:val="center"/>
          </w:tcPr>
          <w:p w14:paraId="6D91186B" w14:textId="77777777" w:rsidR="00997191" w:rsidRPr="009D570E" w:rsidRDefault="00997191" w:rsidP="00185CF1">
            <w:pPr>
              <w:rPr>
                <w:rFonts w:ascii="Arial" w:hAnsi="Arial" w:cs="Arial"/>
                <w:b/>
              </w:rPr>
            </w:pPr>
            <w:r w:rsidRPr="009D570E">
              <w:rPr>
                <w:rFonts w:ascii="Arial" w:hAnsi="Arial" w:cs="Arial"/>
                <w:b/>
              </w:rPr>
              <w:t>Action/Project Number:</w:t>
            </w:r>
          </w:p>
          <w:p w14:paraId="7262A041" w14:textId="77777777" w:rsidR="00997191" w:rsidRPr="009D570E" w:rsidRDefault="00997191" w:rsidP="00185CF1">
            <w:pPr>
              <w:rPr>
                <w:rFonts w:ascii="Arial" w:hAnsi="Arial" w:cs="Arial"/>
              </w:rPr>
            </w:pPr>
          </w:p>
        </w:tc>
        <w:tc>
          <w:tcPr>
            <w:tcW w:w="6678" w:type="dxa"/>
            <w:vAlign w:val="center"/>
          </w:tcPr>
          <w:p w14:paraId="4CAAC04B" w14:textId="5BBB2790" w:rsidR="00997191" w:rsidRPr="009D570E" w:rsidRDefault="00AE56E3" w:rsidP="00185CF1">
            <w:pPr>
              <w:rPr>
                <w:rFonts w:ascii="Arial" w:hAnsi="Arial" w:cs="Arial"/>
                <w:highlight w:val="yellow"/>
              </w:rPr>
            </w:pPr>
            <w:r w:rsidRPr="009D570E">
              <w:rPr>
                <w:rFonts w:ascii="Arial" w:hAnsi="Arial" w:cs="Arial"/>
              </w:rPr>
              <w:t>3.</w:t>
            </w:r>
            <w:r w:rsidR="00571599">
              <w:rPr>
                <w:rFonts w:ascii="Arial" w:hAnsi="Arial" w:cs="Arial"/>
              </w:rPr>
              <w:t>4.3</w:t>
            </w:r>
          </w:p>
        </w:tc>
      </w:tr>
      <w:tr w:rsidR="00997191" w:rsidRPr="009D570E" w14:paraId="01735626" w14:textId="77777777" w:rsidTr="00185CF1">
        <w:tc>
          <w:tcPr>
            <w:tcW w:w="2963" w:type="dxa"/>
            <w:tcBorders>
              <w:bottom w:val="single" w:sz="4" w:space="0" w:color="auto"/>
            </w:tcBorders>
            <w:shd w:val="clear" w:color="auto" w:fill="F2F2F2" w:themeFill="background1" w:themeFillShade="F2"/>
            <w:vAlign w:val="center"/>
          </w:tcPr>
          <w:p w14:paraId="0952E9ED" w14:textId="77777777" w:rsidR="00997191" w:rsidRPr="009D570E" w:rsidRDefault="00997191" w:rsidP="00185CF1">
            <w:pPr>
              <w:rPr>
                <w:rFonts w:ascii="Arial" w:hAnsi="Arial" w:cs="Arial"/>
                <w:b/>
              </w:rPr>
            </w:pPr>
            <w:r w:rsidRPr="009D570E">
              <w:rPr>
                <w:rFonts w:ascii="Arial" w:hAnsi="Arial" w:cs="Arial"/>
                <w:b/>
              </w:rPr>
              <w:t>Name of Action or Project:</w:t>
            </w:r>
          </w:p>
        </w:tc>
        <w:tc>
          <w:tcPr>
            <w:tcW w:w="6678" w:type="dxa"/>
            <w:vAlign w:val="center"/>
          </w:tcPr>
          <w:p w14:paraId="4CE4D2AF" w14:textId="6A8D3DE3" w:rsidR="00997191" w:rsidRPr="009D570E" w:rsidRDefault="00571599" w:rsidP="00185CF1">
            <w:pPr>
              <w:rPr>
                <w:rFonts w:ascii="Arial" w:hAnsi="Arial" w:cs="Arial"/>
                <w:highlight w:val="yellow"/>
              </w:rPr>
            </w:pPr>
            <w:r>
              <w:rPr>
                <w:rFonts w:ascii="Arial" w:hAnsi="Arial" w:cs="Arial"/>
              </w:rPr>
              <w:t>Promote the development of CERT, COAD and VOAD</w:t>
            </w:r>
          </w:p>
        </w:tc>
      </w:tr>
      <w:tr w:rsidR="008D5653" w:rsidRPr="009D570E" w14:paraId="4F25377C" w14:textId="77777777" w:rsidTr="00185CF1">
        <w:tc>
          <w:tcPr>
            <w:tcW w:w="2963" w:type="dxa"/>
            <w:tcBorders>
              <w:bottom w:val="single" w:sz="4" w:space="0" w:color="auto"/>
            </w:tcBorders>
            <w:shd w:val="clear" w:color="auto" w:fill="F2F2F2" w:themeFill="background1" w:themeFillShade="F2"/>
            <w:vAlign w:val="center"/>
          </w:tcPr>
          <w:p w14:paraId="40BCA9B9" w14:textId="77777777" w:rsidR="008D5653" w:rsidRPr="009D570E" w:rsidRDefault="008D5653" w:rsidP="00185CF1">
            <w:pPr>
              <w:rPr>
                <w:rFonts w:ascii="Arial" w:hAnsi="Arial" w:cs="Arial"/>
                <w:b/>
              </w:rPr>
            </w:pPr>
          </w:p>
          <w:p w14:paraId="20C807B6" w14:textId="77777777" w:rsidR="008D5653" w:rsidRPr="009D570E" w:rsidRDefault="008D5653" w:rsidP="00185CF1">
            <w:pPr>
              <w:rPr>
                <w:rFonts w:ascii="Arial" w:hAnsi="Arial" w:cs="Arial"/>
                <w:b/>
              </w:rPr>
            </w:pPr>
            <w:r w:rsidRPr="009D570E">
              <w:rPr>
                <w:rFonts w:ascii="Arial" w:hAnsi="Arial" w:cs="Arial"/>
                <w:b/>
              </w:rPr>
              <w:t>Action or Project Description:</w:t>
            </w:r>
          </w:p>
          <w:p w14:paraId="34DC8678" w14:textId="77777777" w:rsidR="008D5653" w:rsidRPr="009D570E" w:rsidRDefault="008D5653" w:rsidP="00185CF1">
            <w:pPr>
              <w:rPr>
                <w:rFonts w:ascii="Arial" w:hAnsi="Arial" w:cs="Arial"/>
              </w:rPr>
            </w:pPr>
          </w:p>
        </w:tc>
        <w:tc>
          <w:tcPr>
            <w:tcW w:w="6678" w:type="dxa"/>
            <w:vAlign w:val="center"/>
          </w:tcPr>
          <w:p w14:paraId="0B1F69A9" w14:textId="1E0F50AC" w:rsidR="008D5653" w:rsidRPr="00571599" w:rsidRDefault="00571599" w:rsidP="00185CF1">
            <w:pPr>
              <w:rPr>
                <w:rFonts w:ascii="Arial" w:hAnsi="Arial" w:cs="Arial"/>
                <w:highlight w:val="yellow"/>
              </w:rPr>
            </w:pPr>
            <w:r w:rsidRPr="00571599">
              <w:rPr>
                <w:rFonts w:ascii="Arial" w:hAnsi="Arial" w:cs="Arial"/>
              </w:rPr>
              <w:t>Encourage the development of a county-wide CERT and/or VOAD program and educate the public on how they can benefit from these types of programs.</w:t>
            </w:r>
          </w:p>
        </w:tc>
      </w:tr>
      <w:tr w:rsidR="008D5653" w:rsidRPr="009D570E" w14:paraId="082EDE63" w14:textId="77777777" w:rsidTr="00185CF1">
        <w:tc>
          <w:tcPr>
            <w:tcW w:w="2963" w:type="dxa"/>
            <w:tcBorders>
              <w:bottom w:val="single" w:sz="4" w:space="0" w:color="auto"/>
            </w:tcBorders>
            <w:shd w:val="clear" w:color="auto" w:fill="F2F2F2" w:themeFill="background1" w:themeFillShade="F2"/>
            <w:vAlign w:val="center"/>
          </w:tcPr>
          <w:p w14:paraId="61CE67A3" w14:textId="77777777" w:rsidR="008D5653" w:rsidRPr="009D570E" w:rsidRDefault="008D5653" w:rsidP="00185CF1">
            <w:pPr>
              <w:rPr>
                <w:rFonts w:ascii="Arial" w:hAnsi="Arial" w:cs="Arial"/>
                <w:b/>
              </w:rPr>
            </w:pPr>
            <w:r w:rsidRPr="009D570E">
              <w:rPr>
                <w:rFonts w:ascii="Arial" w:hAnsi="Arial" w:cs="Arial"/>
                <w:b/>
              </w:rPr>
              <w:t>Applicable Goal Statement:</w:t>
            </w:r>
          </w:p>
        </w:tc>
        <w:tc>
          <w:tcPr>
            <w:tcW w:w="6678" w:type="dxa"/>
            <w:vAlign w:val="center"/>
          </w:tcPr>
          <w:p w14:paraId="466ABF04" w14:textId="2F0BC9BD" w:rsidR="008D5653" w:rsidRPr="009D570E" w:rsidRDefault="008D5653" w:rsidP="00185CF1">
            <w:pPr>
              <w:rPr>
                <w:rFonts w:ascii="Arial" w:hAnsi="Arial" w:cs="Arial"/>
                <w:highlight w:val="yellow"/>
              </w:rPr>
            </w:pPr>
            <w:r w:rsidRPr="009D570E">
              <w:rPr>
                <w:rFonts w:ascii="Arial" w:hAnsi="Arial" w:cs="Arial"/>
              </w:rPr>
              <w:t xml:space="preserve">Promote education, outreach, </w:t>
            </w:r>
            <w:proofErr w:type="gramStart"/>
            <w:r w:rsidRPr="009D570E">
              <w:rPr>
                <w:rFonts w:ascii="Arial" w:hAnsi="Arial" w:cs="Arial"/>
              </w:rPr>
              <w:t>research</w:t>
            </w:r>
            <w:proofErr w:type="gramEnd"/>
            <w:r w:rsidRPr="009D570E">
              <w:rPr>
                <w:rFonts w:ascii="Arial" w:hAnsi="Arial" w:cs="Arial"/>
              </w:rPr>
              <w:t xml:space="preserve"> and development programs to improve the knowledge and awareness among the citizens and industry about hazards they may face, their vulnerability to identified hazards, and hazard mitigation alternatives that can reduce their vulnerabilities</w:t>
            </w:r>
          </w:p>
        </w:tc>
      </w:tr>
      <w:tr w:rsidR="008D5653" w:rsidRPr="009D570E" w14:paraId="1E84D8F7" w14:textId="77777777" w:rsidTr="00185CF1">
        <w:tc>
          <w:tcPr>
            <w:tcW w:w="2963" w:type="dxa"/>
            <w:tcBorders>
              <w:bottom w:val="single" w:sz="4" w:space="0" w:color="auto"/>
            </w:tcBorders>
            <w:shd w:val="clear" w:color="auto" w:fill="F2F2F2" w:themeFill="background1" w:themeFillShade="F2"/>
            <w:vAlign w:val="center"/>
          </w:tcPr>
          <w:p w14:paraId="09163EF4" w14:textId="77777777" w:rsidR="008D5653" w:rsidRPr="009D570E" w:rsidRDefault="008D5653" w:rsidP="00185CF1">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3579D8F4" w14:textId="22F04B13" w:rsidR="008D5653" w:rsidRPr="009D570E" w:rsidRDefault="008D5653" w:rsidP="00185CF1">
            <w:pPr>
              <w:rPr>
                <w:rFonts w:ascii="Arial" w:hAnsi="Arial" w:cs="Arial"/>
                <w:highlight w:val="yellow"/>
              </w:rPr>
            </w:pPr>
            <w:r w:rsidRPr="009D570E">
              <w:rPr>
                <w:rFonts w:ascii="Arial" w:hAnsi="Arial" w:cs="Arial"/>
              </w:rPr>
              <w:t>$1,500</w:t>
            </w:r>
            <w:r w:rsidR="00571599">
              <w:rPr>
                <w:rFonts w:ascii="Arial" w:hAnsi="Arial" w:cs="Arial"/>
              </w:rPr>
              <w:t xml:space="preserve"> - $5,000</w:t>
            </w:r>
          </w:p>
        </w:tc>
      </w:tr>
      <w:tr w:rsidR="008D5653" w:rsidRPr="009D570E" w14:paraId="0C3AF641" w14:textId="77777777" w:rsidTr="00185CF1">
        <w:tc>
          <w:tcPr>
            <w:tcW w:w="2963" w:type="dxa"/>
            <w:tcBorders>
              <w:bottom w:val="single" w:sz="4" w:space="0" w:color="auto"/>
            </w:tcBorders>
            <w:shd w:val="clear" w:color="auto" w:fill="F2F2F2" w:themeFill="background1" w:themeFillShade="F2"/>
            <w:vAlign w:val="center"/>
          </w:tcPr>
          <w:p w14:paraId="69844AC7" w14:textId="77777777" w:rsidR="008D5653" w:rsidRPr="009D570E" w:rsidRDefault="008D5653" w:rsidP="00185CF1">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1335A656" w14:textId="77777777" w:rsidR="008D5653" w:rsidRPr="009D570E" w:rsidRDefault="008D5653" w:rsidP="00185CF1">
            <w:pPr>
              <w:rPr>
                <w:rFonts w:ascii="Arial" w:hAnsi="Arial" w:cs="Arial"/>
                <w:highlight w:val="yellow"/>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8D5653" w:rsidRPr="009D570E" w14:paraId="7492C3C1" w14:textId="77777777" w:rsidTr="00185CF1">
        <w:tc>
          <w:tcPr>
            <w:tcW w:w="9641" w:type="dxa"/>
            <w:gridSpan w:val="2"/>
            <w:shd w:val="clear" w:color="auto" w:fill="D9D9D9" w:themeFill="background1" w:themeFillShade="D9"/>
            <w:vAlign w:val="center"/>
          </w:tcPr>
          <w:p w14:paraId="4D05DA41" w14:textId="77777777" w:rsidR="008D5653" w:rsidRPr="009D570E" w:rsidRDefault="008D5653" w:rsidP="00185CF1">
            <w:pPr>
              <w:ind w:left="3150"/>
              <w:rPr>
                <w:rFonts w:ascii="Arial" w:hAnsi="Arial" w:cs="Arial"/>
                <w:b/>
              </w:rPr>
            </w:pPr>
            <w:r w:rsidRPr="009D570E">
              <w:rPr>
                <w:rFonts w:ascii="Arial" w:hAnsi="Arial" w:cs="Arial"/>
                <w:b/>
              </w:rPr>
              <w:t>Plan for Implementation</w:t>
            </w:r>
          </w:p>
        </w:tc>
      </w:tr>
      <w:tr w:rsidR="008D5653" w:rsidRPr="009D570E" w14:paraId="4A67BB32" w14:textId="77777777" w:rsidTr="00185CF1">
        <w:tc>
          <w:tcPr>
            <w:tcW w:w="2963" w:type="dxa"/>
            <w:shd w:val="clear" w:color="auto" w:fill="F2F2F2" w:themeFill="background1" w:themeFillShade="F2"/>
            <w:vAlign w:val="center"/>
          </w:tcPr>
          <w:p w14:paraId="3D6CC2A4" w14:textId="77777777" w:rsidR="008D5653" w:rsidRPr="009D570E" w:rsidRDefault="008D5653" w:rsidP="00185CF1">
            <w:pPr>
              <w:rPr>
                <w:rFonts w:ascii="Arial" w:hAnsi="Arial" w:cs="Arial"/>
                <w:b/>
              </w:rPr>
            </w:pPr>
            <w:r w:rsidRPr="009D570E">
              <w:rPr>
                <w:rFonts w:ascii="Arial" w:hAnsi="Arial" w:cs="Arial"/>
                <w:b/>
              </w:rPr>
              <w:t>Responsible Organization/Department:</w:t>
            </w:r>
          </w:p>
        </w:tc>
        <w:tc>
          <w:tcPr>
            <w:tcW w:w="6678" w:type="dxa"/>
            <w:vAlign w:val="center"/>
          </w:tcPr>
          <w:p w14:paraId="1073ED6A" w14:textId="6300B0A5" w:rsidR="008D5653" w:rsidRPr="009D570E" w:rsidRDefault="00705BAA" w:rsidP="00185CF1">
            <w:pPr>
              <w:rPr>
                <w:rFonts w:ascii="Arial" w:hAnsi="Arial" w:cs="Arial"/>
                <w:highlight w:val="yellow"/>
              </w:rPr>
            </w:pPr>
            <w:r>
              <w:rPr>
                <w:rFonts w:ascii="Arial" w:hAnsi="Arial" w:cs="Arial"/>
              </w:rPr>
              <w:t xml:space="preserve">County </w:t>
            </w:r>
            <w:r w:rsidR="008D5653" w:rsidRPr="009D570E">
              <w:rPr>
                <w:rFonts w:ascii="Arial" w:hAnsi="Arial" w:cs="Arial"/>
              </w:rPr>
              <w:t>EMD</w:t>
            </w:r>
          </w:p>
        </w:tc>
      </w:tr>
      <w:tr w:rsidR="008D5653" w:rsidRPr="009D570E" w14:paraId="6E339792" w14:textId="77777777" w:rsidTr="00185CF1">
        <w:tc>
          <w:tcPr>
            <w:tcW w:w="2963" w:type="dxa"/>
            <w:shd w:val="clear" w:color="auto" w:fill="F2F2F2" w:themeFill="background1" w:themeFillShade="F2"/>
            <w:vAlign w:val="center"/>
          </w:tcPr>
          <w:p w14:paraId="08855624" w14:textId="77777777" w:rsidR="008D5653" w:rsidRPr="009D570E" w:rsidRDefault="008D5653" w:rsidP="00185CF1">
            <w:pPr>
              <w:rPr>
                <w:rFonts w:ascii="Arial" w:hAnsi="Arial" w:cs="Arial"/>
                <w:b/>
              </w:rPr>
            </w:pPr>
            <w:r w:rsidRPr="009D570E">
              <w:rPr>
                <w:rFonts w:ascii="Arial" w:hAnsi="Arial" w:cs="Arial"/>
                <w:b/>
              </w:rPr>
              <w:t>Action/Project Priority:</w:t>
            </w:r>
          </w:p>
        </w:tc>
        <w:tc>
          <w:tcPr>
            <w:tcW w:w="6678" w:type="dxa"/>
            <w:vAlign w:val="center"/>
          </w:tcPr>
          <w:p w14:paraId="7E4668E8" w14:textId="1B95C4E1" w:rsidR="008D5653" w:rsidRPr="009D570E" w:rsidRDefault="008D5653" w:rsidP="00185CF1">
            <w:pPr>
              <w:rPr>
                <w:rFonts w:ascii="Arial" w:hAnsi="Arial" w:cs="Arial"/>
              </w:rPr>
            </w:pPr>
            <w:r w:rsidRPr="009D570E">
              <w:rPr>
                <w:rFonts w:ascii="Arial" w:hAnsi="Arial" w:cs="Arial"/>
              </w:rPr>
              <w:t>2</w:t>
            </w:r>
            <w:r w:rsidR="00571599">
              <w:rPr>
                <w:rFonts w:ascii="Arial" w:hAnsi="Arial" w:cs="Arial"/>
              </w:rPr>
              <w:t>8</w:t>
            </w:r>
            <w:r w:rsidRPr="009D570E">
              <w:rPr>
                <w:rFonts w:ascii="Arial" w:hAnsi="Arial" w:cs="Arial"/>
              </w:rPr>
              <w:t xml:space="preserve"> – High Priority</w:t>
            </w:r>
          </w:p>
        </w:tc>
      </w:tr>
      <w:tr w:rsidR="008D5653" w:rsidRPr="009D570E" w14:paraId="338B81CB" w14:textId="77777777" w:rsidTr="00185CF1">
        <w:tc>
          <w:tcPr>
            <w:tcW w:w="2963" w:type="dxa"/>
            <w:shd w:val="clear" w:color="auto" w:fill="F2F2F2" w:themeFill="background1" w:themeFillShade="F2"/>
            <w:vAlign w:val="center"/>
          </w:tcPr>
          <w:p w14:paraId="4C4AAFA7" w14:textId="77777777" w:rsidR="008D5653" w:rsidRPr="009D570E" w:rsidRDefault="008D5653" w:rsidP="00185CF1">
            <w:pPr>
              <w:rPr>
                <w:rFonts w:ascii="Arial" w:hAnsi="Arial" w:cs="Arial"/>
                <w:b/>
              </w:rPr>
            </w:pPr>
            <w:r w:rsidRPr="009D570E">
              <w:rPr>
                <w:rFonts w:ascii="Arial" w:hAnsi="Arial" w:cs="Arial"/>
                <w:b/>
              </w:rPr>
              <w:t>Timeline for Completion:</w:t>
            </w:r>
          </w:p>
        </w:tc>
        <w:tc>
          <w:tcPr>
            <w:tcW w:w="6678" w:type="dxa"/>
            <w:vAlign w:val="center"/>
          </w:tcPr>
          <w:p w14:paraId="68417DFF" w14:textId="5028C612" w:rsidR="008D5653" w:rsidRPr="009D570E" w:rsidRDefault="008D5653" w:rsidP="00185CF1">
            <w:pPr>
              <w:rPr>
                <w:rFonts w:ascii="Arial" w:hAnsi="Arial" w:cs="Arial"/>
              </w:rPr>
            </w:pPr>
            <w:r w:rsidRPr="009D570E">
              <w:rPr>
                <w:rFonts w:ascii="Arial" w:hAnsi="Arial" w:cs="Arial"/>
              </w:rPr>
              <w:t xml:space="preserve">On-going </w:t>
            </w:r>
          </w:p>
        </w:tc>
      </w:tr>
      <w:tr w:rsidR="008D5653" w:rsidRPr="009D570E" w14:paraId="0F0FF343" w14:textId="77777777" w:rsidTr="00185CF1">
        <w:tc>
          <w:tcPr>
            <w:tcW w:w="2963" w:type="dxa"/>
            <w:shd w:val="clear" w:color="auto" w:fill="F2F2F2" w:themeFill="background1" w:themeFillShade="F2"/>
            <w:vAlign w:val="center"/>
          </w:tcPr>
          <w:p w14:paraId="09FF20A4" w14:textId="77777777" w:rsidR="008D5653" w:rsidRPr="009D570E" w:rsidRDefault="008D5653" w:rsidP="00185CF1">
            <w:pPr>
              <w:rPr>
                <w:rFonts w:ascii="Arial" w:hAnsi="Arial" w:cs="Arial"/>
                <w:b/>
              </w:rPr>
            </w:pPr>
            <w:r w:rsidRPr="009D570E">
              <w:rPr>
                <w:rFonts w:ascii="Arial" w:hAnsi="Arial" w:cs="Arial"/>
                <w:b/>
              </w:rPr>
              <w:t>Potential Fund Sources:</w:t>
            </w:r>
          </w:p>
          <w:p w14:paraId="1B93E987" w14:textId="77777777" w:rsidR="008D5653" w:rsidRPr="009D570E" w:rsidRDefault="008D5653" w:rsidP="00185CF1">
            <w:pPr>
              <w:rPr>
                <w:rFonts w:ascii="Arial" w:hAnsi="Arial" w:cs="Arial"/>
                <w:b/>
              </w:rPr>
            </w:pPr>
          </w:p>
        </w:tc>
        <w:tc>
          <w:tcPr>
            <w:tcW w:w="6678" w:type="dxa"/>
            <w:vAlign w:val="center"/>
          </w:tcPr>
          <w:p w14:paraId="1472B17E" w14:textId="77777777" w:rsidR="008D5653" w:rsidRPr="009D570E" w:rsidRDefault="008D5653" w:rsidP="00185CF1">
            <w:pPr>
              <w:rPr>
                <w:rFonts w:ascii="Arial" w:hAnsi="Arial" w:cs="Arial"/>
              </w:rPr>
            </w:pPr>
            <w:r w:rsidRPr="009D570E">
              <w:rPr>
                <w:rFonts w:ascii="Arial" w:hAnsi="Arial" w:cs="Arial"/>
              </w:rPr>
              <w:t xml:space="preserve">Local general revenue funds, private donations of cash, goods, or services. </w:t>
            </w:r>
          </w:p>
        </w:tc>
      </w:tr>
      <w:tr w:rsidR="008D5653" w:rsidRPr="009D570E" w14:paraId="71A9C4E0" w14:textId="77777777" w:rsidTr="00185CF1">
        <w:tc>
          <w:tcPr>
            <w:tcW w:w="2963" w:type="dxa"/>
            <w:tcBorders>
              <w:bottom w:val="single" w:sz="4" w:space="0" w:color="auto"/>
            </w:tcBorders>
            <w:shd w:val="clear" w:color="auto" w:fill="F2F2F2" w:themeFill="background1" w:themeFillShade="F2"/>
            <w:vAlign w:val="center"/>
          </w:tcPr>
          <w:p w14:paraId="71F40590" w14:textId="77777777" w:rsidR="008D5653" w:rsidRPr="009D570E" w:rsidRDefault="008D5653" w:rsidP="00185CF1">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3986564E" w14:textId="435631A0" w:rsidR="008D5653" w:rsidRPr="009D570E" w:rsidRDefault="008D5653" w:rsidP="00185CF1">
            <w:pPr>
              <w:rPr>
                <w:rFonts w:ascii="Arial" w:hAnsi="Arial" w:cs="Arial"/>
              </w:rPr>
            </w:pPr>
            <w:r w:rsidRPr="009D570E">
              <w:rPr>
                <w:rFonts w:ascii="Arial" w:hAnsi="Arial" w:cs="Arial"/>
              </w:rPr>
              <w:t>Hazard Mitigation Plan, LEOP</w:t>
            </w:r>
          </w:p>
        </w:tc>
      </w:tr>
      <w:tr w:rsidR="008D5653" w:rsidRPr="009D570E" w14:paraId="3364BE2B" w14:textId="77777777" w:rsidTr="00185CF1">
        <w:tc>
          <w:tcPr>
            <w:tcW w:w="9641" w:type="dxa"/>
            <w:gridSpan w:val="2"/>
            <w:shd w:val="clear" w:color="auto" w:fill="D9D9D9" w:themeFill="background1" w:themeFillShade="D9"/>
            <w:vAlign w:val="center"/>
          </w:tcPr>
          <w:p w14:paraId="18F2BDB6" w14:textId="77777777" w:rsidR="008D5653" w:rsidRPr="009D570E" w:rsidRDefault="008D5653" w:rsidP="00185CF1">
            <w:pPr>
              <w:ind w:left="3150"/>
              <w:rPr>
                <w:rFonts w:ascii="Arial" w:hAnsi="Arial" w:cs="Arial"/>
                <w:b/>
              </w:rPr>
            </w:pPr>
            <w:r w:rsidRPr="009D570E">
              <w:rPr>
                <w:rFonts w:ascii="Arial" w:hAnsi="Arial" w:cs="Arial"/>
                <w:b/>
              </w:rPr>
              <w:t xml:space="preserve">Progress Report </w:t>
            </w:r>
          </w:p>
        </w:tc>
      </w:tr>
      <w:tr w:rsidR="008D5653" w:rsidRPr="009D570E" w14:paraId="57267330" w14:textId="77777777" w:rsidTr="00185CF1">
        <w:tc>
          <w:tcPr>
            <w:tcW w:w="2963" w:type="dxa"/>
            <w:shd w:val="clear" w:color="auto" w:fill="D9D9D9" w:themeFill="background1" w:themeFillShade="D9"/>
            <w:vAlign w:val="center"/>
          </w:tcPr>
          <w:p w14:paraId="3AE0434D" w14:textId="77777777" w:rsidR="008D5653" w:rsidRPr="009D570E" w:rsidRDefault="008D5653" w:rsidP="00185CF1">
            <w:pPr>
              <w:rPr>
                <w:rFonts w:ascii="Arial" w:hAnsi="Arial" w:cs="Arial"/>
              </w:rPr>
            </w:pPr>
            <w:r w:rsidRPr="009D570E">
              <w:rPr>
                <w:rFonts w:ascii="Arial" w:hAnsi="Arial" w:cs="Arial"/>
                <w:b/>
              </w:rPr>
              <w:t>Action Status</w:t>
            </w:r>
          </w:p>
        </w:tc>
        <w:tc>
          <w:tcPr>
            <w:tcW w:w="6678" w:type="dxa"/>
            <w:vAlign w:val="center"/>
          </w:tcPr>
          <w:p w14:paraId="4882A5FB" w14:textId="114DE611" w:rsidR="008D5653" w:rsidRPr="009D570E" w:rsidRDefault="008D5653" w:rsidP="00185CF1">
            <w:pPr>
              <w:rPr>
                <w:rFonts w:ascii="Arial" w:hAnsi="Arial" w:cs="Arial"/>
              </w:rPr>
            </w:pPr>
            <w:r w:rsidRPr="009D570E">
              <w:rPr>
                <w:rFonts w:ascii="Arial" w:hAnsi="Arial" w:cs="Arial"/>
              </w:rPr>
              <w:t xml:space="preserve">Continuing – on-going </w:t>
            </w:r>
          </w:p>
        </w:tc>
      </w:tr>
      <w:tr w:rsidR="008D5653" w:rsidRPr="009D570E" w14:paraId="7B8EA213" w14:textId="77777777" w:rsidTr="00185CF1">
        <w:tc>
          <w:tcPr>
            <w:tcW w:w="2963" w:type="dxa"/>
            <w:shd w:val="clear" w:color="auto" w:fill="D9D9D9" w:themeFill="background1" w:themeFillShade="D9"/>
            <w:vAlign w:val="center"/>
          </w:tcPr>
          <w:p w14:paraId="791DCC94" w14:textId="77777777" w:rsidR="008D5653" w:rsidRPr="009D570E" w:rsidDel="00C364FE" w:rsidRDefault="008D5653" w:rsidP="00185CF1">
            <w:pPr>
              <w:rPr>
                <w:rFonts w:ascii="Arial" w:hAnsi="Arial" w:cs="Arial"/>
                <w:b/>
              </w:rPr>
            </w:pPr>
            <w:r w:rsidRPr="009D570E">
              <w:rPr>
                <w:rFonts w:ascii="Arial" w:hAnsi="Arial" w:cs="Arial"/>
                <w:b/>
              </w:rPr>
              <w:t>Report of Progress</w:t>
            </w:r>
          </w:p>
        </w:tc>
        <w:tc>
          <w:tcPr>
            <w:tcW w:w="6678" w:type="dxa"/>
            <w:vAlign w:val="center"/>
          </w:tcPr>
          <w:p w14:paraId="073E494C" w14:textId="051CE17B" w:rsidR="008D5653" w:rsidRPr="009D570E" w:rsidRDefault="00571599" w:rsidP="00185CF1">
            <w:pPr>
              <w:rPr>
                <w:rFonts w:ascii="Arial" w:hAnsi="Arial" w:cs="Arial"/>
              </w:rPr>
            </w:pPr>
            <w:r>
              <w:rPr>
                <w:rFonts w:ascii="Arial" w:hAnsi="Arial" w:cs="Arial"/>
              </w:rPr>
              <w:t>CERT trainings have been held in Phelps County at least once a year for the past five years.</w:t>
            </w:r>
            <w:r w:rsidR="0038389F">
              <w:rPr>
                <w:rFonts w:ascii="Arial" w:hAnsi="Arial" w:cs="Arial"/>
              </w:rPr>
              <w:t xml:space="preserve"> Phelps Health, the county hospital, has a CERT team in place.</w:t>
            </w:r>
          </w:p>
        </w:tc>
      </w:tr>
    </w:tbl>
    <w:p w14:paraId="3D140184" w14:textId="77777777" w:rsidR="00997191" w:rsidRPr="009D570E" w:rsidRDefault="00997191" w:rsidP="00160D46">
      <w:pPr>
        <w:pStyle w:val="BodyText"/>
        <w:ind w:left="0"/>
        <w:rPr>
          <w:rFonts w:cs="Arial"/>
          <w:b/>
          <w:highlight w:val="yellow"/>
          <w:u w:val="single"/>
        </w:rPr>
      </w:pPr>
    </w:p>
    <w:p w14:paraId="205C1C55" w14:textId="20A10CE7" w:rsidR="00EB30DF" w:rsidRDefault="00EB30DF" w:rsidP="005B39A2">
      <w:pPr>
        <w:pStyle w:val="BodyText"/>
        <w:ind w:left="0"/>
        <w:rPr>
          <w:rFonts w:cs="Arial"/>
          <w:b/>
          <w:highlight w:val="yellow"/>
          <w:u w:val="single"/>
        </w:rPr>
      </w:pPr>
    </w:p>
    <w:p w14:paraId="5D78BFAD" w14:textId="7C5E394E" w:rsidR="00571599" w:rsidRDefault="00571599" w:rsidP="005B39A2">
      <w:pPr>
        <w:pStyle w:val="BodyText"/>
        <w:ind w:left="0"/>
        <w:rPr>
          <w:rFonts w:cs="Arial"/>
          <w:b/>
          <w:highlight w:val="yellow"/>
          <w:u w:val="single"/>
        </w:rPr>
      </w:pPr>
    </w:p>
    <w:p w14:paraId="45C96B9B" w14:textId="5B320654" w:rsidR="00571599" w:rsidRDefault="00571599" w:rsidP="005B39A2">
      <w:pPr>
        <w:pStyle w:val="BodyText"/>
        <w:ind w:left="0"/>
        <w:rPr>
          <w:rFonts w:cs="Arial"/>
          <w:b/>
          <w:highlight w:val="yellow"/>
          <w:u w:val="single"/>
        </w:rPr>
      </w:pPr>
    </w:p>
    <w:p w14:paraId="2929A95F" w14:textId="3E5367B8" w:rsidR="00571599" w:rsidRDefault="00571599" w:rsidP="005B39A2">
      <w:pPr>
        <w:pStyle w:val="BodyText"/>
        <w:ind w:left="0"/>
        <w:rPr>
          <w:rFonts w:cs="Arial"/>
          <w:b/>
          <w:highlight w:val="yellow"/>
          <w:u w:val="single"/>
        </w:rPr>
      </w:pPr>
    </w:p>
    <w:p w14:paraId="20BEDF41" w14:textId="5587792F" w:rsidR="00571599" w:rsidRDefault="00571599" w:rsidP="005B39A2">
      <w:pPr>
        <w:pStyle w:val="BodyText"/>
        <w:ind w:left="0"/>
        <w:rPr>
          <w:rFonts w:cs="Arial"/>
          <w:b/>
          <w:highlight w:val="yellow"/>
          <w:u w:val="single"/>
        </w:rPr>
      </w:pPr>
    </w:p>
    <w:p w14:paraId="77BEC5D6" w14:textId="77777777" w:rsidR="00571599" w:rsidRPr="009D570E" w:rsidRDefault="00571599" w:rsidP="005B39A2">
      <w:pPr>
        <w:pStyle w:val="BodyText"/>
        <w:ind w:left="0"/>
        <w:rPr>
          <w:rFonts w:cs="Arial"/>
          <w:b/>
          <w:highlight w:val="yellow"/>
          <w:u w:val="single"/>
        </w:rPr>
      </w:pPr>
    </w:p>
    <w:p w14:paraId="50ECC293" w14:textId="77777777" w:rsidR="007318C3" w:rsidRPr="009D570E" w:rsidRDefault="007318C3" w:rsidP="007318C3">
      <w:pPr>
        <w:pStyle w:val="BodyTextBlue"/>
        <w:rPr>
          <w:rFonts w:cs="Arial"/>
          <w:color w:val="auto"/>
        </w:rPr>
      </w:pPr>
      <w:r w:rsidRPr="009D570E">
        <w:rPr>
          <w:rFonts w:cs="Arial"/>
          <w:b/>
          <w:color w:val="auto"/>
        </w:rPr>
        <w:lastRenderedPageBreak/>
        <w:t>Goal 4:</w:t>
      </w:r>
      <w:r w:rsidRPr="009D570E">
        <w:rPr>
          <w:rFonts w:cs="Arial"/>
          <w:color w:val="auto"/>
        </w:rPr>
        <w:t xml:space="preserve">  Strengthen communication and coordinate participation between public agencies, citizens, non-profit organizations, business, and industry to create a widespread interest in mitigation.</w:t>
      </w:r>
    </w:p>
    <w:p w14:paraId="667AB5B3" w14:textId="77777777" w:rsidR="007C5ADB" w:rsidRPr="009D570E" w:rsidRDefault="007C5ADB" w:rsidP="007C5ADB">
      <w:pPr>
        <w:pStyle w:val="BodyText"/>
        <w:rPr>
          <w:rFonts w:cs="Arial"/>
        </w:rPr>
      </w:pPr>
      <w:r w:rsidRPr="009D570E">
        <w:rPr>
          <w:rFonts w:cs="Arial"/>
        </w:rPr>
        <w:tab/>
      </w:r>
    </w:p>
    <w:p w14:paraId="7AE6CC75" w14:textId="4002E228" w:rsidR="007C5ADB" w:rsidRPr="0038389F" w:rsidRDefault="007C5ADB" w:rsidP="0038389F">
      <w:pPr>
        <w:pStyle w:val="BodyText"/>
        <w:rPr>
          <w:rFonts w:cs="Arial"/>
        </w:rPr>
      </w:pPr>
      <w:r w:rsidRPr="009D570E">
        <w:rPr>
          <w:rFonts w:cs="Arial"/>
          <w:b/>
          <w:u w:val="single"/>
        </w:rPr>
        <w:t>Action 4.</w:t>
      </w:r>
      <w:r w:rsidR="009B2C4A" w:rsidRPr="009D570E">
        <w:rPr>
          <w:rFonts w:cs="Arial"/>
          <w:b/>
          <w:u w:val="single"/>
        </w:rPr>
        <w:t>1</w:t>
      </w:r>
      <w:r w:rsidR="001576CB" w:rsidRPr="009D570E">
        <w:rPr>
          <w:rFonts w:cs="Arial"/>
          <w:b/>
          <w:u w:val="single"/>
        </w:rPr>
        <w:t>.1</w:t>
      </w:r>
      <w:r w:rsidRPr="009D570E">
        <w:rPr>
          <w:rFonts w:cs="Arial"/>
          <w:b/>
          <w:u w:val="single"/>
        </w:rPr>
        <w:t>:</w:t>
      </w:r>
      <w:r w:rsidRPr="009D570E">
        <w:rPr>
          <w:rFonts w:cs="Arial"/>
          <w:b/>
        </w:rPr>
        <w:t xml:space="preserve">  </w:t>
      </w:r>
      <w:r w:rsidR="001576CB" w:rsidRPr="009D570E">
        <w:rPr>
          <w:rFonts w:cs="Arial"/>
        </w:rPr>
        <w:t>Continue to encourage joint meetings of different organizations/agencies for mitigation related planning.</w:t>
      </w:r>
    </w:p>
    <w:p w14:paraId="033E8FA8" w14:textId="77777777" w:rsidR="007C5ADB" w:rsidRPr="009D570E" w:rsidRDefault="007C5ADB" w:rsidP="007C5ADB">
      <w:pPr>
        <w:pStyle w:val="BodyText"/>
        <w:rPr>
          <w:rFonts w:cs="Arial"/>
          <w:highlight w:val="yellow"/>
        </w:rPr>
      </w:pPr>
    </w:p>
    <w:tbl>
      <w:tblPr>
        <w:tblStyle w:val="TableGrid"/>
        <w:tblW w:w="0" w:type="auto"/>
        <w:tblLook w:val="04A0" w:firstRow="1" w:lastRow="0" w:firstColumn="1" w:lastColumn="0" w:noHBand="0" w:noVBand="1"/>
      </w:tblPr>
      <w:tblGrid>
        <w:gridCol w:w="2963"/>
        <w:gridCol w:w="6678"/>
      </w:tblGrid>
      <w:tr w:rsidR="007C5ADB" w:rsidRPr="009D570E" w14:paraId="757EE928" w14:textId="77777777" w:rsidTr="0050624E">
        <w:tc>
          <w:tcPr>
            <w:tcW w:w="9641" w:type="dxa"/>
            <w:gridSpan w:val="2"/>
            <w:shd w:val="clear" w:color="auto" w:fill="BFBFBF" w:themeFill="background1" w:themeFillShade="BF"/>
          </w:tcPr>
          <w:p w14:paraId="1219C9C5" w14:textId="77777777" w:rsidR="007C5ADB" w:rsidRPr="009D570E" w:rsidRDefault="007C5ADB" w:rsidP="0050624E">
            <w:pPr>
              <w:spacing w:before="240"/>
              <w:jc w:val="center"/>
              <w:rPr>
                <w:rFonts w:ascii="Arial" w:hAnsi="Arial" w:cs="Arial"/>
                <w:b/>
              </w:rPr>
            </w:pPr>
            <w:r w:rsidRPr="009D570E">
              <w:rPr>
                <w:rFonts w:ascii="Arial" w:hAnsi="Arial" w:cs="Arial"/>
                <w:b/>
              </w:rPr>
              <w:t>Action Worksheet</w:t>
            </w:r>
          </w:p>
          <w:p w14:paraId="025E44B8" w14:textId="77777777" w:rsidR="007C5ADB" w:rsidRPr="009D570E" w:rsidRDefault="007C5ADB" w:rsidP="0050624E">
            <w:pPr>
              <w:jc w:val="center"/>
              <w:rPr>
                <w:rFonts w:ascii="Arial" w:hAnsi="Arial" w:cs="Arial"/>
                <w:b/>
              </w:rPr>
            </w:pPr>
          </w:p>
        </w:tc>
      </w:tr>
      <w:tr w:rsidR="007C5ADB" w:rsidRPr="009D570E" w14:paraId="1785FE94" w14:textId="77777777" w:rsidTr="001576CB">
        <w:tc>
          <w:tcPr>
            <w:tcW w:w="2963" w:type="dxa"/>
            <w:tcBorders>
              <w:bottom w:val="single" w:sz="4" w:space="0" w:color="auto"/>
            </w:tcBorders>
            <w:shd w:val="clear" w:color="auto" w:fill="F2F2F2" w:themeFill="background1" w:themeFillShade="F2"/>
            <w:vAlign w:val="center"/>
          </w:tcPr>
          <w:p w14:paraId="20C3AB15" w14:textId="77777777" w:rsidR="007C5ADB" w:rsidRPr="009D570E" w:rsidRDefault="007C5ADB" w:rsidP="001576CB">
            <w:pPr>
              <w:rPr>
                <w:rFonts w:ascii="Arial" w:hAnsi="Arial" w:cs="Arial"/>
                <w:b/>
              </w:rPr>
            </w:pPr>
            <w:r w:rsidRPr="009D570E">
              <w:rPr>
                <w:rFonts w:ascii="Arial" w:hAnsi="Arial" w:cs="Arial"/>
                <w:b/>
              </w:rPr>
              <w:t xml:space="preserve">Name of Jurisdiction: </w:t>
            </w:r>
          </w:p>
          <w:p w14:paraId="0D86FF4D" w14:textId="77777777" w:rsidR="007C5ADB" w:rsidRPr="009D570E" w:rsidRDefault="007C5ADB" w:rsidP="001576CB">
            <w:pPr>
              <w:rPr>
                <w:rFonts w:ascii="Arial" w:hAnsi="Arial" w:cs="Arial"/>
                <w:b/>
              </w:rPr>
            </w:pPr>
          </w:p>
        </w:tc>
        <w:tc>
          <w:tcPr>
            <w:tcW w:w="6678" w:type="dxa"/>
            <w:tcBorders>
              <w:bottom w:val="single" w:sz="4" w:space="0" w:color="auto"/>
            </w:tcBorders>
            <w:vAlign w:val="center"/>
          </w:tcPr>
          <w:p w14:paraId="0EFCE912" w14:textId="72554D65" w:rsidR="007C5ADB" w:rsidRPr="009D570E" w:rsidRDefault="00197B39" w:rsidP="001576CB">
            <w:pPr>
              <w:rPr>
                <w:rFonts w:ascii="Arial" w:hAnsi="Arial" w:cs="Arial"/>
              </w:rPr>
            </w:pPr>
            <w:r>
              <w:rPr>
                <w:rFonts w:ascii="Arial" w:hAnsi="Arial" w:cs="Arial"/>
              </w:rPr>
              <w:t>Phelps</w:t>
            </w:r>
            <w:r w:rsidR="005037EE" w:rsidRPr="009D570E">
              <w:rPr>
                <w:rFonts w:ascii="Arial" w:hAnsi="Arial" w:cs="Arial"/>
              </w:rPr>
              <w:t xml:space="preserve"> County</w:t>
            </w:r>
          </w:p>
        </w:tc>
      </w:tr>
      <w:tr w:rsidR="007C5ADB" w:rsidRPr="009D570E" w14:paraId="0E887D2B" w14:textId="77777777" w:rsidTr="001576CB">
        <w:tc>
          <w:tcPr>
            <w:tcW w:w="9641" w:type="dxa"/>
            <w:gridSpan w:val="2"/>
            <w:shd w:val="clear" w:color="auto" w:fill="D9D9D9" w:themeFill="background1" w:themeFillShade="D9"/>
            <w:vAlign w:val="center"/>
          </w:tcPr>
          <w:p w14:paraId="0A843F99" w14:textId="77777777" w:rsidR="007C5ADB" w:rsidRPr="009D570E" w:rsidRDefault="007C5ADB" w:rsidP="001576CB">
            <w:pPr>
              <w:ind w:left="3150"/>
              <w:rPr>
                <w:rFonts w:ascii="Arial" w:hAnsi="Arial" w:cs="Arial"/>
                <w:b/>
              </w:rPr>
            </w:pPr>
            <w:r w:rsidRPr="009D570E">
              <w:rPr>
                <w:rFonts w:ascii="Arial" w:hAnsi="Arial" w:cs="Arial"/>
                <w:b/>
              </w:rPr>
              <w:t>Risk / Vulnerability</w:t>
            </w:r>
          </w:p>
        </w:tc>
      </w:tr>
      <w:tr w:rsidR="007C5ADB" w:rsidRPr="009D570E" w14:paraId="7A7CC1FE" w14:textId="77777777" w:rsidTr="001576CB">
        <w:tc>
          <w:tcPr>
            <w:tcW w:w="2963" w:type="dxa"/>
            <w:tcBorders>
              <w:bottom w:val="single" w:sz="4" w:space="0" w:color="auto"/>
            </w:tcBorders>
            <w:shd w:val="clear" w:color="auto" w:fill="F2F2F2" w:themeFill="background1" w:themeFillShade="F2"/>
            <w:vAlign w:val="center"/>
          </w:tcPr>
          <w:p w14:paraId="25369105" w14:textId="77777777" w:rsidR="007C5ADB" w:rsidRPr="009D570E" w:rsidRDefault="007C5ADB" w:rsidP="001576CB">
            <w:pPr>
              <w:rPr>
                <w:rFonts w:ascii="Arial" w:hAnsi="Arial" w:cs="Arial"/>
                <w:b/>
              </w:rPr>
            </w:pPr>
            <w:r w:rsidRPr="009D570E">
              <w:rPr>
                <w:rFonts w:ascii="Arial" w:hAnsi="Arial" w:cs="Arial"/>
                <w:b/>
              </w:rPr>
              <w:t>Problem being Mitigated:</w:t>
            </w:r>
          </w:p>
          <w:p w14:paraId="396641B6" w14:textId="77777777" w:rsidR="007C5ADB" w:rsidRPr="009D570E" w:rsidRDefault="007C5ADB" w:rsidP="001576CB">
            <w:pPr>
              <w:rPr>
                <w:rFonts w:ascii="Arial" w:hAnsi="Arial" w:cs="Arial"/>
              </w:rPr>
            </w:pPr>
          </w:p>
        </w:tc>
        <w:tc>
          <w:tcPr>
            <w:tcW w:w="6678" w:type="dxa"/>
            <w:tcBorders>
              <w:bottom w:val="single" w:sz="4" w:space="0" w:color="auto"/>
            </w:tcBorders>
            <w:vAlign w:val="center"/>
          </w:tcPr>
          <w:p w14:paraId="22F3B53E" w14:textId="21795994" w:rsidR="007C5ADB" w:rsidRPr="009D570E" w:rsidRDefault="00D23EEE" w:rsidP="001576CB">
            <w:pPr>
              <w:rPr>
                <w:rFonts w:ascii="Arial" w:hAnsi="Arial" w:cs="Arial"/>
              </w:rPr>
            </w:pPr>
            <w:r w:rsidRPr="009D570E">
              <w:rPr>
                <w:rFonts w:ascii="Arial" w:hAnsi="Arial" w:cs="Arial"/>
              </w:rPr>
              <w:t xml:space="preserve">Lack </w:t>
            </w:r>
            <w:r w:rsidR="009B2C4A" w:rsidRPr="009D570E">
              <w:rPr>
                <w:rFonts w:ascii="Arial" w:hAnsi="Arial" w:cs="Arial"/>
              </w:rPr>
              <w:t xml:space="preserve">of </w:t>
            </w:r>
            <w:r w:rsidR="001576CB" w:rsidRPr="009D570E">
              <w:rPr>
                <w:rFonts w:ascii="Arial" w:hAnsi="Arial" w:cs="Arial"/>
              </w:rPr>
              <w:t>synergy/communication among organizations/agencies for mitigation related planning.</w:t>
            </w:r>
          </w:p>
        </w:tc>
      </w:tr>
      <w:tr w:rsidR="007C5ADB" w:rsidRPr="009D570E" w14:paraId="20C17EB7" w14:textId="77777777" w:rsidTr="001576CB">
        <w:tc>
          <w:tcPr>
            <w:tcW w:w="2963" w:type="dxa"/>
            <w:tcBorders>
              <w:bottom w:val="single" w:sz="4" w:space="0" w:color="auto"/>
            </w:tcBorders>
            <w:shd w:val="clear" w:color="auto" w:fill="F2F2F2" w:themeFill="background1" w:themeFillShade="F2"/>
            <w:vAlign w:val="center"/>
          </w:tcPr>
          <w:p w14:paraId="1F2B2F80" w14:textId="77777777" w:rsidR="007C5ADB" w:rsidRPr="009D570E" w:rsidRDefault="007C5ADB" w:rsidP="001576CB">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56CA0F80" w14:textId="77777777" w:rsidR="007C5ADB" w:rsidRPr="009D570E" w:rsidRDefault="007C5ADB" w:rsidP="001576CB">
            <w:pPr>
              <w:rPr>
                <w:rFonts w:ascii="Arial" w:hAnsi="Arial" w:cs="Arial"/>
              </w:rPr>
            </w:pPr>
            <w:r w:rsidRPr="009D570E">
              <w:rPr>
                <w:rFonts w:ascii="Arial" w:hAnsi="Arial" w:cs="Arial"/>
              </w:rPr>
              <w:t xml:space="preserve">All hazards </w:t>
            </w:r>
          </w:p>
        </w:tc>
      </w:tr>
      <w:tr w:rsidR="007C5ADB" w:rsidRPr="009D570E" w14:paraId="01173C44" w14:textId="77777777" w:rsidTr="001576CB">
        <w:tc>
          <w:tcPr>
            <w:tcW w:w="9641" w:type="dxa"/>
            <w:gridSpan w:val="2"/>
            <w:shd w:val="clear" w:color="auto" w:fill="D9D9D9" w:themeFill="background1" w:themeFillShade="D9"/>
            <w:vAlign w:val="center"/>
          </w:tcPr>
          <w:p w14:paraId="3A26E475" w14:textId="77777777" w:rsidR="007C5ADB" w:rsidRPr="009D570E" w:rsidRDefault="007C5ADB" w:rsidP="001576CB">
            <w:pPr>
              <w:ind w:left="3150"/>
              <w:rPr>
                <w:rFonts w:ascii="Arial" w:hAnsi="Arial" w:cs="Arial"/>
                <w:b/>
              </w:rPr>
            </w:pPr>
            <w:r w:rsidRPr="009D570E">
              <w:rPr>
                <w:rFonts w:ascii="Arial" w:hAnsi="Arial" w:cs="Arial"/>
                <w:b/>
              </w:rPr>
              <w:t xml:space="preserve">Action or Project </w:t>
            </w:r>
          </w:p>
        </w:tc>
      </w:tr>
      <w:tr w:rsidR="007C5ADB" w:rsidRPr="009D570E" w14:paraId="1F8236C7" w14:textId="77777777" w:rsidTr="001576CB">
        <w:tc>
          <w:tcPr>
            <w:tcW w:w="2963" w:type="dxa"/>
            <w:tcBorders>
              <w:bottom w:val="single" w:sz="4" w:space="0" w:color="auto"/>
            </w:tcBorders>
            <w:shd w:val="clear" w:color="auto" w:fill="F2F2F2" w:themeFill="background1" w:themeFillShade="F2"/>
            <w:vAlign w:val="center"/>
          </w:tcPr>
          <w:p w14:paraId="736FB56C" w14:textId="77777777" w:rsidR="007C5ADB" w:rsidRPr="009D570E" w:rsidRDefault="007C5ADB" w:rsidP="001576CB">
            <w:pPr>
              <w:rPr>
                <w:rFonts w:ascii="Arial" w:hAnsi="Arial" w:cs="Arial"/>
                <w:b/>
              </w:rPr>
            </w:pPr>
            <w:r w:rsidRPr="009D570E">
              <w:rPr>
                <w:rFonts w:ascii="Arial" w:hAnsi="Arial" w:cs="Arial"/>
                <w:b/>
              </w:rPr>
              <w:t>Action/Project Number:</w:t>
            </w:r>
          </w:p>
          <w:p w14:paraId="1F8FDD55" w14:textId="77777777" w:rsidR="007C5ADB" w:rsidRPr="009D570E" w:rsidRDefault="007C5ADB" w:rsidP="001576CB">
            <w:pPr>
              <w:rPr>
                <w:rFonts w:ascii="Arial" w:hAnsi="Arial" w:cs="Arial"/>
              </w:rPr>
            </w:pPr>
          </w:p>
        </w:tc>
        <w:tc>
          <w:tcPr>
            <w:tcW w:w="6678" w:type="dxa"/>
            <w:vAlign w:val="center"/>
          </w:tcPr>
          <w:p w14:paraId="6D2AD6E0" w14:textId="476E5470" w:rsidR="007C5ADB" w:rsidRPr="009D570E" w:rsidRDefault="007C5ADB" w:rsidP="001576CB">
            <w:pPr>
              <w:rPr>
                <w:rFonts w:ascii="Arial" w:hAnsi="Arial" w:cs="Arial"/>
              </w:rPr>
            </w:pPr>
            <w:r w:rsidRPr="009D570E">
              <w:rPr>
                <w:rFonts w:ascii="Arial" w:hAnsi="Arial" w:cs="Arial"/>
              </w:rPr>
              <w:t>4.</w:t>
            </w:r>
            <w:r w:rsidR="009B2C4A" w:rsidRPr="009D570E">
              <w:rPr>
                <w:rFonts w:ascii="Arial" w:hAnsi="Arial" w:cs="Arial"/>
              </w:rPr>
              <w:t>1</w:t>
            </w:r>
            <w:r w:rsidR="001576CB" w:rsidRPr="009D570E">
              <w:rPr>
                <w:rFonts w:ascii="Arial" w:hAnsi="Arial" w:cs="Arial"/>
              </w:rPr>
              <w:t>.1</w:t>
            </w:r>
          </w:p>
        </w:tc>
      </w:tr>
      <w:tr w:rsidR="007C5ADB" w:rsidRPr="009D570E" w14:paraId="0534B661" w14:textId="77777777" w:rsidTr="001576CB">
        <w:tc>
          <w:tcPr>
            <w:tcW w:w="2963" w:type="dxa"/>
            <w:tcBorders>
              <w:bottom w:val="single" w:sz="4" w:space="0" w:color="auto"/>
            </w:tcBorders>
            <w:shd w:val="clear" w:color="auto" w:fill="F2F2F2" w:themeFill="background1" w:themeFillShade="F2"/>
            <w:vAlign w:val="center"/>
          </w:tcPr>
          <w:p w14:paraId="617C3D3E" w14:textId="77777777" w:rsidR="007C5ADB" w:rsidRPr="009D570E" w:rsidRDefault="007C5ADB" w:rsidP="001576CB">
            <w:pPr>
              <w:rPr>
                <w:rFonts w:ascii="Arial" w:hAnsi="Arial" w:cs="Arial"/>
                <w:b/>
              </w:rPr>
            </w:pPr>
            <w:r w:rsidRPr="009D570E">
              <w:rPr>
                <w:rFonts w:ascii="Arial" w:hAnsi="Arial" w:cs="Arial"/>
                <w:b/>
              </w:rPr>
              <w:t>Name of Action or Project:</w:t>
            </w:r>
          </w:p>
        </w:tc>
        <w:tc>
          <w:tcPr>
            <w:tcW w:w="6678" w:type="dxa"/>
            <w:vAlign w:val="center"/>
          </w:tcPr>
          <w:p w14:paraId="76466244" w14:textId="10839B7E" w:rsidR="007C5ADB" w:rsidRPr="009D570E" w:rsidRDefault="001576CB" w:rsidP="001576CB">
            <w:pPr>
              <w:rPr>
                <w:rFonts w:ascii="Arial" w:hAnsi="Arial" w:cs="Arial"/>
              </w:rPr>
            </w:pPr>
            <w:r w:rsidRPr="009D570E">
              <w:rPr>
                <w:rFonts w:ascii="Arial" w:hAnsi="Arial" w:cs="Arial"/>
              </w:rPr>
              <w:t>Encourage joint meetings of different organizations/agencies and continued communication on mitigation.</w:t>
            </w:r>
          </w:p>
        </w:tc>
      </w:tr>
      <w:tr w:rsidR="007C5ADB" w:rsidRPr="009D570E" w14:paraId="4F1B68CA" w14:textId="77777777" w:rsidTr="001576CB">
        <w:tc>
          <w:tcPr>
            <w:tcW w:w="2963" w:type="dxa"/>
            <w:tcBorders>
              <w:bottom w:val="single" w:sz="4" w:space="0" w:color="auto"/>
            </w:tcBorders>
            <w:shd w:val="clear" w:color="auto" w:fill="F2F2F2" w:themeFill="background1" w:themeFillShade="F2"/>
            <w:vAlign w:val="center"/>
          </w:tcPr>
          <w:p w14:paraId="52455B76" w14:textId="77777777" w:rsidR="007C5ADB" w:rsidRPr="009D570E" w:rsidRDefault="007C5ADB" w:rsidP="001576CB">
            <w:pPr>
              <w:rPr>
                <w:rFonts w:ascii="Arial" w:hAnsi="Arial" w:cs="Arial"/>
                <w:b/>
              </w:rPr>
            </w:pPr>
          </w:p>
          <w:p w14:paraId="49D2AEDC" w14:textId="77777777" w:rsidR="007C5ADB" w:rsidRPr="009D570E" w:rsidRDefault="007C5ADB" w:rsidP="001576CB">
            <w:pPr>
              <w:rPr>
                <w:rFonts w:ascii="Arial" w:hAnsi="Arial" w:cs="Arial"/>
                <w:b/>
              </w:rPr>
            </w:pPr>
            <w:r w:rsidRPr="009D570E">
              <w:rPr>
                <w:rFonts w:ascii="Arial" w:hAnsi="Arial" w:cs="Arial"/>
                <w:b/>
              </w:rPr>
              <w:t>Action or Project Description:</w:t>
            </w:r>
          </w:p>
          <w:p w14:paraId="328B0477" w14:textId="77777777" w:rsidR="007C5ADB" w:rsidRPr="009D570E" w:rsidRDefault="007C5ADB" w:rsidP="001576CB">
            <w:pPr>
              <w:rPr>
                <w:rFonts w:ascii="Arial" w:hAnsi="Arial" w:cs="Arial"/>
              </w:rPr>
            </w:pPr>
          </w:p>
        </w:tc>
        <w:tc>
          <w:tcPr>
            <w:tcW w:w="6678" w:type="dxa"/>
            <w:vAlign w:val="center"/>
          </w:tcPr>
          <w:p w14:paraId="1A371B34" w14:textId="035907B4" w:rsidR="007C5ADB" w:rsidRPr="009D570E" w:rsidRDefault="001576CB" w:rsidP="001576CB">
            <w:pPr>
              <w:rPr>
                <w:rFonts w:ascii="Arial" w:hAnsi="Arial" w:cs="Arial"/>
                <w:highlight w:val="yellow"/>
              </w:rPr>
            </w:pPr>
            <w:r w:rsidRPr="009D570E">
              <w:rPr>
                <w:rFonts w:ascii="Arial" w:hAnsi="Arial" w:cs="Arial"/>
              </w:rPr>
              <w:t>Continue to encourage joint meetings of different organizations/agencies for mitigation related planning.</w:t>
            </w:r>
          </w:p>
        </w:tc>
      </w:tr>
      <w:tr w:rsidR="007C5ADB" w:rsidRPr="009D570E" w14:paraId="19BBD8A7" w14:textId="77777777" w:rsidTr="001576CB">
        <w:tc>
          <w:tcPr>
            <w:tcW w:w="2963" w:type="dxa"/>
            <w:tcBorders>
              <w:bottom w:val="single" w:sz="4" w:space="0" w:color="auto"/>
            </w:tcBorders>
            <w:shd w:val="clear" w:color="auto" w:fill="F2F2F2" w:themeFill="background1" w:themeFillShade="F2"/>
            <w:vAlign w:val="center"/>
          </w:tcPr>
          <w:p w14:paraId="698FF17C" w14:textId="77777777" w:rsidR="007C5ADB" w:rsidRPr="009D570E" w:rsidRDefault="007C5ADB" w:rsidP="001576CB">
            <w:pPr>
              <w:rPr>
                <w:rFonts w:ascii="Arial" w:hAnsi="Arial" w:cs="Arial"/>
                <w:b/>
              </w:rPr>
            </w:pPr>
            <w:r w:rsidRPr="009D570E">
              <w:rPr>
                <w:rFonts w:ascii="Arial" w:hAnsi="Arial" w:cs="Arial"/>
                <w:b/>
              </w:rPr>
              <w:t>Applicable Goal Statement:</w:t>
            </w:r>
          </w:p>
        </w:tc>
        <w:tc>
          <w:tcPr>
            <w:tcW w:w="6678" w:type="dxa"/>
            <w:vAlign w:val="center"/>
          </w:tcPr>
          <w:p w14:paraId="523015A9" w14:textId="783B4164" w:rsidR="007C5ADB" w:rsidRPr="009D570E" w:rsidRDefault="007C5ADB" w:rsidP="001576CB">
            <w:pPr>
              <w:rPr>
                <w:rFonts w:ascii="Arial" w:hAnsi="Arial" w:cs="Arial"/>
                <w:highlight w:val="yellow"/>
              </w:rPr>
            </w:pPr>
            <w:r w:rsidRPr="009D570E">
              <w:rPr>
                <w:rFonts w:ascii="Arial" w:hAnsi="Arial" w:cs="Arial"/>
              </w:rPr>
              <w:t>Strengthen communication and coordinate participation between agencies, stakeholders, jurisdictions, and the public</w:t>
            </w:r>
            <w:r w:rsidR="00FD6ED0" w:rsidRPr="009D570E">
              <w:rPr>
                <w:rFonts w:ascii="Arial" w:hAnsi="Arial" w:cs="Arial"/>
              </w:rPr>
              <w:t xml:space="preserve"> to create widespread interest in mitigation.</w:t>
            </w:r>
          </w:p>
        </w:tc>
      </w:tr>
      <w:tr w:rsidR="007C5ADB" w:rsidRPr="009D570E" w14:paraId="25DAAEF5" w14:textId="77777777" w:rsidTr="001576CB">
        <w:tc>
          <w:tcPr>
            <w:tcW w:w="2963" w:type="dxa"/>
            <w:tcBorders>
              <w:bottom w:val="single" w:sz="4" w:space="0" w:color="auto"/>
            </w:tcBorders>
            <w:shd w:val="clear" w:color="auto" w:fill="F2F2F2" w:themeFill="background1" w:themeFillShade="F2"/>
            <w:vAlign w:val="center"/>
          </w:tcPr>
          <w:p w14:paraId="5673337E" w14:textId="77777777" w:rsidR="007C5ADB" w:rsidRPr="009D570E" w:rsidRDefault="007C5ADB" w:rsidP="001576CB">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1C8B44CA" w14:textId="351BD9FE" w:rsidR="007C5ADB" w:rsidRPr="009D570E" w:rsidRDefault="00571599" w:rsidP="001576CB">
            <w:pPr>
              <w:rPr>
                <w:rFonts w:ascii="Arial" w:hAnsi="Arial" w:cs="Arial"/>
                <w:highlight w:val="yellow"/>
              </w:rPr>
            </w:pPr>
            <w:r>
              <w:rPr>
                <w:rFonts w:ascii="Arial" w:hAnsi="Arial" w:cs="Arial"/>
              </w:rPr>
              <w:t>$500 - $1,500</w:t>
            </w:r>
          </w:p>
        </w:tc>
      </w:tr>
      <w:tr w:rsidR="007C5ADB" w:rsidRPr="009D570E" w14:paraId="102B4194" w14:textId="77777777" w:rsidTr="001576CB">
        <w:tc>
          <w:tcPr>
            <w:tcW w:w="2963" w:type="dxa"/>
            <w:tcBorders>
              <w:bottom w:val="single" w:sz="4" w:space="0" w:color="auto"/>
            </w:tcBorders>
            <w:shd w:val="clear" w:color="auto" w:fill="F2F2F2" w:themeFill="background1" w:themeFillShade="F2"/>
            <w:vAlign w:val="center"/>
          </w:tcPr>
          <w:p w14:paraId="5176C1F9" w14:textId="77777777" w:rsidR="007C5ADB" w:rsidRPr="009D570E" w:rsidRDefault="007C5ADB" w:rsidP="001576CB">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53FC468C" w14:textId="77777777" w:rsidR="007C5ADB" w:rsidRPr="009D570E" w:rsidRDefault="007C5ADB" w:rsidP="001576CB">
            <w:pPr>
              <w:rPr>
                <w:rFonts w:ascii="Arial" w:hAnsi="Arial" w:cs="Arial"/>
                <w:highlight w:val="yellow"/>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7C5ADB" w:rsidRPr="009D570E" w14:paraId="4476DE0F" w14:textId="77777777" w:rsidTr="001576CB">
        <w:tc>
          <w:tcPr>
            <w:tcW w:w="9641" w:type="dxa"/>
            <w:gridSpan w:val="2"/>
            <w:shd w:val="clear" w:color="auto" w:fill="D9D9D9" w:themeFill="background1" w:themeFillShade="D9"/>
            <w:vAlign w:val="center"/>
          </w:tcPr>
          <w:p w14:paraId="667F80A3" w14:textId="77777777" w:rsidR="007C5ADB" w:rsidRPr="009D570E" w:rsidRDefault="007C5ADB" w:rsidP="001576CB">
            <w:pPr>
              <w:ind w:left="3150"/>
              <w:rPr>
                <w:rFonts w:ascii="Arial" w:hAnsi="Arial" w:cs="Arial"/>
                <w:b/>
              </w:rPr>
            </w:pPr>
            <w:r w:rsidRPr="009D570E">
              <w:rPr>
                <w:rFonts w:ascii="Arial" w:hAnsi="Arial" w:cs="Arial"/>
                <w:b/>
              </w:rPr>
              <w:t>Plan for Implementation</w:t>
            </w:r>
          </w:p>
        </w:tc>
      </w:tr>
      <w:tr w:rsidR="007C5ADB" w:rsidRPr="009D570E" w14:paraId="25103D20" w14:textId="77777777" w:rsidTr="001576CB">
        <w:tc>
          <w:tcPr>
            <w:tcW w:w="2963" w:type="dxa"/>
            <w:shd w:val="clear" w:color="auto" w:fill="F2F2F2" w:themeFill="background1" w:themeFillShade="F2"/>
            <w:vAlign w:val="center"/>
          </w:tcPr>
          <w:p w14:paraId="1F31AE0F" w14:textId="77777777" w:rsidR="007C5ADB" w:rsidRPr="009D570E" w:rsidRDefault="007C5ADB" w:rsidP="001576CB">
            <w:pPr>
              <w:rPr>
                <w:rFonts w:ascii="Arial" w:hAnsi="Arial" w:cs="Arial"/>
                <w:b/>
              </w:rPr>
            </w:pPr>
            <w:r w:rsidRPr="009D570E">
              <w:rPr>
                <w:rFonts w:ascii="Arial" w:hAnsi="Arial" w:cs="Arial"/>
                <w:b/>
              </w:rPr>
              <w:t>Responsible Organization/Department:</w:t>
            </w:r>
          </w:p>
        </w:tc>
        <w:tc>
          <w:tcPr>
            <w:tcW w:w="6678" w:type="dxa"/>
            <w:vAlign w:val="center"/>
          </w:tcPr>
          <w:p w14:paraId="4FEF294D" w14:textId="73A5BF0A" w:rsidR="007C5ADB" w:rsidRPr="009D570E" w:rsidRDefault="007C5ADB" w:rsidP="001576CB">
            <w:pPr>
              <w:rPr>
                <w:rFonts w:ascii="Arial" w:hAnsi="Arial" w:cs="Arial"/>
                <w:highlight w:val="yellow"/>
              </w:rPr>
            </w:pPr>
            <w:r w:rsidRPr="009D570E">
              <w:rPr>
                <w:rFonts w:ascii="Arial" w:hAnsi="Arial" w:cs="Arial"/>
              </w:rPr>
              <w:t xml:space="preserve">County </w:t>
            </w:r>
            <w:r w:rsidR="009B2C4A" w:rsidRPr="009D570E">
              <w:rPr>
                <w:rFonts w:ascii="Arial" w:hAnsi="Arial" w:cs="Arial"/>
              </w:rPr>
              <w:t>Commission</w:t>
            </w:r>
            <w:r w:rsidR="001576CB" w:rsidRPr="009D570E">
              <w:rPr>
                <w:rFonts w:ascii="Arial" w:hAnsi="Arial" w:cs="Arial"/>
              </w:rPr>
              <w:t xml:space="preserve">, </w:t>
            </w:r>
            <w:r w:rsidR="00705BAA">
              <w:rPr>
                <w:rFonts w:ascii="Arial" w:hAnsi="Arial" w:cs="Arial"/>
              </w:rPr>
              <w:t xml:space="preserve">County </w:t>
            </w:r>
            <w:r w:rsidR="001576CB" w:rsidRPr="009D570E">
              <w:rPr>
                <w:rFonts w:ascii="Arial" w:hAnsi="Arial" w:cs="Arial"/>
              </w:rPr>
              <w:t>EMD</w:t>
            </w:r>
          </w:p>
        </w:tc>
      </w:tr>
      <w:tr w:rsidR="007C5ADB" w:rsidRPr="009D570E" w14:paraId="0950481C" w14:textId="77777777" w:rsidTr="001576CB">
        <w:tc>
          <w:tcPr>
            <w:tcW w:w="2963" w:type="dxa"/>
            <w:shd w:val="clear" w:color="auto" w:fill="F2F2F2" w:themeFill="background1" w:themeFillShade="F2"/>
            <w:vAlign w:val="center"/>
          </w:tcPr>
          <w:p w14:paraId="7B05B968" w14:textId="77777777" w:rsidR="007C5ADB" w:rsidRPr="009D570E" w:rsidRDefault="007C5ADB" w:rsidP="001576CB">
            <w:pPr>
              <w:rPr>
                <w:rFonts w:ascii="Arial" w:hAnsi="Arial" w:cs="Arial"/>
                <w:b/>
              </w:rPr>
            </w:pPr>
            <w:r w:rsidRPr="009D570E">
              <w:rPr>
                <w:rFonts w:ascii="Arial" w:hAnsi="Arial" w:cs="Arial"/>
                <w:b/>
              </w:rPr>
              <w:t>Action/Project Priority:</w:t>
            </w:r>
          </w:p>
        </w:tc>
        <w:tc>
          <w:tcPr>
            <w:tcW w:w="6678" w:type="dxa"/>
            <w:vAlign w:val="center"/>
          </w:tcPr>
          <w:p w14:paraId="25A6C13F" w14:textId="34924AE1" w:rsidR="007C5ADB" w:rsidRPr="009D570E" w:rsidRDefault="007C5ADB" w:rsidP="001576CB">
            <w:pPr>
              <w:rPr>
                <w:rFonts w:ascii="Arial" w:hAnsi="Arial" w:cs="Arial"/>
              </w:rPr>
            </w:pPr>
            <w:r w:rsidRPr="009D570E">
              <w:rPr>
                <w:rFonts w:ascii="Arial" w:hAnsi="Arial" w:cs="Arial"/>
              </w:rPr>
              <w:t>2</w:t>
            </w:r>
            <w:r w:rsidR="00571599">
              <w:rPr>
                <w:rFonts w:ascii="Arial" w:hAnsi="Arial" w:cs="Arial"/>
              </w:rPr>
              <w:t>8</w:t>
            </w:r>
            <w:r w:rsidRPr="009D570E">
              <w:rPr>
                <w:rFonts w:ascii="Arial" w:hAnsi="Arial" w:cs="Arial"/>
              </w:rPr>
              <w:t xml:space="preserve"> </w:t>
            </w:r>
            <w:r w:rsidR="00020362" w:rsidRPr="009D570E">
              <w:rPr>
                <w:rFonts w:ascii="Arial" w:hAnsi="Arial" w:cs="Arial"/>
              </w:rPr>
              <w:t>–</w:t>
            </w:r>
            <w:r w:rsidRPr="009D570E">
              <w:rPr>
                <w:rFonts w:ascii="Arial" w:hAnsi="Arial" w:cs="Arial"/>
              </w:rPr>
              <w:t xml:space="preserve"> H</w:t>
            </w:r>
            <w:r w:rsidR="00020362" w:rsidRPr="009D570E">
              <w:rPr>
                <w:rFonts w:ascii="Arial" w:hAnsi="Arial" w:cs="Arial"/>
              </w:rPr>
              <w:t>igh Priority</w:t>
            </w:r>
          </w:p>
        </w:tc>
      </w:tr>
      <w:tr w:rsidR="007C5ADB" w:rsidRPr="009D570E" w14:paraId="1C4A5CAB" w14:textId="77777777" w:rsidTr="001576CB">
        <w:tc>
          <w:tcPr>
            <w:tcW w:w="2963" w:type="dxa"/>
            <w:shd w:val="clear" w:color="auto" w:fill="F2F2F2" w:themeFill="background1" w:themeFillShade="F2"/>
            <w:vAlign w:val="center"/>
          </w:tcPr>
          <w:p w14:paraId="67EB12D1" w14:textId="77777777" w:rsidR="007C5ADB" w:rsidRPr="009D570E" w:rsidRDefault="007C5ADB" w:rsidP="001576CB">
            <w:pPr>
              <w:rPr>
                <w:rFonts w:ascii="Arial" w:hAnsi="Arial" w:cs="Arial"/>
                <w:b/>
              </w:rPr>
            </w:pPr>
            <w:r w:rsidRPr="009D570E">
              <w:rPr>
                <w:rFonts w:ascii="Arial" w:hAnsi="Arial" w:cs="Arial"/>
                <w:b/>
              </w:rPr>
              <w:t>Timeline for Completion:</w:t>
            </w:r>
          </w:p>
        </w:tc>
        <w:tc>
          <w:tcPr>
            <w:tcW w:w="6678" w:type="dxa"/>
            <w:vAlign w:val="center"/>
          </w:tcPr>
          <w:p w14:paraId="403DC20E" w14:textId="77777777" w:rsidR="007C5ADB" w:rsidRPr="009D570E" w:rsidRDefault="007C5ADB" w:rsidP="001576CB">
            <w:pPr>
              <w:rPr>
                <w:rFonts w:ascii="Arial" w:hAnsi="Arial" w:cs="Arial"/>
              </w:rPr>
            </w:pPr>
            <w:r w:rsidRPr="009D570E">
              <w:rPr>
                <w:rFonts w:ascii="Arial" w:hAnsi="Arial" w:cs="Arial"/>
              </w:rPr>
              <w:t>On-going</w:t>
            </w:r>
          </w:p>
        </w:tc>
      </w:tr>
      <w:tr w:rsidR="007C5ADB" w:rsidRPr="009D570E" w14:paraId="58B40830" w14:textId="77777777" w:rsidTr="001576CB">
        <w:tc>
          <w:tcPr>
            <w:tcW w:w="2963" w:type="dxa"/>
            <w:shd w:val="clear" w:color="auto" w:fill="F2F2F2" w:themeFill="background1" w:themeFillShade="F2"/>
            <w:vAlign w:val="center"/>
          </w:tcPr>
          <w:p w14:paraId="6BD1CDD5" w14:textId="77777777" w:rsidR="007C5ADB" w:rsidRPr="009D570E" w:rsidRDefault="007C5ADB" w:rsidP="001576CB">
            <w:pPr>
              <w:rPr>
                <w:rFonts w:ascii="Arial" w:hAnsi="Arial" w:cs="Arial"/>
                <w:b/>
              </w:rPr>
            </w:pPr>
            <w:r w:rsidRPr="009D570E">
              <w:rPr>
                <w:rFonts w:ascii="Arial" w:hAnsi="Arial" w:cs="Arial"/>
                <w:b/>
              </w:rPr>
              <w:t>Potential Fund Sources:</w:t>
            </w:r>
          </w:p>
          <w:p w14:paraId="6AD249AE" w14:textId="77777777" w:rsidR="007C5ADB" w:rsidRPr="009D570E" w:rsidRDefault="007C5ADB" w:rsidP="001576CB">
            <w:pPr>
              <w:rPr>
                <w:rFonts w:ascii="Arial" w:hAnsi="Arial" w:cs="Arial"/>
                <w:b/>
              </w:rPr>
            </w:pPr>
          </w:p>
        </w:tc>
        <w:tc>
          <w:tcPr>
            <w:tcW w:w="6678" w:type="dxa"/>
            <w:vAlign w:val="center"/>
          </w:tcPr>
          <w:p w14:paraId="2061883B" w14:textId="77777777" w:rsidR="007C5ADB" w:rsidRPr="009D570E" w:rsidRDefault="007C5ADB" w:rsidP="001576CB">
            <w:pPr>
              <w:rPr>
                <w:rFonts w:ascii="Arial" w:hAnsi="Arial" w:cs="Arial"/>
              </w:rPr>
            </w:pPr>
            <w:r w:rsidRPr="009D570E">
              <w:rPr>
                <w:rFonts w:ascii="Arial" w:hAnsi="Arial" w:cs="Arial"/>
              </w:rPr>
              <w:t>Grants, local general revenue funds, and private donations of cash, goods, or services.</w:t>
            </w:r>
          </w:p>
        </w:tc>
      </w:tr>
      <w:tr w:rsidR="007C5ADB" w:rsidRPr="009D570E" w14:paraId="722AFBBC" w14:textId="77777777" w:rsidTr="001576CB">
        <w:tc>
          <w:tcPr>
            <w:tcW w:w="2963" w:type="dxa"/>
            <w:tcBorders>
              <w:bottom w:val="single" w:sz="4" w:space="0" w:color="auto"/>
            </w:tcBorders>
            <w:shd w:val="clear" w:color="auto" w:fill="F2F2F2" w:themeFill="background1" w:themeFillShade="F2"/>
            <w:vAlign w:val="center"/>
          </w:tcPr>
          <w:p w14:paraId="0DAB0197" w14:textId="77777777" w:rsidR="007C5ADB" w:rsidRPr="009D570E" w:rsidRDefault="007C5ADB" w:rsidP="001576CB">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7468C3C3" w14:textId="6B4F75AC" w:rsidR="007C5ADB" w:rsidRPr="009D570E" w:rsidRDefault="00FD6ED0" w:rsidP="00ED459B">
            <w:pPr>
              <w:rPr>
                <w:rFonts w:ascii="Arial" w:hAnsi="Arial" w:cs="Arial"/>
              </w:rPr>
            </w:pPr>
            <w:r w:rsidRPr="009D570E">
              <w:rPr>
                <w:rFonts w:ascii="Arial" w:hAnsi="Arial" w:cs="Arial"/>
              </w:rPr>
              <w:t xml:space="preserve">Hazard </w:t>
            </w:r>
            <w:r w:rsidR="00623E71" w:rsidRPr="009D570E">
              <w:rPr>
                <w:rFonts w:ascii="Arial" w:hAnsi="Arial" w:cs="Arial"/>
              </w:rPr>
              <w:t>M</w:t>
            </w:r>
            <w:r w:rsidRPr="009D570E">
              <w:rPr>
                <w:rFonts w:ascii="Arial" w:hAnsi="Arial" w:cs="Arial"/>
              </w:rPr>
              <w:t xml:space="preserve">itigation </w:t>
            </w:r>
            <w:r w:rsidR="00623E71" w:rsidRPr="009D570E">
              <w:rPr>
                <w:rFonts w:ascii="Arial" w:hAnsi="Arial" w:cs="Arial"/>
              </w:rPr>
              <w:t>P</w:t>
            </w:r>
            <w:r w:rsidRPr="009D570E">
              <w:rPr>
                <w:rFonts w:ascii="Arial" w:hAnsi="Arial" w:cs="Arial"/>
              </w:rPr>
              <w:t xml:space="preserve">lan, </w:t>
            </w:r>
            <w:r w:rsidR="00D23EEE" w:rsidRPr="009D570E">
              <w:rPr>
                <w:rFonts w:ascii="Arial" w:hAnsi="Arial" w:cs="Arial"/>
              </w:rPr>
              <w:t xml:space="preserve">LEOP, </w:t>
            </w:r>
            <w:r w:rsidR="00ED459B">
              <w:rPr>
                <w:rFonts w:ascii="Arial" w:hAnsi="Arial" w:cs="Arial"/>
              </w:rPr>
              <w:t>County Budget</w:t>
            </w:r>
          </w:p>
        </w:tc>
      </w:tr>
      <w:tr w:rsidR="007C5ADB" w:rsidRPr="009D570E" w14:paraId="37272C37" w14:textId="77777777" w:rsidTr="001576CB">
        <w:tc>
          <w:tcPr>
            <w:tcW w:w="9641" w:type="dxa"/>
            <w:gridSpan w:val="2"/>
            <w:shd w:val="clear" w:color="auto" w:fill="D9D9D9" w:themeFill="background1" w:themeFillShade="D9"/>
            <w:vAlign w:val="center"/>
          </w:tcPr>
          <w:p w14:paraId="76084AB6" w14:textId="77777777" w:rsidR="007C5ADB" w:rsidRPr="009D570E" w:rsidRDefault="007C5ADB" w:rsidP="001576CB">
            <w:pPr>
              <w:ind w:left="3150"/>
              <w:rPr>
                <w:rFonts w:ascii="Arial" w:hAnsi="Arial" w:cs="Arial"/>
                <w:b/>
              </w:rPr>
            </w:pPr>
            <w:r w:rsidRPr="009D570E">
              <w:rPr>
                <w:rFonts w:ascii="Arial" w:hAnsi="Arial" w:cs="Arial"/>
                <w:b/>
              </w:rPr>
              <w:t xml:space="preserve">Progress Report </w:t>
            </w:r>
          </w:p>
        </w:tc>
      </w:tr>
      <w:tr w:rsidR="007C5ADB" w:rsidRPr="009D570E" w14:paraId="2ECDC9A3" w14:textId="77777777" w:rsidTr="001576CB">
        <w:tc>
          <w:tcPr>
            <w:tcW w:w="2963" w:type="dxa"/>
            <w:shd w:val="clear" w:color="auto" w:fill="D9D9D9" w:themeFill="background1" w:themeFillShade="D9"/>
            <w:vAlign w:val="center"/>
          </w:tcPr>
          <w:p w14:paraId="74D81CCF" w14:textId="77777777" w:rsidR="007C5ADB" w:rsidRPr="009D570E" w:rsidRDefault="007C5ADB" w:rsidP="001576CB">
            <w:pPr>
              <w:rPr>
                <w:rFonts w:ascii="Arial" w:hAnsi="Arial" w:cs="Arial"/>
              </w:rPr>
            </w:pPr>
            <w:r w:rsidRPr="009D570E">
              <w:rPr>
                <w:rFonts w:ascii="Arial" w:hAnsi="Arial" w:cs="Arial"/>
                <w:b/>
              </w:rPr>
              <w:t>Action Status</w:t>
            </w:r>
          </w:p>
        </w:tc>
        <w:tc>
          <w:tcPr>
            <w:tcW w:w="6678" w:type="dxa"/>
            <w:vAlign w:val="center"/>
          </w:tcPr>
          <w:p w14:paraId="21D62172" w14:textId="4516E7B8" w:rsidR="007C5ADB" w:rsidRPr="009D570E" w:rsidRDefault="001576CB" w:rsidP="001576CB">
            <w:pPr>
              <w:rPr>
                <w:rFonts w:ascii="Arial" w:hAnsi="Arial" w:cs="Arial"/>
              </w:rPr>
            </w:pPr>
            <w:r w:rsidRPr="009D570E">
              <w:rPr>
                <w:rFonts w:ascii="Arial" w:hAnsi="Arial" w:cs="Arial"/>
              </w:rPr>
              <w:t xml:space="preserve">Continuing – </w:t>
            </w:r>
            <w:r w:rsidR="00571599">
              <w:rPr>
                <w:rFonts w:ascii="Arial" w:hAnsi="Arial" w:cs="Arial"/>
              </w:rPr>
              <w:t>in progress</w:t>
            </w:r>
          </w:p>
        </w:tc>
      </w:tr>
      <w:tr w:rsidR="007C5ADB" w:rsidRPr="009D570E" w14:paraId="729FE330" w14:textId="77777777" w:rsidTr="001576CB">
        <w:tc>
          <w:tcPr>
            <w:tcW w:w="2963" w:type="dxa"/>
            <w:shd w:val="clear" w:color="auto" w:fill="D9D9D9" w:themeFill="background1" w:themeFillShade="D9"/>
            <w:vAlign w:val="center"/>
          </w:tcPr>
          <w:p w14:paraId="27BD4709" w14:textId="77777777" w:rsidR="007C5ADB" w:rsidRPr="009D570E" w:rsidDel="00C364FE" w:rsidRDefault="007C5ADB" w:rsidP="001576CB">
            <w:pPr>
              <w:rPr>
                <w:rFonts w:ascii="Arial" w:hAnsi="Arial" w:cs="Arial"/>
                <w:b/>
              </w:rPr>
            </w:pPr>
            <w:r w:rsidRPr="009D570E">
              <w:rPr>
                <w:rFonts w:ascii="Arial" w:hAnsi="Arial" w:cs="Arial"/>
                <w:b/>
              </w:rPr>
              <w:t>Report of Progress</w:t>
            </w:r>
          </w:p>
        </w:tc>
        <w:tc>
          <w:tcPr>
            <w:tcW w:w="6678" w:type="dxa"/>
            <w:vAlign w:val="center"/>
          </w:tcPr>
          <w:p w14:paraId="235AEF6D" w14:textId="53AD8808" w:rsidR="007C5ADB" w:rsidRPr="009D570E" w:rsidRDefault="001576CB" w:rsidP="001576CB">
            <w:pPr>
              <w:rPr>
                <w:rFonts w:ascii="Arial" w:hAnsi="Arial" w:cs="Arial"/>
              </w:rPr>
            </w:pPr>
            <w:r w:rsidRPr="009D570E">
              <w:rPr>
                <w:rFonts w:ascii="Arial" w:hAnsi="Arial" w:cs="Arial"/>
              </w:rPr>
              <w:t xml:space="preserve">This is an on-going activity. Region I Fire Chiefs meet regularly. The Region I SEMA area coordinator holds quarterly meetings throughout the six-county region, including in </w:t>
            </w:r>
            <w:r w:rsidR="00197B39">
              <w:rPr>
                <w:rFonts w:ascii="Arial" w:hAnsi="Arial" w:cs="Arial"/>
              </w:rPr>
              <w:t>Phelps</w:t>
            </w:r>
            <w:r w:rsidRPr="009D570E">
              <w:rPr>
                <w:rFonts w:ascii="Arial" w:hAnsi="Arial" w:cs="Arial"/>
              </w:rPr>
              <w:t xml:space="preserve"> County. Thi</w:t>
            </w:r>
            <w:r w:rsidR="00891129">
              <w:rPr>
                <w:rFonts w:ascii="Arial" w:hAnsi="Arial" w:cs="Arial"/>
              </w:rPr>
              <w:t xml:space="preserve">s program could benefit from a </w:t>
            </w:r>
            <w:r w:rsidRPr="009D570E">
              <w:rPr>
                <w:rFonts w:ascii="Arial" w:hAnsi="Arial" w:cs="Arial"/>
              </w:rPr>
              <w:t>more coordinated, focused effort to bring different agencies together to discuss mitigation issues.</w:t>
            </w:r>
            <w:r w:rsidR="0038389F">
              <w:rPr>
                <w:rFonts w:ascii="Arial" w:hAnsi="Arial" w:cs="Arial"/>
              </w:rPr>
              <w:t xml:space="preserve"> When the Hwy 63 bridge over Beaver Creek was replaced, planning discussions included MoDOT, Phelps County, Missouri Dept. of Conservation, Missouri Department of Natural </w:t>
            </w:r>
            <w:proofErr w:type="gramStart"/>
            <w:r w:rsidR="0038389F">
              <w:rPr>
                <w:rFonts w:ascii="Arial" w:hAnsi="Arial" w:cs="Arial"/>
              </w:rPr>
              <w:t>Resource</w:t>
            </w:r>
            <w:r w:rsidR="00FF7B17">
              <w:rPr>
                <w:rFonts w:ascii="Arial" w:hAnsi="Arial" w:cs="Arial"/>
              </w:rPr>
              <w:t>s</w:t>
            </w:r>
            <w:proofErr w:type="gramEnd"/>
            <w:r w:rsidR="0038389F">
              <w:rPr>
                <w:rFonts w:ascii="Arial" w:hAnsi="Arial" w:cs="Arial"/>
              </w:rPr>
              <w:t xml:space="preserve"> and the Corps of Engineers.</w:t>
            </w:r>
          </w:p>
        </w:tc>
      </w:tr>
    </w:tbl>
    <w:p w14:paraId="2A521DCF" w14:textId="77777777" w:rsidR="00F979DA" w:rsidRPr="009D570E" w:rsidRDefault="00F979DA" w:rsidP="00451BC8">
      <w:pPr>
        <w:pStyle w:val="BodyTextBlue"/>
        <w:ind w:left="0"/>
        <w:rPr>
          <w:rFonts w:cs="Arial"/>
          <w:b/>
          <w:color w:val="auto"/>
          <w:highlight w:val="yellow"/>
        </w:rPr>
      </w:pPr>
    </w:p>
    <w:p w14:paraId="2B4E50BD" w14:textId="5EA27A0D" w:rsidR="00F979DA" w:rsidRPr="009D570E" w:rsidRDefault="00F979DA" w:rsidP="00F979DA">
      <w:pPr>
        <w:pStyle w:val="BodyText"/>
        <w:rPr>
          <w:rFonts w:cs="Arial"/>
        </w:rPr>
      </w:pPr>
      <w:r w:rsidRPr="009D570E">
        <w:rPr>
          <w:rFonts w:cs="Arial"/>
          <w:b/>
          <w:u w:val="single"/>
        </w:rPr>
        <w:t>Action 4.</w:t>
      </w:r>
      <w:r w:rsidR="001576CB" w:rsidRPr="009D570E">
        <w:rPr>
          <w:rFonts w:cs="Arial"/>
          <w:b/>
          <w:u w:val="single"/>
        </w:rPr>
        <w:t>1.</w:t>
      </w:r>
      <w:r w:rsidRPr="009D570E">
        <w:rPr>
          <w:rFonts w:cs="Arial"/>
          <w:b/>
          <w:u w:val="single"/>
        </w:rPr>
        <w:t>3:</w:t>
      </w:r>
      <w:r w:rsidRPr="009D570E">
        <w:rPr>
          <w:rFonts w:cs="Arial"/>
          <w:b/>
        </w:rPr>
        <w:t xml:space="preserve">  </w:t>
      </w:r>
      <w:r w:rsidR="00571599">
        <w:rPr>
          <w:rFonts w:cs="Arial"/>
        </w:rPr>
        <w:t>P</w:t>
      </w:r>
      <w:r w:rsidRPr="009D570E">
        <w:rPr>
          <w:rFonts w:cs="Arial"/>
        </w:rPr>
        <w:t>ool different agency resources to achieve widespread mitigation results.</w:t>
      </w:r>
    </w:p>
    <w:p w14:paraId="767C2186" w14:textId="77777777" w:rsidR="00F979DA" w:rsidRPr="009D570E" w:rsidRDefault="00F979DA" w:rsidP="00F979DA">
      <w:pPr>
        <w:pStyle w:val="BodyText"/>
        <w:rPr>
          <w:rFonts w:cs="Arial"/>
        </w:rPr>
      </w:pPr>
    </w:p>
    <w:p w14:paraId="131EFABB" w14:textId="77777777" w:rsidR="00F979DA" w:rsidRPr="009D570E" w:rsidRDefault="00F979DA" w:rsidP="00F979DA">
      <w:pPr>
        <w:pStyle w:val="BodyText"/>
        <w:rPr>
          <w:rFonts w:cs="Arial"/>
        </w:rPr>
      </w:pPr>
    </w:p>
    <w:tbl>
      <w:tblPr>
        <w:tblStyle w:val="TableGrid"/>
        <w:tblW w:w="0" w:type="auto"/>
        <w:tblLook w:val="04A0" w:firstRow="1" w:lastRow="0" w:firstColumn="1" w:lastColumn="0" w:noHBand="0" w:noVBand="1"/>
      </w:tblPr>
      <w:tblGrid>
        <w:gridCol w:w="2963"/>
        <w:gridCol w:w="6678"/>
      </w:tblGrid>
      <w:tr w:rsidR="00F979DA" w:rsidRPr="009D570E" w14:paraId="55EA565C" w14:textId="77777777" w:rsidTr="00F979DA">
        <w:tc>
          <w:tcPr>
            <w:tcW w:w="9641" w:type="dxa"/>
            <w:gridSpan w:val="2"/>
            <w:shd w:val="clear" w:color="auto" w:fill="BFBFBF" w:themeFill="background1" w:themeFillShade="BF"/>
          </w:tcPr>
          <w:p w14:paraId="2685A4BD" w14:textId="77777777" w:rsidR="00F979DA" w:rsidRPr="009D570E" w:rsidRDefault="00F979DA" w:rsidP="00F979DA">
            <w:pPr>
              <w:spacing w:before="240"/>
              <w:jc w:val="center"/>
              <w:rPr>
                <w:rFonts w:ascii="Arial" w:hAnsi="Arial" w:cs="Arial"/>
                <w:b/>
              </w:rPr>
            </w:pPr>
            <w:r w:rsidRPr="009D570E">
              <w:rPr>
                <w:rFonts w:ascii="Arial" w:hAnsi="Arial" w:cs="Arial"/>
                <w:b/>
              </w:rPr>
              <w:t>Action Worksheet</w:t>
            </w:r>
          </w:p>
          <w:p w14:paraId="700DA11A" w14:textId="77777777" w:rsidR="00F979DA" w:rsidRPr="009D570E" w:rsidRDefault="00F979DA" w:rsidP="00F979DA">
            <w:pPr>
              <w:jc w:val="center"/>
              <w:rPr>
                <w:rFonts w:ascii="Arial" w:hAnsi="Arial" w:cs="Arial"/>
                <w:b/>
              </w:rPr>
            </w:pPr>
          </w:p>
        </w:tc>
      </w:tr>
      <w:tr w:rsidR="00F979DA" w:rsidRPr="009D570E" w14:paraId="0E61F9E9" w14:textId="77777777" w:rsidTr="001576CB">
        <w:tc>
          <w:tcPr>
            <w:tcW w:w="2963" w:type="dxa"/>
            <w:tcBorders>
              <w:bottom w:val="single" w:sz="4" w:space="0" w:color="auto"/>
            </w:tcBorders>
            <w:shd w:val="clear" w:color="auto" w:fill="F2F2F2" w:themeFill="background1" w:themeFillShade="F2"/>
            <w:vAlign w:val="center"/>
          </w:tcPr>
          <w:p w14:paraId="19FFE143" w14:textId="77777777" w:rsidR="00F979DA" w:rsidRPr="009D570E" w:rsidRDefault="00F979DA" w:rsidP="001576CB">
            <w:pPr>
              <w:rPr>
                <w:rFonts w:ascii="Arial" w:hAnsi="Arial" w:cs="Arial"/>
                <w:b/>
              </w:rPr>
            </w:pPr>
            <w:r w:rsidRPr="009D570E">
              <w:rPr>
                <w:rFonts w:ascii="Arial" w:hAnsi="Arial" w:cs="Arial"/>
                <w:b/>
              </w:rPr>
              <w:t xml:space="preserve">Name of Jurisdiction: </w:t>
            </w:r>
          </w:p>
          <w:p w14:paraId="08719904" w14:textId="77777777" w:rsidR="00F979DA" w:rsidRPr="009D570E" w:rsidRDefault="00F979DA" w:rsidP="001576CB">
            <w:pPr>
              <w:rPr>
                <w:rFonts w:ascii="Arial" w:hAnsi="Arial" w:cs="Arial"/>
                <w:b/>
              </w:rPr>
            </w:pPr>
          </w:p>
        </w:tc>
        <w:tc>
          <w:tcPr>
            <w:tcW w:w="6678" w:type="dxa"/>
            <w:tcBorders>
              <w:bottom w:val="single" w:sz="4" w:space="0" w:color="auto"/>
            </w:tcBorders>
            <w:vAlign w:val="center"/>
          </w:tcPr>
          <w:p w14:paraId="0907E17C" w14:textId="5EC4331C" w:rsidR="00F979DA" w:rsidRPr="009D570E" w:rsidRDefault="00197B39" w:rsidP="001576CB">
            <w:pPr>
              <w:rPr>
                <w:rFonts w:ascii="Arial" w:hAnsi="Arial" w:cs="Arial"/>
                <w:highlight w:val="yellow"/>
              </w:rPr>
            </w:pPr>
            <w:r>
              <w:rPr>
                <w:rFonts w:ascii="Arial" w:hAnsi="Arial" w:cs="Arial"/>
              </w:rPr>
              <w:t>Phelps</w:t>
            </w:r>
            <w:r w:rsidR="001576CB" w:rsidRPr="009D570E">
              <w:rPr>
                <w:rFonts w:ascii="Arial" w:hAnsi="Arial" w:cs="Arial"/>
              </w:rPr>
              <w:t xml:space="preserve"> </w:t>
            </w:r>
            <w:r w:rsidR="00F979DA" w:rsidRPr="009D570E">
              <w:rPr>
                <w:rFonts w:ascii="Arial" w:hAnsi="Arial" w:cs="Arial"/>
              </w:rPr>
              <w:t>County</w:t>
            </w:r>
          </w:p>
        </w:tc>
      </w:tr>
      <w:tr w:rsidR="00F979DA" w:rsidRPr="009D570E" w14:paraId="7736B407" w14:textId="77777777" w:rsidTr="001576CB">
        <w:tc>
          <w:tcPr>
            <w:tcW w:w="9641" w:type="dxa"/>
            <w:gridSpan w:val="2"/>
            <w:shd w:val="clear" w:color="auto" w:fill="D9D9D9" w:themeFill="background1" w:themeFillShade="D9"/>
            <w:vAlign w:val="center"/>
          </w:tcPr>
          <w:p w14:paraId="5FBD2B65" w14:textId="77777777" w:rsidR="00F979DA" w:rsidRPr="009D570E" w:rsidRDefault="00F979DA" w:rsidP="001576CB">
            <w:pPr>
              <w:ind w:left="3150"/>
              <w:rPr>
                <w:rFonts w:ascii="Arial" w:hAnsi="Arial" w:cs="Arial"/>
                <w:b/>
              </w:rPr>
            </w:pPr>
            <w:r w:rsidRPr="009D570E">
              <w:rPr>
                <w:rFonts w:ascii="Arial" w:hAnsi="Arial" w:cs="Arial"/>
                <w:b/>
              </w:rPr>
              <w:t>Risk / Vulnerability</w:t>
            </w:r>
          </w:p>
        </w:tc>
      </w:tr>
      <w:tr w:rsidR="00F979DA" w:rsidRPr="009D570E" w14:paraId="47368448" w14:textId="77777777" w:rsidTr="001576CB">
        <w:tc>
          <w:tcPr>
            <w:tcW w:w="2963" w:type="dxa"/>
            <w:tcBorders>
              <w:bottom w:val="single" w:sz="4" w:space="0" w:color="auto"/>
            </w:tcBorders>
            <w:shd w:val="clear" w:color="auto" w:fill="F2F2F2" w:themeFill="background1" w:themeFillShade="F2"/>
            <w:vAlign w:val="center"/>
          </w:tcPr>
          <w:p w14:paraId="08A577CB" w14:textId="77777777" w:rsidR="00F979DA" w:rsidRPr="009D570E" w:rsidRDefault="00F979DA" w:rsidP="001576CB">
            <w:pPr>
              <w:rPr>
                <w:rFonts w:ascii="Arial" w:hAnsi="Arial" w:cs="Arial"/>
                <w:b/>
              </w:rPr>
            </w:pPr>
            <w:r w:rsidRPr="009D570E">
              <w:rPr>
                <w:rFonts w:ascii="Arial" w:hAnsi="Arial" w:cs="Arial"/>
                <w:b/>
              </w:rPr>
              <w:t>Problem being Mitigated:</w:t>
            </w:r>
          </w:p>
          <w:p w14:paraId="4EF154FA" w14:textId="77777777" w:rsidR="00F979DA" w:rsidRPr="009D570E" w:rsidRDefault="00F979DA" w:rsidP="001576CB">
            <w:pPr>
              <w:rPr>
                <w:rFonts w:ascii="Arial" w:hAnsi="Arial" w:cs="Arial"/>
              </w:rPr>
            </w:pPr>
          </w:p>
        </w:tc>
        <w:tc>
          <w:tcPr>
            <w:tcW w:w="6678" w:type="dxa"/>
            <w:tcBorders>
              <w:bottom w:val="single" w:sz="4" w:space="0" w:color="auto"/>
            </w:tcBorders>
            <w:vAlign w:val="center"/>
          </w:tcPr>
          <w:p w14:paraId="1B55D76F" w14:textId="77777777" w:rsidR="00F979DA" w:rsidRPr="009D570E" w:rsidRDefault="00F979DA" w:rsidP="001576CB">
            <w:pPr>
              <w:rPr>
                <w:rFonts w:ascii="Arial" w:hAnsi="Arial" w:cs="Arial"/>
              </w:rPr>
            </w:pPr>
            <w:r w:rsidRPr="009D570E">
              <w:rPr>
                <w:rFonts w:ascii="Arial" w:hAnsi="Arial" w:cs="Arial"/>
              </w:rPr>
              <w:t>Lack of resources to carry out mitigation projects</w:t>
            </w:r>
          </w:p>
        </w:tc>
      </w:tr>
      <w:tr w:rsidR="00F979DA" w:rsidRPr="009D570E" w14:paraId="30D60C53" w14:textId="77777777" w:rsidTr="001576CB">
        <w:tc>
          <w:tcPr>
            <w:tcW w:w="2963" w:type="dxa"/>
            <w:tcBorders>
              <w:bottom w:val="single" w:sz="4" w:space="0" w:color="auto"/>
            </w:tcBorders>
            <w:shd w:val="clear" w:color="auto" w:fill="F2F2F2" w:themeFill="background1" w:themeFillShade="F2"/>
            <w:vAlign w:val="center"/>
          </w:tcPr>
          <w:p w14:paraId="117D9886" w14:textId="77777777" w:rsidR="00F979DA" w:rsidRPr="009D570E" w:rsidRDefault="00F979DA" w:rsidP="001576CB">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1A510268" w14:textId="77777777" w:rsidR="00F979DA" w:rsidRPr="009D570E" w:rsidRDefault="00F979DA" w:rsidP="001576CB">
            <w:pPr>
              <w:rPr>
                <w:rFonts w:ascii="Arial" w:hAnsi="Arial" w:cs="Arial"/>
              </w:rPr>
            </w:pPr>
            <w:r w:rsidRPr="009D570E">
              <w:rPr>
                <w:rFonts w:ascii="Arial" w:hAnsi="Arial" w:cs="Arial"/>
              </w:rPr>
              <w:t xml:space="preserve">All hazards </w:t>
            </w:r>
          </w:p>
        </w:tc>
      </w:tr>
      <w:tr w:rsidR="00F979DA" w:rsidRPr="009D570E" w14:paraId="05CAE278" w14:textId="77777777" w:rsidTr="001576CB">
        <w:tc>
          <w:tcPr>
            <w:tcW w:w="9641" w:type="dxa"/>
            <w:gridSpan w:val="2"/>
            <w:shd w:val="clear" w:color="auto" w:fill="D9D9D9" w:themeFill="background1" w:themeFillShade="D9"/>
            <w:vAlign w:val="center"/>
          </w:tcPr>
          <w:p w14:paraId="1EA39D01" w14:textId="77777777" w:rsidR="00F979DA" w:rsidRPr="009D570E" w:rsidRDefault="00F979DA" w:rsidP="001576CB">
            <w:pPr>
              <w:ind w:left="3150"/>
              <w:rPr>
                <w:rFonts w:ascii="Arial" w:hAnsi="Arial" w:cs="Arial"/>
                <w:b/>
              </w:rPr>
            </w:pPr>
            <w:r w:rsidRPr="009D570E">
              <w:rPr>
                <w:rFonts w:ascii="Arial" w:hAnsi="Arial" w:cs="Arial"/>
                <w:b/>
              </w:rPr>
              <w:t xml:space="preserve">Action or Project </w:t>
            </w:r>
          </w:p>
        </w:tc>
      </w:tr>
      <w:tr w:rsidR="00F979DA" w:rsidRPr="009D570E" w14:paraId="4977CC74" w14:textId="77777777" w:rsidTr="001576CB">
        <w:tc>
          <w:tcPr>
            <w:tcW w:w="2963" w:type="dxa"/>
            <w:tcBorders>
              <w:bottom w:val="single" w:sz="4" w:space="0" w:color="auto"/>
            </w:tcBorders>
            <w:shd w:val="clear" w:color="auto" w:fill="F2F2F2" w:themeFill="background1" w:themeFillShade="F2"/>
            <w:vAlign w:val="center"/>
          </w:tcPr>
          <w:p w14:paraId="535EC46C" w14:textId="77777777" w:rsidR="00F979DA" w:rsidRPr="009D570E" w:rsidRDefault="00F979DA" w:rsidP="001576CB">
            <w:pPr>
              <w:rPr>
                <w:rFonts w:ascii="Arial" w:hAnsi="Arial" w:cs="Arial"/>
                <w:b/>
              </w:rPr>
            </w:pPr>
            <w:r w:rsidRPr="009D570E">
              <w:rPr>
                <w:rFonts w:ascii="Arial" w:hAnsi="Arial" w:cs="Arial"/>
                <w:b/>
              </w:rPr>
              <w:t>Action/Project Number:</w:t>
            </w:r>
          </w:p>
          <w:p w14:paraId="75A2513A" w14:textId="77777777" w:rsidR="00F979DA" w:rsidRPr="009D570E" w:rsidRDefault="00F979DA" w:rsidP="001576CB">
            <w:pPr>
              <w:rPr>
                <w:rFonts w:ascii="Arial" w:hAnsi="Arial" w:cs="Arial"/>
              </w:rPr>
            </w:pPr>
          </w:p>
        </w:tc>
        <w:tc>
          <w:tcPr>
            <w:tcW w:w="6678" w:type="dxa"/>
            <w:vAlign w:val="center"/>
          </w:tcPr>
          <w:p w14:paraId="6F1310C8" w14:textId="5308EEB9" w:rsidR="00F979DA" w:rsidRPr="009D570E" w:rsidRDefault="00F979DA" w:rsidP="001576CB">
            <w:pPr>
              <w:rPr>
                <w:rFonts w:ascii="Arial" w:hAnsi="Arial" w:cs="Arial"/>
                <w:highlight w:val="yellow"/>
              </w:rPr>
            </w:pPr>
            <w:r w:rsidRPr="009D570E">
              <w:rPr>
                <w:rFonts w:ascii="Arial" w:hAnsi="Arial" w:cs="Arial"/>
              </w:rPr>
              <w:t>4.</w:t>
            </w:r>
            <w:r w:rsidR="001576CB" w:rsidRPr="009D570E">
              <w:rPr>
                <w:rFonts w:ascii="Arial" w:hAnsi="Arial" w:cs="Arial"/>
              </w:rPr>
              <w:t>1.</w:t>
            </w:r>
            <w:r w:rsidRPr="009D570E">
              <w:rPr>
                <w:rFonts w:ascii="Arial" w:hAnsi="Arial" w:cs="Arial"/>
              </w:rPr>
              <w:t>3</w:t>
            </w:r>
          </w:p>
        </w:tc>
      </w:tr>
      <w:tr w:rsidR="00F979DA" w:rsidRPr="009D570E" w14:paraId="44597B85" w14:textId="77777777" w:rsidTr="001576CB">
        <w:tc>
          <w:tcPr>
            <w:tcW w:w="2963" w:type="dxa"/>
            <w:tcBorders>
              <w:bottom w:val="single" w:sz="4" w:space="0" w:color="auto"/>
            </w:tcBorders>
            <w:shd w:val="clear" w:color="auto" w:fill="F2F2F2" w:themeFill="background1" w:themeFillShade="F2"/>
            <w:vAlign w:val="center"/>
          </w:tcPr>
          <w:p w14:paraId="13EB6B77" w14:textId="77777777" w:rsidR="00F979DA" w:rsidRPr="009D570E" w:rsidRDefault="00F979DA" w:rsidP="001576CB">
            <w:pPr>
              <w:rPr>
                <w:rFonts w:ascii="Arial" w:hAnsi="Arial" w:cs="Arial"/>
                <w:b/>
              </w:rPr>
            </w:pPr>
            <w:r w:rsidRPr="009D570E">
              <w:rPr>
                <w:rFonts w:ascii="Arial" w:hAnsi="Arial" w:cs="Arial"/>
                <w:b/>
              </w:rPr>
              <w:t>Name of Action or Project:</w:t>
            </w:r>
          </w:p>
        </w:tc>
        <w:tc>
          <w:tcPr>
            <w:tcW w:w="6678" w:type="dxa"/>
            <w:vAlign w:val="center"/>
          </w:tcPr>
          <w:p w14:paraId="4986683B" w14:textId="77777777" w:rsidR="00F979DA" w:rsidRPr="009D570E" w:rsidRDefault="00F979DA" w:rsidP="001576CB">
            <w:pPr>
              <w:rPr>
                <w:rFonts w:ascii="Arial" w:hAnsi="Arial" w:cs="Arial"/>
              </w:rPr>
            </w:pPr>
            <w:r w:rsidRPr="009D570E">
              <w:rPr>
                <w:rFonts w:ascii="Arial" w:hAnsi="Arial" w:cs="Arial"/>
              </w:rPr>
              <w:t>Pool different agency resources to achieve widespread mitigation results.</w:t>
            </w:r>
          </w:p>
        </w:tc>
      </w:tr>
      <w:tr w:rsidR="00F979DA" w:rsidRPr="009D570E" w14:paraId="08D07A02" w14:textId="77777777" w:rsidTr="001576CB">
        <w:tc>
          <w:tcPr>
            <w:tcW w:w="2963" w:type="dxa"/>
            <w:tcBorders>
              <w:bottom w:val="single" w:sz="4" w:space="0" w:color="auto"/>
            </w:tcBorders>
            <w:shd w:val="clear" w:color="auto" w:fill="F2F2F2" w:themeFill="background1" w:themeFillShade="F2"/>
            <w:vAlign w:val="center"/>
          </w:tcPr>
          <w:p w14:paraId="37E48039" w14:textId="77777777" w:rsidR="00F979DA" w:rsidRPr="009D570E" w:rsidRDefault="00F979DA" w:rsidP="001576CB">
            <w:pPr>
              <w:rPr>
                <w:rFonts w:ascii="Arial" w:hAnsi="Arial" w:cs="Arial"/>
                <w:b/>
              </w:rPr>
            </w:pPr>
          </w:p>
          <w:p w14:paraId="5417DB8E" w14:textId="77777777" w:rsidR="00F979DA" w:rsidRPr="009D570E" w:rsidRDefault="00F979DA" w:rsidP="001576CB">
            <w:pPr>
              <w:rPr>
                <w:rFonts w:ascii="Arial" w:hAnsi="Arial" w:cs="Arial"/>
                <w:b/>
              </w:rPr>
            </w:pPr>
            <w:r w:rsidRPr="009D570E">
              <w:rPr>
                <w:rFonts w:ascii="Arial" w:hAnsi="Arial" w:cs="Arial"/>
                <w:b/>
              </w:rPr>
              <w:t>Action or Project Description:</w:t>
            </w:r>
          </w:p>
          <w:p w14:paraId="324EB00D" w14:textId="77777777" w:rsidR="00F979DA" w:rsidRPr="009D570E" w:rsidRDefault="00F979DA" w:rsidP="001576CB">
            <w:pPr>
              <w:rPr>
                <w:rFonts w:ascii="Arial" w:hAnsi="Arial" w:cs="Arial"/>
              </w:rPr>
            </w:pPr>
          </w:p>
        </w:tc>
        <w:tc>
          <w:tcPr>
            <w:tcW w:w="6678" w:type="dxa"/>
            <w:vAlign w:val="center"/>
          </w:tcPr>
          <w:p w14:paraId="0FC4B7EB" w14:textId="77777777" w:rsidR="00F979DA" w:rsidRPr="009D570E" w:rsidRDefault="00F979DA" w:rsidP="001576CB">
            <w:pPr>
              <w:rPr>
                <w:rFonts w:ascii="Arial" w:hAnsi="Arial" w:cs="Arial"/>
              </w:rPr>
            </w:pPr>
            <w:r w:rsidRPr="009D570E">
              <w:rPr>
                <w:rFonts w:ascii="Arial" w:hAnsi="Arial" w:cs="Arial"/>
              </w:rPr>
              <w:t>Bring together different agencies and organizations that have similar goals and work together to pool resources to move mitigation projects forward.</w:t>
            </w:r>
          </w:p>
        </w:tc>
      </w:tr>
      <w:tr w:rsidR="00F979DA" w:rsidRPr="009D570E" w14:paraId="66DC0761" w14:textId="77777777" w:rsidTr="001576CB">
        <w:tc>
          <w:tcPr>
            <w:tcW w:w="2963" w:type="dxa"/>
            <w:tcBorders>
              <w:bottom w:val="single" w:sz="4" w:space="0" w:color="auto"/>
            </w:tcBorders>
            <w:shd w:val="clear" w:color="auto" w:fill="F2F2F2" w:themeFill="background1" w:themeFillShade="F2"/>
            <w:vAlign w:val="center"/>
          </w:tcPr>
          <w:p w14:paraId="40E544B7" w14:textId="77777777" w:rsidR="00F979DA" w:rsidRPr="009D570E" w:rsidRDefault="00F979DA" w:rsidP="001576CB">
            <w:pPr>
              <w:rPr>
                <w:rFonts w:ascii="Arial" w:hAnsi="Arial" w:cs="Arial"/>
                <w:b/>
              </w:rPr>
            </w:pPr>
            <w:r w:rsidRPr="009D570E">
              <w:rPr>
                <w:rFonts w:ascii="Arial" w:hAnsi="Arial" w:cs="Arial"/>
                <w:b/>
              </w:rPr>
              <w:t>Applicable Goal Statement:</w:t>
            </w:r>
          </w:p>
        </w:tc>
        <w:tc>
          <w:tcPr>
            <w:tcW w:w="6678" w:type="dxa"/>
            <w:vAlign w:val="center"/>
          </w:tcPr>
          <w:p w14:paraId="3689FDD8" w14:textId="77777777" w:rsidR="00F979DA" w:rsidRPr="009D570E" w:rsidRDefault="00F979DA" w:rsidP="001576CB">
            <w:pPr>
              <w:rPr>
                <w:rFonts w:ascii="Arial" w:hAnsi="Arial" w:cs="Arial"/>
              </w:rPr>
            </w:pPr>
            <w:r w:rsidRPr="009D570E">
              <w:rPr>
                <w:rFonts w:ascii="Arial" w:hAnsi="Arial" w:cs="Arial"/>
              </w:rPr>
              <w:t>Strengthen communication and coordinate participation between agencies, stakeholders, jurisdictions, and the public to create widespread interest in mitigation.</w:t>
            </w:r>
          </w:p>
        </w:tc>
      </w:tr>
      <w:tr w:rsidR="00F979DA" w:rsidRPr="009D570E" w14:paraId="057833FD" w14:textId="77777777" w:rsidTr="001576CB">
        <w:tc>
          <w:tcPr>
            <w:tcW w:w="2963" w:type="dxa"/>
            <w:tcBorders>
              <w:bottom w:val="single" w:sz="4" w:space="0" w:color="auto"/>
            </w:tcBorders>
            <w:shd w:val="clear" w:color="auto" w:fill="F2F2F2" w:themeFill="background1" w:themeFillShade="F2"/>
            <w:vAlign w:val="center"/>
          </w:tcPr>
          <w:p w14:paraId="2214121F" w14:textId="77777777" w:rsidR="00F979DA" w:rsidRPr="009D570E" w:rsidRDefault="00F979DA" w:rsidP="001576CB">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7707E8BB" w14:textId="7559466C" w:rsidR="00F979DA" w:rsidRPr="009D570E" w:rsidRDefault="00571599" w:rsidP="001576CB">
            <w:pPr>
              <w:rPr>
                <w:rFonts w:ascii="Arial" w:hAnsi="Arial" w:cs="Arial"/>
              </w:rPr>
            </w:pPr>
            <w:r>
              <w:rPr>
                <w:rFonts w:ascii="Arial" w:hAnsi="Arial" w:cs="Arial"/>
              </w:rPr>
              <w:t>$1,000 - $4,000</w:t>
            </w:r>
          </w:p>
        </w:tc>
      </w:tr>
      <w:tr w:rsidR="00F979DA" w:rsidRPr="009D570E" w14:paraId="7A61C384" w14:textId="77777777" w:rsidTr="001576CB">
        <w:tc>
          <w:tcPr>
            <w:tcW w:w="2963" w:type="dxa"/>
            <w:tcBorders>
              <w:bottom w:val="single" w:sz="4" w:space="0" w:color="auto"/>
            </w:tcBorders>
            <w:shd w:val="clear" w:color="auto" w:fill="F2F2F2" w:themeFill="background1" w:themeFillShade="F2"/>
            <w:vAlign w:val="center"/>
          </w:tcPr>
          <w:p w14:paraId="6F6F3385" w14:textId="77777777" w:rsidR="00F979DA" w:rsidRPr="009D570E" w:rsidRDefault="00F979DA" w:rsidP="001576CB">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18186184" w14:textId="77777777" w:rsidR="00F979DA" w:rsidRPr="009D570E" w:rsidRDefault="00F979DA" w:rsidP="001576CB">
            <w:pPr>
              <w:rPr>
                <w:rFonts w:ascii="Arial" w:hAnsi="Arial" w:cs="Arial"/>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F979DA" w:rsidRPr="009D570E" w14:paraId="127EC910" w14:textId="77777777" w:rsidTr="001576CB">
        <w:tc>
          <w:tcPr>
            <w:tcW w:w="9641" w:type="dxa"/>
            <w:gridSpan w:val="2"/>
            <w:shd w:val="clear" w:color="auto" w:fill="D9D9D9" w:themeFill="background1" w:themeFillShade="D9"/>
            <w:vAlign w:val="center"/>
          </w:tcPr>
          <w:p w14:paraId="1396927F" w14:textId="77777777" w:rsidR="00F979DA" w:rsidRPr="009D570E" w:rsidRDefault="00F979DA" w:rsidP="001576CB">
            <w:pPr>
              <w:ind w:left="3150"/>
              <w:rPr>
                <w:rFonts w:ascii="Arial" w:hAnsi="Arial" w:cs="Arial"/>
                <w:b/>
              </w:rPr>
            </w:pPr>
            <w:r w:rsidRPr="009D570E">
              <w:rPr>
                <w:rFonts w:ascii="Arial" w:hAnsi="Arial" w:cs="Arial"/>
                <w:b/>
              </w:rPr>
              <w:t>Plan for Implementation</w:t>
            </w:r>
          </w:p>
        </w:tc>
      </w:tr>
      <w:tr w:rsidR="00F979DA" w:rsidRPr="009D570E" w14:paraId="112728FF" w14:textId="77777777" w:rsidTr="001576CB">
        <w:tc>
          <w:tcPr>
            <w:tcW w:w="2963" w:type="dxa"/>
            <w:shd w:val="clear" w:color="auto" w:fill="F2F2F2" w:themeFill="background1" w:themeFillShade="F2"/>
            <w:vAlign w:val="center"/>
          </w:tcPr>
          <w:p w14:paraId="24F423C3" w14:textId="77777777" w:rsidR="00F979DA" w:rsidRPr="009D570E" w:rsidRDefault="00F979DA" w:rsidP="001576CB">
            <w:pPr>
              <w:rPr>
                <w:rFonts w:ascii="Arial" w:hAnsi="Arial" w:cs="Arial"/>
                <w:b/>
              </w:rPr>
            </w:pPr>
            <w:r w:rsidRPr="009D570E">
              <w:rPr>
                <w:rFonts w:ascii="Arial" w:hAnsi="Arial" w:cs="Arial"/>
                <w:b/>
              </w:rPr>
              <w:t>Responsible Organization/Department:</w:t>
            </w:r>
          </w:p>
        </w:tc>
        <w:tc>
          <w:tcPr>
            <w:tcW w:w="6678" w:type="dxa"/>
            <w:vAlign w:val="center"/>
          </w:tcPr>
          <w:p w14:paraId="450CA51D" w14:textId="40F6B5E9" w:rsidR="00F979DA" w:rsidRPr="009D570E" w:rsidRDefault="00705BAA" w:rsidP="00DE0296">
            <w:pPr>
              <w:rPr>
                <w:rFonts w:ascii="Arial" w:hAnsi="Arial" w:cs="Arial"/>
                <w:highlight w:val="yellow"/>
              </w:rPr>
            </w:pPr>
            <w:r>
              <w:rPr>
                <w:rFonts w:ascii="Arial" w:hAnsi="Arial" w:cs="Arial"/>
              </w:rPr>
              <w:t xml:space="preserve">County </w:t>
            </w:r>
            <w:r w:rsidR="00DE0296" w:rsidRPr="009D570E">
              <w:rPr>
                <w:rFonts w:ascii="Arial" w:hAnsi="Arial" w:cs="Arial"/>
              </w:rPr>
              <w:t>EMD,</w:t>
            </w:r>
            <w:r w:rsidR="00F979DA" w:rsidRPr="009D570E">
              <w:rPr>
                <w:rFonts w:ascii="Arial" w:hAnsi="Arial" w:cs="Arial"/>
              </w:rPr>
              <w:t xml:space="preserve"> County Commission,</w:t>
            </w:r>
            <w:r w:rsidR="00722273" w:rsidRPr="009D570E">
              <w:rPr>
                <w:rFonts w:ascii="Arial" w:hAnsi="Arial" w:cs="Arial"/>
              </w:rPr>
              <w:t xml:space="preserve"> F</w:t>
            </w:r>
            <w:r w:rsidR="00F979DA" w:rsidRPr="009D570E">
              <w:rPr>
                <w:rFonts w:ascii="Arial" w:hAnsi="Arial" w:cs="Arial"/>
              </w:rPr>
              <w:t xml:space="preserve">loodplain </w:t>
            </w:r>
            <w:r w:rsidR="00722273" w:rsidRPr="009D570E">
              <w:rPr>
                <w:rFonts w:ascii="Arial" w:hAnsi="Arial" w:cs="Arial"/>
              </w:rPr>
              <w:t>M</w:t>
            </w:r>
            <w:r w:rsidR="00DE0296" w:rsidRPr="009D570E">
              <w:rPr>
                <w:rFonts w:ascii="Arial" w:hAnsi="Arial" w:cs="Arial"/>
              </w:rPr>
              <w:t>anager</w:t>
            </w:r>
            <w:r w:rsidR="00FF7B17">
              <w:rPr>
                <w:rFonts w:ascii="Arial" w:hAnsi="Arial" w:cs="Arial"/>
              </w:rPr>
              <w:t>/Coordinator</w:t>
            </w:r>
          </w:p>
        </w:tc>
      </w:tr>
      <w:tr w:rsidR="00F979DA" w:rsidRPr="009D570E" w14:paraId="5F0F6BAE" w14:textId="77777777" w:rsidTr="001576CB">
        <w:tc>
          <w:tcPr>
            <w:tcW w:w="2963" w:type="dxa"/>
            <w:shd w:val="clear" w:color="auto" w:fill="F2F2F2" w:themeFill="background1" w:themeFillShade="F2"/>
            <w:vAlign w:val="center"/>
          </w:tcPr>
          <w:p w14:paraId="265C81D9" w14:textId="77777777" w:rsidR="00F979DA" w:rsidRPr="009D570E" w:rsidRDefault="00F979DA" w:rsidP="001576CB">
            <w:pPr>
              <w:rPr>
                <w:rFonts w:ascii="Arial" w:hAnsi="Arial" w:cs="Arial"/>
                <w:b/>
              </w:rPr>
            </w:pPr>
            <w:r w:rsidRPr="009D570E">
              <w:rPr>
                <w:rFonts w:ascii="Arial" w:hAnsi="Arial" w:cs="Arial"/>
                <w:b/>
              </w:rPr>
              <w:t>Action/Project Priority:</w:t>
            </w:r>
          </w:p>
        </w:tc>
        <w:tc>
          <w:tcPr>
            <w:tcW w:w="6678" w:type="dxa"/>
            <w:vAlign w:val="center"/>
          </w:tcPr>
          <w:p w14:paraId="45EE390C" w14:textId="393C63E3" w:rsidR="00F979DA" w:rsidRPr="009D570E" w:rsidRDefault="00F979DA" w:rsidP="001576CB">
            <w:pPr>
              <w:rPr>
                <w:rFonts w:ascii="Arial" w:hAnsi="Arial" w:cs="Arial"/>
              </w:rPr>
            </w:pPr>
            <w:r w:rsidRPr="009D570E">
              <w:rPr>
                <w:rFonts w:ascii="Arial" w:hAnsi="Arial" w:cs="Arial"/>
              </w:rPr>
              <w:t>2</w:t>
            </w:r>
            <w:r w:rsidR="00DE0296" w:rsidRPr="009D570E">
              <w:rPr>
                <w:rFonts w:ascii="Arial" w:hAnsi="Arial" w:cs="Arial"/>
              </w:rPr>
              <w:t>4</w:t>
            </w:r>
            <w:r w:rsidRPr="009D570E">
              <w:rPr>
                <w:rFonts w:ascii="Arial" w:hAnsi="Arial" w:cs="Arial"/>
              </w:rPr>
              <w:t xml:space="preserve"> – High Priority</w:t>
            </w:r>
          </w:p>
        </w:tc>
      </w:tr>
      <w:tr w:rsidR="00F979DA" w:rsidRPr="009D570E" w14:paraId="1557C848" w14:textId="77777777" w:rsidTr="001576CB">
        <w:tc>
          <w:tcPr>
            <w:tcW w:w="2963" w:type="dxa"/>
            <w:shd w:val="clear" w:color="auto" w:fill="F2F2F2" w:themeFill="background1" w:themeFillShade="F2"/>
            <w:vAlign w:val="center"/>
          </w:tcPr>
          <w:p w14:paraId="6DA2E8BF" w14:textId="77777777" w:rsidR="00F979DA" w:rsidRPr="009D570E" w:rsidRDefault="00F979DA" w:rsidP="001576CB">
            <w:pPr>
              <w:rPr>
                <w:rFonts w:ascii="Arial" w:hAnsi="Arial" w:cs="Arial"/>
                <w:b/>
              </w:rPr>
            </w:pPr>
            <w:r w:rsidRPr="009D570E">
              <w:rPr>
                <w:rFonts w:ascii="Arial" w:hAnsi="Arial" w:cs="Arial"/>
                <w:b/>
              </w:rPr>
              <w:t>Timeline for Completion:</w:t>
            </w:r>
          </w:p>
        </w:tc>
        <w:tc>
          <w:tcPr>
            <w:tcW w:w="6678" w:type="dxa"/>
            <w:vAlign w:val="center"/>
          </w:tcPr>
          <w:p w14:paraId="1DC7CEDD" w14:textId="77777777" w:rsidR="00F979DA" w:rsidRPr="009D570E" w:rsidRDefault="00F979DA" w:rsidP="001576CB">
            <w:pPr>
              <w:rPr>
                <w:rFonts w:ascii="Arial" w:hAnsi="Arial" w:cs="Arial"/>
              </w:rPr>
            </w:pPr>
            <w:r w:rsidRPr="009D570E">
              <w:rPr>
                <w:rFonts w:ascii="Arial" w:hAnsi="Arial" w:cs="Arial"/>
              </w:rPr>
              <w:t>On-going</w:t>
            </w:r>
          </w:p>
        </w:tc>
      </w:tr>
      <w:tr w:rsidR="00F979DA" w:rsidRPr="009D570E" w14:paraId="2FF0D80B" w14:textId="77777777" w:rsidTr="001576CB">
        <w:tc>
          <w:tcPr>
            <w:tcW w:w="2963" w:type="dxa"/>
            <w:shd w:val="clear" w:color="auto" w:fill="F2F2F2" w:themeFill="background1" w:themeFillShade="F2"/>
            <w:vAlign w:val="center"/>
          </w:tcPr>
          <w:p w14:paraId="63AB3D62" w14:textId="77777777" w:rsidR="00F979DA" w:rsidRPr="009D570E" w:rsidRDefault="00F979DA" w:rsidP="001576CB">
            <w:pPr>
              <w:rPr>
                <w:rFonts w:ascii="Arial" w:hAnsi="Arial" w:cs="Arial"/>
                <w:b/>
              </w:rPr>
            </w:pPr>
            <w:r w:rsidRPr="009D570E">
              <w:rPr>
                <w:rFonts w:ascii="Arial" w:hAnsi="Arial" w:cs="Arial"/>
                <w:b/>
              </w:rPr>
              <w:t>Potential Fund Sources:</w:t>
            </w:r>
          </w:p>
          <w:p w14:paraId="3B5EC087" w14:textId="77777777" w:rsidR="00F979DA" w:rsidRPr="009D570E" w:rsidRDefault="00F979DA" w:rsidP="001576CB">
            <w:pPr>
              <w:rPr>
                <w:rFonts w:ascii="Arial" w:hAnsi="Arial" w:cs="Arial"/>
                <w:b/>
              </w:rPr>
            </w:pPr>
          </w:p>
        </w:tc>
        <w:tc>
          <w:tcPr>
            <w:tcW w:w="6678" w:type="dxa"/>
            <w:vAlign w:val="center"/>
          </w:tcPr>
          <w:p w14:paraId="3D0CD269" w14:textId="77777777" w:rsidR="00F979DA" w:rsidRPr="009D570E" w:rsidRDefault="00F979DA" w:rsidP="001576CB">
            <w:pPr>
              <w:rPr>
                <w:rFonts w:ascii="Arial" w:hAnsi="Arial" w:cs="Arial"/>
              </w:rPr>
            </w:pPr>
            <w:r w:rsidRPr="009D570E">
              <w:rPr>
                <w:rFonts w:ascii="Arial" w:hAnsi="Arial" w:cs="Arial"/>
              </w:rPr>
              <w:t>Grants, local general revenue funds, and private donations of cash, goods, or services.</w:t>
            </w:r>
          </w:p>
        </w:tc>
      </w:tr>
      <w:tr w:rsidR="00F979DA" w:rsidRPr="009D570E" w14:paraId="03F94608" w14:textId="77777777" w:rsidTr="001576CB">
        <w:tc>
          <w:tcPr>
            <w:tcW w:w="2963" w:type="dxa"/>
            <w:tcBorders>
              <w:bottom w:val="single" w:sz="4" w:space="0" w:color="auto"/>
            </w:tcBorders>
            <w:shd w:val="clear" w:color="auto" w:fill="F2F2F2" w:themeFill="background1" w:themeFillShade="F2"/>
            <w:vAlign w:val="center"/>
          </w:tcPr>
          <w:p w14:paraId="459CE5ED" w14:textId="77777777" w:rsidR="00F979DA" w:rsidRPr="009D570E" w:rsidRDefault="00F979DA" w:rsidP="001576CB">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2F2D9D53" w14:textId="0B50134A" w:rsidR="00F979DA" w:rsidRPr="009D570E" w:rsidRDefault="00F979DA" w:rsidP="00C2443F">
            <w:pPr>
              <w:rPr>
                <w:rFonts w:ascii="Arial" w:hAnsi="Arial" w:cs="Arial"/>
              </w:rPr>
            </w:pPr>
            <w:r w:rsidRPr="009D570E">
              <w:rPr>
                <w:rFonts w:ascii="Arial" w:hAnsi="Arial" w:cs="Arial"/>
              </w:rPr>
              <w:t xml:space="preserve">Hazard </w:t>
            </w:r>
            <w:r w:rsidR="00722273" w:rsidRPr="009D570E">
              <w:rPr>
                <w:rFonts w:ascii="Arial" w:hAnsi="Arial" w:cs="Arial"/>
              </w:rPr>
              <w:t>M</w:t>
            </w:r>
            <w:r w:rsidRPr="009D570E">
              <w:rPr>
                <w:rFonts w:ascii="Arial" w:hAnsi="Arial" w:cs="Arial"/>
              </w:rPr>
              <w:t xml:space="preserve">itigation </w:t>
            </w:r>
            <w:r w:rsidR="00722273" w:rsidRPr="009D570E">
              <w:rPr>
                <w:rFonts w:ascii="Arial" w:hAnsi="Arial" w:cs="Arial"/>
              </w:rPr>
              <w:t>P</w:t>
            </w:r>
            <w:r w:rsidRPr="009D570E">
              <w:rPr>
                <w:rFonts w:ascii="Arial" w:hAnsi="Arial" w:cs="Arial"/>
              </w:rPr>
              <w:t xml:space="preserve">lan, </w:t>
            </w:r>
            <w:r w:rsidR="00722273" w:rsidRPr="009D570E">
              <w:rPr>
                <w:rFonts w:ascii="Arial" w:hAnsi="Arial" w:cs="Arial"/>
              </w:rPr>
              <w:t>F</w:t>
            </w:r>
            <w:r w:rsidRPr="009D570E">
              <w:rPr>
                <w:rFonts w:ascii="Arial" w:hAnsi="Arial" w:cs="Arial"/>
              </w:rPr>
              <w:t xml:space="preserve">loodplain </w:t>
            </w:r>
            <w:r w:rsidR="00722273" w:rsidRPr="009D570E">
              <w:rPr>
                <w:rFonts w:ascii="Arial" w:hAnsi="Arial" w:cs="Arial"/>
              </w:rPr>
              <w:t>O</w:t>
            </w:r>
            <w:r w:rsidRPr="009D570E">
              <w:rPr>
                <w:rFonts w:ascii="Arial" w:hAnsi="Arial" w:cs="Arial"/>
              </w:rPr>
              <w:t>rdinance, LEOP</w:t>
            </w:r>
            <w:r w:rsidR="00C2443F">
              <w:rPr>
                <w:rFonts w:ascii="Arial" w:hAnsi="Arial" w:cs="Arial"/>
              </w:rPr>
              <w:t>, County Budget</w:t>
            </w:r>
          </w:p>
        </w:tc>
      </w:tr>
      <w:tr w:rsidR="00F979DA" w:rsidRPr="009D570E" w14:paraId="62C8AD38" w14:textId="77777777" w:rsidTr="001576CB">
        <w:tc>
          <w:tcPr>
            <w:tcW w:w="9641" w:type="dxa"/>
            <w:gridSpan w:val="2"/>
            <w:shd w:val="clear" w:color="auto" w:fill="D9D9D9" w:themeFill="background1" w:themeFillShade="D9"/>
            <w:vAlign w:val="center"/>
          </w:tcPr>
          <w:p w14:paraId="0D006252" w14:textId="77777777" w:rsidR="00F979DA" w:rsidRPr="009D570E" w:rsidRDefault="00F979DA" w:rsidP="001576CB">
            <w:pPr>
              <w:ind w:left="3150"/>
              <w:rPr>
                <w:rFonts w:ascii="Arial" w:hAnsi="Arial" w:cs="Arial"/>
                <w:b/>
              </w:rPr>
            </w:pPr>
            <w:r w:rsidRPr="009D570E">
              <w:rPr>
                <w:rFonts w:ascii="Arial" w:hAnsi="Arial" w:cs="Arial"/>
                <w:b/>
              </w:rPr>
              <w:t xml:space="preserve">Progress Report </w:t>
            </w:r>
          </w:p>
        </w:tc>
      </w:tr>
      <w:tr w:rsidR="00F979DA" w:rsidRPr="009D570E" w14:paraId="1DA91B57" w14:textId="77777777" w:rsidTr="001576CB">
        <w:tc>
          <w:tcPr>
            <w:tcW w:w="2963" w:type="dxa"/>
            <w:shd w:val="clear" w:color="auto" w:fill="D9D9D9" w:themeFill="background1" w:themeFillShade="D9"/>
            <w:vAlign w:val="center"/>
          </w:tcPr>
          <w:p w14:paraId="47AA177B" w14:textId="77777777" w:rsidR="00F979DA" w:rsidRPr="009D570E" w:rsidRDefault="00F979DA" w:rsidP="001576CB">
            <w:pPr>
              <w:rPr>
                <w:rFonts w:ascii="Arial" w:hAnsi="Arial" w:cs="Arial"/>
              </w:rPr>
            </w:pPr>
            <w:r w:rsidRPr="009D570E">
              <w:rPr>
                <w:rFonts w:ascii="Arial" w:hAnsi="Arial" w:cs="Arial"/>
                <w:b/>
              </w:rPr>
              <w:t>Action Status</w:t>
            </w:r>
          </w:p>
        </w:tc>
        <w:tc>
          <w:tcPr>
            <w:tcW w:w="6678" w:type="dxa"/>
            <w:vAlign w:val="center"/>
          </w:tcPr>
          <w:p w14:paraId="6353B73A" w14:textId="56E1B726" w:rsidR="00F979DA" w:rsidRPr="009D570E" w:rsidRDefault="00DE0296" w:rsidP="001576CB">
            <w:pPr>
              <w:rPr>
                <w:rFonts w:ascii="Arial" w:hAnsi="Arial" w:cs="Arial"/>
              </w:rPr>
            </w:pPr>
            <w:r w:rsidRPr="009D570E">
              <w:rPr>
                <w:rFonts w:ascii="Arial" w:hAnsi="Arial" w:cs="Arial"/>
              </w:rPr>
              <w:t>Continuing – on-going</w:t>
            </w:r>
          </w:p>
        </w:tc>
      </w:tr>
      <w:tr w:rsidR="00F979DA" w:rsidRPr="009D570E" w14:paraId="7164FB37" w14:textId="77777777" w:rsidTr="001576CB">
        <w:tc>
          <w:tcPr>
            <w:tcW w:w="2963" w:type="dxa"/>
            <w:shd w:val="clear" w:color="auto" w:fill="D9D9D9" w:themeFill="background1" w:themeFillShade="D9"/>
            <w:vAlign w:val="center"/>
          </w:tcPr>
          <w:p w14:paraId="7B8AA853" w14:textId="77777777" w:rsidR="00F979DA" w:rsidRPr="009D570E" w:rsidDel="00C364FE" w:rsidRDefault="00F979DA" w:rsidP="001576CB">
            <w:pPr>
              <w:rPr>
                <w:rFonts w:ascii="Arial" w:hAnsi="Arial" w:cs="Arial"/>
                <w:b/>
              </w:rPr>
            </w:pPr>
            <w:r w:rsidRPr="009D570E">
              <w:rPr>
                <w:rFonts w:ascii="Arial" w:hAnsi="Arial" w:cs="Arial"/>
                <w:b/>
              </w:rPr>
              <w:t>Report of Progress</w:t>
            </w:r>
          </w:p>
        </w:tc>
        <w:tc>
          <w:tcPr>
            <w:tcW w:w="6678" w:type="dxa"/>
            <w:vAlign w:val="center"/>
          </w:tcPr>
          <w:p w14:paraId="1168828C" w14:textId="22F115A6" w:rsidR="00F979DA" w:rsidRPr="009D570E" w:rsidRDefault="00DE0296" w:rsidP="001576CB">
            <w:pPr>
              <w:rPr>
                <w:rFonts w:ascii="Arial" w:hAnsi="Arial" w:cs="Arial"/>
              </w:rPr>
            </w:pPr>
            <w:r w:rsidRPr="009D570E">
              <w:rPr>
                <w:rFonts w:ascii="Arial" w:hAnsi="Arial" w:cs="Arial"/>
              </w:rPr>
              <w:t xml:space="preserve">This is an on-going activity. All jurisdictions reported that they are interested in finding ways to pool resources to accomplish mitigation projects. The county currently works with landowners to </w:t>
            </w:r>
            <w:proofErr w:type="gramStart"/>
            <w:r w:rsidRPr="009D570E">
              <w:rPr>
                <w:rFonts w:ascii="Arial" w:hAnsi="Arial" w:cs="Arial"/>
              </w:rPr>
              <w:t>cost-share</w:t>
            </w:r>
            <w:proofErr w:type="gramEnd"/>
            <w:r w:rsidRPr="009D570E">
              <w:rPr>
                <w:rFonts w:ascii="Arial" w:hAnsi="Arial" w:cs="Arial"/>
              </w:rPr>
              <w:t xml:space="preserve"> the installation of culverts.</w:t>
            </w:r>
            <w:r w:rsidR="0038389F">
              <w:rPr>
                <w:rFonts w:ascii="Arial" w:hAnsi="Arial" w:cs="Arial"/>
              </w:rPr>
              <w:t xml:space="preserve"> The city of Rolla, Phelps County, MoDOT, Federal Highway Administration all worked together to develop the incident by-pass route for I-44 and were able to secure a CDBG grant to fund the project. Rolla did the engineering, MoDOT made accommodations and FHA gave up right-of-way to get the project completed.</w:t>
            </w:r>
          </w:p>
        </w:tc>
      </w:tr>
    </w:tbl>
    <w:p w14:paraId="4A065C53" w14:textId="77777777" w:rsidR="00F979DA" w:rsidRPr="009D570E" w:rsidRDefault="00F979DA" w:rsidP="00451BC8">
      <w:pPr>
        <w:pStyle w:val="BodyTextBlue"/>
        <w:ind w:left="0"/>
        <w:rPr>
          <w:rFonts w:cs="Arial"/>
          <w:b/>
          <w:color w:val="auto"/>
          <w:highlight w:val="yellow"/>
        </w:rPr>
      </w:pPr>
    </w:p>
    <w:p w14:paraId="7110B2D7" w14:textId="77777777" w:rsidR="00F979DA" w:rsidRPr="009D570E" w:rsidRDefault="00F979DA" w:rsidP="00451BC8">
      <w:pPr>
        <w:pStyle w:val="BodyTextBlue"/>
        <w:ind w:left="0"/>
        <w:rPr>
          <w:rFonts w:cs="Arial"/>
          <w:b/>
          <w:color w:val="auto"/>
          <w:highlight w:val="yellow"/>
        </w:rPr>
      </w:pPr>
    </w:p>
    <w:p w14:paraId="199583E1" w14:textId="77777777" w:rsidR="00F979DA" w:rsidRPr="009D570E" w:rsidRDefault="00F979DA" w:rsidP="00451BC8">
      <w:pPr>
        <w:pStyle w:val="BodyTextBlue"/>
        <w:ind w:left="0"/>
        <w:rPr>
          <w:rFonts w:cs="Arial"/>
          <w:b/>
          <w:color w:val="auto"/>
          <w:highlight w:val="yellow"/>
        </w:rPr>
      </w:pPr>
    </w:p>
    <w:p w14:paraId="23213991" w14:textId="77777777" w:rsidR="00451BC8" w:rsidRPr="009D570E" w:rsidRDefault="00451BC8" w:rsidP="00451BC8">
      <w:pPr>
        <w:pStyle w:val="BodyTextBlue"/>
        <w:ind w:left="0"/>
        <w:rPr>
          <w:rFonts w:cs="Arial"/>
          <w:color w:val="auto"/>
        </w:rPr>
      </w:pPr>
      <w:r w:rsidRPr="009D570E">
        <w:rPr>
          <w:rFonts w:cs="Arial"/>
          <w:b/>
          <w:color w:val="auto"/>
        </w:rPr>
        <w:lastRenderedPageBreak/>
        <w:t>Goal 5:</w:t>
      </w:r>
      <w:r w:rsidRPr="009D570E">
        <w:rPr>
          <w:rFonts w:cs="Arial"/>
          <w:color w:val="auto"/>
        </w:rPr>
        <w:t xml:space="preserve">  Establish priorities for reducing risks to the people and their property with emphasis on long-term and maximum benefits to the public rather than short-term benefit of special interests.</w:t>
      </w:r>
    </w:p>
    <w:p w14:paraId="361826CC" w14:textId="77777777" w:rsidR="007C5ADB" w:rsidRPr="009D570E" w:rsidRDefault="007C5ADB" w:rsidP="007C5ADB">
      <w:pPr>
        <w:rPr>
          <w:rFonts w:ascii="Arial" w:hAnsi="Arial" w:cs="Arial"/>
        </w:rPr>
      </w:pPr>
    </w:p>
    <w:p w14:paraId="18576A57" w14:textId="5B64A705" w:rsidR="007C5ADB" w:rsidRPr="009D570E" w:rsidRDefault="007C5ADB" w:rsidP="00A570E3">
      <w:pPr>
        <w:pStyle w:val="BodyText"/>
        <w:ind w:left="0"/>
        <w:rPr>
          <w:rFonts w:cs="Arial"/>
        </w:rPr>
      </w:pPr>
      <w:r w:rsidRPr="009D570E">
        <w:rPr>
          <w:rFonts w:cs="Arial"/>
          <w:b/>
          <w:u w:val="single"/>
        </w:rPr>
        <w:t>Action 5.</w:t>
      </w:r>
      <w:r w:rsidR="0038389F">
        <w:rPr>
          <w:rFonts w:cs="Arial"/>
          <w:b/>
          <w:u w:val="single"/>
        </w:rPr>
        <w:t>1.1:</w:t>
      </w:r>
      <w:r w:rsidRPr="009D570E">
        <w:rPr>
          <w:rFonts w:cs="Arial"/>
          <w:b/>
        </w:rPr>
        <w:t xml:space="preserve">  </w:t>
      </w:r>
      <w:r w:rsidR="0038389F">
        <w:rPr>
          <w:rFonts w:cs="Arial"/>
        </w:rPr>
        <w:t>Incorporate hazard mitigation into the long-range planning and development activities of the county and each jurisdiction.</w:t>
      </w:r>
    </w:p>
    <w:p w14:paraId="6C975136" w14:textId="77777777" w:rsidR="007C5ADB" w:rsidRPr="009D570E" w:rsidRDefault="007C5ADB" w:rsidP="007C5ADB">
      <w:pPr>
        <w:pStyle w:val="BodyText"/>
        <w:rPr>
          <w:rFonts w:cs="Arial"/>
          <w:highlight w:val="yellow"/>
        </w:rPr>
      </w:pPr>
    </w:p>
    <w:tbl>
      <w:tblPr>
        <w:tblStyle w:val="TableGrid"/>
        <w:tblW w:w="0" w:type="auto"/>
        <w:tblLook w:val="04A0" w:firstRow="1" w:lastRow="0" w:firstColumn="1" w:lastColumn="0" w:noHBand="0" w:noVBand="1"/>
      </w:tblPr>
      <w:tblGrid>
        <w:gridCol w:w="2960"/>
        <w:gridCol w:w="6616"/>
      </w:tblGrid>
      <w:tr w:rsidR="007C5ADB" w:rsidRPr="009D570E" w14:paraId="36DCB015" w14:textId="77777777" w:rsidTr="0050624E">
        <w:tc>
          <w:tcPr>
            <w:tcW w:w="9576" w:type="dxa"/>
            <w:gridSpan w:val="2"/>
            <w:shd w:val="clear" w:color="auto" w:fill="BFBFBF" w:themeFill="background1" w:themeFillShade="BF"/>
          </w:tcPr>
          <w:p w14:paraId="04137B02" w14:textId="77777777" w:rsidR="007C5ADB" w:rsidRPr="009D570E" w:rsidRDefault="007C5ADB" w:rsidP="0050624E">
            <w:pPr>
              <w:spacing w:before="240"/>
              <w:jc w:val="center"/>
              <w:rPr>
                <w:rFonts w:ascii="Arial" w:hAnsi="Arial" w:cs="Arial"/>
                <w:b/>
              </w:rPr>
            </w:pPr>
            <w:r w:rsidRPr="009D570E">
              <w:rPr>
                <w:rFonts w:ascii="Arial" w:hAnsi="Arial" w:cs="Arial"/>
                <w:b/>
              </w:rPr>
              <w:t>Action Worksheet</w:t>
            </w:r>
          </w:p>
          <w:p w14:paraId="7A62AEE6" w14:textId="77777777" w:rsidR="007C5ADB" w:rsidRPr="009D570E" w:rsidRDefault="007C5ADB" w:rsidP="0050624E">
            <w:pPr>
              <w:jc w:val="center"/>
              <w:rPr>
                <w:rFonts w:ascii="Arial" w:hAnsi="Arial" w:cs="Arial"/>
                <w:b/>
              </w:rPr>
            </w:pPr>
          </w:p>
        </w:tc>
      </w:tr>
      <w:tr w:rsidR="007C5ADB" w:rsidRPr="009D570E" w14:paraId="4B214C85" w14:textId="77777777" w:rsidTr="00A41A1B">
        <w:tc>
          <w:tcPr>
            <w:tcW w:w="2960" w:type="dxa"/>
            <w:tcBorders>
              <w:bottom w:val="single" w:sz="4" w:space="0" w:color="auto"/>
            </w:tcBorders>
            <w:shd w:val="clear" w:color="auto" w:fill="F2F2F2" w:themeFill="background1" w:themeFillShade="F2"/>
            <w:vAlign w:val="center"/>
          </w:tcPr>
          <w:p w14:paraId="4B5BD924" w14:textId="77777777" w:rsidR="007C5ADB" w:rsidRPr="009D570E" w:rsidRDefault="007C5ADB" w:rsidP="00A41A1B">
            <w:pPr>
              <w:rPr>
                <w:rFonts w:ascii="Arial" w:hAnsi="Arial" w:cs="Arial"/>
                <w:b/>
              </w:rPr>
            </w:pPr>
            <w:r w:rsidRPr="009D570E">
              <w:rPr>
                <w:rFonts w:ascii="Arial" w:hAnsi="Arial" w:cs="Arial"/>
                <w:b/>
              </w:rPr>
              <w:t xml:space="preserve">Name of Jurisdiction: </w:t>
            </w:r>
          </w:p>
          <w:p w14:paraId="1DA606CF" w14:textId="77777777" w:rsidR="007C5ADB" w:rsidRPr="009D570E" w:rsidRDefault="007C5ADB" w:rsidP="00A41A1B">
            <w:pPr>
              <w:rPr>
                <w:rFonts w:ascii="Arial" w:hAnsi="Arial" w:cs="Arial"/>
                <w:b/>
              </w:rPr>
            </w:pPr>
          </w:p>
        </w:tc>
        <w:tc>
          <w:tcPr>
            <w:tcW w:w="6616" w:type="dxa"/>
            <w:tcBorders>
              <w:bottom w:val="single" w:sz="4" w:space="0" w:color="auto"/>
            </w:tcBorders>
            <w:vAlign w:val="center"/>
          </w:tcPr>
          <w:p w14:paraId="055FE6AE" w14:textId="47018887" w:rsidR="007C5ADB" w:rsidRPr="009D570E" w:rsidRDefault="00197B39" w:rsidP="00A41A1B">
            <w:pPr>
              <w:rPr>
                <w:rFonts w:ascii="Arial" w:hAnsi="Arial" w:cs="Arial"/>
              </w:rPr>
            </w:pPr>
            <w:r>
              <w:rPr>
                <w:rFonts w:ascii="Arial" w:hAnsi="Arial" w:cs="Arial"/>
              </w:rPr>
              <w:t>Phelps</w:t>
            </w:r>
            <w:r w:rsidR="006F23A7" w:rsidRPr="009D570E">
              <w:rPr>
                <w:rFonts w:ascii="Arial" w:hAnsi="Arial" w:cs="Arial"/>
              </w:rPr>
              <w:t xml:space="preserve"> County</w:t>
            </w:r>
          </w:p>
        </w:tc>
      </w:tr>
      <w:tr w:rsidR="007C5ADB" w:rsidRPr="009D570E" w14:paraId="19DAE4FB" w14:textId="77777777" w:rsidTr="00A41A1B">
        <w:tc>
          <w:tcPr>
            <w:tcW w:w="9576" w:type="dxa"/>
            <w:gridSpan w:val="2"/>
            <w:shd w:val="clear" w:color="auto" w:fill="D9D9D9" w:themeFill="background1" w:themeFillShade="D9"/>
            <w:vAlign w:val="center"/>
          </w:tcPr>
          <w:p w14:paraId="578163B4" w14:textId="77777777" w:rsidR="007C5ADB" w:rsidRPr="009D570E" w:rsidRDefault="007C5ADB" w:rsidP="00A41A1B">
            <w:pPr>
              <w:ind w:left="3150"/>
              <w:rPr>
                <w:rFonts w:ascii="Arial" w:hAnsi="Arial" w:cs="Arial"/>
                <w:b/>
              </w:rPr>
            </w:pPr>
            <w:r w:rsidRPr="009D570E">
              <w:rPr>
                <w:rFonts w:ascii="Arial" w:hAnsi="Arial" w:cs="Arial"/>
                <w:b/>
              </w:rPr>
              <w:t>Risk / Vulnerability</w:t>
            </w:r>
          </w:p>
        </w:tc>
      </w:tr>
      <w:tr w:rsidR="007C5ADB" w:rsidRPr="009D570E" w14:paraId="6E7D7CAB" w14:textId="77777777" w:rsidTr="00A41A1B">
        <w:trPr>
          <w:trHeight w:val="429"/>
        </w:trPr>
        <w:tc>
          <w:tcPr>
            <w:tcW w:w="2960" w:type="dxa"/>
            <w:tcBorders>
              <w:bottom w:val="single" w:sz="4" w:space="0" w:color="auto"/>
            </w:tcBorders>
            <w:shd w:val="clear" w:color="auto" w:fill="F2F2F2" w:themeFill="background1" w:themeFillShade="F2"/>
            <w:vAlign w:val="center"/>
          </w:tcPr>
          <w:p w14:paraId="7D8F3CEF" w14:textId="77777777" w:rsidR="007C5ADB" w:rsidRPr="009D570E" w:rsidRDefault="007C5ADB" w:rsidP="00A41A1B">
            <w:pPr>
              <w:rPr>
                <w:rFonts w:ascii="Arial" w:hAnsi="Arial" w:cs="Arial"/>
                <w:b/>
              </w:rPr>
            </w:pPr>
            <w:r w:rsidRPr="009D570E">
              <w:rPr>
                <w:rFonts w:ascii="Arial" w:hAnsi="Arial" w:cs="Arial"/>
                <w:b/>
              </w:rPr>
              <w:t>Problem being Mitigated:</w:t>
            </w:r>
          </w:p>
          <w:p w14:paraId="7B218F29" w14:textId="77777777" w:rsidR="007C5ADB" w:rsidRPr="009D570E" w:rsidRDefault="007C5ADB" w:rsidP="00A41A1B">
            <w:pPr>
              <w:rPr>
                <w:rFonts w:ascii="Arial" w:hAnsi="Arial" w:cs="Arial"/>
              </w:rPr>
            </w:pPr>
          </w:p>
        </w:tc>
        <w:tc>
          <w:tcPr>
            <w:tcW w:w="6616" w:type="dxa"/>
            <w:tcBorders>
              <w:bottom w:val="single" w:sz="4" w:space="0" w:color="auto"/>
            </w:tcBorders>
            <w:vAlign w:val="center"/>
          </w:tcPr>
          <w:p w14:paraId="517E1F24" w14:textId="34F78EA7" w:rsidR="007C5ADB" w:rsidRPr="009D570E" w:rsidRDefault="007C5ADB" w:rsidP="00A41A1B">
            <w:pPr>
              <w:rPr>
                <w:rFonts w:ascii="Arial" w:hAnsi="Arial" w:cs="Arial"/>
              </w:rPr>
            </w:pPr>
            <w:r w:rsidRPr="009D570E">
              <w:rPr>
                <w:rFonts w:ascii="Arial" w:hAnsi="Arial" w:cs="Arial"/>
              </w:rPr>
              <w:t xml:space="preserve">Risks/vulnerabilities associated </w:t>
            </w:r>
            <w:r w:rsidR="0038389F">
              <w:rPr>
                <w:rFonts w:ascii="Arial" w:hAnsi="Arial" w:cs="Arial"/>
              </w:rPr>
              <w:t xml:space="preserve">with not incorporating hazard mitigation in the long-term planning and development of activities by each jurisdiction. </w:t>
            </w:r>
          </w:p>
        </w:tc>
      </w:tr>
      <w:tr w:rsidR="007C5ADB" w:rsidRPr="009D570E" w14:paraId="3DF36EFF" w14:textId="77777777" w:rsidTr="00A41A1B">
        <w:tc>
          <w:tcPr>
            <w:tcW w:w="2960" w:type="dxa"/>
            <w:tcBorders>
              <w:bottom w:val="single" w:sz="4" w:space="0" w:color="auto"/>
            </w:tcBorders>
            <w:shd w:val="clear" w:color="auto" w:fill="F2F2F2" w:themeFill="background1" w:themeFillShade="F2"/>
            <w:vAlign w:val="center"/>
          </w:tcPr>
          <w:p w14:paraId="5F24AF18" w14:textId="77777777" w:rsidR="007C5ADB" w:rsidRPr="009D570E" w:rsidRDefault="007C5ADB" w:rsidP="00A41A1B">
            <w:pPr>
              <w:rPr>
                <w:rFonts w:ascii="Arial" w:hAnsi="Arial" w:cs="Arial"/>
                <w:b/>
              </w:rPr>
            </w:pPr>
            <w:r w:rsidRPr="009D570E">
              <w:rPr>
                <w:rFonts w:ascii="Arial" w:hAnsi="Arial" w:cs="Arial"/>
                <w:b/>
              </w:rPr>
              <w:t>Hazard(s) Addressed:</w:t>
            </w:r>
          </w:p>
        </w:tc>
        <w:tc>
          <w:tcPr>
            <w:tcW w:w="6616" w:type="dxa"/>
            <w:tcBorders>
              <w:bottom w:val="single" w:sz="4" w:space="0" w:color="auto"/>
            </w:tcBorders>
            <w:vAlign w:val="center"/>
          </w:tcPr>
          <w:p w14:paraId="1D5E190B" w14:textId="4867D544" w:rsidR="007C5ADB" w:rsidRPr="009D570E" w:rsidRDefault="0038389F" w:rsidP="00A41A1B">
            <w:pPr>
              <w:rPr>
                <w:rFonts w:ascii="Arial" w:hAnsi="Arial" w:cs="Arial"/>
              </w:rPr>
            </w:pPr>
            <w:r>
              <w:rPr>
                <w:rFonts w:ascii="Arial" w:hAnsi="Arial" w:cs="Arial"/>
              </w:rPr>
              <w:t>All Hazards</w:t>
            </w:r>
          </w:p>
        </w:tc>
      </w:tr>
      <w:tr w:rsidR="007C5ADB" w:rsidRPr="009D570E" w14:paraId="7FB9841C" w14:textId="77777777" w:rsidTr="00A41A1B">
        <w:tc>
          <w:tcPr>
            <w:tcW w:w="9576" w:type="dxa"/>
            <w:gridSpan w:val="2"/>
            <w:shd w:val="clear" w:color="auto" w:fill="D9D9D9" w:themeFill="background1" w:themeFillShade="D9"/>
            <w:vAlign w:val="center"/>
          </w:tcPr>
          <w:p w14:paraId="3EF608B9" w14:textId="77777777" w:rsidR="007C5ADB" w:rsidRPr="009D570E" w:rsidRDefault="007C5ADB" w:rsidP="00A41A1B">
            <w:pPr>
              <w:ind w:left="3150"/>
              <w:rPr>
                <w:rFonts w:ascii="Arial" w:hAnsi="Arial" w:cs="Arial"/>
                <w:b/>
              </w:rPr>
            </w:pPr>
            <w:r w:rsidRPr="009D570E">
              <w:rPr>
                <w:rFonts w:ascii="Arial" w:hAnsi="Arial" w:cs="Arial"/>
                <w:b/>
              </w:rPr>
              <w:t xml:space="preserve">Action or Project </w:t>
            </w:r>
          </w:p>
        </w:tc>
      </w:tr>
      <w:tr w:rsidR="007C5ADB" w:rsidRPr="009D570E" w14:paraId="1F0FCD09" w14:textId="77777777" w:rsidTr="00A41A1B">
        <w:tc>
          <w:tcPr>
            <w:tcW w:w="2960" w:type="dxa"/>
            <w:tcBorders>
              <w:bottom w:val="single" w:sz="4" w:space="0" w:color="auto"/>
            </w:tcBorders>
            <w:shd w:val="clear" w:color="auto" w:fill="F2F2F2" w:themeFill="background1" w:themeFillShade="F2"/>
            <w:vAlign w:val="center"/>
          </w:tcPr>
          <w:p w14:paraId="0B0E1D63" w14:textId="77777777" w:rsidR="007C5ADB" w:rsidRPr="009D570E" w:rsidRDefault="007C5ADB" w:rsidP="00A41A1B">
            <w:pPr>
              <w:rPr>
                <w:rFonts w:ascii="Arial" w:hAnsi="Arial" w:cs="Arial"/>
                <w:b/>
              </w:rPr>
            </w:pPr>
            <w:r w:rsidRPr="009D570E">
              <w:rPr>
                <w:rFonts w:ascii="Arial" w:hAnsi="Arial" w:cs="Arial"/>
                <w:b/>
              </w:rPr>
              <w:t>Action/Project Number:</w:t>
            </w:r>
          </w:p>
          <w:p w14:paraId="378A1224" w14:textId="77777777" w:rsidR="007C5ADB" w:rsidRPr="009D570E" w:rsidRDefault="007C5ADB" w:rsidP="00A41A1B">
            <w:pPr>
              <w:rPr>
                <w:rFonts w:ascii="Arial" w:hAnsi="Arial" w:cs="Arial"/>
              </w:rPr>
            </w:pPr>
          </w:p>
        </w:tc>
        <w:tc>
          <w:tcPr>
            <w:tcW w:w="6616" w:type="dxa"/>
            <w:vAlign w:val="center"/>
          </w:tcPr>
          <w:p w14:paraId="46E6CB3D" w14:textId="0FFDEA8A" w:rsidR="007C5ADB" w:rsidRPr="009D570E" w:rsidRDefault="006F23A7" w:rsidP="00A41A1B">
            <w:pPr>
              <w:rPr>
                <w:rFonts w:ascii="Arial" w:hAnsi="Arial" w:cs="Arial"/>
                <w:highlight w:val="yellow"/>
              </w:rPr>
            </w:pPr>
            <w:r w:rsidRPr="009D570E">
              <w:rPr>
                <w:rFonts w:ascii="Arial" w:hAnsi="Arial" w:cs="Arial"/>
              </w:rPr>
              <w:t>5.</w:t>
            </w:r>
            <w:r w:rsidR="0038389F">
              <w:rPr>
                <w:rFonts w:ascii="Arial" w:hAnsi="Arial" w:cs="Arial"/>
              </w:rPr>
              <w:t>1.1</w:t>
            </w:r>
          </w:p>
        </w:tc>
      </w:tr>
      <w:tr w:rsidR="007C5ADB" w:rsidRPr="009D570E" w14:paraId="45EEF7FE" w14:textId="77777777" w:rsidTr="00A41A1B">
        <w:tc>
          <w:tcPr>
            <w:tcW w:w="2960" w:type="dxa"/>
            <w:tcBorders>
              <w:bottom w:val="single" w:sz="4" w:space="0" w:color="auto"/>
            </w:tcBorders>
            <w:shd w:val="clear" w:color="auto" w:fill="F2F2F2" w:themeFill="background1" w:themeFillShade="F2"/>
            <w:vAlign w:val="center"/>
          </w:tcPr>
          <w:p w14:paraId="3C399EFF" w14:textId="77777777" w:rsidR="007C5ADB" w:rsidRPr="009D570E" w:rsidRDefault="007C5ADB" w:rsidP="00A41A1B">
            <w:pPr>
              <w:rPr>
                <w:rFonts w:ascii="Arial" w:hAnsi="Arial" w:cs="Arial"/>
                <w:b/>
              </w:rPr>
            </w:pPr>
            <w:r w:rsidRPr="009D570E">
              <w:rPr>
                <w:rFonts w:ascii="Arial" w:hAnsi="Arial" w:cs="Arial"/>
                <w:b/>
              </w:rPr>
              <w:t>Name of Action or Project:</w:t>
            </w:r>
          </w:p>
        </w:tc>
        <w:tc>
          <w:tcPr>
            <w:tcW w:w="6616" w:type="dxa"/>
            <w:vAlign w:val="center"/>
          </w:tcPr>
          <w:p w14:paraId="0995767B" w14:textId="0E4EB978" w:rsidR="007C5ADB" w:rsidRPr="009D570E" w:rsidRDefault="0038389F" w:rsidP="00A41A1B">
            <w:pPr>
              <w:rPr>
                <w:rFonts w:ascii="Arial" w:hAnsi="Arial" w:cs="Arial"/>
                <w:highlight w:val="yellow"/>
              </w:rPr>
            </w:pPr>
            <w:r>
              <w:rPr>
                <w:rFonts w:ascii="Arial" w:hAnsi="Arial" w:cs="Arial"/>
              </w:rPr>
              <w:t>Incorporating hazard mitigation into all long-range planning and development activities</w:t>
            </w:r>
          </w:p>
        </w:tc>
      </w:tr>
      <w:tr w:rsidR="007C5ADB" w:rsidRPr="009D570E" w14:paraId="5110BA29" w14:textId="77777777" w:rsidTr="00A41A1B">
        <w:trPr>
          <w:trHeight w:val="879"/>
        </w:trPr>
        <w:tc>
          <w:tcPr>
            <w:tcW w:w="2960" w:type="dxa"/>
            <w:tcBorders>
              <w:bottom w:val="single" w:sz="4" w:space="0" w:color="auto"/>
            </w:tcBorders>
            <w:shd w:val="clear" w:color="auto" w:fill="F2F2F2" w:themeFill="background1" w:themeFillShade="F2"/>
            <w:vAlign w:val="center"/>
          </w:tcPr>
          <w:p w14:paraId="7BACA4A9" w14:textId="77777777" w:rsidR="007C5ADB" w:rsidRPr="009D570E" w:rsidRDefault="007C5ADB" w:rsidP="00A41A1B">
            <w:pPr>
              <w:rPr>
                <w:rFonts w:ascii="Arial" w:hAnsi="Arial" w:cs="Arial"/>
                <w:b/>
              </w:rPr>
            </w:pPr>
          </w:p>
          <w:p w14:paraId="2935DBFC" w14:textId="77777777" w:rsidR="007C5ADB" w:rsidRPr="009D570E" w:rsidRDefault="007C5ADB" w:rsidP="00A41A1B">
            <w:pPr>
              <w:rPr>
                <w:rFonts w:ascii="Arial" w:hAnsi="Arial" w:cs="Arial"/>
                <w:b/>
              </w:rPr>
            </w:pPr>
            <w:r w:rsidRPr="009D570E">
              <w:rPr>
                <w:rFonts w:ascii="Arial" w:hAnsi="Arial" w:cs="Arial"/>
                <w:b/>
              </w:rPr>
              <w:t>Action or Project Description:</w:t>
            </w:r>
          </w:p>
          <w:p w14:paraId="12451E4D" w14:textId="77777777" w:rsidR="007C5ADB" w:rsidRPr="009D570E" w:rsidRDefault="007C5ADB" w:rsidP="00A41A1B">
            <w:pPr>
              <w:rPr>
                <w:rFonts w:ascii="Arial" w:hAnsi="Arial" w:cs="Arial"/>
              </w:rPr>
            </w:pPr>
          </w:p>
        </w:tc>
        <w:tc>
          <w:tcPr>
            <w:tcW w:w="6616" w:type="dxa"/>
            <w:vAlign w:val="center"/>
          </w:tcPr>
          <w:p w14:paraId="00A83BF4" w14:textId="7C1409F2" w:rsidR="007C5ADB" w:rsidRPr="009D570E" w:rsidRDefault="0038389F" w:rsidP="00A41A1B">
            <w:pPr>
              <w:rPr>
                <w:rFonts w:ascii="Arial" w:hAnsi="Arial" w:cs="Arial"/>
              </w:rPr>
            </w:pPr>
            <w:r>
              <w:rPr>
                <w:rFonts w:ascii="Arial" w:hAnsi="Arial" w:cs="Arial"/>
              </w:rPr>
              <w:t>Incorporate hazard mitigation into the long-range planning and development activities of the county and each jurisdiction.</w:t>
            </w:r>
          </w:p>
        </w:tc>
      </w:tr>
      <w:tr w:rsidR="007C5ADB" w:rsidRPr="009D570E" w14:paraId="38E76A76" w14:textId="77777777" w:rsidTr="00A41A1B">
        <w:tc>
          <w:tcPr>
            <w:tcW w:w="2960" w:type="dxa"/>
            <w:tcBorders>
              <w:bottom w:val="single" w:sz="4" w:space="0" w:color="auto"/>
            </w:tcBorders>
            <w:shd w:val="clear" w:color="auto" w:fill="F2F2F2" w:themeFill="background1" w:themeFillShade="F2"/>
            <w:vAlign w:val="center"/>
          </w:tcPr>
          <w:p w14:paraId="09C28B6B" w14:textId="77777777" w:rsidR="007C5ADB" w:rsidRPr="009D570E" w:rsidRDefault="007C5ADB" w:rsidP="00A41A1B">
            <w:pPr>
              <w:rPr>
                <w:rFonts w:ascii="Arial" w:hAnsi="Arial" w:cs="Arial"/>
                <w:b/>
              </w:rPr>
            </w:pPr>
            <w:r w:rsidRPr="009D570E">
              <w:rPr>
                <w:rFonts w:ascii="Arial" w:hAnsi="Arial" w:cs="Arial"/>
                <w:b/>
              </w:rPr>
              <w:t>Applicable Goal Statement:</w:t>
            </w:r>
          </w:p>
        </w:tc>
        <w:tc>
          <w:tcPr>
            <w:tcW w:w="6616" w:type="dxa"/>
            <w:vAlign w:val="center"/>
          </w:tcPr>
          <w:p w14:paraId="076B429E" w14:textId="77777777" w:rsidR="007C5ADB" w:rsidRPr="009D570E" w:rsidRDefault="007C5ADB" w:rsidP="00A41A1B">
            <w:pPr>
              <w:rPr>
                <w:rFonts w:ascii="Arial" w:hAnsi="Arial" w:cs="Arial"/>
              </w:rPr>
            </w:pPr>
            <w:r w:rsidRPr="009D570E">
              <w:rPr>
                <w:rFonts w:ascii="Arial" w:hAnsi="Arial" w:cs="Arial"/>
              </w:rPr>
              <w:t xml:space="preserve">Establish priorities for reducing risks to the people and their property with emphasis on long-term and maximum benefits to the public rather than short-term benefits of special interests.  </w:t>
            </w:r>
          </w:p>
        </w:tc>
      </w:tr>
      <w:tr w:rsidR="007C5ADB" w:rsidRPr="009D570E" w14:paraId="46522C27" w14:textId="77777777" w:rsidTr="00A41A1B">
        <w:tc>
          <w:tcPr>
            <w:tcW w:w="2960" w:type="dxa"/>
            <w:tcBorders>
              <w:bottom w:val="single" w:sz="4" w:space="0" w:color="auto"/>
            </w:tcBorders>
            <w:shd w:val="clear" w:color="auto" w:fill="F2F2F2" w:themeFill="background1" w:themeFillShade="F2"/>
            <w:vAlign w:val="center"/>
          </w:tcPr>
          <w:p w14:paraId="20EBFA26" w14:textId="77777777" w:rsidR="007C5ADB" w:rsidRPr="009D570E" w:rsidRDefault="007C5ADB" w:rsidP="00A41A1B">
            <w:pPr>
              <w:widowControl w:val="0"/>
              <w:rPr>
                <w:rFonts w:ascii="Arial" w:hAnsi="Arial" w:cs="Arial"/>
                <w:b/>
              </w:rPr>
            </w:pPr>
            <w:r w:rsidRPr="009D570E">
              <w:rPr>
                <w:rFonts w:ascii="Arial" w:hAnsi="Arial" w:cs="Arial"/>
                <w:b/>
              </w:rPr>
              <w:t>Estimated Cost:</w:t>
            </w:r>
          </w:p>
        </w:tc>
        <w:tc>
          <w:tcPr>
            <w:tcW w:w="6616" w:type="dxa"/>
            <w:tcBorders>
              <w:bottom w:val="single" w:sz="4" w:space="0" w:color="auto"/>
            </w:tcBorders>
            <w:vAlign w:val="center"/>
          </w:tcPr>
          <w:p w14:paraId="17E85002" w14:textId="04FFD2E9" w:rsidR="007C5ADB" w:rsidRPr="009D570E" w:rsidRDefault="00E508B5" w:rsidP="00A41A1B">
            <w:pPr>
              <w:rPr>
                <w:rFonts w:ascii="Arial" w:hAnsi="Arial" w:cs="Arial"/>
              </w:rPr>
            </w:pPr>
            <w:r>
              <w:rPr>
                <w:rFonts w:ascii="Arial" w:hAnsi="Arial" w:cs="Arial"/>
              </w:rPr>
              <w:t>$2,500 - $25,000</w:t>
            </w:r>
          </w:p>
        </w:tc>
      </w:tr>
      <w:tr w:rsidR="007C5ADB" w:rsidRPr="009D570E" w14:paraId="6B7D083F" w14:textId="77777777" w:rsidTr="00A41A1B">
        <w:tc>
          <w:tcPr>
            <w:tcW w:w="2960" w:type="dxa"/>
            <w:tcBorders>
              <w:bottom w:val="single" w:sz="4" w:space="0" w:color="auto"/>
            </w:tcBorders>
            <w:shd w:val="clear" w:color="auto" w:fill="F2F2F2" w:themeFill="background1" w:themeFillShade="F2"/>
            <w:vAlign w:val="center"/>
          </w:tcPr>
          <w:p w14:paraId="59749C53" w14:textId="77777777" w:rsidR="007C5ADB" w:rsidRPr="009D570E" w:rsidRDefault="007C5ADB" w:rsidP="00A41A1B">
            <w:pPr>
              <w:rPr>
                <w:rFonts w:ascii="Arial" w:hAnsi="Arial" w:cs="Arial"/>
                <w:b/>
              </w:rPr>
            </w:pPr>
            <w:r w:rsidRPr="009D570E">
              <w:rPr>
                <w:rFonts w:ascii="Arial" w:hAnsi="Arial" w:cs="Arial"/>
                <w:b/>
              </w:rPr>
              <w:t>Benefits:</w:t>
            </w:r>
          </w:p>
        </w:tc>
        <w:tc>
          <w:tcPr>
            <w:tcW w:w="6616" w:type="dxa"/>
            <w:tcBorders>
              <w:bottom w:val="single" w:sz="4" w:space="0" w:color="auto"/>
            </w:tcBorders>
            <w:vAlign w:val="center"/>
          </w:tcPr>
          <w:p w14:paraId="699DF2EB" w14:textId="2B9BFF2D" w:rsidR="007C5ADB" w:rsidRPr="009D570E" w:rsidRDefault="00EB202F" w:rsidP="00A41A1B">
            <w:pPr>
              <w:rPr>
                <w:rFonts w:ascii="Arial" w:hAnsi="Arial" w:cs="Arial"/>
              </w:rPr>
            </w:pPr>
            <w:r w:rsidRPr="009D570E">
              <w:rPr>
                <w:rFonts w:ascii="Arial" w:hAnsi="Arial" w:cs="Arial"/>
              </w:rPr>
              <w:t xml:space="preserve">Losses avoided by implementing this action include injuries and/or casualties, </w:t>
            </w:r>
            <w:r w:rsidR="00E508B5">
              <w:rPr>
                <w:rFonts w:ascii="Arial" w:hAnsi="Arial" w:cs="Arial"/>
              </w:rPr>
              <w:t xml:space="preserve">property damages, loss of function/displacement impacts, </w:t>
            </w:r>
            <w:r w:rsidRPr="009D570E">
              <w:rPr>
                <w:rFonts w:ascii="Arial" w:hAnsi="Arial" w:cs="Arial"/>
              </w:rPr>
              <w:t>and emergency management costs/community costs.</w:t>
            </w:r>
          </w:p>
        </w:tc>
      </w:tr>
      <w:tr w:rsidR="007C5ADB" w:rsidRPr="009D570E" w14:paraId="6F92A13F" w14:textId="77777777" w:rsidTr="00A41A1B">
        <w:tc>
          <w:tcPr>
            <w:tcW w:w="9576" w:type="dxa"/>
            <w:gridSpan w:val="2"/>
            <w:shd w:val="clear" w:color="auto" w:fill="D9D9D9" w:themeFill="background1" w:themeFillShade="D9"/>
            <w:vAlign w:val="center"/>
          </w:tcPr>
          <w:p w14:paraId="36B241CA" w14:textId="77777777" w:rsidR="007C5ADB" w:rsidRPr="009D570E" w:rsidRDefault="007C5ADB" w:rsidP="00A41A1B">
            <w:pPr>
              <w:ind w:left="3150"/>
              <w:rPr>
                <w:rFonts w:ascii="Arial" w:hAnsi="Arial" w:cs="Arial"/>
                <w:b/>
              </w:rPr>
            </w:pPr>
            <w:r w:rsidRPr="009D570E">
              <w:rPr>
                <w:rFonts w:ascii="Arial" w:hAnsi="Arial" w:cs="Arial"/>
                <w:b/>
              </w:rPr>
              <w:t>Plan for Implementation</w:t>
            </w:r>
          </w:p>
        </w:tc>
      </w:tr>
      <w:tr w:rsidR="007C5ADB" w:rsidRPr="009D570E" w14:paraId="52C1A7B7" w14:textId="77777777" w:rsidTr="00A41A1B">
        <w:tc>
          <w:tcPr>
            <w:tcW w:w="2960" w:type="dxa"/>
            <w:shd w:val="clear" w:color="auto" w:fill="F2F2F2" w:themeFill="background1" w:themeFillShade="F2"/>
            <w:vAlign w:val="center"/>
          </w:tcPr>
          <w:p w14:paraId="6740D6EF" w14:textId="77777777" w:rsidR="007C5ADB" w:rsidRPr="009D570E" w:rsidRDefault="007C5ADB" w:rsidP="00A41A1B">
            <w:pPr>
              <w:rPr>
                <w:rFonts w:ascii="Arial" w:hAnsi="Arial" w:cs="Arial"/>
                <w:b/>
              </w:rPr>
            </w:pPr>
            <w:r w:rsidRPr="009D570E">
              <w:rPr>
                <w:rFonts w:ascii="Arial" w:hAnsi="Arial" w:cs="Arial"/>
                <w:b/>
              </w:rPr>
              <w:t>Responsible Organization/Department:</w:t>
            </w:r>
          </w:p>
        </w:tc>
        <w:tc>
          <w:tcPr>
            <w:tcW w:w="6616" w:type="dxa"/>
            <w:vAlign w:val="center"/>
          </w:tcPr>
          <w:p w14:paraId="3D8281FD" w14:textId="6676568C" w:rsidR="007C5ADB" w:rsidRPr="009D570E" w:rsidRDefault="00705BAA" w:rsidP="00A41A1B">
            <w:pPr>
              <w:rPr>
                <w:rFonts w:ascii="Arial" w:hAnsi="Arial" w:cs="Arial"/>
                <w:highlight w:val="yellow"/>
              </w:rPr>
            </w:pPr>
            <w:r>
              <w:rPr>
                <w:rFonts w:ascii="Arial" w:hAnsi="Arial" w:cs="Arial"/>
              </w:rPr>
              <w:t xml:space="preserve">County </w:t>
            </w:r>
            <w:r w:rsidR="00CB1D11" w:rsidRPr="009D570E">
              <w:rPr>
                <w:rFonts w:ascii="Arial" w:hAnsi="Arial" w:cs="Arial"/>
              </w:rPr>
              <w:t>EMD</w:t>
            </w:r>
            <w:r w:rsidR="00E508B5">
              <w:rPr>
                <w:rFonts w:ascii="Arial" w:hAnsi="Arial" w:cs="Arial"/>
              </w:rPr>
              <w:t>, local planners, MPC</w:t>
            </w:r>
          </w:p>
        </w:tc>
      </w:tr>
      <w:tr w:rsidR="007C5ADB" w:rsidRPr="009D570E" w14:paraId="6A848235" w14:textId="77777777" w:rsidTr="00A41A1B">
        <w:tc>
          <w:tcPr>
            <w:tcW w:w="2960" w:type="dxa"/>
            <w:shd w:val="clear" w:color="auto" w:fill="F2F2F2" w:themeFill="background1" w:themeFillShade="F2"/>
            <w:vAlign w:val="center"/>
          </w:tcPr>
          <w:p w14:paraId="6A4C0B64" w14:textId="77777777" w:rsidR="007C5ADB" w:rsidRPr="009D570E" w:rsidRDefault="007C5ADB" w:rsidP="00A41A1B">
            <w:pPr>
              <w:rPr>
                <w:rFonts w:ascii="Arial" w:hAnsi="Arial" w:cs="Arial"/>
                <w:b/>
              </w:rPr>
            </w:pPr>
            <w:r w:rsidRPr="009D570E">
              <w:rPr>
                <w:rFonts w:ascii="Arial" w:hAnsi="Arial" w:cs="Arial"/>
                <w:b/>
              </w:rPr>
              <w:t>Action/Project Priority:</w:t>
            </w:r>
          </w:p>
        </w:tc>
        <w:tc>
          <w:tcPr>
            <w:tcW w:w="6616" w:type="dxa"/>
            <w:vAlign w:val="center"/>
          </w:tcPr>
          <w:p w14:paraId="025DFB76" w14:textId="7BBD903B" w:rsidR="007C5ADB" w:rsidRPr="009D570E" w:rsidRDefault="00A41A1B" w:rsidP="00A41A1B">
            <w:pPr>
              <w:rPr>
                <w:rFonts w:ascii="Arial" w:hAnsi="Arial" w:cs="Arial"/>
              </w:rPr>
            </w:pPr>
            <w:r w:rsidRPr="009D570E">
              <w:rPr>
                <w:rFonts w:ascii="Arial" w:hAnsi="Arial" w:cs="Arial"/>
              </w:rPr>
              <w:t>2</w:t>
            </w:r>
            <w:r w:rsidR="00E508B5">
              <w:rPr>
                <w:rFonts w:ascii="Arial" w:hAnsi="Arial" w:cs="Arial"/>
              </w:rPr>
              <w:t>9</w:t>
            </w:r>
            <w:r w:rsidR="00EC09D8" w:rsidRPr="009D570E">
              <w:rPr>
                <w:rFonts w:ascii="Arial" w:hAnsi="Arial" w:cs="Arial"/>
              </w:rPr>
              <w:t xml:space="preserve"> – </w:t>
            </w:r>
            <w:r w:rsidR="008C2FD1" w:rsidRPr="009D570E">
              <w:rPr>
                <w:rFonts w:ascii="Arial" w:hAnsi="Arial" w:cs="Arial"/>
              </w:rPr>
              <w:t>High Priority</w:t>
            </w:r>
          </w:p>
        </w:tc>
      </w:tr>
      <w:tr w:rsidR="007C5ADB" w:rsidRPr="009D570E" w14:paraId="511401A8" w14:textId="77777777" w:rsidTr="00A41A1B">
        <w:tc>
          <w:tcPr>
            <w:tcW w:w="2960" w:type="dxa"/>
            <w:shd w:val="clear" w:color="auto" w:fill="F2F2F2" w:themeFill="background1" w:themeFillShade="F2"/>
            <w:vAlign w:val="center"/>
          </w:tcPr>
          <w:p w14:paraId="788408C3" w14:textId="77777777" w:rsidR="007C5ADB" w:rsidRPr="009D570E" w:rsidRDefault="007C5ADB" w:rsidP="00A41A1B">
            <w:pPr>
              <w:rPr>
                <w:rFonts w:ascii="Arial" w:hAnsi="Arial" w:cs="Arial"/>
                <w:b/>
              </w:rPr>
            </w:pPr>
            <w:r w:rsidRPr="009D570E">
              <w:rPr>
                <w:rFonts w:ascii="Arial" w:hAnsi="Arial" w:cs="Arial"/>
                <w:b/>
              </w:rPr>
              <w:t>Timeline for Completion:</w:t>
            </w:r>
          </w:p>
        </w:tc>
        <w:tc>
          <w:tcPr>
            <w:tcW w:w="6616" w:type="dxa"/>
            <w:vAlign w:val="center"/>
          </w:tcPr>
          <w:p w14:paraId="7C512C0E" w14:textId="4DAECD38" w:rsidR="007C5ADB" w:rsidRPr="009D570E" w:rsidRDefault="00E508B5" w:rsidP="00A41A1B">
            <w:pPr>
              <w:rPr>
                <w:rFonts w:ascii="Arial" w:hAnsi="Arial" w:cs="Arial"/>
              </w:rPr>
            </w:pPr>
            <w:r>
              <w:rPr>
                <w:rFonts w:ascii="Arial" w:hAnsi="Arial" w:cs="Arial"/>
              </w:rPr>
              <w:t>On-going</w:t>
            </w:r>
          </w:p>
        </w:tc>
      </w:tr>
      <w:tr w:rsidR="007C5ADB" w:rsidRPr="009D570E" w14:paraId="5F3A5BA3" w14:textId="77777777" w:rsidTr="00A41A1B">
        <w:tc>
          <w:tcPr>
            <w:tcW w:w="2960" w:type="dxa"/>
            <w:shd w:val="clear" w:color="auto" w:fill="F2F2F2" w:themeFill="background1" w:themeFillShade="F2"/>
            <w:vAlign w:val="center"/>
          </w:tcPr>
          <w:p w14:paraId="07906B84" w14:textId="77777777" w:rsidR="007C5ADB" w:rsidRPr="009D570E" w:rsidRDefault="007C5ADB" w:rsidP="00A41A1B">
            <w:pPr>
              <w:rPr>
                <w:rFonts w:ascii="Arial" w:hAnsi="Arial" w:cs="Arial"/>
                <w:b/>
              </w:rPr>
            </w:pPr>
            <w:r w:rsidRPr="009D570E">
              <w:rPr>
                <w:rFonts w:ascii="Arial" w:hAnsi="Arial" w:cs="Arial"/>
                <w:b/>
              </w:rPr>
              <w:t>Potential Fund Sources:</w:t>
            </w:r>
          </w:p>
          <w:p w14:paraId="4A79667E" w14:textId="77777777" w:rsidR="007C5ADB" w:rsidRPr="009D570E" w:rsidRDefault="007C5ADB" w:rsidP="00A41A1B">
            <w:pPr>
              <w:rPr>
                <w:rFonts w:ascii="Arial" w:hAnsi="Arial" w:cs="Arial"/>
                <w:b/>
              </w:rPr>
            </w:pPr>
          </w:p>
        </w:tc>
        <w:tc>
          <w:tcPr>
            <w:tcW w:w="6616" w:type="dxa"/>
            <w:vAlign w:val="center"/>
          </w:tcPr>
          <w:p w14:paraId="2E5DCAD0" w14:textId="77777777" w:rsidR="007C5ADB" w:rsidRPr="009D570E" w:rsidRDefault="007C5ADB" w:rsidP="00A41A1B">
            <w:pPr>
              <w:rPr>
                <w:rFonts w:ascii="Arial" w:hAnsi="Arial" w:cs="Arial"/>
                <w:highlight w:val="yellow"/>
              </w:rPr>
            </w:pPr>
            <w:r w:rsidRPr="009D570E">
              <w:rPr>
                <w:rFonts w:ascii="Arial" w:hAnsi="Arial" w:cs="Arial"/>
              </w:rPr>
              <w:t>Grants, local general revenue funds, and private donations of cash, goods, or services.</w:t>
            </w:r>
          </w:p>
        </w:tc>
      </w:tr>
      <w:tr w:rsidR="007C5ADB" w:rsidRPr="009D570E" w14:paraId="5B3188C7" w14:textId="77777777" w:rsidTr="00A41A1B">
        <w:tc>
          <w:tcPr>
            <w:tcW w:w="2960" w:type="dxa"/>
            <w:tcBorders>
              <w:bottom w:val="single" w:sz="4" w:space="0" w:color="auto"/>
            </w:tcBorders>
            <w:shd w:val="clear" w:color="auto" w:fill="F2F2F2" w:themeFill="background1" w:themeFillShade="F2"/>
            <w:vAlign w:val="center"/>
          </w:tcPr>
          <w:p w14:paraId="5CDA6064" w14:textId="77777777" w:rsidR="007C5ADB" w:rsidRPr="009D570E" w:rsidRDefault="007C5ADB" w:rsidP="00A41A1B">
            <w:pPr>
              <w:rPr>
                <w:rFonts w:ascii="Arial" w:hAnsi="Arial" w:cs="Arial"/>
                <w:b/>
              </w:rPr>
            </w:pPr>
            <w:r w:rsidRPr="009D570E">
              <w:rPr>
                <w:rFonts w:ascii="Arial" w:hAnsi="Arial" w:cs="Arial"/>
                <w:b/>
              </w:rPr>
              <w:t>Local Planning Mechanisms to be Used in Implementation, if any:</w:t>
            </w:r>
          </w:p>
        </w:tc>
        <w:tc>
          <w:tcPr>
            <w:tcW w:w="6616" w:type="dxa"/>
            <w:tcBorders>
              <w:bottom w:val="single" w:sz="4" w:space="0" w:color="auto"/>
            </w:tcBorders>
            <w:vAlign w:val="center"/>
          </w:tcPr>
          <w:p w14:paraId="40B0D6E9" w14:textId="0901A08B" w:rsidR="007C5ADB" w:rsidRPr="009D570E" w:rsidRDefault="00EB202F" w:rsidP="00C2443F">
            <w:pPr>
              <w:rPr>
                <w:rFonts w:ascii="Arial" w:hAnsi="Arial" w:cs="Arial"/>
              </w:rPr>
            </w:pPr>
            <w:r w:rsidRPr="009D570E">
              <w:rPr>
                <w:rFonts w:ascii="Arial" w:hAnsi="Arial" w:cs="Arial"/>
              </w:rPr>
              <w:t xml:space="preserve">Hazard </w:t>
            </w:r>
            <w:r w:rsidR="008C2FD1" w:rsidRPr="009D570E">
              <w:rPr>
                <w:rFonts w:ascii="Arial" w:hAnsi="Arial" w:cs="Arial"/>
              </w:rPr>
              <w:t>M</w:t>
            </w:r>
            <w:r w:rsidRPr="009D570E">
              <w:rPr>
                <w:rFonts w:ascii="Arial" w:hAnsi="Arial" w:cs="Arial"/>
              </w:rPr>
              <w:t xml:space="preserve">itigation </w:t>
            </w:r>
            <w:r w:rsidR="008C2FD1" w:rsidRPr="009D570E">
              <w:rPr>
                <w:rFonts w:ascii="Arial" w:hAnsi="Arial" w:cs="Arial"/>
              </w:rPr>
              <w:t>P</w:t>
            </w:r>
            <w:r w:rsidR="00C2443F">
              <w:rPr>
                <w:rFonts w:ascii="Arial" w:hAnsi="Arial" w:cs="Arial"/>
              </w:rPr>
              <w:t>lan, LEOP</w:t>
            </w:r>
            <w:r w:rsidR="00E508B5">
              <w:rPr>
                <w:rFonts w:ascii="Arial" w:hAnsi="Arial" w:cs="Arial"/>
              </w:rPr>
              <w:t>, economic development plan, transportation plan, floodplain ordinance</w:t>
            </w:r>
          </w:p>
        </w:tc>
      </w:tr>
      <w:tr w:rsidR="007C5ADB" w:rsidRPr="009D570E" w14:paraId="72A84B0C" w14:textId="77777777" w:rsidTr="00A41A1B">
        <w:tc>
          <w:tcPr>
            <w:tcW w:w="9576" w:type="dxa"/>
            <w:gridSpan w:val="2"/>
            <w:shd w:val="clear" w:color="auto" w:fill="D9D9D9" w:themeFill="background1" w:themeFillShade="D9"/>
            <w:vAlign w:val="center"/>
          </w:tcPr>
          <w:p w14:paraId="165915DC" w14:textId="77777777" w:rsidR="007C5ADB" w:rsidRPr="009D570E" w:rsidRDefault="007C5ADB" w:rsidP="00A41A1B">
            <w:pPr>
              <w:ind w:left="3150"/>
              <w:rPr>
                <w:rFonts w:ascii="Arial" w:hAnsi="Arial" w:cs="Arial"/>
                <w:b/>
              </w:rPr>
            </w:pPr>
            <w:r w:rsidRPr="009D570E">
              <w:rPr>
                <w:rFonts w:ascii="Arial" w:hAnsi="Arial" w:cs="Arial"/>
                <w:b/>
              </w:rPr>
              <w:t xml:space="preserve">Progress Report </w:t>
            </w:r>
          </w:p>
        </w:tc>
      </w:tr>
      <w:tr w:rsidR="007C5ADB" w:rsidRPr="009D570E" w14:paraId="13DAC5F2" w14:textId="77777777" w:rsidTr="00A41A1B">
        <w:tc>
          <w:tcPr>
            <w:tcW w:w="2960" w:type="dxa"/>
            <w:shd w:val="clear" w:color="auto" w:fill="D9D9D9" w:themeFill="background1" w:themeFillShade="D9"/>
            <w:vAlign w:val="center"/>
          </w:tcPr>
          <w:p w14:paraId="3D53F90E" w14:textId="77777777" w:rsidR="007C5ADB" w:rsidRPr="009D570E" w:rsidRDefault="007C5ADB" w:rsidP="00A41A1B">
            <w:pPr>
              <w:rPr>
                <w:rFonts w:ascii="Arial" w:hAnsi="Arial" w:cs="Arial"/>
              </w:rPr>
            </w:pPr>
            <w:r w:rsidRPr="009D570E">
              <w:rPr>
                <w:rFonts w:ascii="Arial" w:hAnsi="Arial" w:cs="Arial"/>
                <w:b/>
              </w:rPr>
              <w:t>Action Status</w:t>
            </w:r>
          </w:p>
        </w:tc>
        <w:tc>
          <w:tcPr>
            <w:tcW w:w="6616" w:type="dxa"/>
            <w:vAlign w:val="center"/>
          </w:tcPr>
          <w:p w14:paraId="598664ED" w14:textId="317A77B1" w:rsidR="007C5ADB" w:rsidRPr="009D570E" w:rsidRDefault="00A41A1B" w:rsidP="00A41A1B">
            <w:pPr>
              <w:rPr>
                <w:rFonts w:ascii="Arial" w:hAnsi="Arial" w:cs="Arial"/>
                <w:highlight w:val="yellow"/>
              </w:rPr>
            </w:pPr>
            <w:r w:rsidRPr="009D570E">
              <w:rPr>
                <w:rFonts w:ascii="Arial" w:hAnsi="Arial" w:cs="Arial"/>
              </w:rPr>
              <w:t>Continuing – in progress</w:t>
            </w:r>
          </w:p>
        </w:tc>
      </w:tr>
      <w:tr w:rsidR="007C5ADB" w:rsidRPr="009D570E" w14:paraId="6DDDDB6C" w14:textId="77777777" w:rsidTr="00A41A1B">
        <w:tc>
          <w:tcPr>
            <w:tcW w:w="2960" w:type="dxa"/>
            <w:shd w:val="clear" w:color="auto" w:fill="D9D9D9" w:themeFill="background1" w:themeFillShade="D9"/>
            <w:vAlign w:val="center"/>
          </w:tcPr>
          <w:p w14:paraId="4AE89354" w14:textId="77777777" w:rsidR="007C5ADB" w:rsidRPr="009D570E" w:rsidDel="00C364FE" w:rsidRDefault="007C5ADB" w:rsidP="00A41A1B">
            <w:pPr>
              <w:rPr>
                <w:rFonts w:ascii="Arial" w:hAnsi="Arial" w:cs="Arial"/>
                <w:b/>
              </w:rPr>
            </w:pPr>
            <w:r w:rsidRPr="009D570E">
              <w:rPr>
                <w:rFonts w:ascii="Arial" w:hAnsi="Arial" w:cs="Arial"/>
                <w:b/>
              </w:rPr>
              <w:t>Report of Progress</w:t>
            </w:r>
          </w:p>
        </w:tc>
        <w:tc>
          <w:tcPr>
            <w:tcW w:w="6616" w:type="dxa"/>
            <w:vAlign w:val="center"/>
          </w:tcPr>
          <w:p w14:paraId="5768E31E" w14:textId="17CABD95" w:rsidR="007C5ADB" w:rsidRPr="009D570E" w:rsidRDefault="00E508B5" w:rsidP="00A41A1B">
            <w:pPr>
              <w:rPr>
                <w:rFonts w:ascii="Arial" w:hAnsi="Arial" w:cs="Arial"/>
                <w:highlight w:val="yellow"/>
              </w:rPr>
            </w:pPr>
            <w:r>
              <w:rPr>
                <w:rFonts w:ascii="Arial" w:hAnsi="Arial" w:cs="Arial"/>
              </w:rPr>
              <w:t>Hazard mitigation goals and actions have been incorporated into the regional Community and Economic Development Strategy. The Phelps County Road &amp; Bridge Dept. has incorporated mitigation activities into their regular maintenance program. Mitigation actions are part of the county LEOP. As more officials become familiar with mitigation and understand how it fits within other planning activities, this action item will continue to expand.</w:t>
            </w:r>
          </w:p>
        </w:tc>
      </w:tr>
    </w:tbl>
    <w:p w14:paraId="53C0685C" w14:textId="77777777" w:rsidR="00E508B5" w:rsidRPr="009D570E" w:rsidRDefault="00E508B5" w:rsidP="00E508B5">
      <w:pPr>
        <w:rPr>
          <w:rFonts w:ascii="Arial" w:hAnsi="Arial" w:cs="Arial"/>
          <w:highlight w:val="yellow"/>
        </w:rPr>
      </w:pPr>
    </w:p>
    <w:p w14:paraId="4CCA1716" w14:textId="77777777" w:rsidR="005B03B5" w:rsidRPr="009D570E" w:rsidRDefault="005B03B5" w:rsidP="005B03B5">
      <w:pPr>
        <w:pStyle w:val="BodyText"/>
        <w:rPr>
          <w:rFonts w:cs="Arial"/>
          <w:b/>
          <w:u w:val="single"/>
        </w:rPr>
      </w:pPr>
    </w:p>
    <w:p w14:paraId="7FE497C1" w14:textId="77777777" w:rsidR="005B03B5" w:rsidRPr="009D570E" w:rsidRDefault="005B03B5" w:rsidP="005B03B5">
      <w:pPr>
        <w:pStyle w:val="BodyText"/>
        <w:rPr>
          <w:rFonts w:cs="Arial"/>
          <w:b/>
          <w:u w:val="single"/>
        </w:rPr>
      </w:pPr>
    </w:p>
    <w:p w14:paraId="469DE08A" w14:textId="25897308" w:rsidR="005B03B5" w:rsidRPr="009D570E" w:rsidRDefault="005B03B5" w:rsidP="005B03B5">
      <w:pPr>
        <w:pStyle w:val="BodyText"/>
        <w:rPr>
          <w:rFonts w:cs="Arial"/>
        </w:rPr>
      </w:pPr>
      <w:r w:rsidRPr="009D570E">
        <w:rPr>
          <w:rFonts w:cs="Arial"/>
          <w:b/>
          <w:u w:val="single"/>
        </w:rPr>
        <w:t>Action 5.</w:t>
      </w:r>
      <w:r w:rsidR="00D974C0">
        <w:rPr>
          <w:rFonts w:cs="Arial"/>
          <w:b/>
          <w:u w:val="single"/>
        </w:rPr>
        <w:t>2</w:t>
      </w:r>
      <w:r w:rsidRPr="009D570E">
        <w:rPr>
          <w:rFonts w:cs="Arial"/>
          <w:b/>
          <w:u w:val="single"/>
        </w:rPr>
        <w:t>.1</w:t>
      </w:r>
      <w:r w:rsidRPr="009D570E">
        <w:rPr>
          <w:rFonts w:cs="Arial"/>
          <w:b/>
        </w:rPr>
        <w:t xml:space="preserve">: </w:t>
      </w:r>
      <w:r w:rsidRPr="009D570E">
        <w:rPr>
          <w:rFonts w:cs="Arial"/>
        </w:rPr>
        <w:t xml:space="preserve"> Encourage local governments to purchase properties in the floodplain as funds become available and convert that land into public space/recreation area. </w:t>
      </w:r>
    </w:p>
    <w:p w14:paraId="31BBF22A" w14:textId="77777777" w:rsidR="005B03B5" w:rsidRPr="009D570E" w:rsidRDefault="005B03B5" w:rsidP="005B03B5">
      <w:pPr>
        <w:pStyle w:val="BodyText"/>
        <w:rPr>
          <w:rFonts w:cs="Arial"/>
        </w:rPr>
      </w:pPr>
    </w:p>
    <w:tbl>
      <w:tblPr>
        <w:tblStyle w:val="TableGrid"/>
        <w:tblW w:w="0" w:type="auto"/>
        <w:tblLook w:val="04A0" w:firstRow="1" w:lastRow="0" w:firstColumn="1" w:lastColumn="0" w:noHBand="0" w:noVBand="1"/>
      </w:tblPr>
      <w:tblGrid>
        <w:gridCol w:w="2918"/>
        <w:gridCol w:w="6678"/>
      </w:tblGrid>
      <w:tr w:rsidR="005B03B5" w:rsidRPr="009D570E" w14:paraId="3AD8E70A" w14:textId="77777777" w:rsidTr="005B03B5">
        <w:trPr>
          <w:trHeight w:val="946"/>
        </w:trPr>
        <w:tc>
          <w:tcPr>
            <w:tcW w:w="9576" w:type="dxa"/>
            <w:gridSpan w:val="2"/>
            <w:shd w:val="clear" w:color="auto" w:fill="BFBFBF" w:themeFill="background1" w:themeFillShade="BF"/>
          </w:tcPr>
          <w:p w14:paraId="1245FB8B" w14:textId="77777777" w:rsidR="005B03B5" w:rsidRPr="009D570E" w:rsidRDefault="005B03B5" w:rsidP="007451D3">
            <w:pPr>
              <w:spacing w:before="240"/>
              <w:jc w:val="center"/>
              <w:rPr>
                <w:rFonts w:ascii="Arial" w:hAnsi="Arial" w:cs="Arial"/>
                <w:b/>
              </w:rPr>
            </w:pPr>
            <w:r w:rsidRPr="009D570E">
              <w:rPr>
                <w:rFonts w:ascii="Arial" w:hAnsi="Arial" w:cs="Arial"/>
                <w:b/>
              </w:rPr>
              <w:t xml:space="preserve">Action Worksheet </w:t>
            </w:r>
          </w:p>
          <w:p w14:paraId="21CFC583" w14:textId="77777777" w:rsidR="005B03B5" w:rsidRPr="009D570E" w:rsidRDefault="005B03B5" w:rsidP="007451D3">
            <w:pPr>
              <w:jc w:val="center"/>
              <w:rPr>
                <w:rFonts w:ascii="Arial" w:hAnsi="Arial" w:cs="Arial"/>
                <w:b/>
              </w:rPr>
            </w:pPr>
          </w:p>
        </w:tc>
      </w:tr>
      <w:tr w:rsidR="005B03B5" w:rsidRPr="009D570E" w14:paraId="28C3E960" w14:textId="77777777" w:rsidTr="005B03B5">
        <w:trPr>
          <w:trHeight w:val="529"/>
        </w:trPr>
        <w:tc>
          <w:tcPr>
            <w:tcW w:w="2898" w:type="dxa"/>
            <w:tcBorders>
              <w:bottom w:val="single" w:sz="4" w:space="0" w:color="auto"/>
            </w:tcBorders>
            <w:shd w:val="clear" w:color="auto" w:fill="F2F2F2" w:themeFill="background1" w:themeFillShade="F2"/>
            <w:vAlign w:val="center"/>
          </w:tcPr>
          <w:p w14:paraId="2E244A2B" w14:textId="77777777" w:rsidR="005B03B5" w:rsidRPr="009D570E" w:rsidRDefault="005B03B5" w:rsidP="005B03B5">
            <w:pPr>
              <w:rPr>
                <w:rFonts w:ascii="Arial" w:hAnsi="Arial" w:cs="Arial"/>
                <w:b/>
              </w:rPr>
            </w:pPr>
            <w:r w:rsidRPr="009D570E">
              <w:rPr>
                <w:rFonts w:ascii="Arial" w:hAnsi="Arial" w:cs="Arial"/>
                <w:b/>
              </w:rPr>
              <w:t xml:space="preserve">Name of Jurisdiction: </w:t>
            </w:r>
          </w:p>
          <w:p w14:paraId="413E1DCD" w14:textId="77777777" w:rsidR="005B03B5" w:rsidRPr="009D570E" w:rsidRDefault="005B03B5" w:rsidP="005B03B5">
            <w:pPr>
              <w:rPr>
                <w:rFonts w:ascii="Arial" w:hAnsi="Arial" w:cs="Arial"/>
                <w:b/>
              </w:rPr>
            </w:pPr>
          </w:p>
        </w:tc>
        <w:tc>
          <w:tcPr>
            <w:tcW w:w="6678" w:type="dxa"/>
            <w:tcBorders>
              <w:bottom w:val="single" w:sz="4" w:space="0" w:color="auto"/>
            </w:tcBorders>
            <w:vAlign w:val="center"/>
          </w:tcPr>
          <w:p w14:paraId="070A1492" w14:textId="3A8447BB" w:rsidR="005B03B5" w:rsidRPr="009D570E" w:rsidRDefault="00197B39" w:rsidP="005B03B5">
            <w:pPr>
              <w:rPr>
                <w:rFonts w:ascii="Arial" w:hAnsi="Arial" w:cs="Arial"/>
              </w:rPr>
            </w:pPr>
            <w:r>
              <w:rPr>
                <w:rFonts w:ascii="Arial" w:hAnsi="Arial" w:cs="Arial"/>
              </w:rPr>
              <w:t>Phelps</w:t>
            </w:r>
            <w:r w:rsidR="005B03B5" w:rsidRPr="009D570E">
              <w:rPr>
                <w:rFonts w:ascii="Arial" w:hAnsi="Arial" w:cs="Arial"/>
              </w:rPr>
              <w:t xml:space="preserve"> County</w:t>
            </w:r>
          </w:p>
        </w:tc>
      </w:tr>
      <w:tr w:rsidR="005B03B5" w:rsidRPr="009D570E" w14:paraId="78D211E9" w14:textId="77777777" w:rsidTr="005B03B5">
        <w:trPr>
          <w:trHeight w:val="257"/>
        </w:trPr>
        <w:tc>
          <w:tcPr>
            <w:tcW w:w="9576" w:type="dxa"/>
            <w:gridSpan w:val="2"/>
            <w:shd w:val="clear" w:color="auto" w:fill="D9D9D9" w:themeFill="background1" w:themeFillShade="D9"/>
            <w:vAlign w:val="center"/>
          </w:tcPr>
          <w:p w14:paraId="7EDCD486" w14:textId="77777777" w:rsidR="005B03B5" w:rsidRPr="009D570E" w:rsidRDefault="005B03B5" w:rsidP="005B03B5">
            <w:pPr>
              <w:ind w:left="3150"/>
              <w:rPr>
                <w:rFonts w:ascii="Arial" w:hAnsi="Arial" w:cs="Arial"/>
                <w:b/>
              </w:rPr>
            </w:pPr>
            <w:r w:rsidRPr="009D570E">
              <w:rPr>
                <w:rFonts w:ascii="Arial" w:hAnsi="Arial" w:cs="Arial"/>
                <w:b/>
              </w:rPr>
              <w:t>Risk / Vulnerability</w:t>
            </w:r>
          </w:p>
        </w:tc>
      </w:tr>
      <w:tr w:rsidR="005B03B5" w:rsidRPr="009D570E" w14:paraId="0EF5B9C8" w14:textId="77777777" w:rsidTr="005B03B5">
        <w:trPr>
          <w:trHeight w:val="622"/>
        </w:trPr>
        <w:tc>
          <w:tcPr>
            <w:tcW w:w="2898" w:type="dxa"/>
            <w:tcBorders>
              <w:bottom w:val="single" w:sz="4" w:space="0" w:color="auto"/>
            </w:tcBorders>
            <w:shd w:val="clear" w:color="auto" w:fill="F2F2F2" w:themeFill="background1" w:themeFillShade="F2"/>
            <w:vAlign w:val="center"/>
          </w:tcPr>
          <w:p w14:paraId="2E0613CD" w14:textId="77777777" w:rsidR="005B03B5" w:rsidRPr="009D570E" w:rsidRDefault="005B03B5" w:rsidP="005B03B5">
            <w:pPr>
              <w:rPr>
                <w:rFonts w:ascii="Arial" w:hAnsi="Arial" w:cs="Arial"/>
                <w:b/>
              </w:rPr>
            </w:pPr>
            <w:r w:rsidRPr="009D570E">
              <w:rPr>
                <w:rFonts w:ascii="Arial" w:hAnsi="Arial" w:cs="Arial"/>
                <w:b/>
              </w:rPr>
              <w:t>Problem being Mitigated:</w:t>
            </w:r>
          </w:p>
          <w:p w14:paraId="3A327890" w14:textId="77777777" w:rsidR="005B03B5" w:rsidRPr="009D570E" w:rsidRDefault="005B03B5" w:rsidP="005B03B5">
            <w:pPr>
              <w:rPr>
                <w:rFonts w:ascii="Arial" w:hAnsi="Arial" w:cs="Arial"/>
              </w:rPr>
            </w:pPr>
          </w:p>
        </w:tc>
        <w:tc>
          <w:tcPr>
            <w:tcW w:w="6678" w:type="dxa"/>
            <w:tcBorders>
              <w:bottom w:val="single" w:sz="4" w:space="0" w:color="auto"/>
            </w:tcBorders>
            <w:vAlign w:val="center"/>
          </w:tcPr>
          <w:p w14:paraId="3D480507" w14:textId="77777777" w:rsidR="005B03B5" w:rsidRPr="009D570E" w:rsidRDefault="005B03B5" w:rsidP="005B03B5">
            <w:pPr>
              <w:rPr>
                <w:rFonts w:ascii="Arial" w:hAnsi="Arial" w:cs="Arial"/>
                <w:highlight w:val="yellow"/>
              </w:rPr>
            </w:pPr>
            <w:r w:rsidRPr="009D570E">
              <w:rPr>
                <w:rFonts w:ascii="Arial" w:hAnsi="Arial" w:cs="Arial"/>
              </w:rPr>
              <w:t>Risks/vulnerabilities associated with floodplain properties</w:t>
            </w:r>
          </w:p>
        </w:tc>
      </w:tr>
      <w:tr w:rsidR="005B03B5" w:rsidRPr="009D570E" w14:paraId="3F8E6701" w14:textId="77777777" w:rsidTr="005B03B5">
        <w:trPr>
          <w:trHeight w:val="257"/>
        </w:trPr>
        <w:tc>
          <w:tcPr>
            <w:tcW w:w="2898" w:type="dxa"/>
            <w:tcBorders>
              <w:bottom w:val="single" w:sz="4" w:space="0" w:color="auto"/>
            </w:tcBorders>
            <w:shd w:val="clear" w:color="auto" w:fill="F2F2F2" w:themeFill="background1" w:themeFillShade="F2"/>
            <w:vAlign w:val="center"/>
          </w:tcPr>
          <w:p w14:paraId="03E4F824" w14:textId="77777777" w:rsidR="005B03B5" w:rsidRPr="009D570E" w:rsidRDefault="005B03B5" w:rsidP="005B03B5">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02101F53" w14:textId="77777777" w:rsidR="005B03B5" w:rsidRPr="009D570E" w:rsidRDefault="005B03B5" w:rsidP="005B03B5">
            <w:pPr>
              <w:rPr>
                <w:rFonts w:ascii="Arial" w:hAnsi="Arial" w:cs="Arial"/>
              </w:rPr>
            </w:pPr>
            <w:r w:rsidRPr="009D570E">
              <w:rPr>
                <w:rFonts w:ascii="Arial" w:hAnsi="Arial" w:cs="Arial"/>
              </w:rPr>
              <w:t>Flood</w:t>
            </w:r>
          </w:p>
        </w:tc>
      </w:tr>
      <w:tr w:rsidR="005B03B5" w:rsidRPr="009D570E" w14:paraId="3CE726BE" w14:textId="77777777" w:rsidTr="005B03B5">
        <w:trPr>
          <w:trHeight w:val="273"/>
        </w:trPr>
        <w:tc>
          <w:tcPr>
            <w:tcW w:w="9576" w:type="dxa"/>
            <w:gridSpan w:val="2"/>
            <w:shd w:val="clear" w:color="auto" w:fill="D9D9D9" w:themeFill="background1" w:themeFillShade="D9"/>
            <w:vAlign w:val="center"/>
          </w:tcPr>
          <w:p w14:paraId="55125F84" w14:textId="77777777" w:rsidR="005B03B5" w:rsidRPr="009D570E" w:rsidRDefault="005B03B5" w:rsidP="005B03B5">
            <w:pPr>
              <w:ind w:left="3150"/>
              <w:rPr>
                <w:rFonts w:ascii="Arial" w:hAnsi="Arial" w:cs="Arial"/>
                <w:b/>
              </w:rPr>
            </w:pPr>
            <w:r w:rsidRPr="009D570E">
              <w:rPr>
                <w:rFonts w:ascii="Arial" w:hAnsi="Arial" w:cs="Arial"/>
                <w:b/>
              </w:rPr>
              <w:t xml:space="preserve">Action or Project </w:t>
            </w:r>
          </w:p>
        </w:tc>
      </w:tr>
      <w:tr w:rsidR="005B03B5" w:rsidRPr="009D570E" w14:paraId="0C0CE507" w14:textId="77777777" w:rsidTr="005B03B5">
        <w:trPr>
          <w:trHeight w:val="529"/>
        </w:trPr>
        <w:tc>
          <w:tcPr>
            <w:tcW w:w="2898" w:type="dxa"/>
            <w:tcBorders>
              <w:bottom w:val="single" w:sz="4" w:space="0" w:color="auto"/>
            </w:tcBorders>
            <w:shd w:val="clear" w:color="auto" w:fill="F2F2F2" w:themeFill="background1" w:themeFillShade="F2"/>
            <w:vAlign w:val="center"/>
          </w:tcPr>
          <w:p w14:paraId="0AC60E0F" w14:textId="77777777" w:rsidR="005B03B5" w:rsidRPr="009D570E" w:rsidRDefault="005B03B5" w:rsidP="005B03B5">
            <w:pPr>
              <w:rPr>
                <w:rFonts w:ascii="Arial" w:hAnsi="Arial" w:cs="Arial"/>
                <w:b/>
              </w:rPr>
            </w:pPr>
            <w:r w:rsidRPr="009D570E">
              <w:rPr>
                <w:rFonts w:ascii="Arial" w:hAnsi="Arial" w:cs="Arial"/>
                <w:b/>
              </w:rPr>
              <w:t>Action/Project Number:</w:t>
            </w:r>
          </w:p>
          <w:p w14:paraId="6B16106A" w14:textId="77777777" w:rsidR="005B03B5" w:rsidRPr="009D570E" w:rsidRDefault="005B03B5" w:rsidP="005B03B5">
            <w:pPr>
              <w:rPr>
                <w:rFonts w:ascii="Arial" w:hAnsi="Arial" w:cs="Arial"/>
              </w:rPr>
            </w:pPr>
          </w:p>
        </w:tc>
        <w:tc>
          <w:tcPr>
            <w:tcW w:w="6678" w:type="dxa"/>
            <w:vAlign w:val="center"/>
          </w:tcPr>
          <w:p w14:paraId="4880B0D6" w14:textId="44627D9F" w:rsidR="005B03B5" w:rsidRPr="009D570E" w:rsidRDefault="005B03B5" w:rsidP="005B03B5">
            <w:pPr>
              <w:rPr>
                <w:rFonts w:ascii="Arial" w:hAnsi="Arial" w:cs="Arial"/>
              </w:rPr>
            </w:pPr>
            <w:r w:rsidRPr="009D570E">
              <w:rPr>
                <w:rFonts w:ascii="Arial" w:hAnsi="Arial" w:cs="Arial"/>
              </w:rPr>
              <w:t>5.</w:t>
            </w:r>
            <w:r w:rsidR="00D974C0">
              <w:rPr>
                <w:rFonts w:ascii="Arial" w:hAnsi="Arial" w:cs="Arial"/>
              </w:rPr>
              <w:t>2</w:t>
            </w:r>
            <w:r w:rsidRPr="009D570E">
              <w:rPr>
                <w:rFonts w:ascii="Arial" w:hAnsi="Arial" w:cs="Arial"/>
              </w:rPr>
              <w:t>.1</w:t>
            </w:r>
          </w:p>
        </w:tc>
      </w:tr>
      <w:tr w:rsidR="005B03B5" w:rsidRPr="009D570E" w14:paraId="3558670F" w14:textId="77777777" w:rsidTr="005B03B5">
        <w:trPr>
          <w:trHeight w:val="273"/>
        </w:trPr>
        <w:tc>
          <w:tcPr>
            <w:tcW w:w="2898" w:type="dxa"/>
            <w:tcBorders>
              <w:bottom w:val="single" w:sz="4" w:space="0" w:color="auto"/>
            </w:tcBorders>
            <w:shd w:val="clear" w:color="auto" w:fill="F2F2F2" w:themeFill="background1" w:themeFillShade="F2"/>
            <w:vAlign w:val="center"/>
          </w:tcPr>
          <w:p w14:paraId="65BAE481" w14:textId="77777777" w:rsidR="005B03B5" w:rsidRPr="009D570E" w:rsidRDefault="005B03B5" w:rsidP="005B03B5">
            <w:pPr>
              <w:rPr>
                <w:rFonts w:ascii="Arial" w:hAnsi="Arial" w:cs="Arial"/>
                <w:b/>
              </w:rPr>
            </w:pPr>
            <w:r w:rsidRPr="009D570E">
              <w:rPr>
                <w:rFonts w:ascii="Arial" w:hAnsi="Arial" w:cs="Arial"/>
                <w:b/>
              </w:rPr>
              <w:t>Name of Action or Project:</w:t>
            </w:r>
          </w:p>
        </w:tc>
        <w:tc>
          <w:tcPr>
            <w:tcW w:w="6678" w:type="dxa"/>
            <w:vAlign w:val="center"/>
          </w:tcPr>
          <w:p w14:paraId="4DDD1416" w14:textId="77777777" w:rsidR="005B03B5" w:rsidRPr="009D570E" w:rsidRDefault="005B03B5" w:rsidP="005B03B5">
            <w:pPr>
              <w:rPr>
                <w:rFonts w:ascii="Arial" w:hAnsi="Arial" w:cs="Arial"/>
              </w:rPr>
            </w:pPr>
            <w:r w:rsidRPr="009D570E">
              <w:rPr>
                <w:rFonts w:ascii="Arial" w:hAnsi="Arial" w:cs="Arial"/>
              </w:rPr>
              <w:t>Government purchase of properties in the floodplain</w:t>
            </w:r>
          </w:p>
        </w:tc>
      </w:tr>
      <w:tr w:rsidR="005B03B5" w:rsidRPr="009D570E" w14:paraId="3AECAFA9" w14:textId="77777777" w:rsidTr="005B03B5">
        <w:trPr>
          <w:trHeight w:val="1074"/>
        </w:trPr>
        <w:tc>
          <w:tcPr>
            <w:tcW w:w="2898" w:type="dxa"/>
            <w:tcBorders>
              <w:bottom w:val="single" w:sz="4" w:space="0" w:color="auto"/>
            </w:tcBorders>
            <w:shd w:val="clear" w:color="auto" w:fill="F2F2F2" w:themeFill="background1" w:themeFillShade="F2"/>
            <w:vAlign w:val="center"/>
          </w:tcPr>
          <w:p w14:paraId="1B7686D7" w14:textId="77777777" w:rsidR="005B03B5" w:rsidRPr="009D570E" w:rsidRDefault="005B03B5" w:rsidP="005B03B5">
            <w:pPr>
              <w:rPr>
                <w:rFonts w:ascii="Arial" w:hAnsi="Arial" w:cs="Arial"/>
                <w:b/>
              </w:rPr>
            </w:pPr>
          </w:p>
          <w:p w14:paraId="2D1F9829" w14:textId="77777777" w:rsidR="005B03B5" w:rsidRPr="009D570E" w:rsidRDefault="005B03B5" w:rsidP="005B03B5">
            <w:pPr>
              <w:rPr>
                <w:rFonts w:ascii="Arial" w:hAnsi="Arial" w:cs="Arial"/>
                <w:b/>
              </w:rPr>
            </w:pPr>
            <w:r w:rsidRPr="009D570E">
              <w:rPr>
                <w:rFonts w:ascii="Arial" w:hAnsi="Arial" w:cs="Arial"/>
                <w:b/>
              </w:rPr>
              <w:t>Action or Project Description:</w:t>
            </w:r>
          </w:p>
          <w:p w14:paraId="301D1D42" w14:textId="77777777" w:rsidR="005B03B5" w:rsidRPr="009D570E" w:rsidRDefault="005B03B5" w:rsidP="005B03B5">
            <w:pPr>
              <w:rPr>
                <w:rFonts w:ascii="Arial" w:hAnsi="Arial" w:cs="Arial"/>
              </w:rPr>
            </w:pPr>
          </w:p>
        </w:tc>
        <w:tc>
          <w:tcPr>
            <w:tcW w:w="6678" w:type="dxa"/>
            <w:vAlign w:val="center"/>
          </w:tcPr>
          <w:p w14:paraId="67F847F0" w14:textId="77777777" w:rsidR="005B03B5" w:rsidRPr="009D570E" w:rsidRDefault="005B03B5" w:rsidP="005B03B5">
            <w:pPr>
              <w:rPr>
                <w:rFonts w:ascii="Arial" w:hAnsi="Arial" w:cs="Arial"/>
              </w:rPr>
            </w:pPr>
            <w:r w:rsidRPr="009D570E">
              <w:rPr>
                <w:rFonts w:ascii="Arial" w:hAnsi="Arial" w:cs="Arial"/>
              </w:rPr>
              <w:t xml:space="preserve">Encourage local governments to purchase properties in the floodplain as funds become available and convert that land into public space/recreation area. </w:t>
            </w:r>
          </w:p>
        </w:tc>
      </w:tr>
      <w:tr w:rsidR="005B03B5" w:rsidRPr="009D570E" w14:paraId="2490D4DD" w14:textId="77777777" w:rsidTr="005B03B5">
        <w:trPr>
          <w:trHeight w:val="802"/>
        </w:trPr>
        <w:tc>
          <w:tcPr>
            <w:tcW w:w="2898" w:type="dxa"/>
            <w:tcBorders>
              <w:bottom w:val="single" w:sz="4" w:space="0" w:color="auto"/>
            </w:tcBorders>
            <w:shd w:val="clear" w:color="auto" w:fill="F2F2F2" w:themeFill="background1" w:themeFillShade="F2"/>
            <w:vAlign w:val="center"/>
          </w:tcPr>
          <w:p w14:paraId="251BA855" w14:textId="77777777" w:rsidR="005B03B5" w:rsidRPr="009D570E" w:rsidRDefault="005B03B5" w:rsidP="005B03B5">
            <w:pPr>
              <w:rPr>
                <w:rFonts w:ascii="Arial" w:hAnsi="Arial" w:cs="Arial"/>
                <w:b/>
              </w:rPr>
            </w:pPr>
            <w:r w:rsidRPr="009D570E">
              <w:rPr>
                <w:rFonts w:ascii="Arial" w:hAnsi="Arial" w:cs="Arial"/>
                <w:b/>
              </w:rPr>
              <w:t>Applicable Goal Statement:</w:t>
            </w:r>
          </w:p>
        </w:tc>
        <w:tc>
          <w:tcPr>
            <w:tcW w:w="6678" w:type="dxa"/>
            <w:vAlign w:val="center"/>
          </w:tcPr>
          <w:p w14:paraId="311598BA" w14:textId="77777777" w:rsidR="005B03B5" w:rsidRPr="009D570E" w:rsidRDefault="005B03B5" w:rsidP="005B03B5">
            <w:pPr>
              <w:rPr>
                <w:rFonts w:ascii="Arial" w:hAnsi="Arial" w:cs="Arial"/>
              </w:rPr>
            </w:pPr>
            <w:r w:rsidRPr="009D570E">
              <w:rPr>
                <w:rFonts w:ascii="Arial" w:hAnsi="Arial" w:cs="Arial"/>
              </w:rPr>
              <w:t xml:space="preserve">Establish priorities for reducing risks to the people and their property with emphasis on long-term and maximum benefits to the public rather than short-term benefits of special interests.  </w:t>
            </w:r>
          </w:p>
        </w:tc>
      </w:tr>
      <w:tr w:rsidR="005B03B5" w:rsidRPr="009D570E" w14:paraId="46939D66" w14:textId="77777777" w:rsidTr="005B03B5">
        <w:trPr>
          <w:trHeight w:val="273"/>
        </w:trPr>
        <w:tc>
          <w:tcPr>
            <w:tcW w:w="2898" w:type="dxa"/>
            <w:tcBorders>
              <w:bottom w:val="single" w:sz="4" w:space="0" w:color="auto"/>
            </w:tcBorders>
            <w:shd w:val="clear" w:color="auto" w:fill="F2F2F2" w:themeFill="background1" w:themeFillShade="F2"/>
            <w:vAlign w:val="center"/>
          </w:tcPr>
          <w:p w14:paraId="6342EC16" w14:textId="77777777" w:rsidR="005B03B5" w:rsidRPr="009D570E" w:rsidRDefault="005B03B5" w:rsidP="005B03B5">
            <w:pPr>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196804FA" w14:textId="0674EBA1" w:rsidR="005B03B5" w:rsidRPr="009D570E" w:rsidRDefault="00D974C0" w:rsidP="005B03B5">
            <w:pPr>
              <w:rPr>
                <w:rFonts w:ascii="Arial" w:hAnsi="Arial" w:cs="Arial"/>
              </w:rPr>
            </w:pPr>
            <w:r>
              <w:rPr>
                <w:rFonts w:ascii="Arial" w:hAnsi="Arial" w:cs="Arial"/>
              </w:rPr>
              <w:t>$3,500 - $500,000</w:t>
            </w:r>
          </w:p>
        </w:tc>
      </w:tr>
      <w:tr w:rsidR="005B03B5" w:rsidRPr="009D570E" w14:paraId="6BCAF0A6" w14:textId="77777777" w:rsidTr="005B03B5">
        <w:trPr>
          <w:trHeight w:val="529"/>
        </w:trPr>
        <w:tc>
          <w:tcPr>
            <w:tcW w:w="2898" w:type="dxa"/>
            <w:tcBorders>
              <w:bottom w:val="single" w:sz="4" w:space="0" w:color="auto"/>
            </w:tcBorders>
            <w:shd w:val="clear" w:color="auto" w:fill="F2F2F2" w:themeFill="background1" w:themeFillShade="F2"/>
            <w:vAlign w:val="center"/>
          </w:tcPr>
          <w:p w14:paraId="280A1CD6" w14:textId="77777777" w:rsidR="005B03B5" w:rsidRPr="009D570E" w:rsidRDefault="005B03B5" w:rsidP="005B03B5">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2700FBDC" w14:textId="77777777" w:rsidR="005B03B5" w:rsidRPr="009D570E" w:rsidRDefault="005B03B5" w:rsidP="005B03B5">
            <w:pPr>
              <w:rPr>
                <w:rFonts w:ascii="Arial" w:hAnsi="Arial" w:cs="Arial"/>
              </w:rPr>
            </w:pPr>
            <w:r w:rsidRPr="009D570E">
              <w:rPr>
                <w:rFonts w:ascii="Arial" w:hAnsi="Arial" w:cs="Arial"/>
              </w:rPr>
              <w:t>Losses avoided by implementing this action include property damage, and emergency management costs/community costs.</w:t>
            </w:r>
          </w:p>
        </w:tc>
      </w:tr>
      <w:tr w:rsidR="005B03B5" w:rsidRPr="009D570E" w14:paraId="1B222E90" w14:textId="77777777" w:rsidTr="005B03B5">
        <w:trPr>
          <w:trHeight w:val="314"/>
        </w:trPr>
        <w:tc>
          <w:tcPr>
            <w:tcW w:w="9576" w:type="dxa"/>
            <w:gridSpan w:val="2"/>
            <w:shd w:val="clear" w:color="auto" w:fill="D9D9D9" w:themeFill="background1" w:themeFillShade="D9"/>
            <w:vAlign w:val="center"/>
          </w:tcPr>
          <w:p w14:paraId="637F0651" w14:textId="77777777" w:rsidR="005B03B5" w:rsidRPr="009D570E" w:rsidRDefault="005B03B5" w:rsidP="005B03B5">
            <w:pPr>
              <w:ind w:left="3150"/>
              <w:rPr>
                <w:rFonts w:ascii="Arial" w:hAnsi="Arial" w:cs="Arial"/>
                <w:b/>
              </w:rPr>
            </w:pPr>
            <w:r w:rsidRPr="009D570E">
              <w:rPr>
                <w:rFonts w:ascii="Arial" w:hAnsi="Arial" w:cs="Arial"/>
                <w:b/>
              </w:rPr>
              <w:t>Plan for Implementation</w:t>
            </w:r>
          </w:p>
        </w:tc>
      </w:tr>
      <w:tr w:rsidR="005B03B5" w:rsidRPr="009D570E" w14:paraId="79CEFCD9" w14:textId="77777777" w:rsidTr="005B03B5">
        <w:trPr>
          <w:trHeight w:val="545"/>
        </w:trPr>
        <w:tc>
          <w:tcPr>
            <w:tcW w:w="2898" w:type="dxa"/>
            <w:shd w:val="clear" w:color="auto" w:fill="F2F2F2" w:themeFill="background1" w:themeFillShade="F2"/>
            <w:vAlign w:val="center"/>
          </w:tcPr>
          <w:p w14:paraId="09611BB0" w14:textId="77777777" w:rsidR="005B03B5" w:rsidRPr="009D570E" w:rsidRDefault="005B03B5" w:rsidP="005B03B5">
            <w:pPr>
              <w:rPr>
                <w:rFonts w:ascii="Arial" w:hAnsi="Arial" w:cs="Arial"/>
                <w:b/>
              </w:rPr>
            </w:pPr>
            <w:r w:rsidRPr="009D570E">
              <w:rPr>
                <w:rFonts w:ascii="Arial" w:hAnsi="Arial" w:cs="Arial"/>
                <w:b/>
              </w:rPr>
              <w:t>Responsible Organization/Department:</w:t>
            </w:r>
          </w:p>
        </w:tc>
        <w:tc>
          <w:tcPr>
            <w:tcW w:w="6678" w:type="dxa"/>
            <w:vAlign w:val="center"/>
          </w:tcPr>
          <w:p w14:paraId="6D6FEC74" w14:textId="7A1132CD" w:rsidR="005B03B5" w:rsidRPr="009D570E" w:rsidRDefault="005B03B5" w:rsidP="005B03B5">
            <w:pPr>
              <w:rPr>
                <w:rFonts w:ascii="Arial" w:hAnsi="Arial" w:cs="Arial"/>
                <w:highlight w:val="yellow"/>
              </w:rPr>
            </w:pPr>
            <w:r w:rsidRPr="009D570E">
              <w:rPr>
                <w:rFonts w:ascii="Arial" w:hAnsi="Arial" w:cs="Arial"/>
              </w:rPr>
              <w:t xml:space="preserve">County </w:t>
            </w:r>
            <w:r w:rsidR="00705BAA">
              <w:rPr>
                <w:rFonts w:ascii="Arial" w:hAnsi="Arial" w:cs="Arial"/>
              </w:rPr>
              <w:t>Commission, County EMD, Floodplain Manager/ Coordinator</w:t>
            </w:r>
          </w:p>
        </w:tc>
      </w:tr>
      <w:tr w:rsidR="005B03B5" w:rsidRPr="009D570E" w14:paraId="6738688D" w14:textId="77777777" w:rsidTr="005B03B5">
        <w:trPr>
          <w:trHeight w:val="257"/>
        </w:trPr>
        <w:tc>
          <w:tcPr>
            <w:tcW w:w="2898" w:type="dxa"/>
            <w:shd w:val="clear" w:color="auto" w:fill="F2F2F2" w:themeFill="background1" w:themeFillShade="F2"/>
            <w:vAlign w:val="center"/>
          </w:tcPr>
          <w:p w14:paraId="14C70174" w14:textId="77777777" w:rsidR="005B03B5" w:rsidRPr="009D570E" w:rsidRDefault="005B03B5" w:rsidP="005B03B5">
            <w:pPr>
              <w:rPr>
                <w:rFonts w:ascii="Arial" w:hAnsi="Arial" w:cs="Arial"/>
                <w:b/>
              </w:rPr>
            </w:pPr>
            <w:r w:rsidRPr="009D570E">
              <w:rPr>
                <w:rFonts w:ascii="Arial" w:hAnsi="Arial" w:cs="Arial"/>
                <w:b/>
              </w:rPr>
              <w:t>Action/Project Priority:</w:t>
            </w:r>
          </w:p>
        </w:tc>
        <w:tc>
          <w:tcPr>
            <w:tcW w:w="6678" w:type="dxa"/>
            <w:vAlign w:val="center"/>
          </w:tcPr>
          <w:p w14:paraId="318F72EB" w14:textId="7DDAD179" w:rsidR="005B03B5" w:rsidRPr="009D570E" w:rsidRDefault="005C553B" w:rsidP="005B03B5">
            <w:pPr>
              <w:rPr>
                <w:rFonts w:ascii="Arial" w:hAnsi="Arial" w:cs="Arial"/>
              </w:rPr>
            </w:pPr>
            <w:r>
              <w:rPr>
                <w:rFonts w:ascii="Arial" w:hAnsi="Arial" w:cs="Arial"/>
              </w:rPr>
              <w:t>18</w:t>
            </w:r>
            <w:r w:rsidR="005B03B5" w:rsidRPr="009D570E">
              <w:rPr>
                <w:rFonts w:ascii="Arial" w:hAnsi="Arial" w:cs="Arial"/>
              </w:rPr>
              <w:t xml:space="preserve"> - </w:t>
            </w:r>
            <w:r>
              <w:rPr>
                <w:rFonts w:ascii="Arial" w:hAnsi="Arial" w:cs="Arial"/>
              </w:rPr>
              <w:t>M</w:t>
            </w:r>
          </w:p>
        </w:tc>
      </w:tr>
      <w:tr w:rsidR="005B03B5" w:rsidRPr="009D570E" w14:paraId="5AD1D12A" w14:textId="77777777" w:rsidTr="005B03B5">
        <w:trPr>
          <w:trHeight w:val="273"/>
        </w:trPr>
        <w:tc>
          <w:tcPr>
            <w:tcW w:w="2898" w:type="dxa"/>
            <w:shd w:val="clear" w:color="auto" w:fill="F2F2F2" w:themeFill="background1" w:themeFillShade="F2"/>
            <w:vAlign w:val="center"/>
          </w:tcPr>
          <w:p w14:paraId="7A0FD87D" w14:textId="77777777" w:rsidR="005B03B5" w:rsidRPr="009D570E" w:rsidRDefault="005B03B5" w:rsidP="005B03B5">
            <w:pPr>
              <w:rPr>
                <w:rFonts w:ascii="Arial" w:hAnsi="Arial" w:cs="Arial"/>
                <w:b/>
              </w:rPr>
            </w:pPr>
            <w:r w:rsidRPr="009D570E">
              <w:rPr>
                <w:rFonts w:ascii="Arial" w:hAnsi="Arial" w:cs="Arial"/>
                <w:b/>
              </w:rPr>
              <w:t>Timeline for Completion:</w:t>
            </w:r>
          </w:p>
        </w:tc>
        <w:tc>
          <w:tcPr>
            <w:tcW w:w="6678" w:type="dxa"/>
            <w:vAlign w:val="center"/>
          </w:tcPr>
          <w:p w14:paraId="4CF1297F" w14:textId="77777777" w:rsidR="005B03B5" w:rsidRPr="009D570E" w:rsidRDefault="005B03B5" w:rsidP="005B03B5">
            <w:pPr>
              <w:rPr>
                <w:rFonts w:ascii="Arial" w:hAnsi="Arial" w:cs="Arial"/>
                <w:highlight w:val="yellow"/>
              </w:rPr>
            </w:pPr>
            <w:r w:rsidRPr="009D570E">
              <w:rPr>
                <w:rFonts w:ascii="Arial" w:hAnsi="Arial" w:cs="Arial"/>
              </w:rPr>
              <w:t>N/A</w:t>
            </w:r>
          </w:p>
        </w:tc>
      </w:tr>
      <w:tr w:rsidR="005B03B5" w:rsidRPr="009D570E" w14:paraId="7E58C0FB" w14:textId="77777777" w:rsidTr="005B03B5">
        <w:trPr>
          <w:trHeight w:val="529"/>
        </w:trPr>
        <w:tc>
          <w:tcPr>
            <w:tcW w:w="2898" w:type="dxa"/>
            <w:shd w:val="clear" w:color="auto" w:fill="F2F2F2" w:themeFill="background1" w:themeFillShade="F2"/>
            <w:vAlign w:val="center"/>
          </w:tcPr>
          <w:p w14:paraId="3E5224E7" w14:textId="77777777" w:rsidR="005B03B5" w:rsidRPr="009D570E" w:rsidRDefault="005B03B5" w:rsidP="005B03B5">
            <w:pPr>
              <w:rPr>
                <w:rFonts w:ascii="Arial" w:hAnsi="Arial" w:cs="Arial"/>
                <w:b/>
              </w:rPr>
            </w:pPr>
            <w:r w:rsidRPr="009D570E">
              <w:rPr>
                <w:rFonts w:ascii="Arial" w:hAnsi="Arial" w:cs="Arial"/>
                <w:b/>
              </w:rPr>
              <w:t>Potential Fund Sources:</w:t>
            </w:r>
          </w:p>
          <w:p w14:paraId="705E9A4A" w14:textId="77777777" w:rsidR="005B03B5" w:rsidRPr="009D570E" w:rsidRDefault="005B03B5" w:rsidP="005B03B5">
            <w:pPr>
              <w:rPr>
                <w:rFonts w:ascii="Arial" w:hAnsi="Arial" w:cs="Arial"/>
                <w:b/>
              </w:rPr>
            </w:pPr>
          </w:p>
        </w:tc>
        <w:tc>
          <w:tcPr>
            <w:tcW w:w="6678" w:type="dxa"/>
            <w:vAlign w:val="center"/>
          </w:tcPr>
          <w:p w14:paraId="78520A0E" w14:textId="77777777" w:rsidR="005B03B5" w:rsidRPr="009D570E" w:rsidRDefault="005B03B5" w:rsidP="005B03B5">
            <w:pPr>
              <w:rPr>
                <w:rFonts w:ascii="Arial" w:hAnsi="Arial" w:cs="Arial"/>
              </w:rPr>
            </w:pPr>
            <w:r w:rsidRPr="009D570E">
              <w:rPr>
                <w:rFonts w:ascii="Arial" w:hAnsi="Arial" w:cs="Arial"/>
              </w:rPr>
              <w:t>Grants, local general revenue funds, private donations of cash, goods, or services</w:t>
            </w:r>
          </w:p>
        </w:tc>
      </w:tr>
      <w:tr w:rsidR="005B03B5" w:rsidRPr="009D570E" w14:paraId="5F29CD37" w14:textId="77777777" w:rsidTr="005B03B5">
        <w:trPr>
          <w:trHeight w:val="818"/>
        </w:trPr>
        <w:tc>
          <w:tcPr>
            <w:tcW w:w="2898" w:type="dxa"/>
            <w:tcBorders>
              <w:bottom w:val="single" w:sz="4" w:space="0" w:color="auto"/>
            </w:tcBorders>
            <w:shd w:val="clear" w:color="auto" w:fill="F2F2F2" w:themeFill="background1" w:themeFillShade="F2"/>
            <w:vAlign w:val="center"/>
          </w:tcPr>
          <w:p w14:paraId="2DF04DCD" w14:textId="77777777" w:rsidR="005B03B5" w:rsidRPr="009D570E" w:rsidRDefault="005B03B5" w:rsidP="005B03B5">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76E58B9C" w14:textId="25453EAC" w:rsidR="005B03B5" w:rsidRPr="009D570E" w:rsidRDefault="005B03B5" w:rsidP="005B03B5">
            <w:pPr>
              <w:rPr>
                <w:rFonts w:ascii="Arial" w:hAnsi="Arial" w:cs="Arial"/>
              </w:rPr>
            </w:pPr>
            <w:r w:rsidRPr="009D570E">
              <w:rPr>
                <w:rFonts w:ascii="Arial" w:hAnsi="Arial" w:cs="Arial"/>
              </w:rPr>
              <w:t>Floodplain ordinance</w:t>
            </w:r>
            <w:r w:rsidR="00C2443F">
              <w:rPr>
                <w:rFonts w:ascii="Arial" w:hAnsi="Arial" w:cs="Arial"/>
              </w:rPr>
              <w:t>, Hazard Mitigation Plan</w:t>
            </w:r>
          </w:p>
        </w:tc>
      </w:tr>
      <w:tr w:rsidR="005B03B5" w:rsidRPr="009D570E" w14:paraId="1DA0B4FA" w14:textId="77777777" w:rsidTr="005B03B5">
        <w:trPr>
          <w:trHeight w:val="257"/>
        </w:trPr>
        <w:tc>
          <w:tcPr>
            <w:tcW w:w="9576" w:type="dxa"/>
            <w:gridSpan w:val="2"/>
            <w:shd w:val="clear" w:color="auto" w:fill="D9D9D9" w:themeFill="background1" w:themeFillShade="D9"/>
            <w:vAlign w:val="center"/>
          </w:tcPr>
          <w:p w14:paraId="61B2A63F" w14:textId="77777777" w:rsidR="005B03B5" w:rsidRPr="009D570E" w:rsidRDefault="005B03B5" w:rsidP="005B03B5">
            <w:pPr>
              <w:ind w:left="3150"/>
              <w:rPr>
                <w:rFonts w:ascii="Arial" w:hAnsi="Arial" w:cs="Arial"/>
                <w:b/>
              </w:rPr>
            </w:pPr>
            <w:r w:rsidRPr="009D570E">
              <w:rPr>
                <w:rFonts w:ascii="Arial" w:hAnsi="Arial" w:cs="Arial"/>
                <w:b/>
              </w:rPr>
              <w:t xml:space="preserve">Progress Report </w:t>
            </w:r>
          </w:p>
        </w:tc>
      </w:tr>
      <w:tr w:rsidR="005B03B5" w:rsidRPr="009D570E" w14:paraId="5651A3AD" w14:textId="77777777" w:rsidTr="005B03B5">
        <w:trPr>
          <w:trHeight w:val="273"/>
        </w:trPr>
        <w:tc>
          <w:tcPr>
            <w:tcW w:w="2898" w:type="dxa"/>
            <w:shd w:val="clear" w:color="auto" w:fill="D9D9D9" w:themeFill="background1" w:themeFillShade="D9"/>
            <w:vAlign w:val="center"/>
          </w:tcPr>
          <w:p w14:paraId="394B987D" w14:textId="77777777" w:rsidR="005B03B5" w:rsidRPr="009D570E" w:rsidRDefault="005B03B5" w:rsidP="005B03B5">
            <w:pPr>
              <w:rPr>
                <w:rFonts w:ascii="Arial" w:hAnsi="Arial" w:cs="Arial"/>
              </w:rPr>
            </w:pPr>
            <w:r w:rsidRPr="009D570E">
              <w:rPr>
                <w:rFonts w:ascii="Arial" w:hAnsi="Arial" w:cs="Arial"/>
                <w:b/>
              </w:rPr>
              <w:t>Action Status</w:t>
            </w:r>
          </w:p>
        </w:tc>
        <w:tc>
          <w:tcPr>
            <w:tcW w:w="6678" w:type="dxa"/>
            <w:vAlign w:val="center"/>
          </w:tcPr>
          <w:p w14:paraId="2425B9B2" w14:textId="416D9DA3" w:rsidR="005B03B5" w:rsidRPr="009D570E" w:rsidRDefault="005B03B5" w:rsidP="005B03B5">
            <w:pPr>
              <w:rPr>
                <w:rFonts w:ascii="Arial" w:hAnsi="Arial" w:cs="Arial"/>
              </w:rPr>
            </w:pPr>
            <w:r w:rsidRPr="009D570E">
              <w:rPr>
                <w:rFonts w:ascii="Arial" w:hAnsi="Arial" w:cs="Arial"/>
              </w:rPr>
              <w:t xml:space="preserve">Continuing – </w:t>
            </w:r>
            <w:r w:rsidR="00694D38">
              <w:rPr>
                <w:rFonts w:ascii="Arial" w:hAnsi="Arial" w:cs="Arial"/>
              </w:rPr>
              <w:t>progress</w:t>
            </w:r>
          </w:p>
        </w:tc>
      </w:tr>
      <w:tr w:rsidR="005B03B5" w:rsidRPr="009D570E" w14:paraId="5ECA0CA3" w14:textId="77777777" w:rsidTr="005B03B5">
        <w:trPr>
          <w:trHeight w:val="273"/>
        </w:trPr>
        <w:tc>
          <w:tcPr>
            <w:tcW w:w="2898" w:type="dxa"/>
            <w:shd w:val="clear" w:color="auto" w:fill="D9D9D9" w:themeFill="background1" w:themeFillShade="D9"/>
            <w:vAlign w:val="center"/>
          </w:tcPr>
          <w:p w14:paraId="1500FEAA" w14:textId="77777777" w:rsidR="005B03B5" w:rsidRPr="009D570E" w:rsidDel="00C364FE" w:rsidRDefault="005B03B5" w:rsidP="005B03B5">
            <w:pPr>
              <w:rPr>
                <w:rFonts w:ascii="Arial" w:hAnsi="Arial" w:cs="Arial"/>
                <w:b/>
              </w:rPr>
            </w:pPr>
            <w:r w:rsidRPr="009D570E">
              <w:rPr>
                <w:rFonts w:ascii="Arial" w:hAnsi="Arial" w:cs="Arial"/>
                <w:b/>
              </w:rPr>
              <w:t>Report of Progress</w:t>
            </w:r>
          </w:p>
        </w:tc>
        <w:tc>
          <w:tcPr>
            <w:tcW w:w="6678" w:type="dxa"/>
            <w:vAlign w:val="center"/>
          </w:tcPr>
          <w:p w14:paraId="623678ED" w14:textId="3D01C087" w:rsidR="005B03B5" w:rsidRPr="009D570E" w:rsidRDefault="00694D38" w:rsidP="005B03B5">
            <w:pPr>
              <w:rPr>
                <w:rFonts w:ascii="Arial" w:hAnsi="Arial" w:cs="Arial"/>
              </w:rPr>
            </w:pPr>
            <w:r>
              <w:rPr>
                <w:rFonts w:ascii="Arial" w:hAnsi="Arial" w:cs="Arial"/>
              </w:rPr>
              <w:t xml:space="preserve">Phelps County is currently working on a floodplain buyout of properties in the Jerome and </w:t>
            </w:r>
            <w:proofErr w:type="spellStart"/>
            <w:r>
              <w:rPr>
                <w:rFonts w:ascii="Arial" w:hAnsi="Arial" w:cs="Arial"/>
              </w:rPr>
              <w:t>Sporthaven</w:t>
            </w:r>
            <w:proofErr w:type="spellEnd"/>
            <w:r>
              <w:rPr>
                <w:rFonts w:ascii="Arial" w:hAnsi="Arial" w:cs="Arial"/>
              </w:rPr>
              <w:t xml:space="preserve"> areas on the Gasconade River. Four properties have been purchased with potential to purchase one more. The entire project has been funded through state and federal grants.</w:t>
            </w:r>
          </w:p>
        </w:tc>
      </w:tr>
    </w:tbl>
    <w:p w14:paraId="0853C2AD" w14:textId="77777777" w:rsidR="005B03B5" w:rsidRPr="009D570E" w:rsidRDefault="005B03B5" w:rsidP="005B03B5">
      <w:pPr>
        <w:pStyle w:val="BodyText"/>
        <w:rPr>
          <w:rFonts w:cs="Arial"/>
          <w:b/>
          <w:u w:val="single"/>
        </w:rPr>
      </w:pPr>
    </w:p>
    <w:p w14:paraId="780A8504" w14:textId="77777777" w:rsidR="005B03B5" w:rsidRPr="009D570E" w:rsidRDefault="005B03B5" w:rsidP="007C5ADB">
      <w:pPr>
        <w:rPr>
          <w:rFonts w:ascii="Arial" w:hAnsi="Arial" w:cs="Arial"/>
          <w:highlight w:val="yellow"/>
        </w:rPr>
      </w:pPr>
    </w:p>
    <w:p w14:paraId="71E18D00" w14:textId="77777777" w:rsidR="005B03B5" w:rsidRPr="009D570E" w:rsidRDefault="005B03B5" w:rsidP="007C5ADB">
      <w:pPr>
        <w:rPr>
          <w:rFonts w:ascii="Arial" w:hAnsi="Arial" w:cs="Arial"/>
          <w:highlight w:val="yellow"/>
        </w:rPr>
      </w:pPr>
    </w:p>
    <w:p w14:paraId="2D4F5C6B" w14:textId="77777777" w:rsidR="007C5ADB" w:rsidRPr="009D570E" w:rsidRDefault="007C5ADB" w:rsidP="007C5ADB">
      <w:pPr>
        <w:rPr>
          <w:rFonts w:ascii="Arial" w:hAnsi="Arial" w:cs="Arial"/>
          <w:highlight w:val="yellow"/>
        </w:rPr>
      </w:pPr>
    </w:p>
    <w:p w14:paraId="358AB0EF" w14:textId="77777777" w:rsidR="007C5ADB" w:rsidRPr="009D570E" w:rsidRDefault="007C5ADB" w:rsidP="000021DC">
      <w:pPr>
        <w:pStyle w:val="BodyText"/>
        <w:ind w:left="0"/>
        <w:rPr>
          <w:rFonts w:cs="Arial"/>
        </w:rPr>
      </w:pPr>
      <w:r w:rsidRPr="009D570E">
        <w:rPr>
          <w:rFonts w:cs="Arial"/>
          <w:b/>
        </w:rPr>
        <w:lastRenderedPageBreak/>
        <w:t xml:space="preserve">Goal 6: </w:t>
      </w:r>
      <w:r w:rsidRPr="009D570E">
        <w:rPr>
          <w:rFonts w:cs="Arial"/>
        </w:rPr>
        <w:t xml:space="preserve">Secure resources for investment in hazard mitigation.  </w:t>
      </w:r>
    </w:p>
    <w:p w14:paraId="6B36A1F2" w14:textId="77777777" w:rsidR="00630663" w:rsidRPr="009D570E" w:rsidRDefault="00630663" w:rsidP="000021DC">
      <w:pPr>
        <w:pStyle w:val="BodyText"/>
        <w:ind w:left="0"/>
        <w:rPr>
          <w:rFonts w:cs="Arial"/>
          <w:highlight w:val="yellow"/>
        </w:rPr>
      </w:pPr>
    </w:p>
    <w:p w14:paraId="6E9A2ED4" w14:textId="1C5A4846" w:rsidR="007C5ADB" w:rsidRPr="009D570E" w:rsidRDefault="007C5ADB" w:rsidP="000021DC">
      <w:pPr>
        <w:pStyle w:val="BodyText"/>
        <w:ind w:left="0"/>
        <w:rPr>
          <w:rFonts w:cs="Arial"/>
        </w:rPr>
      </w:pPr>
      <w:r w:rsidRPr="009D570E">
        <w:rPr>
          <w:rFonts w:cs="Arial"/>
          <w:b/>
          <w:u w:val="single"/>
        </w:rPr>
        <w:t>Action 6.</w:t>
      </w:r>
      <w:r w:rsidR="00280910" w:rsidRPr="009D570E">
        <w:rPr>
          <w:rFonts w:cs="Arial"/>
          <w:b/>
          <w:u w:val="single"/>
        </w:rPr>
        <w:t>1</w:t>
      </w:r>
      <w:r w:rsidR="00A41A1B" w:rsidRPr="009D570E">
        <w:rPr>
          <w:rFonts w:cs="Arial"/>
          <w:b/>
          <w:u w:val="single"/>
        </w:rPr>
        <w:t>.</w:t>
      </w:r>
      <w:r w:rsidR="00694D38">
        <w:rPr>
          <w:rFonts w:cs="Arial"/>
          <w:b/>
          <w:u w:val="single"/>
        </w:rPr>
        <w:t>2</w:t>
      </w:r>
      <w:r w:rsidRPr="009D570E">
        <w:rPr>
          <w:rFonts w:cs="Arial"/>
          <w:b/>
          <w:u w:val="single"/>
        </w:rPr>
        <w:t>:</w:t>
      </w:r>
      <w:r w:rsidRPr="009D570E">
        <w:rPr>
          <w:rFonts w:cs="Arial"/>
          <w:b/>
        </w:rPr>
        <w:t xml:space="preserve">  </w:t>
      </w:r>
      <w:r w:rsidR="00694D38">
        <w:rPr>
          <w:rFonts w:cs="Arial"/>
        </w:rPr>
        <w:t>Structure grant proposals for road/bridge upgrades so that hazard mitigation concerns are also met.</w:t>
      </w:r>
    </w:p>
    <w:p w14:paraId="1CBD638B" w14:textId="77777777" w:rsidR="007C5ADB" w:rsidRPr="009D570E" w:rsidRDefault="007C5ADB" w:rsidP="007C5ADB">
      <w:pPr>
        <w:pStyle w:val="BodyText"/>
        <w:rPr>
          <w:rFonts w:cs="Arial"/>
          <w:highlight w:val="yellow"/>
        </w:rPr>
      </w:pPr>
    </w:p>
    <w:tbl>
      <w:tblPr>
        <w:tblStyle w:val="TableGrid"/>
        <w:tblW w:w="0" w:type="auto"/>
        <w:tblLook w:val="04A0" w:firstRow="1" w:lastRow="0" w:firstColumn="1" w:lastColumn="0" w:noHBand="0" w:noVBand="1"/>
      </w:tblPr>
      <w:tblGrid>
        <w:gridCol w:w="2963"/>
        <w:gridCol w:w="6678"/>
      </w:tblGrid>
      <w:tr w:rsidR="007C5ADB" w:rsidRPr="009D570E" w14:paraId="0B95D80D" w14:textId="77777777" w:rsidTr="0050624E">
        <w:tc>
          <w:tcPr>
            <w:tcW w:w="9641" w:type="dxa"/>
            <w:gridSpan w:val="2"/>
            <w:shd w:val="clear" w:color="auto" w:fill="BFBFBF" w:themeFill="background1" w:themeFillShade="BF"/>
          </w:tcPr>
          <w:p w14:paraId="28A07A67" w14:textId="77777777" w:rsidR="007C5ADB" w:rsidRPr="009D570E" w:rsidRDefault="007C5ADB" w:rsidP="0050624E">
            <w:pPr>
              <w:spacing w:before="240"/>
              <w:jc w:val="center"/>
              <w:rPr>
                <w:rFonts w:ascii="Arial" w:hAnsi="Arial" w:cs="Arial"/>
                <w:b/>
              </w:rPr>
            </w:pPr>
            <w:r w:rsidRPr="009D570E">
              <w:rPr>
                <w:rFonts w:ascii="Arial" w:hAnsi="Arial" w:cs="Arial"/>
                <w:b/>
              </w:rPr>
              <w:t>Action Worksheet</w:t>
            </w:r>
          </w:p>
          <w:p w14:paraId="2F849005" w14:textId="77777777" w:rsidR="007C5ADB" w:rsidRPr="009D570E" w:rsidRDefault="007C5ADB" w:rsidP="0050624E">
            <w:pPr>
              <w:jc w:val="center"/>
              <w:rPr>
                <w:rFonts w:ascii="Arial" w:hAnsi="Arial" w:cs="Arial"/>
                <w:b/>
              </w:rPr>
            </w:pPr>
          </w:p>
        </w:tc>
      </w:tr>
      <w:tr w:rsidR="007C5ADB" w:rsidRPr="009D570E" w14:paraId="1A14F538" w14:textId="77777777" w:rsidTr="008C0F11">
        <w:tc>
          <w:tcPr>
            <w:tcW w:w="2963" w:type="dxa"/>
            <w:tcBorders>
              <w:bottom w:val="single" w:sz="4" w:space="0" w:color="auto"/>
            </w:tcBorders>
            <w:shd w:val="clear" w:color="auto" w:fill="F2F2F2" w:themeFill="background1" w:themeFillShade="F2"/>
            <w:vAlign w:val="center"/>
          </w:tcPr>
          <w:p w14:paraId="0E8E2219" w14:textId="77777777" w:rsidR="007C5ADB" w:rsidRPr="009D570E" w:rsidRDefault="007C5ADB" w:rsidP="008C0F11">
            <w:pPr>
              <w:rPr>
                <w:rFonts w:ascii="Arial" w:hAnsi="Arial" w:cs="Arial"/>
                <w:b/>
              </w:rPr>
            </w:pPr>
            <w:r w:rsidRPr="009D570E">
              <w:rPr>
                <w:rFonts w:ascii="Arial" w:hAnsi="Arial" w:cs="Arial"/>
                <w:b/>
              </w:rPr>
              <w:t xml:space="preserve">Name of Jurisdiction: </w:t>
            </w:r>
          </w:p>
          <w:p w14:paraId="7DBED579" w14:textId="77777777" w:rsidR="007C5ADB" w:rsidRPr="009D570E" w:rsidRDefault="007C5ADB" w:rsidP="008C0F11">
            <w:pPr>
              <w:rPr>
                <w:rFonts w:ascii="Arial" w:hAnsi="Arial" w:cs="Arial"/>
                <w:b/>
              </w:rPr>
            </w:pPr>
          </w:p>
        </w:tc>
        <w:tc>
          <w:tcPr>
            <w:tcW w:w="6678" w:type="dxa"/>
            <w:tcBorders>
              <w:bottom w:val="single" w:sz="4" w:space="0" w:color="auto"/>
            </w:tcBorders>
            <w:vAlign w:val="center"/>
          </w:tcPr>
          <w:p w14:paraId="1D106C3C" w14:textId="1995CB72" w:rsidR="007C5ADB" w:rsidRPr="009D570E" w:rsidRDefault="00197B39" w:rsidP="008C0F11">
            <w:pPr>
              <w:rPr>
                <w:rFonts w:ascii="Arial" w:hAnsi="Arial" w:cs="Arial"/>
              </w:rPr>
            </w:pPr>
            <w:r>
              <w:rPr>
                <w:rFonts w:ascii="Arial" w:hAnsi="Arial" w:cs="Arial"/>
              </w:rPr>
              <w:t>Phelps</w:t>
            </w:r>
            <w:r w:rsidR="000E1358" w:rsidRPr="009D570E">
              <w:rPr>
                <w:rFonts w:ascii="Arial" w:hAnsi="Arial" w:cs="Arial"/>
              </w:rPr>
              <w:t xml:space="preserve"> County</w:t>
            </w:r>
          </w:p>
        </w:tc>
      </w:tr>
      <w:tr w:rsidR="007C5ADB" w:rsidRPr="009D570E" w14:paraId="51D15F3F" w14:textId="77777777" w:rsidTr="008C0F11">
        <w:tc>
          <w:tcPr>
            <w:tcW w:w="9641" w:type="dxa"/>
            <w:gridSpan w:val="2"/>
            <w:shd w:val="clear" w:color="auto" w:fill="D9D9D9" w:themeFill="background1" w:themeFillShade="D9"/>
            <w:vAlign w:val="center"/>
          </w:tcPr>
          <w:p w14:paraId="31101A65" w14:textId="77777777" w:rsidR="007C5ADB" w:rsidRPr="009D570E" w:rsidRDefault="007C5ADB" w:rsidP="008C0F11">
            <w:pPr>
              <w:ind w:left="3150"/>
              <w:rPr>
                <w:rFonts w:ascii="Arial" w:hAnsi="Arial" w:cs="Arial"/>
                <w:b/>
              </w:rPr>
            </w:pPr>
            <w:r w:rsidRPr="009D570E">
              <w:rPr>
                <w:rFonts w:ascii="Arial" w:hAnsi="Arial" w:cs="Arial"/>
                <w:b/>
              </w:rPr>
              <w:t>Risk / Vulnerability</w:t>
            </w:r>
          </w:p>
        </w:tc>
      </w:tr>
      <w:tr w:rsidR="007C5ADB" w:rsidRPr="009D570E" w14:paraId="3C9CA474" w14:textId="77777777" w:rsidTr="008C0F11">
        <w:tc>
          <w:tcPr>
            <w:tcW w:w="2963" w:type="dxa"/>
            <w:tcBorders>
              <w:bottom w:val="single" w:sz="4" w:space="0" w:color="auto"/>
            </w:tcBorders>
            <w:shd w:val="clear" w:color="auto" w:fill="F2F2F2" w:themeFill="background1" w:themeFillShade="F2"/>
            <w:vAlign w:val="center"/>
          </w:tcPr>
          <w:p w14:paraId="683FC375" w14:textId="77777777" w:rsidR="007C5ADB" w:rsidRPr="009D570E" w:rsidRDefault="007C5ADB" w:rsidP="008C0F11">
            <w:pPr>
              <w:rPr>
                <w:rFonts w:ascii="Arial" w:hAnsi="Arial" w:cs="Arial"/>
                <w:b/>
              </w:rPr>
            </w:pPr>
            <w:r w:rsidRPr="009D570E">
              <w:rPr>
                <w:rFonts w:ascii="Arial" w:hAnsi="Arial" w:cs="Arial"/>
                <w:b/>
              </w:rPr>
              <w:t>Problem being Mitigated:</w:t>
            </w:r>
          </w:p>
          <w:p w14:paraId="713A5BF5" w14:textId="77777777" w:rsidR="007C5ADB" w:rsidRPr="009D570E" w:rsidRDefault="007C5ADB" w:rsidP="008C0F11">
            <w:pPr>
              <w:rPr>
                <w:rFonts w:ascii="Arial" w:hAnsi="Arial" w:cs="Arial"/>
              </w:rPr>
            </w:pPr>
          </w:p>
        </w:tc>
        <w:tc>
          <w:tcPr>
            <w:tcW w:w="6678" w:type="dxa"/>
            <w:tcBorders>
              <w:bottom w:val="single" w:sz="4" w:space="0" w:color="auto"/>
            </w:tcBorders>
            <w:vAlign w:val="center"/>
          </w:tcPr>
          <w:p w14:paraId="66E6BAE4" w14:textId="4DC58294" w:rsidR="007C5ADB" w:rsidRPr="009D570E" w:rsidRDefault="00694D38" w:rsidP="008C0F11">
            <w:pPr>
              <w:rPr>
                <w:rFonts w:ascii="Arial" w:hAnsi="Arial" w:cs="Arial"/>
                <w:highlight w:val="yellow"/>
              </w:rPr>
            </w:pPr>
            <w:r>
              <w:rPr>
                <w:rFonts w:ascii="Arial" w:hAnsi="Arial" w:cs="Arial"/>
              </w:rPr>
              <w:t>Roads and bridges in need of upgrades.</w:t>
            </w:r>
          </w:p>
        </w:tc>
      </w:tr>
      <w:tr w:rsidR="007C5ADB" w:rsidRPr="009D570E" w14:paraId="6CBC6A3F" w14:textId="77777777" w:rsidTr="008C0F11">
        <w:tc>
          <w:tcPr>
            <w:tcW w:w="2963" w:type="dxa"/>
            <w:tcBorders>
              <w:bottom w:val="single" w:sz="4" w:space="0" w:color="auto"/>
            </w:tcBorders>
            <w:shd w:val="clear" w:color="auto" w:fill="F2F2F2" w:themeFill="background1" w:themeFillShade="F2"/>
            <w:vAlign w:val="center"/>
          </w:tcPr>
          <w:p w14:paraId="605DD7FF" w14:textId="77777777" w:rsidR="007C5ADB" w:rsidRPr="009D570E" w:rsidRDefault="007C5ADB" w:rsidP="008C0F11">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0B343405" w14:textId="54FA4F13" w:rsidR="007C5ADB" w:rsidRPr="009D570E" w:rsidRDefault="00694D38" w:rsidP="008C0F11">
            <w:pPr>
              <w:rPr>
                <w:rFonts w:ascii="Arial" w:hAnsi="Arial" w:cs="Arial"/>
              </w:rPr>
            </w:pPr>
            <w:r>
              <w:rPr>
                <w:rFonts w:ascii="Arial" w:hAnsi="Arial" w:cs="Arial"/>
              </w:rPr>
              <w:t>Flood</w:t>
            </w:r>
          </w:p>
        </w:tc>
      </w:tr>
      <w:tr w:rsidR="007C5ADB" w:rsidRPr="009D570E" w14:paraId="55B31C2C" w14:textId="77777777" w:rsidTr="008C0F11">
        <w:tc>
          <w:tcPr>
            <w:tcW w:w="9641" w:type="dxa"/>
            <w:gridSpan w:val="2"/>
            <w:shd w:val="clear" w:color="auto" w:fill="D9D9D9" w:themeFill="background1" w:themeFillShade="D9"/>
            <w:vAlign w:val="center"/>
          </w:tcPr>
          <w:p w14:paraId="1344E934" w14:textId="77777777" w:rsidR="007C5ADB" w:rsidRPr="009D570E" w:rsidRDefault="007C5ADB" w:rsidP="008C0F11">
            <w:pPr>
              <w:ind w:left="3150"/>
              <w:rPr>
                <w:rFonts w:ascii="Arial" w:hAnsi="Arial" w:cs="Arial"/>
                <w:b/>
              </w:rPr>
            </w:pPr>
            <w:r w:rsidRPr="009D570E">
              <w:rPr>
                <w:rFonts w:ascii="Arial" w:hAnsi="Arial" w:cs="Arial"/>
                <w:b/>
              </w:rPr>
              <w:t xml:space="preserve">Action or Project </w:t>
            </w:r>
          </w:p>
        </w:tc>
      </w:tr>
      <w:tr w:rsidR="007C5ADB" w:rsidRPr="009D570E" w14:paraId="193E3D05" w14:textId="77777777" w:rsidTr="008C0F11">
        <w:tc>
          <w:tcPr>
            <w:tcW w:w="2963" w:type="dxa"/>
            <w:tcBorders>
              <w:bottom w:val="single" w:sz="4" w:space="0" w:color="auto"/>
            </w:tcBorders>
            <w:shd w:val="clear" w:color="auto" w:fill="F2F2F2" w:themeFill="background1" w:themeFillShade="F2"/>
            <w:vAlign w:val="center"/>
          </w:tcPr>
          <w:p w14:paraId="534CAB3C" w14:textId="77777777" w:rsidR="007C5ADB" w:rsidRPr="009D570E" w:rsidRDefault="007C5ADB" w:rsidP="008C0F11">
            <w:pPr>
              <w:rPr>
                <w:rFonts w:ascii="Arial" w:hAnsi="Arial" w:cs="Arial"/>
                <w:b/>
              </w:rPr>
            </w:pPr>
            <w:r w:rsidRPr="009D570E">
              <w:rPr>
                <w:rFonts w:ascii="Arial" w:hAnsi="Arial" w:cs="Arial"/>
                <w:b/>
              </w:rPr>
              <w:t>Action/Project Number:</w:t>
            </w:r>
          </w:p>
          <w:p w14:paraId="3F52022D" w14:textId="77777777" w:rsidR="007C5ADB" w:rsidRPr="009D570E" w:rsidRDefault="007C5ADB" w:rsidP="008C0F11">
            <w:pPr>
              <w:rPr>
                <w:rFonts w:ascii="Arial" w:hAnsi="Arial" w:cs="Arial"/>
              </w:rPr>
            </w:pPr>
          </w:p>
        </w:tc>
        <w:tc>
          <w:tcPr>
            <w:tcW w:w="6678" w:type="dxa"/>
            <w:vAlign w:val="center"/>
          </w:tcPr>
          <w:p w14:paraId="482A48F8" w14:textId="3A9CB644" w:rsidR="007C5ADB" w:rsidRPr="009D570E" w:rsidRDefault="007C5ADB" w:rsidP="008C0F11">
            <w:pPr>
              <w:rPr>
                <w:rFonts w:ascii="Arial" w:hAnsi="Arial" w:cs="Arial"/>
              </w:rPr>
            </w:pPr>
            <w:r w:rsidRPr="009D570E">
              <w:rPr>
                <w:rFonts w:ascii="Arial" w:hAnsi="Arial" w:cs="Arial"/>
              </w:rPr>
              <w:t>6.</w:t>
            </w:r>
            <w:r w:rsidR="00280910" w:rsidRPr="009D570E">
              <w:rPr>
                <w:rFonts w:ascii="Arial" w:hAnsi="Arial" w:cs="Arial"/>
              </w:rPr>
              <w:t>1</w:t>
            </w:r>
            <w:r w:rsidR="00A41A1B" w:rsidRPr="009D570E">
              <w:rPr>
                <w:rFonts w:ascii="Arial" w:hAnsi="Arial" w:cs="Arial"/>
              </w:rPr>
              <w:t>.</w:t>
            </w:r>
            <w:r w:rsidR="00694D38">
              <w:rPr>
                <w:rFonts w:ascii="Arial" w:hAnsi="Arial" w:cs="Arial"/>
              </w:rPr>
              <w:t>2</w:t>
            </w:r>
          </w:p>
        </w:tc>
      </w:tr>
      <w:tr w:rsidR="007C5ADB" w:rsidRPr="009D570E" w14:paraId="40AB3D80" w14:textId="77777777" w:rsidTr="008C0F11">
        <w:tc>
          <w:tcPr>
            <w:tcW w:w="2963" w:type="dxa"/>
            <w:tcBorders>
              <w:bottom w:val="single" w:sz="4" w:space="0" w:color="auto"/>
            </w:tcBorders>
            <w:shd w:val="clear" w:color="auto" w:fill="F2F2F2" w:themeFill="background1" w:themeFillShade="F2"/>
            <w:vAlign w:val="center"/>
          </w:tcPr>
          <w:p w14:paraId="03B7A404" w14:textId="77777777" w:rsidR="007C5ADB" w:rsidRPr="009D570E" w:rsidRDefault="007C5ADB" w:rsidP="008C0F11">
            <w:pPr>
              <w:rPr>
                <w:rFonts w:ascii="Arial" w:hAnsi="Arial" w:cs="Arial"/>
                <w:b/>
              </w:rPr>
            </w:pPr>
            <w:r w:rsidRPr="009D570E">
              <w:rPr>
                <w:rFonts w:ascii="Arial" w:hAnsi="Arial" w:cs="Arial"/>
                <w:b/>
              </w:rPr>
              <w:t>Name of Action or Project:</w:t>
            </w:r>
          </w:p>
        </w:tc>
        <w:tc>
          <w:tcPr>
            <w:tcW w:w="6678" w:type="dxa"/>
            <w:vAlign w:val="center"/>
          </w:tcPr>
          <w:p w14:paraId="371BCD99" w14:textId="1C94BC18" w:rsidR="007C5ADB" w:rsidRPr="009D570E" w:rsidRDefault="00694D38" w:rsidP="008C0F11">
            <w:pPr>
              <w:rPr>
                <w:rFonts w:ascii="Arial" w:hAnsi="Arial" w:cs="Arial"/>
                <w:highlight w:val="yellow"/>
              </w:rPr>
            </w:pPr>
            <w:r>
              <w:rPr>
                <w:rFonts w:ascii="Arial" w:hAnsi="Arial" w:cs="Arial"/>
              </w:rPr>
              <w:t>Structuring grant proposals to meet mitigation needs.</w:t>
            </w:r>
          </w:p>
        </w:tc>
      </w:tr>
      <w:tr w:rsidR="007C5ADB" w:rsidRPr="009D570E" w14:paraId="2D09B7A4" w14:textId="77777777" w:rsidTr="008C0F11">
        <w:tc>
          <w:tcPr>
            <w:tcW w:w="2963" w:type="dxa"/>
            <w:tcBorders>
              <w:bottom w:val="single" w:sz="4" w:space="0" w:color="auto"/>
            </w:tcBorders>
            <w:shd w:val="clear" w:color="auto" w:fill="F2F2F2" w:themeFill="background1" w:themeFillShade="F2"/>
            <w:vAlign w:val="center"/>
          </w:tcPr>
          <w:p w14:paraId="046325F4" w14:textId="77777777" w:rsidR="007C5ADB" w:rsidRPr="009D570E" w:rsidRDefault="007C5ADB" w:rsidP="008C0F11">
            <w:pPr>
              <w:rPr>
                <w:rFonts w:ascii="Arial" w:hAnsi="Arial" w:cs="Arial"/>
                <w:b/>
              </w:rPr>
            </w:pPr>
          </w:p>
          <w:p w14:paraId="6AB3BBEF" w14:textId="77777777" w:rsidR="007C5ADB" w:rsidRPr="009D570E" w:rsidRDefault="007C5ADB" w:rsidP="008C0F11">
            <w:pPr>
              <w:rPr>
                <w:rFonts w:ascii="Arial" w:hAnsi="Arial" w:cs="Arial"/>
                <w:b/>
              </w:rPr>
            </w:pPr>
            <w:r w:rsidRPr="009D570E">
              <w:rPr>
                <w:rFonts w:ascii="Arial" w:hAnsi="Arial" w:cs="Arial"/>
                <w:b/>
              </w:rPr>
              <w:t>Action or Project Description:</w:t>
            </w:r>
          </w:p>
          <w:p w14:paraId="0C3DA5CE" w14:textId="77777777" w:rsidR="007C5ADB" w:rsidRPr="009D570E" w:rsidRDefault="007C5ADB" w:rsidP="008C0F11">
            <w:pPr>
              <w:rPr>
                <w:rFonts w:ascii="Arial" w:hAnsi="Arial" w:cs="Arial"/>
              </w:rPr>
            </w:pPr>
          </w:p>
        </w:tc>
        <w:tc>
          <w:tcPr>
            <w:tcW w:w="6678" w:type="dxa"/>
            <w:vAlign w:val="center"/>
          </w:tcPr>
          <w:p w14:paraId="340E8B7B" w14:textId="34E8BF07" w:rsidR="007C5ADB" w:rsidRPr="009D570E" w:rsidRDefault="00694D38" w:rsidP="008C0F11">
            <w:pPr>
              <w:rPr>
                <w:rFonts w:ascii="Arial" w:hAnsi="Arial" w:cs="Arial"/>
                <w:highlight w:val="yellow"/>
              </w:rPr>
            </w:pPr>
            <w:r>
              <w:rPr>
                <w:rFonts w:ascii="Arial" w:hAnsi="Arial" w:cs="Arial"/>
              </w:rPr>
              <w:t>Structure grant proposals for road/bridge upgrades so that hazard mitigation concerns are also met</w:t>
            </w:r>
            <w:r w:rsidR="00A41A1B" w:rsidRPr="009D570E">
              <w:rPr>
                <w:rFonts w:ascii="Arial" w:hAnsi="Arial" w:cs="Arial"/>
              </w:rPr>
              <w:t>.</w:t>
            </w:r>
          </w:p>
        </w:tc>
      </w:tr>
      <w:tr w:rsidR="007C5ADB" w:rsidRPr="009D570E" w14:paraId="5B7E663B" w14:textId="77777777" w:rsidTr="008C0F11">
        <w:tc>
          <w:tcPr>
            <w:tcW w:w="2963" w:type="dxa"/>
            <w:tcBorders>
              <w:bottom w:val="single" w:sz="4" w:space="0" w:color="auto"/>
            </w:tcBorders>
            <w:shd w:val="clear" w:color="auto" w:fill="F2F2F2" w:themeFill="background1" w:themeFillShade="F2"/>
            <w:vAlign w:val="center"/>
          </w:tcPr>
          <w:p w14:paraId="68D6CCC4" w14:textId="77777777" w:rsidR="007C5ADB" w:rsidRPr="009D570E" w:rsidRDefault="007C5ADB" w:rsidP="008C0F11">
            <w:pPr>
              <w:rPr>
                <w:rFonts w:ascii="Arial" w:hAnsi="Arial" w:cs="Arial"/>
                <w:b/>
              </w:rPr>
            </w:pPr>
            <w:r w:rsidRPr="009D570E">
              <w:rPr>
                <w:rFonts w:ascii="Arial" w:hAnsi="Arial" w:cs="Arial"/>
                <w:b/>
              </w:rPr>
              <w:t>Applicable Goal Statement:</w:t>
            </w:r>
          </w:p>
        </w:tc>
        <w:tc>
          <w:tcPr>
            <w:tcW w:w="6678" w:type="dxa"/>
            <w:vAlign w:val="center"/>
          </w:tcPr>
          <w:p w14:paraId="137A7244" w14:textId="77777777" w:rsidR="007C5ADB" w:rsidRPr="009D570E" w:rsidRDefault="007C5ADB" w:rsidP="008C0F11">
            <w:pPr>
              <w:rPr>
                <w:rFonts w:ascii="Arial" w:hAnsi="Arial" w:cs="Arial"/>
                <w:highlight w:val="yellow"/>
              </w:rPr>
            </w:pPr>
            <w:r w:rsidRPr="009D570E">
              <w:rPr>
                <w:rFonts w:ascii="Arial" w:hAnsi="Arial" w:cs="Arial"/>
              </w:rPr>
              <w:t xml:space="preserve">Secure resources for investment in hazard mitigation.  </w:t>
            </w:r>
          </w:p>
        </w:tc>
      </w:tr>
      <w:tr w:rsidR="007C5ADB" w:rsidRPr="009D570E" w14:paraId="07534397" w14:textId="77777777" w:rsidTr="008C0F11">
        <w:tc>
          <w:tcPr>
            <w:tcW w:w="2963" w:type="dxa"/>
            <w:tcBorders>
              <w:bottom w:val="single" w:sz="4" w:space="0" w:color="auto"/>
            </w:tcBorders>
            <w:shd w:val="clear" w:color="auto" w:fill="F2F2F2" w:themeFill="background1" w:themeFillShade="F2"/>
            <w:vAlign w:val="center"/>
          </w:tcPr>
          <w:p w14:paraId="1B24C2DF" w14:textId="77777777" w:rsidR="007C5ADB" w:rsidRPr="009D570E" w:rsidRDefault="007C5ADB" w:rsidP="008C0F11">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6C54ABE4" w14:textId="10251D52" w:rsidR="007C5ADB" w:rsidRPr="009D570E" w:rsidRDefault="00DA4B8D" w:rsidP="008C0F11">
            <w:pPr>
              <w:rPr>
                <w:rFonts w:ascii="Arial" w:hAnsi="Arial" w:cs="Arial"/>
              </w:rPr>
            </w:pPr>
            <w:r w:rsidRPr="009D570E">
              <w:rPr>
                <w:rFonts w:ascii="Arial" w:hAnsi="Arial" w:cs="Arial"/>
              </w:rPr>
              <w:t>$</w:t>
            </w:r>
            <w:r w:rsidR="00694D38">
              <w:rPr>
                <w:rFonts w:ascii="Arial" w:hAnsi="Arial" w:cs="Arial"/>
              </w:rPr>
              <w:t>3</w:t>
            </w:r>
            <w:r w:rsidR="008C0F11" w:rsidRPr="009D570E">
              <w:rPr>
                <w:rFonts w:ascii="Arial" w:hAnsi="Arial" w:cs="Arial"/>
              </w:rPr>
              <w:t>,500 -$</w:t>
            </w:r>
            <w:r w:rsidR="00694D38">
              <w:rPr>
                <w:rFonts w:ascii="Arial" w:hAnsi="Arial" w:cs="Arial"/>
              </w:rPr>
              <w:t>4</w:t>
            </w:r>
            <w:r w:rsidR="008C0F11" w:rsidRPr="009D570E">
              <w:rPr>
                <w:rFonts w:ascii="Arial" w:hAnsi="Arial" w:cs="Arial"/>
              </w:rPr>
              <w:t>,5</w:t>
            </w:r>
            <w:r w:rsidR="00280910" w:rsidRPr="009D570E">
              <w:rPr>
                <w:rFonts w:ascii="Arial" w:hAnsi="Arial" w:cs="Arial"/>
              </w:rPr>
              <w:t>00</w:t>
            </w:r>
          </w:p>
        </w:tc>
      </w:tr>
      <w:tr w:rsidR="007C5ADB" w:rsidRPr="009D570E" w14:paraId="43DF6636" w14:textId="77777777" w:rsidTr="008C0F11">
        <w:tc>
          <w:tcPr>
            <w:tcW w:w="2963" w:type="dxa"/>
            <w:tcBorders>
              <w:bottom w:val="single" w:sz="4" w:space="0" w:color="auto"/>
            </w:tcBorders>
            <w:shd w:val="clear" w:color="auto" w:fill="F2F2F2" w:themeFill="background1" w:themeFillShade="F2"/>
            <w:vAlign w:val="center"/>
          </w:tcPr>
          <w:p w14:paraId="2054B1C7" w14:textId="77777777" w:rsidR="007C5ADB" w:rsidRPr="009D570E" w:rsidRDefault="007C5ADB" w:rsidP="008C0F11">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6C34E26D" w14:textId="1F84469E" w:rsidR="007C5ADB" w:rsidRPr="009D570E" w:rsidRDefault="007C5ADB" w:rsidP="008C0F11">
            <w:pPr>
              <w:rPr>
                <w:rFonts w:ascii="Arial" w:hAnsi="Arial" w:cs="Arial"/>
              </w:rPr>
            </w:pPr>
            <w:r w:rsidRPr="009D570E">
              <w:rPr>
                <w:rFonts w:ascii="Arial" w:hAnsi="Arial" w:cs="Arial"/>
              </w:rPr>
              <w:t xml:space="preserve">Losses avoided by implementing this action include injuries and/or casualties, </w:t>
            </w:r>
            <w:r w:rsidR="00694D38">
              <w:rPr>
                <w:rFonts w:ascii="Arial" w:hAnsi="Arial" w:cs="Arial"/>
              </w:rPr>
              <w:t xml:space="preserve">property damages, </w:t>
            </w:r>
            <w:r w:rsidRPr="009D570E">
              <w:rPr>
                <w:rFonts w:ascii="Arial" w:hAnsi="Arial" w:cs="Arial"/>
              </w:rPr>
              <w:t>loss-of-function/displacement impacts, and emergency management costs/community costs.</w:t>
            </w:r>
          </w:p>
        </w:tc>
      </w:tr>
      <w:tr w:rsidR="007C5ADB" w:rsidRPr="009D570E" w14:paraId="5D8E9BB2" w14:textId="77777777" w:rsidTr="008C0F11">
        <w:tc>
          <w:tcPr>
            <w:tcW w:w="9641" w:type="dxa"/>
            <w:gridSpan w:val="2"/>
            <w:shd w:val="clear" w:color="auto" w:fill="D9D9D9" w:themeFill="background1" w:themeFillShade="D9"/>
            <w:vAlign w:val="center"/>
          </w:tcPr>
          <w:p w14:paraId="6C60EDC5" w14:textId="77777777" w:rsidR="007C5ADB" w:rsidRPr="009D570E" w:rsidRDefault="007C5ADB" w:rsidP="008C0F11">
            <w:pPr>
              <w:ind w:left="3150"/>
              <w:rPr>
                <w:rFonts w:ascii="Arial" w:hAnsi="Arial" w:cs="Arial"/>
                <w:b/>
              </w:rPr>
            </w:pPr>
            <w:r w:rsidRPr="009D570E">
              <w:rPr>
                <w:rFonts w:ascii="Arial" w:hAnsi="Arial" w:cs="Arial"/>
                <w:b/>
              </w:rPr>
              <w:t>Plan for Implementation</w:t>
            </w:r>
          </w:p>
        </w:tc>
      </w:tr>
      <w:tr w:rsidR="007C5ADB" w:rsidRPr="009D570E" w14:paraId="27266523" w14:textId="77777777" w:rsidTr="008C0F11">
        <w:tc>
          <w:tcPr>
            <w:tcW w:w="2963" w:type="dxa"/>
            <w:shd w:val="clear" w:color="auto" w:fill="F2F2F2" w:themeFill="background1" w:themeFillShade="F2"/>
            <w:vAlign w:val="center"/>
          </w:tcPr>
          <w:p w14:paraId="42F7E28A" w14:textId="77777777" w:rsidR="007C5ADB" w:rsidRPr="009D570E" w:rsidRDefault="007C5ADB" w:rsidP="008C0F11">
            <w:pPr>
              <w:rPr>
                <w:rFonts w:ascii="Arial" w:hAnsi="Arial" w:cs="Arial"/>
                <w:b/>
              </w:rPr>
            </w:pPr>
            <w:r w:rsidRPr="009D570E">
              <w:rPr>
                <w:rFonts w:ascii="Arial" w:hAnsi="Arial" w:cs="Arial"/>
                <w:b/>
              </w:rPr>
              <w:t>Responsible Organization/Department:</w:t>
            </w:r>
          </w:p>
        </w:tc>
        <w:tc>
          <w:tcPr>
            <w:tcW w:w="6678" w:type="dxa"/>
            <w:vAlign w:val="center"/>
          </w:tcPr>
          <w:p w14:paraId="3ABAB108" w14:textId="125B74E9" w:rsidR="007C5ADB" w:rsidRPr="009D570E" w:rsidRDefault="00E9424C" w:rsidP="008C0F11">
            <w:pPr>
              <w:rPr>
                <w:rFonts w:ascii="Arial" w:hAnsi="Arial" w:cs="Arial"/>
                <w:highlight w:val="yellow"/>
              </w:rPr>
            </w:pPr>
            <w:r>
              <w:rPr>
                <w:rFonts w:ascii="Arial" w:hAnsi="Arial" w:cs="Arial"/>
              </w:rPr>
              <w:t>County</w:t>
            </w:r>
            <w:r w:rsidR="00694D38">
              <w:rPr>
                <w:rFonts w:ascii="Arial" w:hAnsi="Arial" w:cs="Arial"/>
              </w:rPr>
              <w:t xml:space="preserve"> Engineer</w:t>
            </w:r>
            <w:r w:rsidR="00280910" w:rsidRPr="009D570E">
              <w:rPr>
                <w:rFonts w:ascii="Arial" w:hAnsi="Arial" w:cs="Arial"/>
              </w:rPr>
              <w:t xml:space="preserve">, </w:t>
            </w:r>
            <w:r w:rsidR="008C0F11" w:rsidRPr="009D570E">
              <w:rPr>
                <w:rFonts w:ascii="Arial" w:hAnsi="Arial" w:cs="Arial"/>
              </w:rPr>
              <w:t>County Commission, Local Planners</w:t>
            </w:r>
            <w:r w:rsidR="00694D38">
              <w:rPr>
                <w:rFonts w:ascii="Arial" w:hAnsi="Arial" w:cs="Arial"/>
              </w:rPr>
              <w:t>, Local Grant Writers</w:t>
            </w:r>
          </w:p>
        </w:tc>
      </w:tr>
      <w:tr w:rsidR="007C5ADB" w:rsidRPr="009D570E" w14:paraId="71C6D326" w14:textId="77777777" w:rsidTr="008C0F11">
        <w:tc>
          <w:tcPr>
            <w:tcW w:w="2963" w:type="dxa"/>
            <w:shd w:val="clear" w:color="auto" w:fill="F2F2F2" w:themeFill="background1" w:themeFillShade="F2"/>
            <w:vAlign w:val="center"/>
          </w:tcPr>
          <w:p w14:paraId="0702B268" w14:textId="77777777" w:rsidR="007C5ADB" w:rsidRPr="009D570E" w:rsidRDefault="007C5ADB" w:rsidP="008C0F11">
            <w:pPr>
              <w:rPr>
                <w:rFonts w:ascii="Arial" w:hAnsi="Arial" w:cs="Arial"/>
                <w:b/>
              </w:rPr>
            </w:pPr>
            <w:r w:rsidRPr="009D570E">
              <w:rPr>
                <w:rFonts w:ascii="Arial" w:hAnsi="Arial" w:cs="Arial"/>
                <w:b/>
              </w:rPr>
              <w:t>Action/Project Priority:</w:t>
            </w:r>
          </w:p>
        </w:tc>
        <w:tc>
          <w:tcPr>
            <w:tcW w:w="6678" w:type="dxa"/>
            <w:vAlign w:val="center"/>
          </w:tcPr>
          <w:p w14:paraId="0D82E639" w14:textId="027847A6" w:rsidR="007C5ADB" w:rsidRPr="009D570E" w:rsidRDefault="008C0F11" w:rsidP="008C0F11">
            <w:pPr>
              <w:rPr>
                <w:rFonts w:ascii="Arial" w:hAnsi="Arial" w:cs="Arial"/>
              </w:rPr>
            </w:pPr>
            <w:r w:rsidRPr="009D570E">
              <w:rPr>
                <w:rFonts w:ascii="Arial" w:hAnsi="Arial" w:cs="Arial"/>
              </w:rPr>
              <w:t>2</w:t>
            </w:r>
            <w:r w:rsidR="00694D38">
              <w:rPr>
                <w:rFonts w:ascii="Arial" w:hAnsi="Arial" w:cs="Arial"/>
              </w:rPr>
              <w:t>4</w:t>
            </w:r>
            <w:r w:rsidR="007C5ADB" w:rsidRPr="009D570E">
              <w:rPr>
                <w:rFonts w:ascii="Arial" w:hAnsi="Arial" w:cs="Arial"/>
              </w:rPr>
              <w:t xml:space="preserve"> </w:t>
            </w:r>
            <w:r w:rsidR="00267E91" w:rsidRPr="009D570E">
              <w:rPr>
                <w:rFonts w:ascii="Arial" w:hAnsi="Arial" w:cs="Arial"/>
              </w:rPr>
              <w:t>–</w:t>
            </w:r>
            <w:r w:rsidR="007C5ADB" w:rsidRPr="009D570E">
              <w:rPr>
                <w:rFonts w:ascii="Arial" w:hAnsi="Arial" w:cs="Arial"/>
              </w:rPr>
              <w:t xml:space="preserve"> </w:t>
            </w:r>
            <w:r w:rsidR="00280910" w:rsidRPr="009D570E">
              <w:rPr>
                <w:rFonts w:ascii="Arial" w:hAnsi="Arial" w:cs="Arial"/>
              </w:rPr>
              <w:t>High</w:t>
            </w:r>
            <w:r w:rsidR="00267E91" w:rsidRPr="009D570E">
              <w:rPr>
                <w:rFonts w:ascii="Arial" w:hAnsi="Arial" w:cs="Arial"/>
              </w:rPr>
              <w:t xml:space="preserve"> Priority</w:t>
            </w:r>
          </w:p>
        </w:tc>
      </w:tr>
      <w:tr w:rsidR="007C5ADB" w:rsidRPr="009D570E" w14:paraId="100CF353" w14:textId="77777777" w:rsidTr="008C0F11">
        <w:tc>
          <w:tcPr>
            <w:tcW w:w="2963" w:type="dxa"/>
            <w:shd w:val="clear" w:color="auto" w:fill="F2F2F2" w:themeFill="background1" w:themeFillShade="F2"/>
            <w:vAlign w:val="center"/>
          </w:tcPr>
          <w:p w14:paraId="739F4CB7" w14:textId="77777777" w:rsidR="007C5ADB" w:rsidRPr="009D570E" w:rsidRDefault="007C5ADB" w:rsidP="008C0F11">
            <w:pPr>
              <w:rPr>
                <w:rFonts w:ascii="Arial" w:hAnsi="Arial" w:cs="Arial"/>
                <w:b/>
              </w:rPr>
            </w:pPr>
            <w:r w:rsidRPr="009D570E">
              <w:rPr>
                <w:rFonts w:ascii="Arial" w:hAnsi="Arial" w:cs="Arial"/>
                <w:b/>
              </w:rPr>
              <w:t>Timeline for Completion:</w:t>
            </w:r>
          </w:p>
        </w:tc>
        <w:tc>
          <w:tcPr>
            <w:tcW w:w="6678" w:type="dxa"/>
            <w:vAlign w:val="center"/>
          </w:tcPr>
          <w:p w14:paraId="414F08AF" w14:textId="77777777" w:rsidR="007C5ADB" w:rsidRPr="009D570E" w:rsidRDefault="007C5ADB" w:rsidP="008C0F11">
            <w:pPr>
              <w:rPr>
                <w:rFonts w:ascii="Arial" w:hAnsi="Arial" w:cs="Arial"/>
              </w:rPr>
            </w:pPr>
            <w:r w:rsidRPr="009D570E">
              <w:rPr>
                <w:rFonts w:ascii="Arial" w:hAnsi="Arial" w:cs="Arial"/>
              </w:rPr>
              <w:t>On-going</w:t>
            </w:r>
          </w:p>
        </w:tc>
      </w:tr>
      <w:tr w:rsidR="007C5ADB" w:rsidRPr="009D570E" w14:paraId="3A7A5A63" w14:textId="77777777" w:rsidTr="008C0F11">
        <w:tc>
          <w:tcPr>
            <w:tcW w:w="2963" w:type="dxa"/>
            <w:shd w:val="clear" w:color="auto" w:fill="F2F2F2" w:themeFill="background1" w:themeFillShade="F2"/>
            <w:vAlign w:val="center"/>
          </w:tcPr>
          <w:p w14:paraId="5BDF7125" w14:textId="77777777" w:rsidR="007C5ADB" w:rsidRPr="009D570E" w:rsidRDefault="007C5ADB" w:rsidP="008C0F11">
            <w:pPr>
              <w:rPr>
                <w:rFonts w:ascii="Arial" w:hAnsi="Arial" w:cs="Arial"/>
                <w:b/>
              </w:rPr>
            </w:pPr>
            <w:r w:rsidRPr="009D570E">
              <w:rPr>
                <w:rFonts w:ascii="Arial" w:hAnsi="Arial" w:cs="Arial"/>
                <w:b/>
              </w:rPr>
              <w:t>Potential Fund Sources:</w:t>
            </w:r>
          </w:p>
          <w:p w14:paraId="260488E9" w14:textId="77777777" w:rsidR="007C5ADB" w:rsidRPr="009D570E" w:rsidRDefault="007C5ADB" w:rsidP="008C0F11">
            <w:pPr>
              <w:rPr>
                <w:rFonts w:ascii="Arial" w:hAnsi="Arial" w:cs="Arial"/>
                <w:b/>
              </w:rPr>
            </w:pPr>
          </w:p>
        </w:tc>
        <w:tc>
          <w:tcPr>
            <w:tcW w:w="6678" w:type="dxa"/>
            <w:vAlign w:val="center"/>
          </w:tcPr>
          <w:p w14:paraId="17051EC6" w14:textId="38873C90" w:rsidR="007C5ADB" w:rsidRPr="009D570E" w:rsidRDefault="00280910" w:rsidP="008C0F11">
            <w:pPr>
              <w:rPr>
                <w:rFonts w:ascii="Arial" w:hAnsi="Arial" w:cs="Arial"/>
              </w:rPr>
            </w:pPr>
            <w:r w:rsidRPr="009D570E">
              <w:rPr>
                <w:rFonts w:ascii="Arial" w:hAnsi="Arial" w:cs="Arial"/>
              </w:rPr>
              <w:t>Grants, local general revenue funds, and private donations of cash, goods, or services.</w:t>
            </w:r>
          </w:p>
        </w:tc>
      </w:tr>
      <w:tr w:rsidR="007C5ADB" w:rsidRPr="009D570E" w14:paraId="30F98F69" w14:textId="77777777" w:rsidTr="008C0F11">
        <w:tc>
          <w:tcPr>
            <w:tcW w:w="2963" w:type="dxa"/>
            <w:tcBorders>
              <w:bottom w:val="single" w:sz="4" w:space="0" w:color="auto"/>
            </w:tcBorders>
            <w:shd w:val="clear" w:color="auto" w:fill="F2F2F2" w:themeFill="background1" w:themeFillShade="F2"/>
            <w:vAlign w:val="center"/>
          </w:tcPr>
          <w:p w14:paraId="02EA543F" w14:textId="77777777" w:rsidR="007C5ADB" w:rsidRPr="009D570E" w:rsidRDefault="007C5ADB" w:rsidP="008C0F11">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72AEA4EA" w14:textId="55E99AE2" w:rsidR="007C5ADB" w:rsidRPr="009D570E" w:rsidRDefault="00280910" w:rsidP="00C2443F">
            <w:pPr>
              <w:rPr>
                <w:rFonts w:ascii="Arial" w:hAnsi="Arial" w:cs="Arial"/>
                <w:highlight w:val="yellow"/>
              </w:rPr>
            </w:pPr>
            <w:r w:rsidRPr="009D570E">
              <w:rPr>
                <w:rFonts w:ascii="Arial" w:hAnsi="Arial" w:cs="Arial"/>
              </w:rPr>
              <w:t xml:space="preserve">Hazard Mitigation </w:t>
            </w:r>
            <w:r w:rsidR="00C2443F">
              <w:rPr>
                <w:rFonts w:ascii="Arial" w:hAnsi="Arial" w:cs="Arial"/>
              </w:rPr>
              <w:t>Plan, County Budget</w:t>
            </w:r>
            <w:r w:rsidR="008C0F11" w:rsidRPr="009D570E">
              <w:rPr>
                <w:rFonts w:ascii="Arial" w:hAnsi="Arial" w:cs="Arial"/>
              </w:rPr>
              <w:t xml:space="preserve">, </w:t>
            </w:r>
            <w:r w:rsidR="00C2443F">
              <w:rPr>
                <w:rFonts w:ascii="Arial" w:hAnsi="Arial" w:cs="Arial"/>
              </w:rPr>
              <w:t>CEDS</w:t>
            </w:r>
            <w:r w:rsidR="00694D38">
              <w:rPr>
                <w:rFonts w:ascii="Arial" w:hAnsi="Arial" w:cs="Arial"/>
              </w:rPr>
              <w:t>, Transportation Plan</w:t>
            </w:r>
          </w:p>
        </w:tc>
      </w:tr>
      <w:tr w:rsidR="007C5ADB" w:rsidRPr="009D570E" w14:paraId="137F5C85" w14:textId="77777777" w:rsidTr="008C0F11">
        <w:tc>
          <w:tcPr>
            <w:tcW w:w="9641" w:type="dxa"/>
            <w:gridSpan w:val="2"/>
            <w:shd w:val="clear" w:color="auto" w:fill="D9D9D9" w:themeFill="background1" w:themeFillShade="D9"/>
            <w:vAlign w:val="center"/>
          </w:tcPr>
          <w:p w14:paraId="70FF76D9" w14:textId="77777777" w:rsidR="007C5ADB" w:rsidRPr="009D570E" w:rsidRDefault="007C5ADB" w:rsidP="008C0F11">
            <w:pPr>
              <w:ind w:left="3150"/>
              <w:rPr>
                <w:rFonts w:ascii="Arial" w:hAnsi="Arial" w:cs="Arial"/>
                <w:b/>
              </w:rPr>
            </w:pPr>
            <w:r w:rsidRPr="009D570E">
              <w:rPr>
                <w:rFonts w:ascii="Arial" w:hAnsi="Arial" w:cs="Arial"/>
                <w:b/>
              </w:rPr>
              <w:t xml:space="preserve">Progress Report </w:t>
            </w:r>
          </w:p>
        </w:tc>
      </w:tr>
      <w:tr w:rsidR="007C5ADB" w:rsidRPr="009D570E" w14:paraId="2A84F123" w14:textId="77777777" w:rsidTr="008C0F11">
        <w:tc>
          <w:tcPr>
            <w:tcW w:w="2963" w:type="dxa"/>
            <w:shd w:val="clear" w:color="auto" w:fill="D9D9D9" w:themeFill="background1" w:themeFillShade="D9"/>
            <w:vAlign w:val="center"/>
          </w:tcPr>
          <w:p w14:paraId="180D0D32" w14:textId="77777777" w:rsidR="007C5ADB" w:rsidRPr="009D570E" w:rsidRDefault="007C5ADB" w:rsidP="008C0F11">
            <w:pPr>
              <w:rPr>
                <w:rFonts w:ascii="Arial" w:hAnsi="Arial" w:cs="Arial"/>
              </w:rPr>
            </w:pPr>
            <w:r w:rsidRPr="009D570E">
              <w:rPr>
                <w:rFonts w:ascii="Arial" w:hAnsi="Arial" w:cs="Arial"/>
                <w:b/>
              </w:rPr>
              <w:t>Action Status</w:t>
            </w:r>
          </w:p>
        </w:tc>
        <w:tc>
          <w:tcPr>
            <w:tcW w:w="6678" w:type="dxa"/>
            <w:vAlign w:val="center"/>
          </w:tcPr>
          <w:p w14:paraId="47BFF774" w14:textId="6873FE56" w:rsidR="007C5ADB" w:rsidRPr="009D570E" w:rsidRDefault="008C0F11" w:rsidP="008C0F11">
            <w:pPr>
              <w:rPr>
                <w:rFonts w:ascii="Arial" w:hAnsi="Arial" w:cs="Arial"/>
                <w:highlight w:val="yellow"/>
              </w:rPr>
            </w:pPr>
            <w:r w:rsidRPr="009D570E">
              <w:rPr>
                <w:rFonts w:ascii="Arial" w:hAnsi="Arial" w:cs="Arial"/>
              </w:rPr>
              <w:t>Continuing in progress</w:t>
            </w:r>
          </w:p>
        </w:tc>
      </w:tr>
      <w:tr w:rsidR="007C5ADB" w:rsidRPr="009D570E" w14:paraId="5F5AB6AF" w14:textId="77777777" w:rsidTr="008C0F11">
        <w:tc>
          <w:tcPr>
            <w:tcW w:w="2963" w:type="dxa"/>
            <w:shd w:val="clear" w:color="auto" w:fill="D9D9D9" w:themeFill="background1" w:themeFillShade="D9"/>
            <w:vAlign w:val="center"/>
          </w:tcPr>
          <w:p w14:paraId="492396F1" w14:textId="77777777" w:rsidR="007C5ADB" w:rsidRPr="009D570E" w:rsidDel="00C364FE" w:rsidRDefault="007C5ADB" w:rsidP="008C0F11">
            <w:pPr>
              <w:rPr>
                <w:rFonts w:ascii="Arial" w:hAnsi="Arial" w:cs="Arial"/>
                <w:b/>
              </w:rPr>
            </w:pPr>
            <w:r w:rsidRPr="009D570E">
              <w:rPr>
                <w:rFonts w:ascii="Arial" w:hAnsi="Arial" w:cs="Arial"/>
                <w:b/>
              </w:rPr>
              <w:t>Report of Progress</w:t>
            </w:r>
          </w:p>
        </w:tc>
        <w:tc>
          <w:tcPr>
            <w:tcW w:w="6678" w:type="dxa"/>
            <w:vAlign w:val="center"/>
          </w:tcPr>
          <w:p w14:paraId="75628379" w14:textId="7E4CF76C" w:rsidR="007C5ADB" w:rsidRPr="009D570E" w:rsidRDefault="00694D38" w:rsidP="008C0F11">
            <w:pPr>
              <w:rPr>
                <w:rFonts w:ascii="Arial" w:hAnsi="Arial" w:cs="Arial"/>
                <w:highlight w:val="yellow"/>
              </w:rPr>
            </w:pPr>
            <w:r>
              <w:rPr>
                <w:rFonts w:ascii="Arial" w:hAnsi="Arial" w:cs="Arial"/>
              </w:rPr>
              <w:t>Phelps County’s policy is to try to incorporate upgrades into all road and bridge projects to reduce vulnerabilities. This is an activity that would benefit from raising awareness of mitigation concerns and remedies. As more local officials become aware of the importance of mitigation and realize that grant applications can provide opportunities for funding those actions, this activity will become more integrated into local planning.</w:t>
            </w:r>
          </w:p>
        </w:tc>
      </w:tr>
    </w:tbl>
    <w:p w14:paraId="361F4FD6" w14:textId="77777777" w:rsidR="007C5ADB" w:rsidRPr="009D570E" w:rsidRDefault="007C5ADB" w:rsidP="007C5ADB">
      <w:pPr>
        <w:rPr>
          <w:rFonts w:ascii="Arial" w:hAnsi="Arial" w:cs="Arial"/>
          <w:highlight w:val="yellow"/>
        </w:rPr>
      </w:pPr>
    </w:p>
    <w:p w14:paraId="6A468CAC" w14:textId="77777777" w:rsidR="007C5ADB" w:rsidRPr="009D570E" w:rsidRDefault="007C5ADB" w:rsidP="007C5ADB">
      <w:pPr>
        <w:rPr>
          <w:rFonts w:ascii="Arial" w:hAnsi="Arial" w:cs="Arial"/>
          <w:highlight w:val="yellow"/>
        </w:rPr>
      </w:pPr>
    </w:p>
    <w:p w14:paraId="2F8F8AB6" w14:textId="4410F19E" w:rsidR="007C5ADB" w:rsidRDefault="007C5ADB" w:rsidP="007C5ADB">
      <w:pPr>
        <w:rPr>
          <w:rFonts w:ascii="Arial" w:hAnsi="Arial" w:cs="Arial"/>
          <w:highlight w:val="yellow"/>
        </w:rPr>
      </w:pPr>
    </w:p>
    <w:p w14:paraId="59122445" w14:textId="77777777" w:rsidR="00FF7B17" w:rsidRPr="009D570E" w:rsidRDefault="00FF7B17" w:rsidP="007C5ADB">
      <w:pPr>
        <w:rPr>
          <w:rFonts w:ascii="Arial" w:hAnsi="Arial" w:cs="Arial"/>
          <w:highlight w:val="yellow"/>
        </w:rPr>
      </w:pPr>
    </w:p>
    <w:p w14:paraId="22A1F624" w14:textId="77777777" w:rsidR="007C5ADB" w:rsidRPr="009D570E" w:rsidRDefault="007C5ADB" w:rsidP="007C5ADB">
      <w:pPr>
        <w:rPr>
          <w:rFonts w:ascii="Arial" w:hAnsi="Arial" w:cs="Arial"/>
          <w:highlight w:val="yellow"/>
        </w:rPr>
      </w:pPr>
    </w:p>
    <w:p w14:paraId="2C96023B" w14:textId="77777777" w:rsidR="0050140A" w:rsidRPr="009D570E" w:rsidRDefault="0050140A" w:rsidP="007C5ADB">
      <w:pPr>
        <w:rPr>
          <w:rFonts w:ascii="Arial" w:hAnsi="Arial" w:cs="Arial"/>
          <w:highlight w:val="yellow"/>
        </w:rPr>
      </w:pPr>
    </w:p>
    <w:p w14:paraId="0F209FCE" w14:textId="74575A6C" w:rsidR="00280910" w:rsidRPr="009D570E" w:rsidRDefault="00280910" w:rsidP="00280910">
      <w:pPr>
        <w:pStyle w:val="BodyText"/>
        <w:ind w:left="0"/>
        <w:rPr>
          <w:rFonts w:cs="Arial"/>
        </w:rPr>
      </w:pPr>
      <w:r w:rsidRPr="009D570E">
        <w:rPr>
          <w:rFonts w:cs="Arial"/>
          <w:b/>
          <w:u w:val="single"/>
        </w:rPr>
        <w:t>Action 6.</w:t>
      </w:r>
      <w:r w:rsidR="00694D38">
        <w:rPr>
          <w:rFonts w:cs="Arial"/>
          <w:b/>
          <w:u w:val="single"/>
        </w:rPr>
        <w:t>1</w:t>
      </w:r>
      <w:r w:rsidR="005B03B5" w:rsidRPr="009D570E">
        <w:rPr>
          <w:rFonts w:cs="Arial"/>
          <w:b/>
          <w:u w:val="single"/>
        </w:rPr>
        <w:t>.</w:t>
      </w:r>
      <w:r w:rsidR="00694D38">
        <w:rPr>
          <w:rFonts w:cs="Arial"/>
          <w:b/>
          <w:u w:val="single"/>
        </w:rPr>
        <w:t>3</w:t>
      </w:r>
      <w:r w:rsidRPr="009D570E">
        <w:rPr>
          <w:rFonts w:cs="Arial"/>
          <w:b/>
          <w:u w:val="single"/>
        </w:rPr>
        <w:t>:</w:t>
      </w:r>
      <w:r w:rsidRPr="009D570E">
        <w:rPr>
          <w:rFonts w:cs="Arial"/>
          <w:b/>
        </w:rPr>
        <w:t xml:space="preserve">  </w:t>
      </w:r>
      <w:r w:rsidR="00694D38">
        <w:rPr>
          <w:rFonts w:cs="Arial"/>
        </w:rPr>
        <w:t>Work with state/local/federal agencies to include mitigation in all economic and community development projects.</w:t>
      </w:r>
    </w:p>
    <w:p w14:paraId="719F5DED" w14:textId="77777777" w:rsidR="00280910" w:rsidRPr="009D570E" w:rsidRDefault="00280910" w:rsidP="00280910">
      <w:pPr>
        <w:pStyle w:val="BodyText"/>
        <w:rPr>
          <w:rFonts w:cs="Arial"/>
        </w:rPr>
      </w:pPr>
    </w:p>
    <w:tbl>
      <w:tblPr>
        <w:tblStyle w:val="TableGrid"/>
        <w:tblW w:w="0" w:type="auto"/>
        <w:tblLook w:val="04A0" w:firstRow="1" w:lastRow="0" w:firstColumn="1" w:lastColumn="0" w:noHBand="0" w:noVBand="1"/>
      </w:tblPr>
      <w:tblGrid>
        <w:gridCol w:w="2960"/>
        <w:gridCol w:w="6616"/>
      </w:tblGrid>
      <w:tr w:rsidR="005B03B5" w:rsidRPr="009D570E" w14:paraId="47081889" w14:textId="77777777" w:rsidTr="007451D3">
        <w:tc>
          <w:tcPr>
            <w:tcW w:w="9576" w:type="dxa"/>
            <w:gridSpan w:val="2"/>
            <w:shd w:val="clear" w:color="auto" w:fill="BFBFBF" w:themeFill="background1" w:themeFillShade="BF"/>
          </w:tcPr>
          <w:p w14:paraId="226288A7" w14:textId="77777777" w:rsidR="005B03B5" w:rsidRPr="009D570E" w:rsidRDefault="005B03B5" w:rsidP="007451D3">
            <w:pPr>
              <w:spacing w:before="240"/>
              <w:jc w:val="center"/>
              <w:rPr>
                <w:rFonts w:ascii="Arial" w:hAnsi="Arial" w:cs="Arial"/>
                <w:b/>
              </w:rPr>
            </w:pPr>
            <w:r w:rsidRPr="009D570E">
              <w:rPr>
                <w:rFonts w:ascii="Arial" w:hAnsi="Arial" w:cs="Arial"/>
                <w:b/>
              </w:rPr>
              <w:t>Action Worksheet</w:t>
            </w:r>
          </w:p>
          <w:p w14:paraId="39212152" w14:textId="77777777" w:rsidR="005B03B5" w:rsidRPr="009D570E" w:rsidRDefault="005B03B5" w:rsidP="007451D3">
            <w:pPr>
              <w:jc w:val="center"/>
              <w:rPr>
                <w:rFonts w:ascii="Arial" w:hAnsi="Arial" w:cs="Arial"/>
                <w:b/>
              </w:rPr>
            </w:pPr>
          </w:p>
        </w:tc>
      </w:tr>
      <w:tr w:rsidR="005B03B5" w:rsidRPr="009D570E" w14:paraId="13DCDD4A" w14:textId="77777777" w:rsidTr="00FB2063">
        <w:tc>
          <w:tcPr>
            <w:tcW w:w="2960" w:type="dxa"/>
            <w:tcBorders>
              <w:bottom w:val="single" w:sz="4" w:space="0" w:color="auto"/>
            </w:tcBorders>
            <w:shd w:val="clear" w:color="auto" w:fill="F2F2F2" w:themeFill="background1" w:themeFillShade="F2"/>
            <w:vAlign w:val="center"/>
          </w:tcPr>
          <w:p w14:paraId="1CA22021" w14:textId="77777777" w:rsidR="005B03B5" w:rsidRPr="009D570E" w:rsidRDefault="005B03B5" w:rsidP="00FB2063">
            <w:pPr>
              <w:rPr>
                <w:rFonts w:ascii="Arial" w:hAnsi="Arial" w:cs="Arial"/>
                <w:b/>
              </w:rPr>
            </w:pPr>
            <w:r w:rsidRPr="009D570E">
              <w:rPr>
                <w:rFonts w:ascii="Arial" w:hAnsi="Arial" w:cs="Arial"/>
                <w:b/>
              </w:rPr>
              <w:t xml:space="preserve">Name of Jurisdiction: </w:t>
            </w:r>
          </w:p>
          <w:p w14:paraId="12B75C18" w14:textId="77777777" w:rsidR="005B03B5" w:rsidRPr="009D570E" w:rsidRDefault="005B03B5" w:rsidP="00FB2063">
            <w:pPr>
              <w:rPr>
                <w:rFonts w:ascii="Arial" w:hAnsi="Arial" w:cs="Arial"/>
                <w:b/>
              </w:rPr>
            </w:pPr>
          </w:p>
        </w:tc>
        <w:tc>
          <w:tcPr>
            <w:tcW w:w="6616" w:type="dxa"/>
            <w:tcBorders>
              <w:bottom w:val="single" w:sz="4" w:space="0" w:color="auto"/>
            </w:tcBorders>
            <w:vAlign w:val="center"/>
          </w:tcPr>
          <w:p w14:paraId="1F54D0D9" w14:textId="0581EC9B" w:rsidR="005B03B5" w:rsidRPr="009D570E" w:rsidRDefault="00197B39" w:rsidP="00FB2063">
            <w:pPr>
              <w:rPr>
                <w:rFonts w:ascii="Arial" w:hAnsi="Arial" w:cs="Arial"/>
                <w:highlight w:val="yellow"/>
              </w:rPr>
            </w:pPr>
            <w:r>
              <w:rPr>
                <w:rFonts w:ascii="Arial" w:hAnsi="Arial" w:cs="Arial"/>
              </w:rPr>
              <w:t>Phelps</w:t>
            </w:r>
            <w:r w:rsidR="005B03B5" w:rsidRPr="009D570E">
              <w:rPr>
                <w:rFonts w:ascii="Arial" w:hAnsi="Arial" w:cs="Arial"/>
              </w:rPr>
              <w:t xml:space="preserve"> County</w:t>
            </w:r>
          </w:p>
        </w:tc>
      </w:tr>
      <w:tr w:rsidR="005B03B5" w:rsidRPr="009D570E" w14:paraId="0904F74A" w14:textId="77777777" w:rsidTr="00FB2063">
        <w:tc>
          <w:tcPr>
            <w:tcW w:w="9576" w:type="dxa"/>
            <w:gridSpan w:val="2"/>
            <w:shd w:val="clear" w:color="auto" w:fill="D9D9D9" w:themeFill="background1" w:themeFillShade="D9"/>
            <w:vAlign w:val="center"/>
          </w:tcPr>
          <w:p w14:paraId="1B222C2A" w14:textId="77777777" w:rsidR="005B03B5" w:rsidRPr="009D570E" w:rsidRDefault="005B03B5" w:rsidP="00FB2063">
            <w:pPr>
              <w:ind w:left="3150"/>
              <w:rPr>
                <w:rFonts w:ascii="Arial" w:hAnsi="Arial" w:cs="Arial"/>
                <w:b/>
              </w:rPr>
            </w:pPr>
            <w:r w:rsidRPr="009D570E">
              <w:rPr>
                <w:rFonts w:ascii="Arial" w:hAnsi="Arial" w:cs="Arial"/>
                <w:b/>
              </w:rPr>
              <w:t>Risk / Vulnerability</w:t>
            </w:r>
          </w:p>
        </w:tc>
      </w:tr>
      <w:tr w:rsidR="005B03B5" w:rsidRPr="009D570E" w14:paraId="22DFF336" w14:textId="77777777" w:rsidTr="00FB2063">
        <w:tc>
          <w:tcPr>
            <w:tcW w:w="2960" w:type="dxa"/>
            <w:tcBorders>
              <w:bottom w:val="single" w:sz="4" w:space="0" w:color="auto"/>
            </w:tcBorders>
            <w:shd w:val="clear" w:color="auto" w:fill="F2F2F2" w:themeFill="background1" w:themeFillShade="F2"/>
            <w:vAlign w:val="center"/>
          </w:tcPr>
          <w:p w14:paraId="1E8F95EC" w14:textId="77777777" w:rsidR="005B03B5" w:rsidRPr="009D570E" w:rsidRDefault="005B03B5" w:rsidP="00FB2063">
            <w:pPr>
              <w:rPr>
                <w:rFonts w:ascii="Arial" w:hAnsi="Arial" w:cs="Arial"/>
                <w:b/>
              </w:rPr>
            </w:pPr>
            <w:r w:rsidRPr="009D570E">
              <w:rPr>
                <w:rFonts w:ascii="Arial" w:hAnsi="Arial" w:cs="Arial"/>
                <w:b/>
              </w:rPr>
              <w:t>Problem being Mitigated:</w:t>
            </w:r>
          </w:p>
          <w:p w14:paraId="05772F84" w14:textId="77777777" w:rsidR="005B03B5" w:rsidRPr="009D570E" w:rsidRDefault="005B03B5" w:rsidP="00FB2063">
            <w:pPr>
              <w:rPr>
                <w:rFonts w:ascii="Arial" w:hAnsi="Arial" w:cs="Arial"/>
              </w:rPr>
            </w:pPr>
          </w:p>
        </w:tc>
        <w:tc>
          <w:tcPr>
            <w:tcW w:w="6616" w:type="dxa"/>
            <w:tcBorders>
              <w:bottom w:val="single" w:sz="4" w:space="0" w:color="auto"/>
            </w:tcBorders>
            <w:vAlign w:val="center"/>
          </w:tcPr>
          <w:p w14:paraId="486697F2" w14:textId="1E66FA1F" w:rsidR="005B03B5" w:rsidRPr="009D570E" w:rsidRDefault="005B03B5" w:rsidP="00FB2063">
            <w:pPr>
              <w:rPr>
                <w:rFonts w:ascii="Arial" w:hAnsi="Arial" w:cs="Arial"/>
              </w:rPr>
            </w:pPr>
            <w:r w:rsidRPr="009D570E">
              <w:rPr>
                <w:rFonts w:ascii="Arial" w:hAnsi="Arial" w:cs="Arial"/>
              </w:rPr>
              <w:t xml:space="preserve">Lack of </w:t>
            </w:r>
            <w:r w:rsidR="006B7331">
              <w:rPr>
                <w:rFonts w:ascii="Arial" w:hAnsi="Arial" w:cs="Arial"/>
              </w:rPr>
              <w:t>synergy/communication/coordination of mitigation in community development projects and integration of mitigation actions into economic and community development projects.</w:t>
            </w:r>
          </w:p>
        </w:tc>
      </w:tr>
      <w:tr w:rsidR="005B03B5" w:rsidRPr="009D570E" w14:paraId="1DE7B05E" w14:textId="77777777" w:rsidTr="00FB2063">
        <w:tc>
          <w:tcPr>
            <w:tcW w:w="2960" w:type="dxa"/>
            <w:tcBorders>
              <w:bottom w:val="single" w:sz="4" w:space="0" w:color="auto"/>
            </w:tcBorders>
            <w:shd w:val="clear" w:color="auto" w:fill="F2F2F2" w:themeFill="background1" w:themeFillShade="F2"/>
            <w:vAlign w:val="center"/>
          </w:tcPr>
          <w:p w14:paraId="04821F5C" w14:textId="77777777" w:rsidR="005B03B5" w:rsidRPr="009D570E" w:rsidRDefault="005B03B5" w:rsidP="00FB2063">
            <w:pPr>
              <w:rPr>
                <w:rFonts w:ascii="Arial" w:hAnsi="Arial" w:cs="Arial"/>
                <w:b/>
              </w:rPr>
            </w:pPr>
            <w:r w:rsidRPr="009D570E">
              <w:rPr>
                <w:rFonts w:ascii="Arial" w:hAnsi="Arial" w:cs="Arial"/>
                <w:b/>
              </w:rPr>
              <w:t>Hazard(s) Addressed:</w:t>
            </w:r>
          </w:p>
        </w:tc>
        <w:tc>
          <w:tcPr>
            <w:tcW w:w="6616" w:type="dxa"/>
            <w:tcBorders>
              <w:bottom w:val="single" w:sz="4" w:space="0" w:color="auto"/>
            </w:tcBorders>
            <w:vAlign w:val="center"/>
          </w:tcPr>
          <w:p w14:paraId="0EF9BD81" w14:textId="77777777" w:rsidR="005B03B5" w:rsidRPr="009D570E" w:rsidRDefault="005B03B5" w:rsidP="00FB2063">
            <w:pPr>
              <w:rPr>
                <w:rFonts w:ascii="Arial" w:hAnsi="Arial" w:cs="Arial"/>
              </w:rPr>
            </w:pPr>
            <w:r w:rsidRPr="009D570E">
              <w:rPr>
                <w:rFonts w:ascii="Arial" w:hAnsi="Arial" w:cs="Arial"/>
              </w:rPr>
              <w:t xml:space="preserve">All hazards </w:t>
            </w:r>
          </w:p>
        </w:tc>
      </w:tr>
      <w:tr w:rsidR="005B03B5" w:rsidRPr="009D570E" w14:paraId="4801A49B" w14:textId="77777777" w:rsidTr="00FB2063">
        <w:tc>
          <w:tcPr>
            <w:tcW w:w="9576" w:type="dxa"/>
            <w:gridSpan w:val="2"/>
            <w:shd w:val="clear" w:color="auto" w:fill="D9D9D9" w:themeFill="background1" w:themeFillShade="D9"/>
            <w:vAlign w:val="center"/>
          </w:tcPr>
          <w:p w14:paraId="5C65C9F5" w14:textId="77777777" w:rsidR="005B03B5" w:rsidRPr="009D570E" w:rsidRDefault="005B03B5" w:rsidP="00FB2063">
            <w:pPr>
              <w:ind w:left="3150"/>
              <w:rPr>
                <w:rFonts w:ascii="Arial" w:hAnsi="Arial" w:cs="Arial"/>
                <w:b/>
              </w:rPr>
            </w:pPr>
            <w:r w:rsidRPr="009D570E">
              <w:rPr>
                <w:rFonts w:ascii="Arial" w:hAnsi="Arial" w:cs="Arial"/>
                <w:b/>
              </w:rPr>
              <w:t xml:space="preserve">Action or Project </w:t>
            </w:r>
          </w:p>
        </w:tc>
      </w:tr>
      <w:tr w:rsidR="005B03B5" w:rsidRPr="009D570E" w14:paraId="0DAF5EBD" w14:textId="77777777" w:rsidTr="00FB2063">
        <w:tc>
          <w:tcPr>
            <w:tcW w:w="2960" w:type="dxa"/>
            <w:tcBorders>
              <w:bottom w:val="single" w:sz="4" w:space="0" w:color="auto"/>
            </w:tcBorders>
            <w:shd w:val="clear" w:color="auto" w:fill="F2F2F2" w:themeFill="background1" w:themeFillShade="F2"/>
            <w:vAlign w:val="center"/>
          </w:tcPr>
          <w:p w14:paraId="021497AB" w14:textId="77777777" w:rsidR="005B03B5" w:rsidRPr="009D570E" w:rsidRDefault="005B03B5" w:rsidP="00FB2063">
            <w:pPr>
              <w:rPr>
                <w:rFonts w:ascii="Arial" w:hAnsi="Arial" w:cs="Arial"/>
                <w:b/>
              </w:rPr>
            </w:pPr>
            <w:r w:rsidRPr="009D570E">
              <w:rPr>
                <w:rFonts w:ascii="Arial" w:hAnsi="Arial" w:cs="Arial"/>
                <w:b/>
              </w:rPr>
              <w:t>Action/Project Number:</w:t>
            </w:r>
          </w:p>
          <w:p w14:paraId="6B0B27ED" w14:textId="77777777" w:rsidR="005B03B5" w:rsidRPr="009D570E" w:rsidRDefault="005B03B5" w:rsidP="00FB2063">
            <w:pPr>
              <w:rPr>
                <w:rFonts w:ascii="Arial" w:hAnsi="Arial" w:cs="Arial"/>
              </w:rPr>
            </w:pPr>
          </w:p>
        </w:tc>
        <w:tc>
          <w:tcPr>
            <w:tcW w:w="6616" w:type="dxa"/>
            <w:vAlign w:val="center"/>
          </w:tcPr>
          <w:p w14:paraId="2607A0C5" w14:textId="3FCC2E90" w:rsidR="005B03B5" w:rsidRPr="009D570E" w:rsidRDefault="005B03B5" w:rsidP="00FB2063">
            <w:pPr>
              <w:rPr>
                <w:rFonts w:ascii="Arial" w:hAnsi="Arial" w:cs="Arial"/>
              </w:rPr>
            </w:pPr>
            <w:r w:rsidRPr="009D570E">
              <w:rPr>
                <w:rFonts w:ascii="Arial" w:hAnsi="Arial" w:cs="Arial"/>
              </w:rPr>
              <w:t>6.1</w:t>
            </w:r>
            <w:r w:rsidR="006B7331">
              <w:rPr>
                <w:rFonts w:ascii="Arial" w:hAnsi="Arial" w:cs="Arial"/>
              </w:rPr>
              <w:t>.3</w:t>
            </w:r>
          </w:p>
        </w:tc>
      </w:tr>
      <w:tr w:rsidR="005B03B5" w:rsidRPr="009D570E" w14:paraId="7AE36039" w14:textId="77777777" w:rsidTr="00FB2063">
        <w:tc>
          <w:tcPr>
            <w:tcW w:w="2960" w:type="dxa"/>
            <w:tcBorders>
              <w:bottom w:val="single" w:sz="4" w:space="0" w:color="auto"/>
            </w:tcBorders>
            <w:shd w:val="clear" w:color="auto" w:fill="F2F2F2" w:themeFill="background1" w:themeFillShade="F2"/>
            <w:vAlign w:val="center"/>
          </w:tcPr>
          <w:p w14:paraId="1BD242D7" w14:textId="77777777" w:rsidR="005B03B5" w:rsidRPr="009D570E" w:rsidRDefault="005B03B5" w:rsidP="00FB2063">
            <w:pPr>
              <w:rPr>
                <w:rFonts w:ascii="Arial" w:hAnsi="Arial" w:cs="Arial"/>
                <w:b/>
              </w:rPr>
            </w:pPr>
            <w:r w:rsidRPr="009D570E">
              <w:rPr>
                <w:rFonts w:ascii="Arial" w:hAnsi="Arial" w:cs="Arial"/>
                <w:b/>
              </w:rPr>
              <w:t>Name of Action or Project:</w:t>
            </w:r>
          </w:p>
        </w:tc>
        <w:tc>
          <w:tcPr>
            <w:tcW w:w="6616" w:type="dxa"/>
            <w:vAlign w:val="center"/>
          </w:tcPr>
          <w:p w14:paraId="6C5B0533" w14:textId="64D4643B" w:rsidR="005B03B5" w:rsidRPr="009D570E" w:rsidRDefault="006B7331" w:rsidP="00FB2063">
            <w:pPr>
              <w:rPr>
                <w:rFonts w:ascii="Arial" w:hAnsi="Arial" w:cs="Arial"/>
              </w:rPr>
            </w:pPr>
            <w:r>
              <w:rPr>
                <w:rFonts w:ascii="Arial" w:hAnsi="Arial" w:cs="Arial"/>
              </w:rPr>
              <w:t>Coordination with state/local/federal agencies to integrate mitigation into economic and community development projects.</w:t>
            </w:r>
          </w:p>
        </w:tc>
      </w:tr>
      <w:tr w:rsidR="005B03B5" w:rsidRPr="009D570E" w14:paraId="736CFF11" w14:textId="77777777" w:rsidTr="00FB2063">
        <w:tc>
          <w:tcPr>
            <w:tcW w:w="2960" w:type="dxa"/>
            <w:tcBorders>
              <w:bottom w:val="single" w:sz="4" w:space="0" w:color="auto"/>
            </w:tcBorders>
            <w:shd w:val="clear" w:color="auto" w:fill="F2F2F2" w:themeFill="background1" w:themeFillShade="F2"/>
            <w:vAlign w:val="center"/>
          </w:tcPr>
          <w:p w14:paraId="7FEF5DB8" w14:textId="77777777" w:rsidR="005B03B5" w:rsidRPr="009D570E" w:rsidRDefault="005B03B5" w:rsidP="00FB2063">
            <w:pPr>
              <w:rPr>
                <w:rFonts w:ascii="Arial" w:hAnsi="Arial" w:cs="Arial"/>
                <w:b/>
              </w:rPr>
            </w:pPr>
          </w:p>
          <w:p w14:paraId="1CEB5528" w14:textId="77777777" w:rsidR="005B03B5" w:rsidRPr="009D570E" w:rsidRDefault="005B03B5" w:rsidP="00FB2063">
            <w:pPr>
              <w:rPr>
                <w:rFonts w:ascii="Arial" w:hAnsi="Arial" w:cs="Arial"/>
                <w:b/>
              </w:rPr>
            </w:pPr>
            <w:r w:rsidRPr="009D570E">
              <w:rPr>
                <w:rFonts w:ascii="Arial" w:hAnsi="Arial" w:cs="Arial"/>
                <w:b/>
              </w:rPr>
              <w:t>Action or Project Description:</w:t>
            </w:r>
          </w:p>
          <w:p w14:paraId="0B2E9602" w14:textId="77777777" w:rsidR="005B03B5" w:rsidRPr="009D570E" w:rsidRDefault="005B03B5" w:rsidP="00FB2063">
            <w:pPr>
              <w:rPr>
                <w:rFonts w:ascii="Arial" w:hAnsi="Arial" w:cs="Arial"/>
              </w:rPr>
            </w:pPr>
          </w:p>
        </w:tc>
        <w:tc>
          <w:tcPr>
            <w:tcW w:w="6616" w:type="dxa"/>
            <w:vAlign w:val="center"/>
          </w:tcPr>
          <w:p w14:paraId="153D803A" w14:textId="48137337" w:rsidR="005B03B5" w:rsidRPr="009D570E" w:rsidRDefault="006B7331" w:rsidP="00FB2063">
            <w:pPr>
              <w:rPr>
                <w:rFonts w:ascii="Arial" w:hAnsi="Arial" w:cs="Arial"/>
              </w:rPr>
            </w:pPr>
            <w:r>
              <w:rPr>
                <w:rFonts w:ascii="Arial" w:hAnsi="Arial" w:cs="Arial"/>
              </w:rPr>
              <w:t>Work with state/local/federal agencies to include mitigation in all economic and community development projects.</w:t>
            </w:r>
          </w:p>
        </w:tc>
      </w:tr>
      <w:tr w:rsidR="005B03B5" w:rsidRPr="009D570E" w14:paraId="28C5FA1E" w14:textId="77777777" w:rsidTr="00FB2063">
        <w:tc>
          <w:tcPr>
            <w:tcW w:w="2960" w:type="dxa"/>
            <w:tcBorders>
              <w:bottom w:val="single" w:sz="4" w:space="0" w:color="auto"/>
            </w:tcBorders>
            <w:shd w:val="clear" w:color="auto" w:fill="F2F2F2" w:themeFill="background1" w:themeFillShade="F2"/>
            <w:vAlign w:val="center"/>
          </w:tcPr>
          <w:p w14:paraId="378232C0" w14:textId="77777777" w:rsidR="005B03B5" w:rsidRPr="009D570E" w:rsidRDefault="005B03B5" w:rsidP="00FB2063">
            <w:pPr>
              <w:rPr>
                <w:rFonts w:ascii="Arial" w:hAnsi="Arial" w:cs="Arial"/>
                <w:b/>
              </w:rPr>
            </w:pPr>
            <w:r w:rsidRPr="009D570E">
              <w:rPr>
                <w:rFonts w:ascii="Arial" w:hAnsi="Arial" w:cs="Arial"/>
                <w:b/>
              </w:rPr>
              <w:t>Applicable Goal Statement:</w:t>
            </w:r>
          </w:p>
        </w:tc>
        <w:tc>
          <w:tcPr>
            <w:tcW w:w="6616" w:type="dxa"/>
            <w:vAlign w:val="center"/>
          </w:tcPr>
          <w:p w14:paraId="18E1C818" w14:textId="77777777" w:rsidR="005B03B5" w:rsidRPr="009D570E" w:rsidRDefault="005B03B5" w:rsidP="00FB2063">
            <w:pPr>
              <w:rPr>
                <w:rFonts w:ascii="Arial" w:hAnsi="Arial" w:cs="Arial"/>
              </w:rPr>
            </w:pPr>
            <w:r w:rsidRPr="009D570E">
              <w:rPr>
                <w:rFonts w:ascii="Arial" w:hAnsi="Arial" w:cs="Arial"/>
              </w:rPr>
              <w:t xml:space="preserve">Secure resources for investment in hazard mitigation.  </w:t>
            </w:r>
          </w:p>
        </w:tc>
      </w:tr>
      <w:tr w:rsidR="005B03B5" w:rsidRPr="009D570E" w14:paraId="6A94D098" w14:textId="77777777" w:rsidTr="00FB2063">
        <w:tc>
          <w:tcPr>
            <w:tcW w:w="2960" w:type="dxa"/>
            <w:tcBorders>
              <w:bottom w:val="single" w:sz="4" w:space="0" w:color="auto"/>
            </w:tcBorders>
            <w:shd w:val="clear" w:color="auto" w:fill="F2F2F2" w:themeFill="background1" w:themeFillShade="F2"/>
            <w:vAlign w:val="center"/>
          </w:tcPr>
          <w:p w14:paraId="4E19099E" w14:textId="77777777" w:rsidR="005B03B5" w:rsidRPr="009D570E" w:rsidRDefault="005B03B5" w:rsidP="00FB2063">
            <w:pPr>
              <w:widowControl w:val="0"/>
              <w:rPr>
                <w:rFonts w:ascii="Arial" w:hAnsi="Arial" w:cs="Arial"/>
                <w:b/>
              </w:rPr>
            </w:pPr>
            <w:r w:rsidRPr="009D570E">
              <w:rPr>
                <w:rFonts w:ascii="Arial" w:hAnsi="Arial" w:cs="Arial"/>
                <w:b/>
              </w:rPr>
              <w:t>Estimated Cost:</w:t>
            </w:r>
          </w:p>
        </w:tc>
        <w:tc>
          <w:tcPr>
            <w:tcW w:w="6616" w:type="dxa"/>
            <w:tcBorders>
              <w:bottom w:val="single" w:sz="4" w:space="0" w:color="auto"/>
            </w:tcBorders>
            <w:vAlign w:val="center"/>
          </w:tcPr>
          <w:p w14:paraId="3192DF7F" w14:textId="707636AD" w:rsidR="005B03B5" w:rsidRPr="009D570E" w:rsidRDefault="006B7331" w:rsidP="00FB2063">
            <w:pPr>
              <w:rPr>
                <w:rFonts w:ascii="Arial" w:hAnsi="Arial" w:cs="Arial"/>
              </w:rPr>
            </w:pPr>
            <w:r>
              <w:rPr>
                <w:rFonts w:ascii="Arial" w:hAnsi="Arial" w:cs="Arial"/>
              </w:rPr>
              <w:t>$2,500 - $9.500</w:t>
            </w:r>
          </w:p>
        </w:tc>
      </w:tr>
      <w:tr w:rsidR="005B03B5" w:rsidRPr="009D570E" w14:paraId="2EF1CD55" w14:textId="77777777" w:rsidTr="00FB2063">
        <w:tc>
          <w:tcPr>
            <w:tcW w:w="2960" w:type="dxa"/>
            <w:tcBorders>
              <w:bottom w:val="single" w:sz="4" w:space="0" w:color="auto"/>
            </w:tcBorders>
            <w:shd w:val="clear" w:color="auto" w:fill="F2F2F2" w:themeFill="background1" w:themeFillShade="F2"/>
            <w:vAlign w:val="center"/>
          </w:tcPr>
          <w:p w14:paraId="6A133FAB" w14:textId="77777777" w:rsidR="005B03B5" w:rsidRPr="009D570E" w:rsidRDefault="005B03B5" w:rsidP="00FB2063">
            <w:pPr>
              <w:rPr>
                <w:rFonts w:ascii="Arial" w:hAnsi="Arial" w:cs="Arial"/>
                <w:b/>
              </w:rPr>
            </w:pPr>
            <w:r w:rsidRPr="009D570E">
              <w:rPr>
                <w:rFonts w:ascii="Arial" w:hAnsi="Arial" w:cs="Arial"/>
                <w:b/>
              </w:rPr>
              <w:t>Benefits:</w:t>
            </w:r>
          </w:p>
        </w:tc>
        <w:tc>
          <w:tcPr>
            <w:tcW w:w="6616" w:type="dxa"/>
            <w:tcBorders>
              <w:bottom w:val="single" w:sz="4" w:space="0" w:color="auto"/>
            </w:tcBorders>
            <w:vAlign w:val="center"/>
          </w:tcPr>
          <w:p w14:paraId="7F7E64E6" w14:textId="0001FCD9" w:rsidR="005B03B5" w:rsidRPr="009D570E" w:rsidRDefault="005B03B5" w:rsidP="00FB2063">
            <w:pPr>
              <w:rPr>
                <w:rFonts w:ascii="Arial" w:hAnsi="Arial" w:cs="Arial"/>
              </w:rPr>
            </w:pPr>
            <w:r w:rsidRPr="009D570E">
              <w:rPr>
                <w:rFonts w:ascii="Arial" w:hAnsi="Arial" w:cs="Arial"/>
              </w:rPr>
              <w:t>Losses avoided by implementing this action include injuries and/or casualties,</w:t>
            </w:r>
            <w:r w:rsidR="006B7331">
              <w:rPr>
                <w:rFonts w:ascii="Arial" w:hAnsi="Arial" w:cs="Arial"/>
              </w:rPr>
              <w:t xml:space="preserve"> property damages,</w:t>
            </w:r>
            <w:r w:rsidRPr="009D570E">
              <w:rPr>
                <w:rFonts w:ascii="Arial" w:hAnsi="Arial" w:cs="Arial"/>
              </w:rPr>
              <w:t xml:space="preserve"> loss-of-function/displacement impacts, and emergency management costs/community costs.</w:t>
            </w:r>
          </w:p>
        </w:tc>
      </w:tr>
      <w:tr w:rsidR="005B03B5" w:rsidRPr="009D570E" w14:paraId="10A071E7" w14:textId="77777777" w:rsidTr="00FB2063">
        <w:tc>
          <w:tcPr>
            <w:tcW w:w="9576" w:type="dxa"/>
            <w:gridSpan w:val="2"/>
            <w:shd w:val="clear" w:color="auto" w:fill="D9D9D9" w:themeFill="background1" w:themeFillShade="D9"/>
            <w:vAlign w:val="center"/>
          </w:tcPr>
          <w:p w14:paraId="0D5F0070" w14:textId="77777777" w:rsidR="005B03B5" w:rsidRPr="009D570E" w:rsidRDefault="005B03B5" w:rsidP="00FB2063">
            <w:pPr>
              <w:ind w:left="3150"/>
              <w:rPr>
                <w:rFonts w:ascii="Arial" w:hAnsi="Arial" w:cs="Arial"/>
                <w:b/>
              </w:rPr>
            </w:pPr>
            <w:r w:rsidRPr="009D570E">
              <w:rPr>
                <w:rFonts w:ascii="Arial" w:hAnsi="Arial" w:cs="Arial"/>
                <w:b/>
              </w:rPr>
              <w:t>Plan for Implementation</w:t>
            </w:r>
          </w:p>
        </w:tc>
      </w:tr>
      <w:tr w:rsidR="005B03B5" w:rsidRPr="009D570E" w14:paraId="15178CA5" w14:textId="77777777" w:rsidTr="00FB2063">
        <w:tc>
          <w:tcPr>
            <w:tcW w:w="2960" w:type="dxa"/>
            <w:shd w:val="clear" w:color="auto" w:fill="F2F2F2" w:themeFill="background1" w:themeFillShade="F2"/>
            <w:vAlign w:val="center"/>
          </w:tcPr>
          <w:p w14:paraId="763E5AA5" w14:textId="77777777" w:rsidR="005B03B5" w:rsidRPr="009D570E" w:rsidRDefault="005B03B5" w:rsidP="00FB2063">
            <w:pPr>
              <w:rPr>
                <w:rFonts w:ascii="Arial" w:hAnsi="Arial" w:cs="Arial"/>
                <w:b/>
              </w:rPr>
            </w:pPr>
            <w:r w:rsidRPr="009D570E">
              <w:rPr>
                <w:rFonts w:ascii="Arial" w:hAnsi="Arial" w:cs="Arial"/>
                <w:b/>
              </w:rPr>
              <w:t>Responsible Organization/Department:</w:t>
            </w:r>
          </w:p>
        </w:tc>
        <w:tc>
          <w:tcPr>
            <w:tcW w:w="6616" w:type="dxa"/>
            <w:vAlign w:val="center"/>
          </w:tcPr>
          <w:p w14:paraId="512860D4" w14:textId="03C894D5" w:rsidR="005B03B5" w:rsidRPr="009D570E" w:rsidRDefault="005B03B5" w:rsidP="00FB2063">
            <w:pPr>
              <w:rPr>
                <w:rFonts w:ascii="Arial" w:hAnsi="Arial" w:cs="Arial"/>
                <w:highlight w:val="yellow"/>
              </w:rPr>
            </w:pPr>
            <w:r w:rsidRPr="009D570E">
              <w:rPr>
                <w:rFonts w:ascii="Arial" w:hAnsi="Arial" w:cs="Arial"/>
              </w:rPr>
              <w:t>County Commission</w:t>
            </w:r>
            <w:r w:rsidR="006B7331">
              <w:rPr>
                <w:rFonts w:ascii="Arial" w:hAnsi="Arial" w:cs="Arial"/>
              </w:rPr>
              <w:t>, local economic developers, community development organizations</w:t>
            </w:r>
          </w:p>
        </w:tc>
      </w:tr>
      <w:tr w:rsidR="005B03B5" w:rsidRPr="009D570E" w14:paraId="4C187330" w14:textId="77777777" w:rsidTr="00FB2063">
        <w:tc>
          <w:tcPr>
            <w:tcW w:w="2960" w:type="dxa"/>
            <w:shd w:val="clear" w:color="auto" w:fill="F2F2F2" w:themeFill="background1" w:themeFillShade="F2"/>
            <w:vAlign w:val="center"/>
          </w:tcPr>
          <w:p w14:paraId="437B516F" w14:textId="77777777" w:rsidR="005B03B5" w:rsidRPr="009D570E" w:rsidRDefault="005B03B5" w:rsidP="00FB2063">
            <w:pPr>
              <w:rPr>
                <w:rFonts w:ascii="Arial" w:hAnsi="Arial" w:cs="Arial"/>
                <w:b/>
              </w:rPr>
            </w:pPr>
            <w:r w:rsidRPr="009D570E">
              <w:rPr>
                <w:rFonts w:ascii="Arial" w:hAnsi="Arial" w:cs="Arial"/>
                <w:b/>
              </w:rPr>
              <w:t>Action/Project Priority:</w:t>
            </w:r>
          </w:p>
        </w:tc>
        <w:tc>
          <w:tcPr>
            <w:tcW w:w="6616" w:type="dxa"/>
            <w:vAlign w:val="center"/>
          </w:tcPr>
          <w:p w14:paraId="6CEFF1B4" w14:textId="1203C25A" w:rsidR="005B03B5" w:rsidRPr="009D570E" w:rsidRDefault="006B7331" w:rsidP="00FB2063">
            <w:pPr>
              <w:rPr>
                <w:rFonts w:ascii="Arial" w:hAnsi="Arial" w:cs="Arial"/>
              </w:rPr>
            </w:pPr>
            <w:r>
              <w:rPr>
                <w:rFonts w:ascii="Arial" w:hAnsi="Arial" w:cs="Arial"/>
              </w:rPr>
              <w:t>23</w:t>
            </w:r>
            <w:r w:rsidR="005B03B5" w:rsidRPr="009D570E">
              <w:rPr>
                <w:rFonts w:ascii="Arial" w:hAnsi="Arial" w:cs="Arial"/>
              </w:rPr>
              <w:t xml:space="preserve"> – </w:t>
            </w:r>
            <w:r>
              <w:rPr>
                <w:rFonts w:ascii="Arial" w:hAnsi="Arial" w:cs="Arial"/>
              </w:rPr>
              <w:t>High</w:t>
            </w:r>
            <w:r w:rsidR="005B03B5" w:rsidRPr="009D570E">
              <w:rPr>
                <w:rFonts w:ascii="Arial" w:hAnsi="Arial" w:cs="Arial"/>
              </w:rPr>
              <w:t xml:space="preserve"> Priority</w:t>
            </w:r>
          </w:p>
        </w:tc>
      </w:tr>
      <w:tr w:rsidR="005B03B5" w:rsidRPr="009D570E" w14:paraId="34E1780E" w14:textId="77777777" w:rsidTr="00FB2063">
        <w:tc>
          <w:tcPr>
            <w:tcW w:w="2960" w:type="dxa"/>
            <w:shd w:val="clear" w:color="auto" w:fill="F2F2F2" w:themeFill="background1" w:themeFillShade="F2"/>
            <w:vAlign w:val="center"/>
          </w:tcPr>
          <w:p w14:paraId="6107C862" w14:textId="77777777" w:rsidR="005B03B5" w:rsidRPr="009D570E" w:rsidRDefault="005B03B5" w:rsidP="00FB2063">
            <w:pPr>
              <w:rPr>
                <w:rFonts w:ascii="Arial" w:hAnsi="Arial" w:cs="Arial"/>
                <w:b/>
              </w:rPr>
            </w:pPr>
            <w:r w:rsidRPr="009D570E">
              <w:rPr>
                <w:rFonts w:ascii="Arial" w:hAnsi="Arial" w:cs="Arial"/>
                <w:b/>
              </w:rPr>
              <w:t>Timeline for Completion:</w:t>
            </w:r>
          </w:p>
        </w:tc>
        <w:tc>
          <w:tcPr>
            <w:tcW w:w="6616" w:type="dxa"/>
            <w:vAlign w:val="center"/>
          </w:tcPr>
          <w:p w14:paraId="029F508A" w14:textId="77777777" w:rsidR="005B03B5" w:rsidRPr="009D570E" w:rsidRDefault="005B03B5" w:rsidP="00FB2063">
            <w:pPr>
              <w:rPr>
                <w:rFonts w:ascii="Arial" w:hAnsi="Arial" w:cs="Arial"/>
              </w:rPr>
            </w:pPr>
            <w:r w:rsidRPr="009D570E">
              <w:rPr>
                <w:rFonts w:ascii="Arial" w:hAnsi="Arial" w:cs="Arial"/>
              </w:rPr>
              <w:t>On-going</w:t>
            </w:r>
          </w:p>
        </w:tc>
      </w:tr>
      <w:tr w:rsidR="005B03B5" w:rsidRPr="009D570E" w14:paraId="1B11293A" w14:textId="77777777" w:rsidTr="00FB2063">
        <w:tc>
          <w:tcPr>
            <w:tcW w:w="2960" w:type="dxa"/>
            <w:shd w:val="clear" w:color="auto" w:fill="F2F2F2" w:themeFill="background1" w:themeFillShade="F2"/>
            <w:vAlign w:val="center"/>
          </w:tcPr>
          <w:p w14:paraId="48C77439" w14:textId="77777777" w:rsidR="005B03B5" w:rsidRPr="009D570E" w:rsidRDefault="005B03B5" w:rsidP="00FB2063">
            <w:pPr>
              <w:rPr>
                <w:rFonts w:ascii="Arial" w:hAnsi="Arial" w:cs="Arial"/>
                <w:b/>
              </w:rPr>
            </w:pPr>
            <w:r w:rsidRPr="009D570E">
              <w:rPr>
                <w:rFonts w:ascii="Arial" w:hAnsi="Arial" w:cs="Arial"/>
                <w:b/>
              </w:rPr>
              <w:t>Potential Fund Sources:</w:t>
            </w:r>
          </w:p>
          <w:p w14:paraId="26C295F6" w14:textId="77777777" w:rsidR="005B03B5" w:rsidRPr="009D570E" w:rsidRDefault="005B03B5" w:rsidP="00FB2063">
            <w:pPr>
              <w:rPr>
                <w:rFonts w:ascii="Arial" w:hAnsi="Arial" w:cs="Arial"/>
                <w:b/>
              </w:rPr>
            </w:pPr>
          </w:p>
        </w:tc>
        <w:tc>
          <w:tcPr>
            <w:tcW w:w="6616" w:type="dxa"/>
            <w:vAlign w:val="center"/>
          </w:tcPr>
          <w:p w14:paraId="11FFBD63" w14:textId="77777777" w:rsidR="005B03B5" w:rsidRPr="009D570E" w:rsidRDefault="005B03B5" w:rsidP="00FB2063">
            <w:pPr>
              <w:rPr>
                <w:rFonts w:ascii="Arial" w:hAnsi="Arial" w:cs="Arial"/>
              </w:rPr>
            </w:pPr>
            <w:r w:rsidRPr="009D570E">
              <w:rPr>
                <w:rFonts w:ascii="Arial" w:hAnsi="Arial" w:cs="Arial"/>
              </w:rPr>
              <w:t>Grants, local general revenue funds, and private donations of cash, goods, or services.</w:t>
            </w:r>
          </w:p>
        </w:tc>
      </w:tr>
      <w:tr w:rsidR="005B03B5" w:rsidRPr="009D570E" w14:paraId="1663F6DF" w14:textId="77777777" w:rsidTr="00FB2063">
        <w:tc>
          <w:tcPr>
            <w:tcW w:w="2960" w:type="dxa"/>
            <w:tcBorders>
              <w:bottom w:val="single" w:sz="4" w:space="0" w:color="auto"/>
            </w:tcBorders>
            <w:shd w:val="clear" w:color="auto" w:fill="F2F2F2" w:themeFill="background1" w:themeFillShade="F2"/>
            <w:vAlign w:val="center"/>
          </w:tcPr>
          <w:p w14:paraId="7C675AA0" w14:textId="77777777" w:rsidR="005B03B5" w:rsidRPr="009D570E" w:rsidRDefault="005B03B5" w:rsidP="00FB2063">
            <w:pPr>
              <w:rPr>
                <w:rFonts w:ascii="Arial" w:hAnsi="Arial" w:cs="Arial"/>
                <w:b/>
              </w:rPr>
            </w:pPr>
            <w:r w:rsidRPr="009D570E">
              <w:rPr>
                <w:rFonts w:ascii="Arial" w:hAnsi="Arial" w:cs="Arial"/>
                <w:b/>
              </w:rPr>
              <w:t>Local Planning Mechanisms to be Used in Implementation, if any:</w:t>
            </w:r>
          </w:p>
        </w:tc>
        <w:tc>
          <w:tcPr>
            <w:tcW w:w="6616" w:type="dxa"/>
            <w:tcBorders>
              <w:bottom w:val="single" w:sz="4" w:space="0" w:color="auto"/>
            </w:tcBorders>
            <w:vAlign w:val="center"/>
          </w:tcPr>
          <w:p w14:paraId="240CB40C" w14:textId="12B8B79F" w:rsidR="005B03B5" w:rsidRPr="009D570E" w:rsidRDefault="005B03B5" w:rsidP="00C2443F">
            <w:pPr>
              <w:rPr>
                <w:rFonts w:ascii="Arial" w:hAnsi="Arial" w:cs="Arial"/>
              </w:rPr>
            </w:pPr>
            <w:r w:rsidRPr="009D570E">
              <w:rPr>
                <w:rFonts w:ascii="Arial" w:hAnsi="Arial" w:cs="Arial"/>
              </w:rPr>
              <w:t xml:space="preserve">Hazard Mitigation </w:t>
            </w:r>
            <w:r w:rsidR="00E9424C">
              <w:rPr>
                <w:rFonts w:ascii="Arial" w:hAnsi="Arial" w:cs="Arial"/>
              </w:rPr>
              <w:t xml:space="preserve">Plan, </w:t>
            </w:r>
            <w:r w:rsidR="006B7331">
              <w:rPr>
                <w:rFonts w:ascii="Arial" w:hAnsi="Arial" w:cs="Arial"/>
              </w:rPr>
              <w:t>CEDS, Transportation Plan</w:t>
            </w:r>
          </w:p>
        </w:tc>
      </w:tr>
      <w:tr w:rsidR="005B03B5" w:rsidRPr="009D570E" w14:paraId="3DFE7E20" w14:textId="77777777" w:rsidTr="00FB2063">
        <w:tc>
          <w:tcPr>
            <w:tcW w:w="9576" w:type="dxa"/>
            <w:gridSpan w:val="2"/>
            <w:shd w:val="clear" w:color="auto" w:fill="D9D9D9" w:themeFill="background1" w:themeFillShade="D9"/>
            <w:vAlign w:val="center"/>
          </w:tcPr>
          <w:p w14:paraId="14027991" w14:textId="77777777" w:rsidR="005B03B5" w:rsidRPr="009D570E" w:rsidRDefault="005B03B5" w:rsidP="00FB2063">
            <w:pPr>
              <w:ind w:left="3150"/>
              <w:rPr>
                <w:rFonts w:ascii="Arial" w:hAnsi="Arial" w:cs="Arial"/>
                <w:b/>
              </w:rPr>
            </w:pPr>
            <w:r w:rsidRPr="009D570E">
              <w:rPr>
                <w:rFonts w:ascii="Arial" w:hAnsi="Arial" w:cs="Arial"/>
                <w:b/>
              </w:rPr>
              <w:t xml:space="preserve">Progress Report </w:t>
            </w:r>
          </w:p>
        </w:tc>
      </w:tr>
      <w:tr w:rsidR="005B03B5" w:rsidRPr="009D570E" w14:paraId="7A116C5B" w14:textId="77777777" w:rsidTr="00FB2063">
        <w:tc>
          <w:tcPr>
            <w:tcW w:w="2960" w:type="dxa"/>
            <w:shd w:val="clear" w:color="auto" w:fill="D9D9D9" w:themeFill="background1" w:themeFillShade="D9"/>
            <w:vAlign w:val="center"/>
          </w:tcPr>
          <w:p w14:paraId="67397248" w14:textId="77777777" w:rsidR="005B03B5" w:rsidRPr="009D570E" w:rsidRDefault="005B03B5" w:rsidP="00FB2063">
            <w:pPr>
              <w:rPr>
                <w:rFonts w:ascii="Arial" w:hAnsi="Arial" w:cs="Arial"/>
              </w:rPr>
            </w:pPr>
            <w:r w:rsidRPr="009D570E">
              <w:rPr>
                <w:rFonts w:ascii="Arial" w:hAnsi="Arial" w:cs="Arial"/>
                <w:b/>
              </w:rPr>
              <w:t>Action Status</w:t>
            </w:r>
          </w:p>
        </w:tc>
        <w:tc>
          <w:tcPr>
            <w:tcW w:w="6616" w:type="dxa"/>
            <w:vAlign w:val="center"/>
          </w:tcPr>
          <w:p w14:paraId="21E21A23" w14:textId="28E41FD7" w:rsidR="005B03B5" w:rsidRPr="009D570E" w:rsidRDefault="005B03B5" w:rsidP="00FB2063">
            <w:pPr>
              <w:rPr>
                <w:rFonts w:ascii="Arial" w:hAnsi="Arial" w:cs="Arial"/>
              </w:rPr>
            </w:pPr>
            <w:r w:rsidRPr="009D570E">
              <w:rPr>
                <w:rFonts w:ascii="Arial" w:hAnsi="Arial" w:cs="Arial"/>
              </w:rPr>
              <w:t>Continuing in progress</w:t>
            </w:r>
          </w:p>
        </w:tc>
      </w:tr>
      <w:tr w:rsidR="005B03B5" w:rsidRPr="009D570E" w14:paraId="16AE7E88" w14:textId="77777777" w:rsidTr="00FB2063">
        <w:tc>
          <w:tcPr>
            <w:tcW w:w="2960" w:type="dxa"/>
            <w:shd w:val="clear" w:color="auto" w:fill="D9D9D9" w:themeFill="background1" w:themeFillShade="D9"/>
            <w:vAlign w:val="center"/>
          </w:tcPr>
          <w:p w14:paraId="0976CF61" w14:textId="77777777" w:rsidR="005B03B5" w:rsidRPr="009D570E" w:rsidDel="00C364FE" w:rsidRDefault="005B03B5" w:rsidP="00FB2063">
            <w:pPr>
              <w:rPr>
                <w:rFonts w:ascii="Arial" w:hAnsi="Arial" w:cs="Arial"/>
                <w:b/>
              </w:rPr>
            </w:pPr>
            <w:r w:rsidRPr="009D570E">
              <w:rPr>
                <w:rFonts w:ascii="Arial" w:hAnsi="Arial" w:cs="Arial"/>
                <w:b/>
              </w:rPr>
              <w:t>Report of Progress</w:t>
            </w:r>
          </w:p>
        </w:tc>
        <w:tc>
          <w:tcPr>
            <w:tcW w:w="6616" w:type="dxa"/>
            <w:vAlign w:val="center"/>
          </w:tcPr>
          <w:p w14:paraId="2DFE7A81" w14:textId="32DD8857" w:rsidR="005B03B5" w:rsidRPr="009D570E" w:rsidRDefault="006B7331" w:rsidP="00FB2063">
            <w:pPr>
              <w:rPr>
                <w:rFonts w:ascii="Arial" w:hAnsi="Arial" w:cs="Arial"/>
              </w:rPr>
            </w:pPr>
            <w:r>
              <w:rPr>
                <w:rFonts w:ascii="Arial" w:hAnsi="Arial" w:cs="Arial"/>
              </w:rPr>
              <w:t>Hazard mitigation goals and actions have been incorporated into the regional Community Economic Development Strategy (CEDS). As mitigation awareness grows, additional efforts will be made to incorporate mitigation activities into economic and community development projects.</w:t>
            </w:r>
          </w:p>
        </w:tc>
      </w:tr>
    </w:tbl>
    <w:p w14:paraId="09E340DE" w14:textId="77777777" w:rsidR="00280910" w:rsidRPr="009D570E" w:rsidRDefault="00280910" w:rsidP="00280910">
      <w:pPr>
        <w:pStyle w:val="BodyText"/>
        <w:rPr>
          <w:rFonts w:cs="Arial"/>
        </w:rPr>
      </w:pPr>
    </w:p>
    <w:p w14:paraId="47521B18" w14:textId="77777777" w:rsidR="005B03B5" w:rsidRPr="009D570E" w:rsidRDefault="005B03B5" w:rsidP="00280910">
      <w:pPr>
        <w:pStyle w:val="BodyText"/>
        <w:rPr>
          <w:rFonts w:cs="Arial"/>
        </w:rPr>
      </w:pPr>
    </w:p>
    <w:p w14:paraId="33E63A97" w14:textId="77777777" w:rsidR="005B03B5" w:rsidRPr="009D570E" w:rsidRDefault="005B03B5" w:rsidP="00280910">
      <w:pPr>
        <w:pStyle w:val="BodyText"/>
        <w:rPr>
          <w:rFonts w:cs="Arial"/>
        </w:rPr>
      </w:pPr>
    </w:p>
    <w:p w14:paraId="13BA11C6" w14:textId="77777777" w:rsidR="00280910" w:rsidRPr="009D570E" w:rsidRDefault="00280910" w:rsidP="009E32E8">
      <w:pPr>
        <w:pStyle w:val="BodyText"/>
        <w:ind w:left="0"/>
        <w:rPr>
          <w:rFonts w:cs="Arial"/>
          <w:b/>
          <w:highlight w:val="yellow"/>
          <w:u w:val="single"/>
        </w:rPr>
      </w:pPr>
    </w:p>
    <w:p w14:paraId="2B1B13FA" w14:textId="77777777" w:rsidR="00FB2063" w:rsidRPr="009D570E" w:rsidRDefault="00FB2063" w:rsidP="009E32E8">
      <w:pPr>
        <w:pStyle w:val="BodyText"/>
        <w:ind w:left="0"/>
        <w:rPr>
          <w:rFonts w:cs="Arial"/>
          <w:b/>
          <w:highlight w:val="yellow"/>
          <w:u w:val="single"/>
        </w:rPr>
      </w:pPr>
    </w:p>
    <w:p w14:paraId="48DA2095" w14:textId="77777777" w:rsidR="00FB2063" w:rsidRPr="009D570E" w:rsidRDefault="00FB2063" w:rsidP="009E32E8">
      <w:pPr>
        <w:pStyle w:val="BodyText"/>
        <w:ind w:left="0"/>
        <w:rPr>
          <w:rFonts w:cs="Arial"/>
          <w:b/>
          <w:highlight w:val="yellow"/>
          <w:u w:val="single"/>
        </w:rPr>
      </w:pPr>
    </w:p>
    <w:p w14:paraId="64489BD7" w14:textId="77777777" w:rsidR="00280910" w:rsidRPr="009D570E" w:rsidRDefault="00280910" w:rsidP="009E32E8">
      <w:pPr>
        <w:pStyle w:val="BodyText"/>
        <w:ind w:left="0"/>
        <w:rPr>
          <w:rFonts w:cs="Arial"/>
          <w:b/>
          <w:highlight w:val="yellow"/>
          <w:u w:val="single"/>
        </w:rPr>
      </w:pPr>
    </w:p>
    <w:p w14:paraId="7621254E" w14:textId="644F047D" w:rsidR="00FB2063" w:rsidRPr="009D570E" w:rsidRDefault="00FB2063" w:rsidP="00FB2063">
      <w:pPr>
        <w:pStyle w:val="BodyText"/>
        <w:rPr>
          <w:rFonts w:cs="Arial"/>
        </w:rPr>
      </w:pPr>
      <w:r w:rsidRPr="009D570E">
        <w:rPr>
          <w:rFonts w:cs="Arial"/>
          <w:b/>
          <w:u w:val="single"/>
        </w:rPr>
        <w:t>Action 6.</w:t>
      </w:r>
      <w:r w:rsidR="006B7331">
        <w:rPr>
          <w:rFonts w:cs="Arial"/>
          <w:b/>
          <w:u w:val="single"/>
        </w:rPr>
        <w:t>1</w:t>
      </w:r>
      <w:r w:rsidRPr="009D570E">
        <w:rPr>
          <w:rFonts w:cs="Arial"/>
          <w:b/>
          <w:u w:val="single"/>
        </w:rPr>
        <w:t>.</w:t>
      </w:r>
      <w:r w:rsidR="006B7331">
        <w:rPr>
          <w:rFonts w:cs="Arial"/>
          <w:b/>
          <w:u w:val="single"/>
        </w:rPr>
        <w:t>4</w:t>
      </w:r>
      <w:r w:rsidRPr="009D570E">
        <w:rPr>
          <w:rFonts w:cs="Arial"/>
          <w:b/>
          <w:u w:val="single"/>
        </w:rPr>
        <w:t>:</w:t>
      </w:r>
      <w:r w:rsidRPr="009D570E">
        <w:rPr>
          <w:rFonts w:cs="Arial"/>
        </w:rPr>
        <w:t xml:space="preserve">  </w:t>
      </w:r>
      <w:r w:rsidR="006B7331">
        <w:rPr>
          <w:rFonts w:cs="Arial"/>
        </w:rPr>
        <w:t>Encourage local jurisdictions to budget for mitigation projects.</w:t>
      </w:r>
    </w:p>
    <w:p w14:paraId="70A12475" w14:textId="77777777" w:rsidR="00FB2063" w:rsidRPr="009D570E" w:rsidRDefault="00FB2063" w:rsidP="00FB2063">
      <w:pPr>
        <w:pStyle w:val="BodyText"/>
        <w:rPr>
          <w:rFonts w:cs="Arial"/>
        </w:rPr>
      </w:pPr>
    </w:p>
    <w:p w14:paraId="710097C2" w14:textId="77777777" w:rsidR="00FB2063" w:rsidRPr="009D570E" w:rsidRDefault="00FB2063" w:rsidP="00FB2063">
      <w:pPr>
        <w:pStyle w:val="BodyText"/>
        <w:rPr>
          <w:rFonts w:cs="Arial"/>
        </w:rPr>
      </w:pPr>
    </w:p>
    <w:tbl>
      <w:tblPr>
        <w:tblStyle w:val="TableGrid"/>
        <w:tblW w:w="0" w:type="auto"/>
        <w:tblLook w:val="04A0" w:firstRow="1" w:lastRow="0" w:firstColumn="1" w:lastColumn="0" w:noHBand="0" w:noVBand="1"/>
      </w:tblPr>
      <w:tblGrid>
        <w:gridCol w:w="2918"/>
        <w:gridCol w:w="6678"/>
      </w:tblGrid>
      <w:tr w:rsidR="00FB2063" w:rsidRPr="009D570E" w14:paraId="3F694F84" w14:textId="77777777" w:rsidTr="007451D3">
        <w:tc>
          <w:tcPr>
            <w:tcW w:w="9576" w:type="dxa"/>
            <w:gridSpan w:val="2"/>
            <w:shd w:val="clear" w:color="auto" w:fill="BFBFBF" w:themeFill="background1" w:themeFillShade="BF"/>
          </w:tcPr>
          <w:p w14:paraId="3ECAE609" w14:textId="77777777" w:rsidR="00FB2063" w:rsidRPr="009D570E" w:rsidRDefault="00FB2063" w:rsidP="007451D3">
            <w:pPr>
              <w:spacing w:before="240"/>
              <w:jc w:val="center"/>
              <w:rPr>
                <w:rFonts w:ascii="Arial" w:hAnsi="Arial" w:cs="Arial"/>
                <w:b/>
              </w:rPr>
            </w:pPr>
            <w:r w:rsidRPr="009D570E">
              <w:rPr>
                <w:rFonts w:ascii="Arial" w:hAnsi="Arial" w:cs="Arial"/>
                <w:b/>
              </w:rPr>
              <w:t xml:space="preserve">Action Worksheet </w:t>
            </w:r>
          </w:p>
          <w:p w14:paraId="08E7CB27" w14:textId="77777777" w:rsidR="00FB2063" w:rsidRPr="009D570E" w:rsidRDefault="00FB2063" w:rsidP="007451D3">
            <w:pPr>
              <w:jc w:val="center"/>
              <w:rPr>
                <w:rFonts w:ascii="Arial" w:hAnsi="Arial" w:cs="Arial"/>
                <w:b/>
              </w:rPr>
            </w:pPr>
          </w:p>
        </w:tc>
      </w:tr>
      <w:tr w:rsidR="00FB2063" w:rsidRPr="009D570E" w14:paraId="10495165" w14:textId="77777777" w:rsidTr="00FB2063">
        <w:tc>
          <w:tcPr>
            <w:tcW w:w="2898" w:type="dxa"/>
            <w:tcBorders>
              <w:bottom w:val="single" w:sz="4" w:space="0" w:color="auto"/>
            </w:tcBorders>
            <w:shd w:val="clear" w:color="auto" w:fill="F2F2F2" w:themeFill="background1" w:themeFillShade="F2"/>
            <w:vAlign w:val="center"/>
          </w:tcPr>
          <w:p w14:paraId="461C4535" w14:textId="77777777" w:rsidR="00FB2063" w:rsidRPr="009D570E" w:rsidRDefault="00FB2063" w:rsidP="00FB2063">
            <w:pPr>
              <w:rPr>
                <w:rFonts w:ascii="Arial" w:hAnsi="Arial" w:cs="Arial"/>
                <w:b/>
              </w:rPr>
            </w:pPr>
            <w:r w:rsidRPr="009D570E">
              <w:rPr>
                <w:rFonts w:ascii="Arial" w:hAnsi="Arial" w:cs="Arial"/>
                <w:b/>
              </w:rPr>
              <w:t xml:space="preserve">Name of Jurisdiction: </w:t>
            </w:r>
          </w:p>
          <w:p w14:paraId="4597DC51" w14:textId="77777777" w:rsidR="00FB2063" w:rsidRPr="009D570E" w:rsidRDefault="00FB2063" w:rsidP="00FB2063">
            <w:pPr>
              <w:rPr>
                <w:rFonts w:ascii="Arial" w:hAnsi="Arial" w:cs="Arial"/>
                <w:b/>
              </w:rPr>
            </w:pPr>
          </w:p>
        </w:tc>
        <w:tc>
          <w:tcPr>
            <w:tcW w:w="6678" w:type="dxa"/>
            <w:tcBorders>
              <w:bottom w:val="single" w:sz="4" w:space="0" w:color="auto"/>
            </w:tcBorders>
            <w:vAlign w:val="center"/>
          </w:tcPr>
          <w:p w14:paraId="6DEBF600" w14:textId="45158F9F" w:rsidR="00FB2063" w:rsidRPr="009D570E" w:rsidRDefault="00197B39" w:rsidP="00FB2063">
            <w:pPr>
              <w:rPr>
                <w:rFonts w:ascii="Arial" w:hAnsi="Arial" w:cs="Arial"/>
              </w:rPr>
            </w:pPr>
            <w:r>
              <w:rPr>
                <w:rFonts w:ascii="Arial" w:hAnsi="Arial" w:cs="Arial"/>
              </w:rPr>
              <w:t>Phelps</w:t>
            </w:r>
            <w:r w:rsidR="00FB2063" w:rsidRPr="009D570E">
              <w:rPr>
                <w:rFonts w:ascii="Arial" w:hAnsi="Arial" w:cs="Arial"/>
              </w:rPr>
              <w:t xml:space="preserve"> County</w:t>
            </w:r>
          </w:p>
        </w:tc>
      </w:tr>
      <w:tr w:rsidR="00FB2063" w:rsidRPr="009D570E" w14:paraId="6DBF2C65" w14:textId="77777777" w:rsidTr="00FB2063">
        <w:tc>
          <w:tcPr>
            <w:tcW w:w="9576" w:type="dxa"/>
            <w:gridSpan w:val="2"/>
            <w:shd w:val="clear" w:color="auto" w:fill="D9D9D9" w:themeFill="background1" w:themeFillShade="D9"/>
            <w:vAlign w:val="center"/>
          </w:tcPr>
          <w:p w14:paraId="67C438AD" w14:textId="77777777" w:rsidR="00FB2063" w:rsidRPr="009D570E" w:rsidRDefault="00FB2063" w:rsidP="00FB2063">
            <w:pPr>
              <w:ind w:left="3150"/>
              <w:rPr>
                <w:rFonts w:ascii="Arial" w:hAnsi="Arial" w:cs="Arial"/>
                <w:b/>
              </w:rPr>
            </w:pPr>
            <w:r w:rsidRPr="009D570E">
              <w:rPr>
                <w:rFonts w:ascii="Arial" w:hAnsi="Arial" w:cs="Arial"/>
                <w:b/>
              </w:rPr>
              <w:t>Risk / Vulnerability</w:t>
            </w:r>
          </w:p>
        </w:tc>
      </w:tr>
      <w:tr w:rsidR="00FB2063" w:rsidRPr="009D570E" w14:paraId="77F58ACD" w14:textId="77777777" w:rsidTr="00FB2063">
        <w:trPr>
          <w:trHeight w:val="582"/>
        </w:trPr>
        <w:tc>
          <w:tcPr>
            <w:tcW w:w="2898" w:type="dxa"/>
            <w:tcBorders>
              <w:bottom w:val="single" w:sz="4" w:space="0" w:color="auto"/>
            </w:tcBorders>
            <w:shd w:val="clear" w:color="auto" w:fill="F2F2F2" w:themeFill="background1" w:themeFillShade="F2"/>
            <w:vAlign w:val="center"/>
          </w:tcPr>
          <w:p w14:paraId="5A171FF1" w14:textId="77777777" w:rsidR="00FB2063" w:rsidRPr="009D570E" w:rsidRDefault="00FB2063" w:rsidP="00FB2063">
            <w:pPr>
              <w:rPr>
                <w:rFonts w:ascii="Arial" w:hAnsi="Arial" w:cs="Arial"/>
                <w:b/>
              </w:rPr>
            </w:pPr>
            <w:r w:rsidRPr="009D570E">
              <w:rPr>
                <w:rFonts w:ascii="Arial" w:hAnsi="Arial" w:cs="Arial"/>
                <w:b/>
              </w:rPr>
              <w:t>Problem being Mitigated:</w:t>
            </w:r>
          </w:p>
          <w:p w14:paraId="44314721" w14:textId="77777777" w:rsidR="00FB2063" w:rsidRPr="009D570E" w:rsidRDefault="00FB2063" w:rsidP="00FB2063">
            <w:pPr>
              <w:rPr>
                <w:rFonts w:ascii="Arial" w:hAnsi="Arial" w:cs="Arial"/>
              </w:rPr>
            </w:pPr>
          </w:p>
        </w:tc>
        <w:tc>
          <w:tcPr>
            <w:tcW w:w="6678" w:type="dxa"/>
            <w:tcBorders>
              <w:bottom w:val="single" w:sz="4" w:space="0" w:color="auto"/>
            </w:tcBorders>
            <w:vAlign w:val="center"/>
          </w:tcPr>
          <w:p w14:paraId="31828A04" w14:textId="48BF3B41" w:rsidR="00FB2063" w:rsidRPr="009D570E" w:rsidRDefault="00B74917" w:rsidP="00FB2063">
            <w:pPr>
              <w:rPr>
                <w:rFonts w:ascii="Arial" w:hAnsi="Arial" w:cs="Arial"/>
                <w:highlight w:val="yellow"/>
              </w:rPr>
            </w:pPr>
            <w:r>
              <w:rPr>
                <w:rFonts w:ascii="Arial" w:hAnsi="Arial" w:cs="Arial"/>
              </w:rPr>
              <w:t>Lack of funding for mitigation projects among local jurisdictions.</w:t>
            </w:r>
          </w:p>
        </w:tc>
      </w:tr>
      <w:tr w:rsidR="00FB2063" w:rsidRPr="009D570E" w14:paraId="4DB0E1AD" w14:textId="77777777" w:rsidTr="00FB2063">
        <w:tc>
          <w:tcPr>
            <w:tcW w:w="2898" w:type="dxa"/>
            <w:tcBorders>
              <w:bottom w:val="single" w:sz="4" w:space="0" w:color="auto"/>
            </w:tcBorders>
            <w:shd w:val="clear" w:color="auto" w:fill="F2F2F2" w:themeFill="background1" w:themeFillShade="F2"/>
            <w:vAlign w:val="center"/>
          </w:tcPr>
          <w:p w14:paraId="21DAC207" w14:textId="77777777" w:rsidR="00FB2063" w:rsidRPr="009D570E" w:rsidRDefault="00FB2063" w:rsidP="00FB2063">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60523B11" w14:textId="77777777" w:rsidR="00FB2063" w:rsidRPr="009D570E" w:rsidRDefault="00FB2063" w:rsidP="00FB2063">
            <w:pPr>
              <w:rPr>
                <w:rFonts w:ascii="Arial" w:hAnsi="Arial" w:cs="Arial"/>
              </w:rPr>
            </w:pPr>
            <w:r w:rsidRPr="009D570E">
              <w:rPr>
                <w:rFonts w:ascii="Arial" w:hAnsi="Arial" w:cs="Arial"/>
              </w:rPr>
              <w:t>All Hazards</w:t>
            </w:r>
          </w:p>
        </w:tc>
      </w:tr>
      <w:tr w:rsidR="00FB2063" w:rsidRPr="009D570E" w14:paraId="3167A88A" w14:textId="77777777" w:rsidTr="00FB2063">
        <w:tc>
          <w:tcPr>
            <w:tcW w:w="9576" w:type="dxa"/>
            <w:gridSpan w:val="2"/>
            <w:shd w:val="clear" w:color="auto" w:fill="D9D9D9" w:themeFill="background1" w:themeFillShade="D9"/>
            <w:vAlign w:val="center"/>
          </w:tcPr>
          <w:p w14:paraId="15CE9646" w14:textId="77777777" w:rsidR="00FB2063" w:rsidRPr="009D570E" w:rsidRDefault="00FB2063" w:rsidP="00FB2063">
            <w:pPr>
              <w:ind w:left="3150"/>
              <w:rPr>
                <w:rFonts w:ascii="Arial" w:hAnsi="Arial" w:cs="Arial"/>
                <w:b/>
              </w:rPr>
            </w:pPr>
            <w:r w:rsidRPr="009D570E">
              <w:rPr>
                <w:rFonts w:ascii="Arial" w:hAnsi="Arial" w:cs="Arial"/>
                <w:b/>
              </w:rPr>
              <w:t xml:space="preserve">Action or Project </w:t>
            </w:r>
          </w:p>
        </w:tc>
      </w:tr>
      <w:tr w:rsidR="00FB2063" w:rsidRPr="009D570E" w14:paraId="0AF1EFBE" w14:textId="77777777" w:rsidTr="00FB2063">
        <w:tc>
          <w:tcPr>
            <w:tcW w:w="2898" w:type="dxa"/>
            <w:tcBorders>
              <w:bottom w:val="single" w:sz="4" w:space="0" w:color="auto"/>
            </w:tcBorders>
            <w:shd w:val="clear" w:color="auto" w:fill="F2F2F2" w:themeFill="background1" w:themeFillShade="F2"/>
            <w:vAlign w:val="center"/>
          </w:tcPr>
          <w:p w14:paraId="70B976F1" w14:textId="77777777" w:rsidR="00FB2063" w:rsidRPr="009D570E" w:rsidRDefault="00FB2063" w:rsidP="00FB2063">
            <w:pPr>
              <w:rPr>
                <w:rFonts w:ascii="Arial" w:hAnsi="Arial" w:cs="Arial"/>
                <w:b/>
              </w:rPr>
            </w:pPr>
            <w:r w:rsidRPr="009D570E">
              <w:rPr>
                <w:rFonts w:ascii="Arial" w:hAnsi="Arial" w:cs="Arial"/>
                <w:b/>
              </w:rPr>
              <w:t>Action/Project Number:</w:t>
            </w:r>
          </w:p>
          <w:p w14:paraId="16150054" w14:textId="77777777" w:rsidR="00FB2063" w:rsidRPr="009D570E" w:rsidRDefault="00FB2063" w:rsidP="00FB2063">
            <w:pPr>
              <w:rPr>
                <w:rFonts w:ascii="Arial" w:hAnsi="Arial" w:cs="Arial"/>
              </w:rPr>
            </w:pPr>
          </w:p>
        </w:tc>
        <w:tc>
          <w:tcPr>
            <w:tcW w:w="6678" w:type="dxa"/>
            <w:vAlign w:val="center"/>
          </w:tcPr>
          <w:p w14:paraId="3EBA44E6" w14:textId="7A57E1AD" w:rsidR="00FB2063" w:rsidRPr="009D570E" w:rsidRDefault="00FB2063" w:rsidP="00FB2063">
            <w:pPr>
              <w:rPr>
                <w:rFonts w:ascii="Arial" w:hAnsi="Arial" w:cs="Arial"/>
              </w:rPr>
            </w:pPr>
            <w:r w:rsidRPr="009D570E">
              <w:rPr>
                <w:rFonts w:ascii="Arial" w:hAnsi="Arial" w:cs="Arial"/>
              </w:rPr>
              <w:t>6.</w:t>
            </w:r>
            <w:r w:rsidR="00B74917">
              <w:rPr>
                <w:rFonts w:ascii="Arial" w:hAnsi="Arial" w:cs="Arial"/>
              </w:rPr>
              <w:t>1.4</w:t>
            </w:r>
          </w:p>
        </w:tc>
      </w:tr>
      <w:tr w:rsidR="00FB2063" w:rsidRPr="009D570E" w14:paraId="1636B3FA" w14:textId="77777777" w:rsidTr="00FB2063">
        <w:tc>
          <w:tcPr>
            <w:tcW w:w="2898" w:type="dxa"/>
            <w:tcBorders>
              <w:bottom w:val="single" w:sz="4" w:space="0" w:color="auto"/>
            </w:tcBorders>
            <w:shd w:val="clear" w:color="auto" w:fill="F2F2F2" w:themeFill="background1" w:themeFillShade="F2"/>
            <w:vAlign w:val="center"/>
          </w:tcPr>
          <w:p w14:paraId="7E870ABC" w14:textId="77777777" w:rsidR="00FB2063" w:rsidRPr="009D570E" w:rsidRDefault="00FB2063" w:rsidP="00FB2063">
            <w:pPr>
              <w:rPr>
                <w:rFonts w:ascii="Arial" w:hAnsi="Arial" w:cs="Arial"/>
                <w:b/>
              </w:rPr>
            </w:pPr>
            <w:r w:rsidRPr="009D570E">
              <w:rPr>
                <w:rFonts w:ascii="Arial" w:hAnsi="Arial" w:cs="Arial"/>
                <w:b/>
              </w:rPr>
              <w:t>Name of Action or Project:</w:t>
            </w:r>
          </w:p>
        </w:tc>
        <w:tc>
          <w:tcPr>
            <w:tcW w:w="6678" w:type="dxa"/>
            <w:vAlign w:val="center"/>
          </w:tcPr>
          <w:p w14:paraId="1DB3CFC6" w14:textId="4F2D0535" w:rsidR="00FB2063" w:rsidRPr="009D570E" w:rsidRDefault="00B74917" w:rsidP="00FB2063">
            <w:pPr>
              <w:rPr>
                <w:rFonts w:ascii="Arial" w:hAnsi="Arial" w:cs="Arial"/>
              </w:rPr>
            </w:pPr>
            <w:r>
              <w:rPr>
                <w:rFonts w:ascii="Arial" w:hAnsi="Arial" w:cs="Arial"/>
              </w:rPr>
              <w:t>Budgeting for mitigation projects.</w:t>
            </w:r>
          </w:p>
        </w:tc>
      </w:tr>
      <w:tr w:rsidR="00FB2063" w:rsidRPr="009D570E" w14:paraId="1F0AF560" w14:textId="77777777" w:rsidTr="00FB2063">
        <w:tc>
          <w:tcPr>
            <w:tcW w:w="2898" w:type="dxa"/>
            <w:tcBorders>
              <w:bottom w:val="single" w:sz="4" w:space="0" w:color="auto"/>
            </w:tcBorders>
            <w:shd w:val="clear" w:color="auto" w:fill="F2F2F2" w:themeFill="background1" w:themeFillShade="F2"/>
            <w:vAlign w:val="center"/>
          </w:tcPr>
          <w:p w14:paraId="4BA33784" w14:textId="77777777" w:rsidR="00FB2063" w:rsidRPr="009D570E" w:rsidRDefault="00FB2063" w:rsidP="00FB2063">
            <w:pPr>
              <w:rPr>
                <w:rFonts w:ascii="Arial" w:hAnsi="Arial" w:cs="Arial"/>
                <w:b/>
              </w:rPr>
            </w:pPr>
          </w:p>
          <w:p w14:paraId="4F95978C" w14:textId="77777777" w:rsidR="00FB2063" w:rsidRPr="009D570E" w:rsidRDefault="00FB2063" w:rsidP="00FB2063">
            <w:pPr>
              <w:rPr>
                <w:rFonts w:ascii="Arial" w:hAnsi="Arial" w:cs="Arial"/>
                <w:b/>
              </w:rPr>
            </w:pPr>
            <w:r w:rsidRPr="009D570E">
              <w:rPr>
                <w:rFonts w:ascii="Arial" w:hAnsi="Arial" w:cs="Arial"/>
                <w:b/>
              </w:rPr>
              <w:t>Action or Project Description:</w:t>
            </w:r>
          </w:p>
          <w:p w14:paraId="38E3B279" w14:textId="77777777" w:rsidR="00FB2063" w:rsidRPr="009D570E" w:rsidRDefault="00FB2063" w:rsidP="00FB2063">
            <w:pPr>
              <w:rPr>
                <w:rFonts w:ascii="Arial" w:hAnsi="Arial" w:cs="Arial"/>
              </w:rPr>
            </w:pPr>
          </w:p>
        </w:tc>
        <w:tc>
          <w:tcPr>
            <w:tcW w:w="6678" w:type="dxa"/>
            <w:vAlign w:val="center"/>
          </w:tcPr>
          <w:p w14:paraId="124292EB" w14:textId="22063970" w:rsidR="00FB2063" w:rsidRPr="009D570E" w:rsidRDefault="00B74917" w:rsidP="00FB2063">
            <w:pPr>
              <w:rPr>
                <w:rFonts w:ascii="Arial" w:hAnsi="Arial" w:cs="Arial"/>
              </w:rPr>
            </w:pPr>
            <w:r>
              <w:rPr>
                <w:rFonts w:ascii="Arial" w:hAnsi="Arial" w:cs="Arial"/>
              </w:rPr>
              <w:t>Encourage local jurisdictions to budget for mitigation projects.</w:t>
            </w:r>
          </w:p>
        </w:tc>
      </w:tr>
      <w:tr w:rsidR="00FB2063" w:rsidRPr="009D570E" w14:paraId="129EBD43" w14:textId="77777777" w:rsidTr="00FB2063">
        <w:tc>
          <w:tcPr>
            <w:tcW w:w="2898" w:type="dxa"/>
            <w:tcBorders>
              <w:bottom w:val="single" w:sz="4" w:space="0" w:color="auto"/>
            </w:tcBorders>
            <w:shd w:val="clear" w:color="auto" w:fill="F2F2F2" w:themeFill="background1" w:themeFillShade="F2"/>
            <w:vAlign w:val="center"/>
          </w:tcPr>
          <w:p w14:paraId="0274199A" w14:textId="77777777" w:rsidR="00FB2063" w:rsidRPr="009D570E" w:rsidRDefault="00FB2063" w:rsidP="00FB2063">
            <w:pPr>
              <w:rPr>
                <w:rFonts w:ascii="Arial" w:hAnsi="Arial" w:cs="Arial"/>
                <w:b/>
              </w:rPr>
            </w:pPr>
            <w:r w:rsidRPr="009D570E">
              <w:rPr>
                <w:rFonts w:ascii="Arial" w:hAnsi="Arial" w:cs="Arial"/>
                <w:b/>
              </w:rPr>
              <w:t>Applicable Goal Statement:</w:t>
            </w:r>
          </w:p>
        </w:tc>
        <w:tc>
          <w:tcPr>
            <w:tcW w:w="6678" w:type="dxa"/>
            <w:vAlign w:val="center"/>
          </w:tcPr>
          <w:p w14:paraId="3B06E57D" w14:textId="77777777" w:rsidR="00FB2063" w:rsidRPr="009D570E" w:rsidRDefault="00FB2063" w:rsidP="00FB2063">
            <w:pPr>
              <w:rPr>
                <w:rFonts w:ascii="Arial" w:hAnsi="Arial" w:cs="Arial"/>
              </w:rPr>
            </w:pPr>
            <w:r w:rsidRPr="009D570E">
              <w:rPr>
                <w:rFonts w:ascii="Arial" w:hAnsi="Arial" w:cs="Arial"/>
              </w:rPr>
              <w:t xml:space="preserve">Secure resources for investment in hazard mitigation.  </w:t>
            </w:r>
          </w:p>
        </w:tc>
      </w:tr>
      <w:tr w:rsidR="00FB2063" w:rsidRPr="009D570E" w14:paraId="57947EF3" w14:textId="77777777" w:rsidTr="00FB2063">
        <w:tc>
          <w:tcPr>
            <w:tcW w:w="2898" w:type="dxa"/>
            <w:tcBorders>
              <w:bottom w:val="single" w:sz="4" w:space="0" w:color="auto"/>
            </w:tcBorders>
            <w:shd w:val="clear" w:color="auto" w:fill="F2F2F2" w:themeFill="background1" w:themeFillShade="F2"/>
            <w:vAlign w:val="center"/>
          </w:tcPr>
          <w:p w14:paraId="6ECF7D71" w14:textId="77777777" w:rsidR="00FB2063" w:rsidRPr="009D570E" w:rsidRDefault="00FB2063" w:rsidP="00FB2063">
            <w:pPr>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290C4A8B" w14:textId="557454DE" w:rsidR="00FB2063" w:rsidRPr="009D570E" w:rsidRDefault="00FB2063" w:rsidP="00FB2063">
            <w:pPr>
              <w:rPr>
                <w:rFonts w:ascii="Arial" w:hAnsi="Arial" w:cs="Arial"/>
              </w:rPr>
            </w:pPr>
            <w:r w:rsidRPr="009D570E">
              <w:rPr>
                <w:rFonts w:ascii="Arial" w:hAnsi="Arial" w:cs="Arial"/>
              </w:rPr>
              <w:t>$5</w:t>
            </w:r>
            <w:r w:rsidR="00B74917">
              <w:rPr>
                <w:rFonts w:ascii="Arial" w:hAnsi="Arial" w:cs="Arial"/>
              </w:rPr>
              <w:t>0</w:t>
            </w:r>
            <w:r w:rsidRPr="009D570E">
              <w:rPr>
                <w:rFonts w:ascii="Arial" w:hAnsi="Arial" w:cs="Arial"/>
              </w:rPr>
              <w:t>0 - $1,50</w:t>
            </w:r>
            <w:r w:rsidR="00B74917">
              <w:rPr>
                <w:rFonts w:ascii="Arial" w:hAnsi="Arial" w:cs="Arial"/>
              </w:rPr>
              <w:t>0</w:t>
            </w:r>
          </w:p>
        </w:tc>
      </w:tr>
      <w:tr w:rsidR="00FB2063" w:rsidRPr="009D570E" w14:paraId="1E908E51" w14:textId="77777777" w:rsidTr="00FB2063">
        <w:tc>
          <w:tcPr>
            <w:tcW w:w="2898" w:type="dxa"/>
            <w:tcBorders>
              <w:bottom w:val="single" w:sz="4" w:space="0" w:color="auto"/>
            </w:tcBorders>
            <w:shd w:val="clear" w:color="auto" w:fill="F2F2F2" w:themeFill="background1" w:themeFillShade="F2"/>
            <w:vAlign w:val="center"/>
          </w:tcPr>
          <w:p w14:paraId="76D722EA" w14:textId="77777777" w:rsidR="00FB2063" w:rsidRPr="009D570E" w:rsidRDefault="00FB2063" w:rsidP="00FB2063">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366367C4" w14:textId="77777777" w:rsidR="00FB2063" w:rsidRPr="009D570E" w:rsidRDefault="00FB2063" w:rsidP="00FB2063">
            <w:pPr>
              <w:rPr>
                <w:rFonts w:ascii="Arial" w:hAnsi="Arial" w:cs="Arial"/>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FB2063" w:rsidRPr="009D570E" w14:paraId="4DF28438" w14:textId="77777777" w:rsidTr="00FB2063">
        <w:trPr>
          <w:trHeight w:val="294"/>
        </w:trPr>
        <w:tc>
          <w:tcPr>
            <w:tcW w:w="9576" w:type="dxa"/>
            <w:gridSpan w:val="2"/>
            <w:shd w:val="clear" w:color="auto" w:fill="D9D9D9" w:themeFill="background1" w:themeFillShade="D9"/>
            <w:vAlign w:val="center"/>
          </w:tcPr>
          <w:p w14:paraId="2AB0712D" w14:textId="77777777" w:rsidR="00FB2063" w:rsidRPr="009D570E" w:rsidRDefault="00FB2063" w:rsidP="00FB2063">
            <w:pPr>
              <w:ind w:left="3150"/>
              <w:rPr>
                <w:rFonts w:ascii="Arial" w:hAnsi="Arial" w:cs="Arial"/>
                <w:b/>
              </w:rPr>
            </w:pPr>
            <w:r w:rsidRPr="009D570E">
              <w:rPr>
                <w:rFonts w:ascii="Arial" w:hAnsi="Arial" w:cs="Arial"/>
                <w:b/>
              </w:rPr>
              <w:t>Plan for Implementation</w:t>
            </w:r>
          </w:p>
        </w:tc>
      </w:tr>
      <w:tr w:rsidR="00FB2063" w:rsidRPr="009D570E" w14:paraId="285E1C66" w14:textId="77777777" w:rsidTr="00FB2063">
        <w:tc>
          <w:tcPr>
            <w:tcW w:w="2898" w:type="dxa"/>
            <w:shd w:val="clear" w:color="auto" w:fill="F2F2F2" w:themeFill="background1" w:themeFillShade="F2"/>
            <w:vAlign w:val="center"/>
          </w:tcPr>
          <w:p w14:paraId="6BC72D03" w14:textId="77777777" w:rsidR="00FB2063" w:rsidRPr="009D570E" w:rsidRDefault="00FB2063" w:rsidP="00FB2063">
            <w:pPr>
              <w:rPr>
                <w:rFonts w:ascii="Arial" w:hAnsi="Arial" w:cs="Arial"/>
                <w:b/>
              </w:rPr>
            </w:pPr>
            <w:r w:rsidRPr="009D570E">
              <w:rPr>
                <w:rFonts w:ascii="Arial" w:hAnsi="Arial" w:cs="Arial"/>
                <w:b/>
              </w:rPr>
              <w:t>Responsible Organization/Department:</w:t>
            </w:r>
          </w:p>
        </w:tc>
        <w:tc>
          <w:tcPr>
            <w:tcW w:w="6678" w:type="dxa"/>
            <w:vAlign w:val="center"/>
          </w:tcPr>
          <w:p w14:paraId="5316AFAB" w14:textId="22C56684" w:rsidR="00FB2063" w:rsidRPr="009D570E" w:rsidRDefault="00E9424C" w:rsidP="00FB2063">
            <w:pPr>
              <w:rPr>
                <w:rFonts w:ascii="Arial" w:hAnsi="Arial" w:cs="Arial"/>
              </w:rPr>
            </w:pPr>
            <w:r>
              <w:rPr>
                <w:rFonts w:ascii="Arial" w:hAnsi="Arial" w:cs="Arial"/>
              </w:rPr>
              <w:t>County EMD, County C</w:t>
            </w:r>
            <w:r w:rsidR="00FB2063" w:rsidRPr="009D570E">
              <w:rPr>
                <w:rFonts w:ascii="Arial" w:hAnsi="Arial" w:cs="Arial"/>
              </w:rPr>
              <w:t>ommission</w:t>
            </w:r>
          </w:p>
        </w:tc>
      </w:tr>
      <w:tr w:rsidR="00FB2063" w:rsidRPr="009D570E" w14:paraId="784E362C" w14:textId="77777777" w:rsidTr="00FB2063">
        <w:tc>
          <w:tcPr>
            <w:tcW w:w="2898" w:type="dxa"/>
            <w:shd w:val="clear" w:color="auto" w:fill="F2F2F2" w:themeFill="background1" w:themeFillShade="F2"/>
            <w:vAlign w:val="center"/>
          </w:tcPr>
          <w:p w14:paraId="3D743066" w14:textId="77777777" w:rsidR="00FB2063" w:rsidRPr="009D570E" w:rsidRDefault="00FB2063" w:rsidP="00FB2063">
            <w:pPr>
              <w:rPr>
                <w:rFonts w:ascii="Arial" w:hAnsi="Arial" w:cs="Arial"/>
                <w:b/>
              </w:rPr>
            </w:pPr>
            <w:r w:rsidRPr="009D570E">
              <w:rPr>
                <w:rFonts w:ascii="Arial" w:hAnsi="Arial" w:cs="Arial"/>
                <w:b/>
              </w:rPr>
              <w:t>Action/Project Priority:</w:t>
            </w:r>
          </w:p>
        </w:tc>
        <w:tc>
          <w:tcPr>
            <w:tcW w:w="6678" w:type="dxa"/>
            <w:vAlign w:val="center"/>
          </w:tcPr>
          <w:p w14:paraId="2D718D80" w14:textId="7A18C24B" w:rsidR="00FB2063" w:rsidRPr="009D570E" w:rsidRDefault="00FB2063" w:rsidP="00FB2063">
            <w:pPr>
              <w:rPr>
                <w:rFonts w:ascii="Arial" w:hAnsi="Arial" w:cs="Arial"/>
              </w:rPr>
            </w:pPr>
            <w:r w:rsidRPr="009D570E">
              <w:rPr>
                <w:rFonts w:ascii="Arial" w:hAnsi="Arial" w:cs="Arial"/>
              </w:rPr>
              <w:t>2</w:t>
            </w:r>
            <w:r w:rsidR="00B74917">
              <w:rPr>
                <w:rFonts w:ascii="Arial" w:hAnsi="Arial" w:cs="Arial"/>
              </w:rPr>
              <w:t>3</w:t>
            </w:r>
            <w:r w:rsidRPr="009D570E">
              <w:rPr>
                <w:rFonts w:ascii="Arial" w:hAnsi="Arial" w:cs="Arial"/>
              </w:rPr>
              <w:t xml:space="preserve"> - H</w:t>
            </w:r>
          </w:p>
        </w:tc>
      </w:tr>
      <w:tr w:rsidR="00FB2063" w:rsidRPr="009D570E" w14:paraId="560DAC08" w14:textId="77777777" w:rsidTr="00FB2063">
        <w:tc>
          <w:tcPr>
            <w:tcW w:w="2898" w:type="dxa"/>
            <w:shd w:val="clear" w:color="auto" w:fill="F2F2F2" w:themeFill="background1" w:themeFillShade="F2"/>
            <w:vAlign w:val="center"/>
          </w:tcPr>
          <w:p w14:paraId="6B812B8B" w14:textId="77777777" w:rsidR="00FB2063" w:rsidRPr="009D570E" w:rsidRDefault="00FB2063" w:rsidP="00FB2063">
            <w:pPr>
              <w:rPr>
                <w:rFonts w:ascii="Arial" w:hAnsi="Arial" w:cs="Arial"/>
                <w:b/>
              </w:rPr>
            </w:pPr>
            <w:r w:rsidRPr="009D570E">
              <w:rPr>
                <w:rFonts w:ascii="Arial" w:hAnsi="Arial" w:cs="Arial"/>
                <w:b/>
              </w:rPr>
              <w:t>Timeline for Completion:</w:t>
            </w:r>
          </w:p>
        </w:tc>
        <w:tc>
          <w:tcPr>
            <w:tcW w:w="6678" w:type="dxa"/>
            <w:vAlign w:val="center"/>
          </w:tcPr>
          <w:p w14:paraId="5570738C" w14:textId="2B49AC2A" w:rsidR="00FB2063" w:rsidRPr="009D570E" w:rsidRDefault="00B74917" w:rsidP="00FB2063">
            <w:pPr>
              <w:rPr>
                <w:rFonts w:ascii="Arial" w:hAnsi="Arial" w:cs="Arial"/>
              </w:rPr>
            </w:pPr>
            <w:r>
              <w:rPr>
                <w:rFonts w:ascii="Arial" w:hAnsi="Arial" w:cs="Arial"/>
              </w:rPr>
              <w:t>O</w:t>
            </w:r>
            <w:r w:rsidR="00FB2063" w:rsidRPr="009D570E">
              <w:rPr>
                <w:rFonts w:ascii="Arial" w:hAnsi="Arial" w:cs="Arial"/>
              </w:rPr>
              <w:t>n-going</w:t>
            </w:r>
          </w:p>
        </w:tc>
      </w:tr>
      <w:tr w:rsidR="00FB2063" w:rsidRPr="009D570E" w14:paraId="17ECD747" w14:textId="77777777" w:rsidTr="00FB2063">
        <w:tc>
          <w:tcPr>
            <w:tcW w:w="2898" w:type="dxa"/>
            <w:shd w:val="clear" w:color="auto" w:fill="F2F2F2" w:themeFill="background1" w:themeFillShade="F2"/>
            <w:vAlign w:val="center"/>
          </w:tcPr>
          <w:p w14:paraId="658D9781" w14:textId="77777777" w:rsidR="00FB2063" w:rsidRPr="009D570E" w:rsidRDefault="00FB2063" w:rsidP="00FB2063">
            <w:pPr>
              <w:rPr>
                <w:rFonts w:ascii="Arial" w:hAnsi="Arial" w:cs="Arial"/>
                <w:b/>
              </w:rPr>
            </w:pPr>
            <w:r w:rsidRPr="009D570E">
              <w:rPr>
                <w:rFonts w:ascii="Arial" w:hAnsi="Arial" w:cs="Arial"/>
                <w:b/>
              </w:rPr>
              <w:t>Potential Fund Sources:</w:t>
            </w:r>
          </w:p>
          <w:p w14:paraId="03FA1F96" w14:textId="77777777" w:rsidR="00FB2063" w:rsidRPr="009D570E" w:rsidRDefault="00FB2063" w:rsidP="00FB2063">
            <w:pPr>
              <w:rPr>
                <w:rFonts w:ascii="Arial" w:hAnsi="Arial" w:cs="Arial"/>
                <w:b/>
              </w:rPr>
            </w:pPr>
          </w:p>
        </w:tc>
        <w:tc>
          <w:tcPr>
            <w:tcW w:w="6678" w:type="dxa"/>
            <w:vAlign w:val="center"/>
          </w:tcPr>
          <w:p w14:paraId="2D9A6A4D" w14:textId="77777777" w:rsidR="00FB2063" w:rsidRPr="009D570E" w:rsidRDefault="00FB2063" w:rsidP="00FB2063">
            <w:pPr>
              <w:rPr>
                <w:rFonts w:ascii="Arial" w:hAnsi="Arial" w:cs="Arial"/>
              </w:rPr>
            </w:pPr>
            <w:r w:rsidRPr="009D570E">
              <w:rPr>
                <w:rFonts w:ascii="Arial" w:hAnsi="Arial" w:cs="Arial"/>
              </w:rPr>
              <w:t>Grants, local general revenue funds, private donations of cash, goods, or services</w:t>
            </w:r>
          </w:p>
        </w:tc>
      </w:tr>
      <w:tr w:rsidR="00FB2063" w:rsidRPr="009D570E" w14:paraId="0BF37168" w14:textId="77777777" w:rsidTr="00FB2063">
        <w:tc>
          <w:tcPr>
            <w:tcW w:w="2898" w:type="dxa"/>
            <w:tcBorders>
              <w:bottom w:val="single" w:sz="4" w:space="0" w:color="auto"/>
            </w:tcBorders>
            <w:shd w:val="clear" w:color="auto" w:fill="F2F2F2" w:themeFill="background1" w:themeFillShade="F2"/>
            <w:vAlign w:val="center"/>
          </w:tcPr>
          <w:p w14:paraId="740B8752" w14:textId="77777777" w:rsidR="00FB2063" w:rsidRPr="009D570E" w:rsidRDefault="00FB2063" w:rsidP="00FB2063">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79534E65" w14:textId="136D8B09" w:rsidR="00FB2063" w:rsidRPr="009D570E" w:rsidRDefault="00FB2063" w:rsidP="008631E8">
            <w:pPr>
              <w:rPr>
                <w:rFonts w:ascii="Arial" w:hAnsi="Arial" w:cs="Arial"/>
              </w:rPr>
            </w:pPr>
            <w:r w:rsidRPr="009D570E">
              <w:rPr>
                <w:rFonts w:ascii="Arial" w:hAnsi="Arial" w:cs="Arial"/>
              </w:rPr>
              <w:t xml:space="preserve">Hazard mitigation plan, </w:t>
            </w:r>
            <w:r w:rsidR="008631E8">
              <w:rPr>
                <w:rFonts w:ascii="Arial" w:hAnsi="Arial" w:cs="Arial"/>
              </w:rPr>
              <w:t>County Budget</w:t>
            </w:r>
            <w:r w:rsidR="00FC4675">
              <w:rPr>
                <w:rFonts w:ascii="Arial" w:hAnsi="Arial" w:cs="Arial"/>
              </w:rPr>
              <w:t>, CEDs, LEOP</w:t>
            </w:r>
          </w:p>
        </w:tc>
      </w:tr>
      <w:tr w:rsidR="00FB2063" w:rsidRPr="009D570E" w14:paraId="109C0C7B" w14:textId="77777777" w:rsidTr="00FB2063">
        <w:tc>
          <w:tcPr>
            <w:tcW w:w="9576" w:type="dxa"/>
            <w:gridSpan w:val="2"/>
            <w:shd w:val="clear" w:color="auto" w:fill="D9D9D9" w:themeFill="background1" w:themeFillShade="D9"/>
            <w:vAlign w:val="center"/>
          </w:tcPr>
          <w:p w14:paraId="155247E0" w14:textId="77777777" w:rsidR="00FB2063" w:rsidRPr="009D570E" w:rsidRDefault="00FB2063" w:rsidP="00FB2063">
            <w:pPr>
              <w:ind w:left="3150"/>
              <w:rPr>
                <w:rFonts w:ascii="Arial" w:hAnsi="Arial" w:cs="Arial"/>
                <w:b/>
              </w:rPr>
            </w:pPr>
            <w:r w:rsidRPr="009D570E">
              <w:rPr>
                <w:rFonts w:ascii="Arial" w:hAnsi="Arial" w:cs="Arial"/>
                <w:b/>
              </w:rPr>
              <w:t xml:space="preserve">Progress Report </w:t>
            </w:r>
          </w:p>
        </w:tc>
      </w:tr>
      <w:tr w:rsidR="00FB2063" w:rsidRPr="009D570E" w14:paraId="49DFC1BC" w14:textId="77777777" w:rsidTr="00FB2063">
        <w:tc>
          <w:tcPr>
            <w:tcW w:w="2898" w:type="dxa"/>
            <w:shd w:val="clear" w:color="auto" w:fill="D9D9D9" w:themeFill="background1" w:themeFillShade="D9"/>
            <w:vAlign w:val="center"/>
          </w:tcPr>
          <w:p w14:paraId="4D9795B0" w14:textId="77777777" w:rsidR="00FB2063" w:rsidRPr="009D570E" w:rsidRDefault="00FB2063" w:rsidP="00FB2063">
            <w:pPr>
              <w:rPr>
                <w:rFonts w:ascii="Arial" w:hAnsi="Arial" w:cs="Arial"/>
              </w:rPr>
            </w:pPr>
            <w:r w:rsidRPr="009D570E">
              <w:rPr>
                <w:rFonts w:ascii="Arial" w:hAnsi="Arial" w:cs="Arial"/>
                <w:b/>
              </w:rPr>
              <w:t>Action Status</w:t>
            </w:r>
          </w:p>
        </w:tc>
        <w:tc>
          <w:tcPr>
            <w:tcW w:w="6678" w:type="dxa"/>
            <w:vAlign w:val="center"/>
          </w:tcPr>
          <w:p w14:paraId="4B5653F5" w14:textId="77777777" w:rsidR="00FB2063" w:rsidRPr="009D570E" w:rsidRDefault="00FB2063" w:rsidP="00FB2063">
            <w:pPr>
              <w:rPr>
                <w:rFonts w:ascii="Arial" w:hAnsi="Arial" w:cs="Arial"/>
              </w:rPr>
            </w:pPr>
            <w:r w:rsidRPr="009D570E">
              <w:rPr>
                <w:rFonts w:ascii="Arial" w:hAnsi="Arial" w:cs="Arial"/>
              </w:rPr>
              <w:t>Continuing in Progress</w:t>
            </w:r>
          </w:p>
        </w:tc>
      </w:tr>
      <w:tr w:rsidR="00FB2063" w:rsidRPr="009D570E" w14:paraId="698DED95" w14:textId="77777777" w:rsidTr="00FB2063">
        <w:tc>
          <w:tcPr>
            <w:tcW w:w="2898" w:type="dxa"/>
            <w:shd w:val="clear" w:color="auto" w:fill="D9D9D9" w:themeFill="background1" w:themeFillShade="D9"/>
            <w:vAlign w:val="center"/>
          </w:tcPr>
          <w:p w14:paraId="28181A12" w14:textId="77777777" w:rsidR="00FB2063" w:rsidRPr="009D570E" w:rsidDel="00C364FE" w:rsidRDefault="00FB2063" w:rsidP="00FB2063">
            <w:pPr>
              <w:rPr>
                <w:rFonts w:ascii="Arial" w:hAnsi="Arial" w:cs="Arial"/>
                <w:b/>
              </w:rPr>
            </w:pPr>
            <w:r w:rsidRPr="009D570E">
              <w:rPr>
                <w:rFonts w:ascii="Arial" w:hAnsi="Arial" w:cs="Arial"/>
                <w:b/>
              </w:rPr>
              <w:t>Report of Progress</w:t>
            </w:r>
          </w:p>
        </w:tc>
        <w:tc>
          <w:tcPr>
            <w:tcW w:w="6678" w:type="dxa"/>
            <w:vAlign w:val="center"/>
          </w:tcPr>
          <w:p w14:paraId="3FACF709" w14:textId="125386E6" w:rsidR="00FB2063" w:rsidRPr="009D570E" w:rsidRDefault="00FC4675" w:rsidP="00FB2063">
            <w:pPr>
              <w:rPr>
                <w:rFonts w:ascii="Arial" w:hAnsi="Arial" w:cs="Arial"/>
              </w:rPr>
            </w:pPr>
            <w:r>
              <w:rPr>
                <w:rFonts w:ascii="Arial" w:hAnsi="Arial" w:cs="Arial"/>
              </w:rPr>
              <w:t>As awareness of the importance of mitigation grows, more local jurisdictions are seeing the long-term benefits and working toward budgeting for mitigation activities.</w:t>
            </w:r>
          </w:p>
        </w:tc>
      </w:tr>
    </w:tbl>
    <w:p w14:paraId="04E05AC1" w14:textId="77777777" w:rsidR="00FB2063" w:rsidRPr="009D570E" w:rsidRDefault="00FB2063" w:rsidP="00FB2063">
      <w:pPr>
        <w:rPr>
          <w:rFonts w:ascii="Arial" w:hAnsi="Arial" w:cs="Arial"/>
        </w:rPr>
      </w:pPr>
    </w:p>
    <w:p w14:paraId="2E0647A0" w14:textId="77777777" w:rsidR="00FB2063" w:rsidRPr="009D570E" w:rsidRDefault="00FB2063" w:rsidP="00FB2063">
      <w:pPr>
        <w:rPr>
          <w:rFonts w:ascii="Arial" w:hAnsi="Arial" w:cs="Arial"/>
        </w:rPr>
      </w:pPr>
    </w:p>
    <w:p w14:paraId="41F690BA" w14:textId="77777777" w:rsidR="00FB2063" w:rsidRPr="009D570E" w:rsidRDefault="00FB2063" w:rsidP="00FB2063">
      <w:pPr>
        <w:rPr>
          <w:rFonts w:ascii="Arial" w:hAnsi="Arial" w:cs="Arial"/>
        </w:rPr>
      </w:pPr>
    </w:p>
    <w:p w14:paraId="508F68D0" w14:textId="296AE133" w:rsidR="00280910" w:rsidRDefault="00280910" w:rsidP="009E32E8">
      <w:pPr>
        <w:pStyle w:val="BodyText"/>
        <w:ind w:left="0"/>
        <w:rPr>
          <w:rFonts w:cs="Arial"/>
          <w:b/>
          <w:highlight w:val="yellow"/>
          <w:u w:val="single"/>
        </w:rPr>
      </w:pPr>
    </w:p>
    <w:p w14:paraId="044E2B7C" w14:textId="45E6F23D" w:rsidR="00FC4675" w:rsidRDefault="00FC4675" w:rsidP="009E32E8">
      <w:pPr>
        <w:pStyle w:val="BodyText"/>
        <w:ind w:left="0"/>
        <w:rPr>
          <w:rFonts w:cs="Arial"/>
          <w:b/>
          <w:highlight w:val="yellow"/>
          <w:u w:val="single"/>
        </w:rPr>
      </w:pPr>
    </w:p>
    <w:p w14:paraId="47E7DEDC" w14:textId="255D6974" w:rsidR="00FC4675" w:rsidRDefault="00FC4675" w:rsidP="009E32E8">
      <w:pPr>
        <w:pStyle w:val="BodyText"/>
        <w:ind w:left="0"/>
        <w:rPr>
          <w:rFonts w:cs="Arial"/>
          <w:b/>
          <w:highlight w:val="yellow"/>
          <w:u w:val="single"/>
        </w:rPr>
      </w:pPr>
    </w:p>
    <w:p w14:paraId="0BA33E37" w14:textId="77777777" w:rsidR="00FC4675" w:rsidRPr="009D570E" w:rsidRDefault="00FC4675" w:rsidP="009E32E8">
      <w:pPr>
        <w:pStyle w:val="BodyText"/>
        <w:ind w:left="0"/>
        <w:rPr>
          <w:rFonts w:cs="Arial"/>
          <w:b/>
          <w:highlight w:val="yellow"/>
          <w:u w:val="single"/>
        </w:rPr>
      </w:pPr>
    </w:p>
    <w:p w14:paraId="72495AAB" w14:textId="77777777" w:rsidR="00F118E1" w:rsidRPr="009D570E" w:rsidRDefault="00F118E1" w:rsidP="007C5ADB">
      <w:pPr>
        <w:rPr>
          <w:rFonts w:ascii="Arial" w:hAnsi="Arial" w:cs="Arial"/>
          <w:highlight w:val="yellow"/>
        </w:rPr>
      </w:pPr>
    </w:p>
    <w:p w14:paraId="30B179AD" w14:textId="77777777" w:rsidR="00084198" w:rsidRPr="009D570E" w:rsidRDefault="00084198" w:rsidP="007C5ADB">
      <w:pPr>
        <w:rPr>
          <w:rFonts w:ascii="Arial" w:hAnsi="Arial" w:cs="Arial"/>
          <w:highlight w:val="yellow"/>
        </w:rPr>
      </w:pPr>
    </w:p>
    <w:p w14:paraId="1C450E3C" w14:textId="56398DBB" w:rsidR="007C5ADB" w:rsidRPr="009D570E" w:rsidRDefault="007C5ADB" w:rsidP="00310F3C">
      <w:pPr>
        <w:pStyle w:val="BodyText"/>
        <w:ind w:left="0"/>
        <w:rPr>
          <w:rFonts w:cs="Arial"/>
        </w:rPr>
      </w:pPr>
      <w:r w:rsidRPr="009D570E">
        <w:rPr>
          <w:rFonts w:cs="Arial"/>
          <w:b/>
          <w:u w:val="single"/>
        </w:rPr>
        <w:lastRenderedPageBreak/>
        <w:t>Action 6.</w:t>
      </w:r>
      <w:r w:rsidR="00FC4675">
        <w:rPr>
          <w:rFonts w:cs="Arial"/>
          <w:b/>
          <w:u w:val="single"/>
        </w:rPr>
        <w:t>2</w:t>
      </w:r>
      <w:r w:rsidR="00FB2063" w:rsidRPr="009D570E">
        <w:rPr>
          <w:rFonts w:cs="Arial"/>
          <w:b/>
          <w:u w:val="single"/>
        </w:rPr>
        <w:t>.1</w:t>
      </w:r>
      <w:r w:rsidRPr="009D570E">
        <w:rPr>
          <w:rFonts w:cs="Arial"/>
          <w:b/>
          <w:u w:val="single"/>
        </w:rPr>
        <w:t>:</w:t>
      </w:r>
      <w:r w:rsidRPr="009D570E">
        <w:rPr>
          <w:rFonts w:cs="Arial"/>
          <w:b/>
        </w:rPr>
        <w:t xml:space="preserve">  </w:t>
      </w:r>
      <w:r w:rsidR="00FC4675">
        <w:rPr>
          <w:rFonts w:cs="Arial"/>
        </w:rPr>
        <w:t xml:space="preserve">Encourage cities and counties to develop and implement cost-share programs with private property owners for hazard mitigation projects that benefit the </w:t>
      </w:r>
      <w:proofErr w:type="gramStart"/>
      <w:r w:rsidR="00FC4675">
        <w:rPr>
          <w:rFonts w:cs="Arial"/>
        </w:rPr>
        <w:t>community as a whole</w:t>
      </w:r>
      <w:proofErr w:type="gramEnd"/>
      <w:r w:rsidR="00FC4675">
        <w:rPr>
          <w:rFonts w:cs="Arial"/>
        </w:rPr>
        <w:t>.</w:t>
      </w:r>
    </w:p>
    <w:p w14:paraId="203FC746" w14:textId="77777777" w:rsidR="007C5ADB" w:rsidRPr="009D570E" w:rsidRDefault="007C5ADB" w:rsidP="007C5ADB">
      <w:pPr>
        <w:pStyle w:val="BodyText"/>
        <w:rPr>
          <w:rFonts w:cs="Arial"/>
          <w:highlight w:val="yellow"/>
        </w:rPr>
      </w:pPr>
    </w:p>
    <w:tbl>
      <w:tblPr>
        <w:tblStyle w:val="TableGrid"/>
        <w:tblW w:w="0" w:type="auto"/>
        <w:tblLook w:val="04A0" w:firstRow="1" w:lastRow="0" w:firstColumn="1" w:lastColumn="0" w:noHBand="0" w:noVBand="1"/>
      </w:tblPr>
      <w:tblGrid>
        <w:gridCol w:w="2960"/>
        <w:gridCol w:w="6616"/>
      </w:tblGrid>
      <w:tr w:rsidR="007C5ADB" w:rsidRPr="009D570E" w14:paraId="51CCCFF7" w14:textId="77777777" w:rsidTr="0050624E">
        <w:tc>
          <w:tcPr>
            <w:tcW w:w="9576" w:type="dxa"/>
            <w:gridSpan w:val="2"/>
            <w:shd w:val="clear" w:color="auto" w:fill="BFBFBF" w:themeFill="background1" w:themeFillShade="BF"/>
          </w:tcPr>
          <w:p w14:paraId="49CC9A1A" w14:textId="77777777" w:rsidR="007C5ADB" w:rsidRPr="009D570E" w:rsidRDefault="007C5ADB" w:rsidP="0050624E">
            <w:pPr>
              <w:spacing w:before="240"/>
              <w:jc w:val="center"/>
              <w:rPr>
                <w:rFonts w:ascii="Arial" w:hAnsi="Arial" w:cs="Arial"/>
                <w:b/>
              </w:rPr>
            </w:pPr>
            <w:r w:rsidRPr="009D570E">
              <w:rPr>
                <w:rFonts w:ascii="Arial" w:hAnsi="Arial" w:cs="Arial"/>
                <w:b/>
              </w:rPr>
              <w:t>Action Worksheet</w:t>
            </w:r>
          </w:p>
          <w:p w14:paraId="4940B0D6" w14:textId="77777777" w:rsidR="007C5ADB" w:rsidRPr="009D570E" w:rsidRDefault="007C5ADB" w:rsidP="0050624E">
            <w:pPr>
              <w:jc w:val="center"/>
              <w:rPr>
                <w:rFonts w:ascii="Arial" w:hAnsi="Arial" w:cs="Arial"/>
                <w:b/>
              </w:rPr>
            </w:pPr>
          </w:p>
        </w:tc>
      </w:tr>
      <w:tr w:rsidR="007C5ADB" w:rsidRPr="009D570E" w14:paraId="06AA2027" w14:textId="77777777" w:rsidTr="0050624E">
        <w:tc>
          <w:tcPr>
            <w:tcW w:w="2960" w:type="dxa"/>
            <w:tcBorders>
              <w:bottom w:val="single" w:sz="4" w:space="0" w:color="auto"/>
            </w:tcBorders>
            <w:shd w:val="clear" w:color="auto" w:fill="F2F2F2" w:themeFill="background1" w:themeFillShade="F2"/>
          </w:tcPr>
          <w:p w14:paraId="395328D9" w14:textId="77777777" w:rsidR="007C5ADB" w:rsidRPr="009D570E" w:rsidRDefault="007C5ADB" w:rsidP="0050624E">
            <w:pPr>
              <w:rPr>
                <w:rFonts w:ascii="Arial" w:hAnsi="Arial" w:cs="Arial"/>
                <w:b/>
              </w:rPr>
            </w:pPr>
            <w:r w:rsidRPr="009D570E">
              <w:rPr>
                <w:rFonts w:ascii="Arial" w:hAnsi="Arial" w:cs="Arial"/>
                <w:b/>
              </w:rPr>
              <w:t xml:space="preserve">Name of Jurisdiction: </w:t>
            </w:r>
          </w:p>
          <w:p w14:paraId="4652D8CF" w14:textId="77777777" w:rsidR="007C5ADB" w:rsidRPr="009D570E" w:rsidRDefault="007C5ADB" w:rsidP="0050624E">
            <w:pPr>
              <w:rPr>
                <w:rFonts w:ascii="Arial" w:hAnsi="Arial" w:cs="Arial"/>
                <w:b/>
              </w:rPr>
            </w:pPr>
          </w:p>
        </w:tc>
        <w:tc>
          <w:tcPr>
            <w:tcW w:w="6616" w:type="dxa"/>
            <w:tcBorders>
              <w:bottom w:val="single" w:sz="4" w:space="0" w:color="auto"/>
            </w:tcBorders>
          </w:tcPr>
          <w:p w14:paraId="73545E14" w14:textId="44992F1D" w:rsidR="007C5ADB" w:rsidRPr="009D570E" w:rsidRDefault="00197B39" w:rsidP="0050624E">
            <w:pPr>
              <w:rPr>
                <w:rFonts w:ascii="Arial" w:hAnsi="Arial" w:cs="Arial"/>
              </w:rPr>
            </w:pPr>
            <w:r>
              <w:rPr>
                <w:rFonts w:ascii="Arial" w:hAnsi="Arial" w:cs="Arial"/>
              </w:rPr>
              <w:t>Phelps</w:t>
            </w:r>
            <w:r w:rsidR="002B1A1A" w:rsidRPr="009D570E">
              <w:rPr>
                <w:rFonts w:ascii="Arial" w:hAnsi="Arial" w:cs="Arial"/>
              </w:rPr>
              <w:t xml:space="preserve"> County</w:t>
            </w:r>
          </w:p>
        </w:tc>
      </w:tr>
      <w:tr w:rsidR="007C5ADB" w:rsidRPr="009D570E" w14:paraId="661631DA" w14:textId="77777777" w:rsidTr="0050624E">
        <w:tc>
          <w:tcPr>
            <w:tcW w:w="9576" w:type="dxa"/>
            <w:gridSpan w:val="2"/>
            <w:shd w:val="clear" w:color="auto" w:fill="D9D9D9" w:themeFill="background1" w:themeFillShade="D9"/>
          </w:tcPr>
          <w:p w14:paraId="47A02773" w14:textId="77777777" w:rsidR="007C5ADB" w:rsidRPr="009D570E" w:rsidRDefault="007C5ADB" w:rsidP="0050624E">
            <w:pPr>
              <w:ind w:left="3150"/>
              <w:rPr>
                <w:rFonts w:ascii="Arial" w:hAnsi="Arial" w:cs="Arial"/>
                <w:b/>
              </w:rPr>
            </w:pPr>
            <w:r w:rsidRPr="009D570E">
              <w:rPr>
                <w:rFonts w:ascii="Arial" w:hAnsi="Arial" w:cs="Arial"/>
                <w:b/>
              </w:rPr>
              <w:t>Risk / Vulnerability</w:t>
            </w:r>
          </w:p>
        </w:tc>
      </w:tr>
      <w:tr w:rsidR="007C5ADB" w:rsidRPr="009D570E" w14:paraId="0578E600" w14:textId="77777777" w:rsidTr="0050624E">
        <w:tc>
          <w:tcPr>
            <w:tcW w:w="2960" w:type="dxa"/>
            <w:tcBorders>
              <w:bottom w:val="single" w:sz="4" w:space="0" w:color="auto"/>
            </w:tcBorders>
            <w:shd w:val="clear" w:color="auto" w:fill="F2F2F2" w:themeFill="background1" w:themeFillShade="F2"/>
          </w:tcPr>
          <w:p w14:paraId="7C83788B" w14:textId="77777777" w:rsidR="007C5ADB" w:rsidRPr="009D570E" w:rsidRDefault="007C5ADB" w:rsidP="0050624E">
            <w:pPr>
              <w:rPr>
                <w:rFonts w:ascii="Arial" w:hAnsi="Arial" w:cs="Arial"/>
                <w:b/>
              </w:rPr>
            </w:pPr>
            <w:r w:rsidRPr="009D570E">
              <w:rPr>
                <w:rFonts w:ascii="Arial" w:hAnsi="Arial" w:cs="Arial"/>
                <w:b/>
              </w:rPr>
              <w:t>Problem being Mitigated:</w:t>
            </w:r>
          </w:p>
          <w:p w14:paraId="5AB47277" w14:textId="77777777" w:rsidR="007C5ADB" w:rsidRPr="009D570E" w:rsidRDefault="007C5ADB" w:rsidP="0050624E">
            <w:pPr>
              <w:rPr>
                <w:rFonts w:ascii="Arial" w:hAnsi="Arial" w:cs="Arial"/>
              </w:rPr>
            </w:pPr>
          </w:p>
        </w:tc>
        <w:tc>
          <w:tcPr>
            <w:tcW w:w="6616" w:type="dxa"/>
            <w:tcBorders>
              <w:bottom w:val="single" w:sz="4" w:space="0" w:color="auto"/>
            </w:tcBorders>
          </w:tcPr>
          <w:p w14:paraId="579836BD" w14:textId="03FEB3A2" w:rsidR="007C5ADB" w:rsidRPr="009D570E" w:rsidRDefault="00940FA7" w:rsidP="0050624E">
            <w:pPr>
              <w:rPr>
                <w:rFonts w:ascii="Arial" w:hAnsi="Arial" w:cs="Arial"/>
              </w:rPr>
            </w:pPr>
            <w:r w:rsidRPr="009D570E">
              <w:rPr>
                <w:rFonts w:ascii="Arial" w:hAnsi="Arial" w:cs="Arial"/>
              </w:rPr>
              <w:t xml:space="preserve">Lack of </w:t>
            </w:r>
            <w:r w:rsidR="00FC4675">
              <w:rPr>
                <w:rFonts w:ascii="Arial" w:hAnsi="Arial" w:cs="Arial"/>
              </w:rPr>
              <w:t>cost-share programs with private property owners for hazard mitigation projects.</w:t>
            </w:r>
          </w:p>
        </w:tc>
      </w:tr>
      <w:tr w:rsidR="007C5ADB" w:rsidRPr="009D570E" w14:paraId="71A42A83" w14:textId="77777777" w:rsidTr="0050624E">
        <w:tc>
          <w:tcPr>
            <w:tcW w:w="2960" w:type="dxa"/>
            <w:tcBorders>
              <w:bottom w:val="single" w:sz="4" w:space="0" w:color="auto"/>
            </w:tcBorders>
            <w:shd w:val="clear" w:color="auto" w:fill="F2F2F2" w:themeFill="background1" w:themeFillShade="F2"/>
          </w:tcPr>
          <w:p w14:paraId="0A1C52B6" w14:textId="77777777" w:rsidR="007C5ADB" w:rsidRPr="009D570E" w:rsidRDefault="007C5ADB" w:rsidP="0050624E">
            <w:pPr>
              <w:rPr>
                <w:rFonts w:ascii="Arial" w:hAnsi="Arial" w:cs="Arial"/>
                <w:b/>
              </w:rPr>
            </w:pPr>
            <w:r w:rsidRPr="009D570E">
              <w:rPr>
                <w:rFonts w:ascii="Arial" w:hAnsi="Arial" w:cs="Arial"/>
                <w:b/>
              </w:rPr>
              <w:t>Hazard(s) Addressed:</w:t>
            </w:r>
          </w:p>
        </w:tc>
        <w:tc>
          <w:tcPr>
            <w:tcW w:w="6616" w:type="dxa"/>
            <w:tcBorders>
              <w:bottom w:val="single" w:sz="4" w:space="0" w:color="auto"/>
            </w:tcBorders>
          </w:tcPr>
          <w:p w14:paraId="7B9DD93E" w14:textId="77777777" w:rsidR="007C5ADB" w:rsidRPr="009D570E" w:rsidRDefault="007C5ADB" w:rsidP="0050624E">
            <w:pPr>
              <w:rPr>
                <w:rFonts w:ascii="Arial" w:hAnsi="Arial" w:cs="Arial"/>
              </w:rPr>
            </w:pPr>
            <w:r w:rsidRPr="009D570E">
              <w:rPr>
                <w:rFonts w:ascii="Arial" w:hAnsi="Arial" w:cs="Arial"/>
              </w:rPr>
              <w:t xml:space="preserve">All hazards </w:t>
            </w:r>
          </w:p>
        </w:tc>
      </w:tr>
      <w:tr w:rsidR="007C5ADB" w:rsidRPr="009D570E" w14:paraId="1082381E" w14:textId="77777777" w:rsidTr="0050624E">
        <w:tc>
          <w:tcPr>
            <w:tcW w:w="9576" w:type="dxa"/>
            <w:gridSpan w:val="2"/>
            <w:shd w:val="clear" w:color="auto" w:fill="D9D9D9" w:themeFill="background1" w:themeFillShade="D9"/>
          </w:tcPr>
          <w:p w14:paraId="41FFE1B2" w14:textId="77777777" w:rsidR="007C5ADB" w:rsidRPr="009D570E" w:rsidRDefault="007C5ADB" w:rsidP="0050624E">
            <w:pPr>
              <w:ind w:left="3150"/>
              <w:rPr>
                <w:rFonts w:ascii="Arial" w:hAnsi="Arial" w:cs="Arial"/>
                <w:b/>
              </w:rPr>
            </w:pPr>
            <w:r w:rsidRPr="009D570E">
              <w:rPr>
                <w:rFonts w:ascii="Arial" w:hAnsi="Arial" w:cs="Arial"/>
                <w:b/>
              </w:rPr>
              <w:t xml:space="preserve">Action or Project </w:t>
            </w:r>
          </w:p>
        </w:tc>
      </w:tr>
      <w:tr w:rsidR="007C5ADB" w:rsidRPr="009D570E" w14:paraId="5CF951CC" w14:textId="77777777" w:rsidTr="0050624E">
        <w:tc>
          <w:tcPr>
            <w:tcW w:w="2960" w:type="dxa"/>
            <w:tcBorders>
              <w:bottom w:val="single" w:sz="4" w:space="0" w:color="auto"/>
            </w:tcBorders>
            <w:shd w:val="clear" w:color="auto" w:fill="F2F2F2" w:themeFill="background1" w:themeFillShade="F2"/>
          </w:tcPr>
          <w:p w14:paraId="6EAF9131" w14:textId="77777777" w:rsidR="007C5ADB" w:rsidRPr="009D570E" w:rsidRDefault="007C5ADB" w:rsidP="0050624E">
            <w:pPr>
              <w:rPr>
                <w:rFonts w:ascii="Arial" w:hAnsi="Arial" w:cs="Arial"/>
                <w:b/>
              </w:rPr>
            </w:pPr>
            <w:r w:rsidRPr="009D570E">
              <w:rPr>
                <w:rFonts w:ascii="Arial" w:hAnsi="Arial" w:cs="Arial"/>
                <w:b/>
              </w:rPr>
              <w:t>Action/Project Number:</w:t>
            </w:r>
          </w:p>
          <w:p w14:paraId="6061EAC7" w14:textId="77777777" w:rsidR="007C5ADB" w:rsidRPr="009D570E" w:rsidRDefault="007C5ADB" w:rsidP="0050624E">
            <w:pPr>
              <w:rPr>
                <w:rFonts w:ascii="Arial" w:hAnsi="Arial" w:cs="Arial"/>
              </w:rPr>
            </w:pPr>
          </w:p>
        </w:tc>
        <w:tc>
          <w:tcPr>
            <w:tcW w:w="6616" w:type="dxa"/>
          </w:tcPr>
          <w:p w14:paraId="2778B660" w14:textId="2DBD5116" w:rsidR="007C5ADB" w:rsidRPr="009D570E" w:rsidRDefault="007C5ADB" w:rsidP="00940FA7">
            <w:pPr>
              <w:rPr>
                <w:rFonts w:ascii="Arial" w:hAnsi="Arial" w:cs="Arial"/>
              </w:rPr>
            </w:pPr>
            <w:r w:rsidRPr="009D570E">
              <w:rPr>
                <w:rFonts w:ascii="Arial" w:hAnsi="Arial" w:cs="Arial"/>
              </w:rPr>
              <w:t>6.</w:t>
            </w:r>
            <w:r w:rsidR="00FC4675">
              <w:rPr>
                <w:rFonts w:ascii="Arial" w:hAnsi="Arial" w:cs="Arial"/>
              </w:rPr>
              <w:t>2</w:t>
            </w:r>
            <w:r w:rsidR="00084198" w:rsidRPr="009D570E">
              <w:rPr>
                <w:rFonts w:ascii="Arial" w:hAnsi="Arial" w:cs="Arial"/>
              </w:rPr>
              <w:t>.1</w:t>
            </w:r>
          </w:p>
        </w:tc>
      </w:tr>
      <w:tr w:rsidR="00940FA7" w:rsidRPr="009D570E" w14:paraId="4646B10C" w14:textId="77777777" w:rsidTr="00940FA7">
        <w:trPr>
          <w:trHeight w:val="375"/>
        </w:trPr>
        <w:tc>
          <w:tcPr>
            <w:tcW w:w="2960" w:type="dxa"/>
            <w:tcBorders>
              <w:bottom w:val="single" w:sz="4" w:space="0" w:color="auto"/>
            </w:tcBorders>
            <w:shd w:val="clear" w:color="auto" w:fill="F2F2F2" w:themeFill="background1" w:themeFillShade="F2"/>
          </w:tcPr>
          <w:p w14:paraId="63C3DF8A" w14:textId="77777777" w:rsidR="00940FA7" w:rsidRPr="009D570E" w:rsidRDefault="00940FA7" w:rsidP="0050624E">
            <w:pPr>
              <w:rPr>
                <w:rFonts w:ascii="Arial" w:hAnsi="Arial" w:cs="Arial"/>
                <w:b/>
              </w:rPr>
            </w:pPr>
            <w:r w:rsidRPr="009D570E">
              <w:rPr>
                <w:rFonts w:ascii="Arial" w:hAnsi="Arial" w:cs="Arial"/>
                <w:b/>
              </w:rPr>
              <w:t>Name of Action or Project:</w:t>
            </w:r>
          </w:p>
        </w:tc>
        <w:tc>
          <w:tcPr>
            <w:tcW w:w="6616" w:type="dxa"/>
          </w:tcPr>
          <w:p w14:paraId="6C63A891" w14:textId="5004E978" w:rsidR="00940FA7" w:rsidRPr="009D570E" w:rsidRDefault="00FC4675" w:rsidP="0050624E">
            <w:pPr>
              <w:rPr>
                <w:rFonts w:ascii="Arial" w:hAnsi="Arial" w:cs="Arial"/>
              </w:rPr>
            </w:pPr>
            <w:r>
              <w:rPr>
                <w:rFonts w:ascii="Arial" w:hAnsi="Arial" w:cs="Arial"/>
              </w:rPr>
              <w:t>Encourage local mitigation cost-share programs.</w:t>
            </w:r>
          </w:p>
        </w:tc>
      </w:tr>
      <w:tr w:rsidR="00940FA7" w:rsidRPr="009D570E" w14:paraId="31783EF1" w14:textId="77777777" w:rsidTr="0050624E">
        <w:tc>
          <w:tcPr>
            <w:tcW w:w="2960" w:type="dxa"/>
            <w:tcBorders>
              <w:bottom w:val="single" w:sz="4" w:space="0" w:color="auto"/>
            </w:tcBorders>
            <w:shd w:val="clear" w:color="auto" w:fill="F2F2F2" w:themeFill="background1" w:themeFillShade="F2"/>
          </w:tcPr>
          <w:p w14:paraId="2102E244" w14:textId="77777777" w:rsidR="00940FA7" w:rsidRPr="009D570E" w:rsidRDefault="00940FA7" w:rsidP="0050624E">
            <w:pPr>
              <w:rPr>
                <w:rFonts w:ascii="Arial" w:hAnsi="Arial" w:cs="Arial"/>
                <w:b/>
              </w:rPr>
            </w:pPr>
          </w:p>
          <w:p w14:paraId="06AF1A6E" w14:textId="77777777" w:rsidR="00940FA7" w:rsidRPr="009D570E" w:rsidRDefault="00940FA7" w:rsidP="0050624E">
            <w:pPr>
              <w:rPr>
                <w:rFonts w:ascii="Arial" w:hAnsi="Arial" w:cs="Arial"/>
                <w:b/>
              </w:rPr>
            </w:pPr>
            <w:r w:rsidRPr="009D570E">
              <w:rPr>
                <w:rFonts w:ascii="Arial" w:hAnsi="Arial" w:cs="Arial"/>
                <w:b/>
              </w:rPr>
              <w:t>Action or Project Description:</w:t>
            </w:r>
          </w:p>
          <w:p w14:paraId="0695ABA1" w14:textId="77777777" w:rsidR="00940FA7" w:rsidRPr="009D570E" w:rsidRDefault="00940FA7" w:rsidP="0050624E">
            <w:pPr>
              <w:rPr>
                <w:rFonts w:ascii="Arial" w:hAnsi="Arial" w:cs="Arial"/>
              </w:rPr>
            </w:pPr>
          </w:p>
        </w:tc>
        <w:tc>
          <w:tcPr>
            <w:tcW w:w="6616" w:type="dxa"/>
          </w:tcPr>
          <w:p w14:paraId="36E605C6" w14:textId="5D987395" w:rsidR="00940FA7" w:rsidRPr="00FC4675" w:rsidRDefault="00FC4675" w:rsidP="0050624E">
            <w:pPr>
              <w:rPr>
                <w:rFonts w:ascii="Arial" w:hAnsi="Arial" w:cs="Arial"/>
              </w:rPr>
            </w:pPr>
            <w:r w:rsidRPr="00FC4675">
              <w:rPr>
                <w:rFonts w:ascii="Arial" w:hAnsi="Arial" w:cs="Arial"/>
                <w:szCs w:val="20"/>
              </w:rPr>
              <w:t xml:space="preserve">Encourage cities and counties to develop and implement cost-share programs with private property owners for hazard mitigation projects that benefit the </w:t>
            </w:r>
            <w:proofErr w:type="gramStart"/>
            <w:r w:rsidRPr="00FC4675">
              <w:rPr>
                <w:rFonts w:ascii="Arial" w:hAnsi="Arial" w:cs="Arial"/>
                <w:szCs w:val="20"/>
              </w:rPr>
              <w:t>community as a whole</w:t>
            </w:r>
            <w:proofErr w:type="gramEnd"/>
            <w:r w:rsidRPr="00FC4675">
              <w:rPr>
                <w:rFonts w:ascii="Arial" w:hAnsi="Arial" w:cs="Arial"/>
                <w:szCs w:val="20"/>
              </w:rPr>
              <w:t xml:space="preserve">.          </w:t>
            </w:r>
          </w:p>
        </w:tc>
      </w:tr>
      <w:tr w:rsidR="007C5ADB" w:rsidRPr="009D570E" w14:paraId="78E4350A" w14:textId="77777777" w:rsidTr="0050624E">
        <w:tc>
          <w:tcPr>
            <w:tcW w:w="2960" w:type="dxa"/>
            <w:tcBorders>
              <w:bottom w:val="single" w:sz="4" w:space="0" w:color="auto"/>
            </w:tcBorders>
            <w:shd w:val="clear" w:color="auto" w:fill="F2F2F2" w:themeFill="background1" w:themeFillShade="F2"/>
          </w:tcPr>
          <w:p w14:paraId="6D137E5D" w14:textId="77777777" w:rsidR="007C5ADB" w:rsidRPr="009D570E" w:rsidRDefault="007C5ADB" w:rsidP="0050624E">
            <w:pPr>
              <w:rPr>
                <w:rFonts w:ascii="Arial" w:hAnsi="Arial" w:cs="Arial"/>
                <w:b/>
              </w:rPr>
            </w:pPr>
            <w:r w:rsidRPr="009D570E">
              <w:rPr>
                <w:rFonts w:ascii="Arial" w:hAnsi="Arial" w:cs="Arial"/>
                <w:b/>
              </w:rPr>
              <w:t>Applicable Goal Statement:</w:t>
            </w:r>
          </w:p>
        </w:tc>
        <w:tc>
          <w:tcPr>
            <w:tcW w:w="6616" w:type="dxa"/>
          </w:tcPr>
          <w:p w14:paraId="1FE39552" w14:textId="77777777" w:rsidR="007C5ADB" w:rsidRPr="009D570E" w:rsidRDefault="007C5ADB" w:rsidP="0050624E">
            <w:pPr>
              <w:rPr>
                <w:rFonts w:ascii="Arial" w:hAnsi="Arial" w:cs="Arial"/>
              </w:rPr>
            </w:pPr>
            <w:r w:rsidRPr="009D570E">
              <w:rPr>
                <w:rFonts w:ascii="Arial" w:hAnsi="Arial" w:cs="Arial"/>
              </w:rPr>
              <w:t xml:space="preserve">Secure resources for investment in hazard mitigation.  </w:t>
            </w:r>
          </w:p>
        </w:tc>
      </w:tr>
      <w:tr w:rsidR="007C5ADB" w:rsidRPr="009D570E" w14:paraId="76F23091" w14:textId="77777777" w:rsidTr="0050624E">
        <w:tc>
          <w:tcPr>
            <w:tcW w:w="2960" w:type="dxa"/>
            <w:tcBorders>
              <w:bottom w:val="single" w:sz="4" w:space="0" w:color="auto"/>
            </w:tcBorders>
            <w:shd w:val="clear" w:color="auto" w:fill="F2F2F2" w:themeFill="background1" w:themeFillShade="F2"/>
          </w:tcPr>
          <w:p w14:paraId="65D3C10F" w14:textId="77777777" w:rsidR="007C5ADB" w:rsidRPr="009D570E" w:rsidRDefault="007C5ADB" w:rsidP="0050624E">
            <w:pPr>
              <w:widowControl w:val="0"/>
              <w:rPr>
                <w:rFonts w:ascii="Arial" w:hAnsi="Arial" w:cs="Arial"/>
                <w:b/>
              </w:rPr>
            </w:pPr>
            <w:r w:rsidRPr="009D570E">
              <w:rPr>
                <w:rFonts w:ascii="Arial" w:hAnsi="Arial" w:cs="Arial"/>
                <w:b/>
              </w:rPr>
              <w:t>Estimated Cost:</w:t>
            </w:r>
          </w:p>
        </w:tc>
        <w:tc>
          <w:tcPr>
            <w:tcW w:w="6616" w:type="dxa"/>
            <w:tcBorders>
              <w:bottom w:val="single" w:sz="4" w:space="0" w:color="auto"/>
            </w:tcBorders>
          </w:tcPr>
          <w:p w14:paraId="07A24308" w14:textId="4333BE6F" w:rsidR="007C5ADB" w:rsidRPr="009D570E" w:rsidRDefault="00D72C45" w:rsidP="0050624E">
            <w:pPr>
              <w:rPr>
                <w:rFonts w:ascii="Arial" w:hAnsi="Arial" w:cs="Arial"/>
              </w:rPr>
            </w:pPr>
            <w:r w:rsidRPr="009D570E">
              <w:rPr>
                <w:rFonts w:ascii="Arial" w:hAnsi="Arial" w:cs="Arial"/>
              </w:rPr>
              <w:t>$</w:t>
            </w:r>
            <w:r w:rsidR="00FC4675">
              <w:rPr>
                <w:rFonts w:ascii="Arial" w:hAnsi="Arial" w:cs="Arial"/>
              </w:rPr>
              <w:t>5,000</w:t>
            </w:r>
            <w:r w:rsidRPr="009D570E">
              <w:rPr>
                <w:rFonts w:ascii="Arial" w:hAnsi="Arial" w:cs="Arial"/>
              </w:rPr>
              <w:t xml:space="preserve"> - $</w:t>
            </w:r>
            <w:r w:rsidR="00FC4675">
              <w:rPr>
                <w:rFonts w:ascii="Arial" w:hAnsi="Arial" w:cs="Arial"/>
              </w:rPr>
              <w:t>500</w:t>
            </w:r>
            <w:r w:rsidR="007C5ADB" w:rsidRPr="009D570E">
              <w:rPr>
                <w:rFonts w:ascii="Arial" w:hAnsi="Arial" w:cs="Arial"/>
              </w:rPr>
              <w:t>,</w:t>
            </w:r>
            <w:r w:rsidR="00FC4675">
              <w:rPr>
                <w:rFonts w:ascii="Arial" w:hAnsi="Arial" w:cs="Arial"/>
              </w:rPr>
              <w:t>00</w:t>
            </w:r>
            <w:r w:rsidR="007C5ADB" w:rsidRPr="009D570E">
              <w:rPr>
                <w:rFonts w:ascii="Arial" w:hAnsi="Arial" w:cs="Arial"/>
              </w:rPr>
              <w:t>0</w:t>
            </w:r>
          </w:p>
        </w:tc>
      </w:tr>
      <w:tr w:rsidR="007C5ADB" w:rsidRPr="009D570E" w14:paraId="64AC4BB6" w14:textId="77777777" w:rsidTr="0050624E">
        <w:tc>
          <w:tcPr>
            <w:tcW w:w="2960" w:type="dxa"/>
            <w:tcBorders>
              <w:bottom w:val="single" w:sz="4" w:space="0" w:color="auto"/>
            </w:tcBorders>
            <w:shd w:val="clear" w:color="auto" w:fill="F2F2F2" w:themeFill="background1" w:themeFillShade="F2"/>
          </w:tcPr>
          <w:p w14:paraId="443E2063" w14:textId="77777777" w:rsidR="007C5ADB" w:rsidRPr="009D570E" w:rsidRDefault="007C5ADB" w:rsidP="0050624E">
            <w:pPr>
              <w:rPr>
                <w:rFonts w:ascii="Arial" w:hAnsi="Arial" w:cs="Arial"/>
                <w:b/>
              </w:rPr>
            </w:pPr>
            <w:r w:rsidRPr="009D570E">
              <w:rPr>
                <w:rFonts w:ascii="Arial" w:hAnsi="Arial" w:cs="Arial"/>
                <w:b/>
              </w:rPr>
              <w:t>Benefits:</w:t>
            </w:r>
          </w:p>
        </w:tc>
        <w:tc>
          <w:tcPr>
            <w:tcW w:w="6616" w:type="dxa"/>
            <w:tcBorders>
              <w:bottom w:val="single" w:sz="4" w:space="0" w:color="auto"/>
            </w:tcBorders>
          </w:tcPr>
          <w:p w14:paraId="1E6D5D98" w14:textId="4D254574" w:rsidR="007C5ADB" w:rsidRPr="009D570E" w:rsidRDefault="007C5ADB" w:rsidP="00F2445E">
            <w:pPr>
              <w:rPr>
                <w:rFonts w:ascii="Arial" w:hAnsi="Arial" w:cs="Arial"/>
              </w:rPr>
            </w:pPr>
            <w:r w:rsidRPr="009D570E">
              <w:rPr>
                <w:rFonts w:ascii="Arial" w:hAnsi="Arial" w:cs="Arial"/>
              </w:rPr>
              <w:t>Losses avoided by implementing this action include injuries and/or casualties,</w:t>
            </w:r>
            <w:r w:rsidR="001430D3" w:rsidRPr="009D570E">
              <w:rPr>
                <w:rFonts w:ascii="Arial" w:hAnsi="Arial" w:cs="Arial"/>
              </w:rPr>
              <w:t xml:space="preserve"> </w:t>
            </w:r>
            <w:r w:rsidR="004073DB">
              <w:rPr>
                <w:rFonts w:ascii="Arial" w:hAnsi="Arial" w:cs="Arial"/>
              </w:rPr>
              <w:t xml:space="preserve">property damages, </w:t>
            </w:r>
            <w:r w:rsidRPr="009D570E">
              <w:rPr>
                <w:rFonts w:ascii="Arial" w:hAnsi="Arial" w:cs="Arial"/>
              </w:rPr>
              <w:t>loss-of-function/displacement impacts, and emergency management costs/community costs.</w:t>
            </w:r>
          </w:p>
        </w:tc>
      </w:tr>
      <w:tr w:rsidR="007C5ADB" w:rsidRPr="009D570E" w14:paraId="224C5FEF" w14:textId="77777777" w:rsidTr="0050624E">
        <w:tc>
          <w:tcPr>
            <w:tcW w:w="9576" w:type="dxa"/>
            <w:gridSpan w:val="2"/>
            <w:shd w:val="clear" w:color="auto" w:fill="D9D9D9" w:themeFill="background1" w:themeFillShade="D9"/>
          </w:tcPr>
          <w:p w14:paraId="40E16780" w14:textId="77777777" w:rsidR="007C5ADB" w:rsidRPr="009D570E" w:rsidRDefault="007C5ADB" w:rsidP="0050624E">
            <w:pPr>
              <w:ind w:left="3150"/>
              <w:rPr>
                <w:rFonts w:ascii="Arial" w:hAnsi="Arial" w:cs="Arial"/>
                <w:b/>
              </w:rPr>
            </w:pPr>
            <w:r w:rsidRPr="009D570E">
              <w:rPr>
                <w:rFonts w:ascii="Arial" w:hAnsi="Arial" w:cs="Arial"/>
                <w:b/>
              </w:rPr>
              <w:t>Plan for Implementation</w:t>
            </w:r>
          </w:p>
        </w:tc>
      </w:tr>
      <w:tr w:rsidR="007C5ADB" w:rsidRPr="009D570E" w14:paraId="0A474FC9" w14:textId="77777777" w:rsidTr="0050624E">
        <w:tc>
          <w:tcPr>
            <w:tcW w:w="2960" w:type="dxa"/>
            <w:shd w:val="clear" w:color="auto" w:fill="F2F2F2" w:themeFill="background1" w:themeFillShade="F2"/>
          </w:tcPr>
          <w:p w14:paraId="670923C5" w14:textId="77777777" w:rsidR="007C5ADB" w:rsidRPr="009D570E" w:rsidRDefault="007C5ADB" w:rsidP="0050624E">
            <w:pPr>
              <w:rPr>
                <w:rFonts w:ascii="Arial" w:hAnsi="Arial" w:cs="Arial"/>
                <w:b/>
              </w:rPr>
            </w:pPr>
            <w:r w:rsidRPr="009D570E">
              <w:rPr>
                <w:rFonts w:ascii="Arial" w:hAnsi="Arial" w:cs="Arial"/>
                <w:b/>
              </w:rPr>
              <w:t>Responsible Organization/Department:</w:t>
            </w:r>
          </w:p>
        </w:tc>
        <w:tc>
          <w:tcPr>
            <w:tcW w:w="6616" w:type="dxa"/>
          </w:tcPr>
          <w:p w14:paraId="64AE3580" w14:textId="09FAAD06" w:rsidR="007C5ADB" w:rsidRPr="009D570E" w:rsidRDefault="00E9424C" w:rsidP="00084198">
            <w:pPr>
              <w:rPr>
                <w:rFonts w:ascii="Arial" w:hAnsi="Arial" w:cs="Arial"/>
                <w:highlight w:val="yellow"/>
              </w:rPr>
            </w:pPr>
            <w:r>
              <w:rPr>
                <w:rFonts w:ascii="Arial" w:hAnsi="Arial" w:cs="Arial"/>
              </w:rPr>
              <w:t xml:space="preserve">County </w:t>
            </w:r>
            <w:r w:rsidR="00590437" w:rsidRPr="009D570E">
              <w:rPr>
                <w:rFonts w:ascii="Arial" w:hAnsi="Arial" w:cs="Arial"/>
              </w:rPr>
              <w:t>EMD</w:t>
            </w:r>
            <w:r w:rsidR="003A14AB" w:rsidRPr="009D570E">
              <w:rPr>
                <w:rFonts w:ascii="Arial" w:hAnsi="Arial" w:cs="Arial"/>
              </w:rPr>
              <w:t xml:space="preserve">, County Commission, </w:t>
            </w:r>
            <w:r w:rsidR="00084198" w:rsidRPr="009D570E">
              <w:rPr>
                <w:rFonts w:ascii="Arial" w:hAnsi="Arial" w:cs="Arial"/>
              </w:rPr>
              <w:t xml:space="preserve">Local Planners, </w:t>
            </w:r>
            <w:r w:rsidR="003A14AB" w:rsidRPr="009D570E">
              <w:rPr>
                <w:rFonts w:ascii="Arial" w:hAnsi="Arial" w:cs="Arial"/>
              </w:rPr>
              <w:t>County Engineers, MPC</w:t>
            </w:r>
            <w:r w:rsidR="00590437" w:rsidRPr="009D570E">
              <w:rPr>
                <w:rFonts w:ascii="Arial" w:hAnsi="Arial" w:cs="Arial"/>
              </w:rPr>
              <w:t xml:space="preserve"> </w:t>
            </w:r>
          </w:p>
        </w:tc>
      </w:tr>
      <w:tr w:rsidR="007C5ADB" w:rsidRPr="009D570E" w14:paraId="5D3593D0" w14:textId="77777777" w:rsidTr="0050624E">
        <w:tc>
          <w:tcPr>
            <w:tcW w:w="2960" w:type="dxa"/>
            <w:shd w:val="clear" w:color="auto" w:fill="F2F2F2" w:themeFill="background1" w:themeFillShade="F2"/>
          </w:tcPr>
          <w:p w14:paraId="6CCC9527" w14:textId="77777777" w:rsidR="007C5ADB" w:rsidRPr="009D570E" w:rsidRDefault="007C5ADB" w:rsidP="0050624E">
            <w:pPr>
              <w:rPr>
                <w:rFonts w:ascii="Arial" w:hAnsi="Arial" w:cs="Arial"/>
                <w:b/>
              </w:rPr>
            </w:pPr>
            <w:r w:rsidRPr="009D570E">
              <w:rPr>
                <w:rFonts w:ascii="Arial" w:hAnsi="Arial" w:cs="Arial"/>
                <w:b/>
              </w:rPr>
              <w:t>Action/Project Priority:</w:t>
            </w:r>
          </w:p>
        </w:tc>
        <w:tc>
          <w:tcPr>
            <w:tcW w:w="6616" w:type="dxa"/>
          </w:tcPr>
          <w:p w14:paraId="7F82EFC7" w14:textId="62C78C05" w:rsidR="007C5ADB" w:rsidRPr="009D570E" w:rsidRDefault="004073DB" w:rsidP="0050624E">
            <w:pPr>
              <w:rPr>
                <w:rFonts w:ascii="Arial" w:hAnsi="Arial" w:cs="Arial"/>
              </w:rPr>
            </w:pPr>
            <w:r>
              <w:rPr>
                <w:rFonts w:ascii="Arial" w:hAnsi="Arial" w:cs="Arial"/>
              </w:rPr>
              <w:t>14</w:t>
            </w:r>
            <w:r w:rsidR="007C5ADB" w:rsidRPr="009D570E">
              <w:rPr>
                <w:rFonts w:ascii="Arial" w:hAnsi="Arial" w:cs="Arial"/>
              </w:rPr>
              <w:t xml:space="preserve"> </w:t>
            </w:r>
            <w:r w:rsidR="00940FA7" w:rsidRPr="009D570E">
              <w:rPr>
                <w:rFonts w:ascii="Arial" w:hAnsi="Arial" w:cs="Arial"/>
              </w:rPr>
              <w:t>–</w:t>
            </w:r>
            <w:r w:rsidR="007C5ADB" w:rsidRPr="009D570E">
              <w:rPr>
                <w:rFonts w:ascii="Arial" w:hAnsi="Arial" w:cs="Arial"/>
              </w:rPr>
              <w:t xml:space="preserve"> </w:t>
            </w:r>
            <w:r>
              <w:rPr>
                <w:rFonts w:ascii="Arial" w:hAnsi="Arial" w:cs="Arial"/>
              </w:rPr>
              <w:t>Medium</w:t>
            </w:r>
            <w:r w:rsidR="00940FA7" w:rsidRPr="009D570E">
              <w:rPr>
                <w:rFonts w:ascii="Arial" w:hAnsi="Arial" w:cs="Arial"/>
              </w:rPr>
              <w:t xml:space="preserve"> Priority</w:t>
            </w:r>
          </w:p>
        </w:tc>
      </w:tr>
      <w:tr w:rsidR="007C5ADB" w:rsidRPr="009D570E" w14:paraId="511E291E" w14:textId="77777777" w:rsidTr="0050624E">
        <w:tc>
          <w:tcPr>
            <w:tcW w:w="2960" w:type="dxa"/>
            <w:shd w:val="clear" w:color="auto" w:fill="F2F2F2" w:themeFill="background1" w:themeFillShade="F2"/>
          </w:tcPr>
          <w:p w14:paraId="6B746967" w14:textId="77777777" w:rsidR="007C5ADB" w:rsidRPr="009D570E" w:rsidRDefault="007C5ADB" w:rsidP="0050624E">
            <w:pPr>
              <w:rPr>
                <w:rFonts w:ascii="Arial" w:hAnsi="Arial" w:cs="Arial"/>
                <w:b/>
              </w:rPr>
            </w:pPr>
            <w:r w:rsidRPr="009D570E">
              <w:rPr>
                <w:rFonts w:ascii="Arial" w:hAnsi="Arial" w:cs="Arial"/>
                <w:b/>
              </w:rPr>
              <w:t>Timeline for Completion:</w:t>
            </w:r>
          </w:p>
        </w:tc>
        <w:tc>
          <w:tcPr>
            <w:tcW w:w="6616" w:type="dxa"/>
          </w:tcPr>
          <w:p w14:paraId="6BFC8243" w14:textId="354C8D85" w:rsidR="007C5ADB" w:rsidRPr="009D570E" w:rsidRDefault="004073DB" w:rsidP="0050624E">
            <w:pPr>
              <w:rPr>
                <w:rFonts w:ascii="Arial" w:hAnsi="Arial" w:cs="Arial"/>
              </w:rPr>
            </w:pPr>
            <w:r>
              <w:rPr>
                <w:rFonts w:ascii="Arial" w:hAnsi="Arial" w:cs="Arial"/>
              </w:rPr>
              <w:t>5 – 10 years to implement and then o</w:t>
            </w:r>
            <w:r w:rsidR="007C5ADB" w:rsidRPr="009D570E">
              <w:rPr>
                <w:rFonts w:ascii="Arial" w:hAnsi="Arial" w:cs="Arial"/>
              </w:rPr>
              <w:t>n-going</w:t>
            </w:r>
          </w:p>
        </w:tc>
      </w:tr>
      <w:tr w:rsidR="007C5ADB" w:rsidRPr="009D570E" w14:paraId="6FD69853" w14:textId="77777777" w:rsidTr="0050624E">
        <w:tc>
          <w:tcPr>
            <w:tcW w:w="2960" w:type="dxa"/>
            <w:shd w:val="clear" w:color="auto" w:fill="F2F2F2" w:themeFill="background1" w:themeFillShade="F2"/>
          </w:tcPr>
          <w:p w14:paraId="0D1C4994" w14:textId="77777777" w:rsidR="007C5ADB" w:rsidRPr="009D570E" w:rsidRDefault="007C5ADB" w:rsidP="0050624E">
            <w:pPr>
              <w:rPr>
                <w:rFonts w:ascii="Arial" w:hAnsi="Arial" w:cs="Arial"/>
                <w:b/>
              </w:rPr>
            </w:pPr>
            <w:r w:rsidRPr="009D570E">
              <w:rPr>
                <w:rFonts w:ascii="Arial" w:hAnsi="Arial" w:cs="Arial"/>
                <w:b/>
              </w:rPr>
              <w:t>Potential Fund Sources:</w:t>
            </w:r>
          </w:p>
          <w:p w14:paraId="113F78E7" w14:textId="77777777" w:rsidR="007C5ADB" w:rsidRPr="009D570E" w:rsidRDefault="007C5ADB" w:rsidP="0050624E">
            <w:pPr>
              <w:rPr>
                <w:rFonts w:ascii="Arial" w:hAnsi="Arial" w:cs="Arial"/>
                <w:b/>
              </w:rPr>
            </w:pPr>
          </w:p>
        </w:tc>
        <w:tc>
          <w:tcPr>
            <w:tcW w:w="6616" w:type="dxa"/>
          </w:tcPr>
          <w:p w14:paraId="4B0DE9FE" w14:textId="77777777" w:rsidR="007C5ADB" w:rsidRPr="009D570E" w:rsidRDefault="007C5ADB" w:rsidP="0050624E">
            <w:pPr>
              <w:rPr>
                <w:rFonts w:ascii="Arial" w:hAnsi="Arial" w:cs="Arial"/>
              </w:rPr>
            </w:pPr>
            <w:r w:rsidRPr="009D570E">
              <w:rPr>
                <w:rFonts w:ascii="Arial" w:hAnsi="Arial" w:cs="Arial"/>
              </w:rPr>
              <w:t>Grants, local general revenue funds, and private donations of cash, goods, or services.</w:t>
            </w:r>
          </w:p>
        </w:tc>
      </w:tr>
      <w:tr w:rsidR="007C5ADB" w:rsidRPr="009D570E" w14:paraId="0BC117FB" w14:textId="77777777" w:rsidTr="0050624E">
        <w:tc>
          <w:tcPr>
            <w:tcW w:w="2960" w:type="dxa"/>
            <w:tcBorders>
              <w:bottom w:val="single" w:sz="4" w:space="0" w:color="auto"/>
            </w:tcBorders>
            <w:shd w:val="clear" w:color="auto" w:fill="F2F2F2" w:themeFill="background1" w:themeFillShade="F2"/>
          </w:tcPr>
          <w:p w14:paraId="169EAD4E" w14:textId="77777777" w:rsidR="007C5ADB" w:rsidRPr="009D570E" w:rsidRDefault="007C5ADB" w:rsidP="0050624E">
            <w:pPr>
              <w:rPr>
                <w:rFonts w:ascii="Arial" w:hAnsi="Arial" w:cs="Arial"/>
                <w:b/>
              </w:rPr>
            </w:pPr>
            <w:r w:rsidRPr="009D570E">
              <w:rPr>
                <w:rFonts w:ascii="Arial" w:hAnsi="Arial" w:cs="Arial"/>
                <w:b/>
              </w:rPr>
              <w:t>Local Planning Mechanisms to be Used in Implementation, if any:</w:t>
            </w:r>
          </w:p>
        </w:tc>
        <w:tc>
          <w:tcPr>
            <w:tcW w:w="6616" w:type="dxa"/>
            <w:tcBorders>
              <w:bottom w:val="single" w:sz="4" w:space="0" w:color="auto"/>
            </w:tcBorders>
          </w:tcPr>
          <w:p w14:paraId="606B3445" w14:textId="3AD05E6D" w:rsidR="007C5ADB" w:rsidRPr="009D570E" w:rsidRDefault="007E4887" w:rsidP="0050624E">
            <w:pPr>
              <w:rPr>
                <w:rFonts w:ascii="Arial" w:hAnsi="Arial" w:cs="Arial"/>
              </w:rPr>
            </w:pPr>
            <w:r w:rsidRPr="009D570E">
              <w:rPr>
                <w:rFonts w:ascii="Arial" w:hAnsi="Arial" w:cs="Arial"/>
              </w:rPr>
              <w:t>Hazard Mitigation Plan</w:t>
            </w:r>
          </w:p>
        </w:tc>
      </w:tr>
      <w:tr w:rsidR="007C5ADB" w:rsidRPr="009D570E" w14:paraId="673C348C" w14:textId="77777777" w:rsidTr="0050624E">
        <w:tc>
          <w:tcPr>
            <w:tcW w:w="9576" w:type="dxa"/>
            <w:gridSpan w:val="2"/>
            <w:shd w:val="clear" w:color="auto" w:fill="D9D9D9" w:themeFill="background1" w:themeFillShade="D9"/>
          </w:tcPr>
          <w:p w14:paraId="09C1B4A8" w14:textId="77777777" w:rsidR="007C5ADB" w:rsidRPr="009D570E" w:rsidRDefault="007C5ADB" w:rsidP="0050624E">
            <w:pPr>
              <w:ind w:left="3150"/>
              <w:rPr>
                <w:rFonts w:ascii="Arial" w:hAnsi="Arial" w:cs="Arial"/>
                <w:b/>
              </w:rPr>
            </w:pPr>
            <w:r w:rsidRPr="009D570E">
              <w:rPr>
                <w:rFonts w:ascii="Arial" w:hAnsi="Arial" w:cs="Arial"/>
                <w:b/>
              </w:rPr>
              <w:t xml:space="preserve">Progress Report </w:t>
            </w:r>
          </w:p>
        </w:tc>
      </w:tr>
      <w:tr w:rsidR="007C5ADB" w:rsidRPr="009D570E" w14:paraId="408766F3" w14:textId="77777777" w:rsidTr="0050624E">
        <w:tc>
          <w:tcPr>
            <w:tcW w:w="2960" w:type="dxa"/>
            <w:shd w:val="clear" w:color="auto" w:fill="D9D9D9" w:themeFill="background1" w:themeFillShade="D9"/>
          </w:tcPr>
          <w:p w14:paraId="0BB8BC73" w14:textId="77777777" w:rsidR="007C5ADB" w:rsidRPr="009D570E" w:rsidRDefault="007C5ADB" w:rsidP="0050624E">
            <w:pPr>
              <w:rPr>
                <w:rFonts w:ascii="Arial" w:hAnsi="Arial" w:cs="Arial"/>
              </w:rPr>
            </w:pPr>
            <w:r w:rsidRPr="009D570E">
              <w:rPr>
                <w:rFonts w:ascii="Arial" w:hAnsi="Arial" w:cs="Arial"/>
                <w:b/>
              </w:rPr>
              <w:t>Action Status</w:t>
            </w:r>
          </w:p>
        </w:tc>
        <w:tc>
          <w:tcPr>
            <w:tcW w:w="6616" w:type="dxa"/>
          </w:tcPr>
          <w:p w14:paraId="4922363C" w14:textId="72161568" w:rsidR="007C5ADB" w:rsidRPr="009D570E" w:rsidRDefault="00084198" w:rsidP="0050624E">
            <w:pPr>
              <w:rPr>
                <w:rFonts w:ascii="Arial" w:hAnsi="Arial" w:cs="Arial"/>
              </w:rPr>
            </w:pPr>
            <w:r w:rsidRPr="009D570E">
              <w:rPr>
                <w:rFonts w:ascii="Arial" w:hAnsi="Arial" w:cs="Arial"/>
              </w:rPr>
              <w:t>Continuing in progress</w:t>
            </w:r>
          </w:p>
        </w:tc>
      </w:tr>
      <w:tr w:rsidR="007C5ADB" w:rsidRPr="009D570E" w14:paraId="7FA5780A" w14:textId="77777777" w:rsidTr="0050624E">
        <w:tc>
          <w:tcPr>
            <w:tcW w:w="2960" w:type="dxa"/>
            <w:shd w:val="clear" w:color="auto" w:fill="D9D9D9" w:themeFill="background1" w:themeFillShade="D9"/>
          </w:tcPr>
          <w:p w14:paraId="2585593D" w14:textId="77777777" w:rsidR="007C5ADB" w:rsidRPr="009D570E" w:rsidDel="00C364FE" w:rsidRDefault="007C5ADB" w:rsidP="0050624E">
            <w:pPr>
              <w:rPr>
                <w:rFonts w:ascii="Arial" w:hAnsi="Arial" w:cs="Arial"/>
                <w:b/>
              </w:rPr>
            </w:pPr>
            <w:r w:rsidRPr="009D570E">
              <w:rPr>
                <w:rFonts w:ascii="Arial" w:hAnsi="Arial" w:cs="Arial"/>
                <w:b/>
              </w:rPr>
              <w:t>Report of Progress</w:t>
            </w:r>
          </w:p>
        </w:tc>
        <w:tc>
          <w:tcPr>
            <w:tcW w:w="6616" w:type="dxa"/>
          </w:tcPr>
          <w:p w14:paraId="07BD2E4A" w14:textId="351B004B" w:rsidR="007C5ADB" w:rsidRPr="009D570E" w:rsidRDefault="004073DB" w:rsidP="0050624E">
            <w:pPr>
              <w:rPr>
                <w:rFonts w:ascii="Arial" w:hAnsi="Arial" w:cs="Arial"/>
              </w:rPr>
            </w:pPr>
            <w:r>
              <w:rPr>
                <w:rFonts w:ascii="Arial" w:hAnsi="Arial" w:cs="Arial"/>
              </w:rPr>
              <w:t xml:space="preserve">In some </w:t>
            </w:r>
            <w:proofErr w:type="gramStart"/>
            <w:r>
              <w:rPr>
                <w:rFonts w:ascii="Arial" w:hAnsi="Arial" w:cs="Arial"/>
              </w:rPr>
              <w:t>situations</w:t>
            </w:r>
            <w:proofErr w:type="gramEnd"/>
            <w:r>
              <w:rPr>
                <w:rFonts w:ascii="Arial" w:hAnsi="Arial" w:cs="Arial"/>
              </w:rPr>
              <w:t xml:space="preserve"> the county will install a culvert if the individual property owner pays for the culvert in order to insure that installation is done correctly and the culvert is sized appropriately. This is a program that could benefit from more organized guidelines and focused efforts if additional funding could be secured.</w:t>
            </w:r>
          </w:p>
        </w:tc>
      </w:tr>
    </w:tbl>
    <w:p w14:paraId="09FB0974" w14:textId="77777777" w:rsidR="007C5ADB" w:rsidRPr="009D570E" w:rsidRDefault="007C5ADB" w:rsidP="007C5ADB">
      <w:pPr>
        <w:rPr>
          <w:rFonts w:ascii="Arial" w:hAnsi="Arial" w:cs="Arial"/>
          <w:highlight w:val="yellow"/>
        </w:rPr>
      </w:pPr>
    </w:p>
    <w:p w14:paraId="7EA65751" w14:textId="77777777" w:rsidR="007C5ADB" w:rsidRPr="009D570E" w:rsidRDefault="007C5ADB" w:rsidP="007C5ADB">
      <w:pPr>
        <w:rPr>
          <w:rFonts w:ascii="Arial" w:hAnsi="Arial" w:cs="Arial"/>
          <w:highlight w:val="yellow"/>
        </w:rPr>
      </w:pPr>
    </w:p>
    <w:p w14:paraId="4E70B6C3" w14:textId="77777777" w:rsidR="007C5ADB" w:rsidRPr="009D570E" w:rsidRDefault="007C5ADB" w:rsidP="007C5ADB">
      <w:pPr>
        <w:rPr>
          <w:rFonts w:ascii="Arial" w:hAnsi="Arial" w:cs="Arial"/>
          <w:highlight w:val="yellow"/>
        </w:rPr>
      </w:pPr>
    </w:p>
    <w:p w14:paraId="324CBDC5" w14:textId="77777777" w:rsidR="007C5ADB" w:rsidRPr="009D570E" w:rsidRDefault="007C5ADB" w:rsidP="007C5ADB">
      <w:pPr>
        <w:rPr>
          <w:rFonts w:ascii="Arial" w:hAnsi="Arial" w:cs="Arial"/>
          <w:highlight w:val="yellow"/>
        </w:rPr>
      </w:pPr>
    </w:p>
    <w:p w14:paraId="7F029C65" w14:textId="77777777" w:rsidR="007E38A4" w:rsidRPr="009D570E" w:rsidRDefault="007E38A4" w:rsidP="007C5ADB">
      <w:pPr>
        <w:rPr>
          <w:rFonts w:ascii="Arial" w:hAnsi="Arial" w:cs="Arial"/>
          <w:highlight w:val="yellow"/>
        </w:rPr>
      </w:pPr>
    </w:p>
    <w:p w14:paraId="4EC2C50C" w14:textId="77777777" w:rsidR="00590437" w:rsidRPr="009D570E" w:rsidRDefault="00590437" w:rsidP="007C5ADB">
      <w:pPr>
        <w:rPr>
          <w:rFonts w:ascii="Arial" w:hAnsi="Arial" w:cs="Arial"/>
          <w:highlight w:val="yellow"/>
        </w:rPr>
      </w:pPr>
    </w:p>
    <w:p w14:paraId="7EB16A33" w14:textId="77777777" w:rsidR="00D145EA" w:rsidRPr="009D570E" w:rsidRDefault="00D145EA" w:rsidP="007C5ADB">
      <w:pPr>
        <w:rPr>
          <w:rFonts w:ascii="Arial" w:hAnsi="Arial" w:cs="Arial"/>
          <w:highlight w:val="yellow"/>
        </w:rPr>
      </w:pPr>
    </w:p>
    <w:p w14:paraId="48FB2F09" w14:textId="0B19E5F1" w:rsidR="00AF7940" w:rsidRPr="009D570E" w:rsidRDefault="001228A8" w:rsidP="00AF7940">
      <w:pPr>
        <w:pStyle w:val="BodyText"/>
        <w:ind w:left="0"/>
        <w:rPr>
          <w:rFonts w:cs="Arial"/>
          <w:b/>
          <w:u w:val="single"/>
        </w:rPr>
      </w:pPr>
      <w:r>
        <w:rPr>
          <w:rFonts w:cs="Arial"/>
          <w:b/>
          <w:u w:val="single"/>
        </w:rPr>
        <w:lastRenderedPageBreak/>
        <w:t>Doolittle</w:t>
      </w:r>
    </w:p>
    <w:p w14:paraId="67485132" w14:textId="77777777" w:rsidR="00AF7940" w:rsidRPr="009D570E" w:rsidRDefault="00AF7940" w:rsidP="00AF7940">
      <w:pPr>
        <w:pStyle w:val="BodyText"/>
        <w:ind w:left="0"/>
        <w:rPr>
          <w:rFonts w:cs="Arial"/>
          <w:b/>
        </w:rPr>
      </w:pPr>
    </w:p>
    <w:p w14:paraId="5C5FDEB4" w14:textId="77777777" w:rsidR="00AF7940" w:rsidRPr="009D570E" w:rsidRDefault="00AF7940" w:rsidP="00AF7940">
      <w:pPr>
        <w:pStyle w:val="BodyText"/>
        <w:ind w:left="0"/>
        <w:rPr>
          <w:rFonts w:cs="Arial"/>
        </w:rPr>
      </w:pPr>
      <w:r w:rsidRPr="009D570E">
        <w:rPr>
          <w:rFonts w:cs="Arial"/>
          <w:b/>
        </w:rPr>
        <w:t xml:space="preserve">Goal 1: </w:t>
      </w:r>
      <w:r w:rsidRPr="009D570E">
        <w:rPr>
          <w:rFonts w:cs="Arial"/>
        </w:rPr>
        <w:t xml:space="preserve"> Reduce risks and vulnerabilities of people in hazard-prone areas through current technology, better planning, and hazard mitigation activities.</w:t>
      </w:r>
    </w:p>
    <w:p w14:paraId="158C8778" w14:textId="45A6D48D" w:rsidR="007834AE" w:rsidRPr="007834AE" w:rsidRDefault="00AF7940" w:rsidP="007834AE">
      <w:pPr>
        <w:pStyle w:val="BodyText"/>
        <w:ind w:left="0"/>
        <w:rPr>
          <w:rFonts w:cs="Arial"/>
        </w:rPr>
      </w:pPr>
      <w:r w:rsidRPr="009D570E">
        <w:rPr>
          <w:rFonts w:cs="Arial"/>
        </w:rPr>
        <w:tab/>
      </w:r>
      <w:r w:rsidR="007834AE" w:rsidRPr="003E089C">
        <w:tab/>
      </w:r>
    </w:p>
    <w:p w14:paraId="4B35B32D" w14:textId="77777777" w:rsidR="007834AE" w:rsidRPr="00132572" w:rsidRDefault="007834AE" w:rsidP="007834AE">
      <w:pPr>
        <w:pStyle w:val="BodyText"/>
        <w:ind w:left="0"/>
        <w:rPr>
          <w:rFonts w:cs="Arial"/>
        </w:rPr>
      </w:pPr>
      <w:r w:rsidRPr="003E089C">
        <w:rPr>
          <w:b/>
          <w:u w:val="single"/>
        </w:rPr>
        <w:t>Action 1.1.</w:t>
      </w:r>
      <w:r>
        <w:rPr>
          <w:b/>
          <w:u w:val="single"/>
        </w:rPr>
        <w:t>1</w:t>
      </w:r>
      <w:r w:rsidRPr="003E089C">
        <w:rPr>
          <w:b/>
          <w:u w:val="single"/>
        </w:rPr>
        <w:t>:</w:t>
      </w:r>
      <w:r w:rsidRPr="003E089C">
        <w:rPr>
          <w:b/>
        </w:rPr>
        <w:t xml:space="preserve">  </w:t>
      </w:r>
      <w:r w:rsidRPr="00132572">
        <w:rPr>
          <w:rFonts w:cs="Arial"/>
          <w:bCs/>
        </w:rPr>
        <w:t>Maintain a hazard mitigation public awareness program to include: benefits of hazard mitigation planning and projects; personal emergency preparedness; participation in emergency notification systems where available; information on individual hazard mitigation projects such as tying down hazardous materials tanks; how to shut off utilities; precautions to take during threatening weather events; etc.</w:t>
      </w:r>
    </w:p>
    <w:p w14:paraId="6627A21B" w14:textId="77777777" w:rsidR="007834AE" w:rsidRPr="003A5DB6" w:rsidRDefault="007834AE" w:rsidP="007834AE">
      <w:pPr>
        <w:pStyle w:val="BodyText"/>
        <w:ind w:left="0"/>
        <w:rPr>
          <w:highlight w:val="yellow"/>
        </w:rPr>
      </w:pPr>
    </w:p>
    <w:tbl>
      <w:tblPr>
        <w:tblStyle w:val="TableGrid"/>
        <w:tblW w:w="0" w:type="auto"/>
        <w:tblLook w:val="04A0" w:firstRow="1" w:lastRow="0" w:firstColumn="1" w:lastColumn="0" w:noHBand="0" w:noVBand="1"/>
      </w:tblPr>
      <w:tblGrid>
        <w:gridCol w:w="2963"/>
        <w:gridCol w:w="6678"/>
      </w:tblGrid>
      <w:tr w:rsidR="007834AE" w:rsidRPr="009D570E" w14:paraId="3E810F72" w14:textId="77777777" w:rsidTr="00902E52">
        <w:tc>
          <w:tcPr>
            <w:tcW w:w="9641" w:type="dxa"/>
            <w:gridSpan w:val="2"/>
            <w:shd w:val="clear" w:color="auto" w:fill="BFBFBF" w:themeFill="background1" w:themeFillShade="BF"/>
          </w:tcPr>
          <w:p w14:paraId="1982E111" w14:textId="77777777" w:rsidR="007834AE" w:rsidRPr="009D570E" w:rsidRDefault="007834AE" w:rsidP="00902E52">
            <w:pPr>
              <w:spacing w:before="240"/>
              <w:jc w:val="center"/>
              <w:rPr>
                <w:rFonts w:ascii="Arial" w:hAnsi="Arial" w:cs="Arial"/>
                <w:b/>
              </w:rPr>
            </w:pPr>
            <w:r w:rsidRPr="009D570E">
              <w:rPr>
                <w:rFonts w:ascii="Arial" w:hAnsi="Arial" w:cs="Arial"/>
                <w:b/>
              </w:rPr>
              <w:t>Action Worksheet</w:t>
            </w:r>
          </w:p>
          <w:p w14:paraId="4D011B4C" w14:textId="77777777" w:rsidR="007834AE" w:rsidRPr="009D570E" w:rsidRDefault="007834AE" w:rsidP="00902E52">
            <w:pPr>
              <w:jc w:val="center"/>
              <w:rPr>
                <w:rFonts w:ascii="Arial" w:hAnsi="Arial" w:cs="Arial"/>
                <w:b/>
              </w:rPr>
            </w:pPr>
          </w:p>
        </w:tc>
      </w:tr>
      <w:tr w:rsidR="007834AE" w:rsidRPr="009D570E" w14:paraId="2CB6444B" w14:textId="77777777" w:rsidTr="00902E52">
        <w:tc>
          <w:tcPr>
            <w:tcW w:w="2963" w:type="dxa"/>
            <w:tcBorders>
              <w:bottom w:val="single" w:sz="4" w:space="0" w:color="auto"/>
            </w:tcBorders>
            <w:shd w:val="clear" w:color="auto" w:fill="F2F2F2" w:themeFill="background1" w:themeFillShade="F2"/>
            <w:vAlign w:val="center"/>
          </w:tcPr>
          <w:p w14:paraId="783A6446" w14:textId="77777777" w:rsidR="007834AE" w:rsidRPr="009D570E" w:rsidRDefault="007834AE" w:rsidP="00902E52">
            <w:pPr>
              <w:rPr>
                <w:rFonts w:ascii="Arial" w:hAnsi="Arial" w:cs="Arial"/>
                <w:b/>
              </w:rPr>
            </w:pPr>
            <w:r w:rsidRPr="009D570E">
              <w:rPr>
                <w:rFonts w:ascii="Arial" w:hAnsi="Arial" w:cs="Arial"/>
                <w:b/>
              </w:rPr>
              <w:t xml:space="preserve">Name of Jurisdiction: </w:t>
            </w:r>
          </w:p>
          <w:p w14:paraId="7325C5CA" w14:textId="77777777" w:rsidR="007834AE" w:rsidRPr="009D570E" w:rsidRDefault="007834AE" w:rsidP="00902E52">
            <w:pPr>
              <w:rPr>
                <w:rFonts w:ascii="Arial" w:hAnsi="Arial" w:cs="Arial"/>
                <w:b/>
              </w:rPr>
            </w:pPr>
          </w:p>
        </w:tc>
        <w:tc>
          <w:tcPr>
            <w:tcW w:w="6678" w:type="dxa"/>
            <w:tcBorders>
              <w:bottom w:val="single" w:sz="4" w:space="0" w:color="auto"/>
            </w:tcBorders>
            <w:vAlign w:val="center"/>
          </w:tcPr>
          <w:p w14:paraId="0B21DA09" w14:textId="4E4EE9DE" w:rsidR="007834AE" w:rsidRPr="009D570E" w:rsidRDefault="007834AE" w:rsidP="00902E52">
            <w:pPr>
              <w:rPr>
                <w:rFonts w:ascii="Arial" w:hAnsi="Arial" w:cs="Arial"/>
              </w:rPr>
            </w:pPr>
            <w:r>
              <w:rPr>
                <w:rFonts w:ascii="Arial" w:hAnsi="Arial" w:cs="Arial"/>
              </w:rPr>
              <w:t>Doolittle</w:t>
            </w:r>
          </w:p>
        </w:tc>
      </w:tr>
      <w:tr w:rsidR="007834AE" w:rsidRPr="009D570E" w14:paraId="691A6FBF" w14:textId="77777777" w:rsidTr="00902E52">
        <w:tc>
          <w:tcPr>
            <w:tcW w:w="9641" w:type="dxa"/>
            <w:gridSpan w:val="2"/>
            <w:shd w:val="clear" w:color="auto" w:fill="D9D9D9" w:themeFill="background1" w:themeFillShade="D9"/>
            <w:vAlign w:val="center"/>
          </w:tcPr>
          <w:p w14:paraId="6766AD7D" w14:textId="77777777" w:rsidR="007834AE" w:rsidRPr="009D570E" w:rsidRDefault="007834AE" w:rsidP="00902E52">
            <w:pPr>
              <w:ind w:left="3150"/>
              <w:rPr>
                <w:rFonts w:ascii="Arial" w:hAnsi="Arial" w:cs="Arial"/>
                <w:b/>
              </w:rPr>
            </w:pPr>
            <w:r w:rsidRPr="009D570E">
              <w:rPr>
                <w:rFonts w:ascii="Arial" w:hAnsi="Arial" w:cs="Arial"/>
                <w:b/>
              </w:rPr>
              <w:t>Risk / Vulnerability</w:t>
            </w:r>
          </w:p>
        </w:tc>
      </w:tr>
      <w:tr w:rsidR="007834AE" w:rsidRPr="009D570E" w14:paraId="7DD4E453" w14:textId="77777777" w:rsidTr="00902E52">
        <w:tc>
          <w:tcPr>
            <w:tcW w:w="2963" w:type="dxa"/>
            <w:tcBorders>
              <w:bottom w:val="single" w:sz="4" w:space="0" w:color="auto"/>
            </w:tcBorders>
            <w:shd w:val="clear" w:color="auto" w:fill="F2F2F2" w:themeFill="background1" w:themeFillShade="F2"/>
            <w:vAlign w:val="center"/>
          </w:tcPr>
          <w:p w14:paraId="363DDC56" w14:textId="77777777" w:rsidR="007834AE" w:rsidRPr="009D570E" w:rsidRDefault="007834AE" w:rsidP="00902E52">
            <w:pPr>
              <w:rPr>
                <w:rFonts w:ascii="Arial" w:hAnsi="Arial" w:cs="Arial"/>
                <w:b/>
              </w:rPr>
            </w:pPr>
            <w:r w:rsidRPr="009D570E">
              <w:rPr>
                <w:rFonts w:ascii="Arial" w:hAnsi="Arial" w:cs="Arial"/>
                <w:b/>
              </w:rPr>
              <w:t>Problem being Mitigated:</w:t>
            </w:r>
          </w:p>
          <w:p w14:paraId="7E3AA2EF" w14:textId="77777777" w:rsidR="007834AE" w:rsidRPr="009D570E" w:rsidRDefault="007834AE" w:rsidP="00902E52">
            <w:pPr>
              <w:rPr>
                <w:rFonts w:ascii="Arial" w:hAnsi="Arial" w:cs="Arial"/>
              </w:rPr>
            </w:pPr>
          </w:p>
        </w:tc>
        <w:tc>
          <w:tcPr>
            <w:tcW w:w="6678" w:type="dxa"/>
            <w:tcBorders>
              <w:bottom w:val="single" w:sz="4" w:space="0" w:color="auto"/>
            </w:tcBorders>
            <w:vAlign w:val="center"/>
          </w:tcPr>
          <w:p w14:paraId="2A89A6E8" w14:textId="77777777" w:rsidR="007834AE" w:rsidRPr="001750D5" w:rsidRDefault="007834AE" w:rsidP="00902E52">
            <w:pPr>
              <w:rPr>
                <w:rFonts w:ascii="Arial" w:hAnsi="Arial" w:cs="Arial"/>
                <w:sz w:val="20"/>
                <w:szCs w:val="20"/>
              </w:rPr>
            </w:pPr>
            <w:r w:rsidRPr="001750D5">
              <w:rPr>
                <w:rFonts w:ascii="Arial" w:hAnsi="Arial" w:cs="Arial"/>
                <w:sz w:val="20"/>
                <w:szCs w:val="20"/>
              </w:rPr>
              <w:t>Residents are not always prepared to manage on their own for 72 hours following an event. This action item will improve individual household preparedness and increase knowledge of mitigation activities.</w:t>
            </w:r>
          </w:p>
        </w:tc>
      </w:tr>
      <w:tr w:rsidR="007834AE" w:rsidRPr="009D570E" w14:paraId="5E603AEF" w14:textId="77777777" w:rsidTr="00902E52">
        <w:tc>
          <w:tcPr>
            <w:tcW w:w="2963" w:type="dxa"/>
            <w:tcBorders>
              <w:bottom w:val="single" w:sz="4" w:space="0" w:color="auto"/>
            </w:tcBorders>
            <w:shd w:val="clear" w:color="auto" w:fill="F2F2F2" w:themeFill="background1" w:themeFillShade="F2"/>
            <w:vAlign w:val="center"/>
          </w:tcPr>
          <w:p w14:paraId="6B484062" w14:textId="77777777" w:rsidR="007834AE" w:rsidRPr="009D570E" w:rsidRDefault="007834AE" w:rsidP="00902E52">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4DDACFBC" w14:textId="77777777" w:rsidR="007834AE" w:rsidRPr="009D570E" w:rsidRDefault="007834AE" w:rsidP="00902E52">
            <w:pPr>
              <w:rPr>
                <w:rFonts w:ascii="Arial" w:hAnsi="Arial" w:cs="Arial"/>
              </w:rPr>
            </w:pPr>
            <w:r w:rsidRPr="009D570E">
              <w:rPr>
                <w:rFonts w:ascii="Arial" w:hAnsi="Arial" w:cs="Arial"/>
              </w:rPr>
              <w:t>All Hazards</w:t>
            </w:r>
          </w:p>
        </w:tc>
      </w:tr>
      <w:tr w:rsidR="007834AE" w:rsidRPr="009D570E" w14:paraId="20472DBC" w14:textId="77777777" w:rsidTr="00902E52">
        <w:tc>
          <w:tcPr>
            <w:tcW w:w="9641" w:type="dxa"/>
            <w:gridSpan w:val="2"/>
            <w:shd w:val="clear" w:color="auto" w:fill="D9D9D9" w:themeFill="background1" w:themeFillShade="D9"/>
            <w:vAlign w:val="center"/>
          </w:tcPr>
          <w:p w14:paraId="2CC1C249" w14:textId="77777777" w:rsidR="007834AE" w:rsidRPr="009D570E" w:rsidRDefault="007834AE" w:rsidP="00902E52">
            <w:pPr>
              <w:ind w:left="3150"/>
              <w:rPr>
                <w:rFonts w:ascii="Arial" w:hAnsi="Arial" w:cs="Arial"/>
                <w:b/>
              </w:rPr>
            </w:pPr>
            <w:r w:rsidRPr="009D570E">
              <w:rPr>
                <w:rFonts w:ascii="Arial" w:hAnsi="Arial" w:cs="Arial"/>
                <w:b/>
              </w:rPr>
              <w:t>Action or Project</w:t>
            </w:r>
          </w:p>
        </w:tc>
      </w:tr>
      <w:tr w:rsidR="007834AE" w:rsidRPr="009D570E" w14:paraId="2EC6105F" w14:textId="77777777" w:rsidTr="00902E52">
        <w:tc>
          <w:tcPr>
            <w:tcW w:w="2963" w:type="dxa"/>
            <w:tcBorders>
              <w:bottom w:val="single" w:sz="4" w:space="0" w:color="auto"/>
            </w:tcBorders>
            <w:shd w:val="clear" w:color="auto" w:fill="F2F2F2" w:themeFill="background1" w:themeFillShade="F2"/>
            <w:vAlign w:val="center"/>
          </w:tcPr>
          <w:p w14:paraId="65B23626" w14:textId="77777777" w:rsidR="007834AE" w:rsidRPr="009D570E" w:rsidRDefault="007834AE" w:rsidP="00902E52">
            <w:pPr>
              <w:rPr>
                <w:rFonts w:ascii="Arial" w:hAnsi="Arial" w:cs="Arial"/>
                <w:b/>
              </w:rPr>
            </w:pPr>
            <w:r w:rsidRPr="009D570E">
              <w:rPr>
                <w:rFonts w:ascii="Arial" w:hAnsi="Arial" w:cs="Arial"/>
                <w:b/>
              </w:rPr>
              <w:t>Action/Project Number:</w:t>
            </w:r>
          </w:p>
          <w:p w14:paraId="00D43A22" w14:textId="77777777" w:rsidR="007834AE" w:rsidRPr="009D570E" w:rsidRDefault="007834AE" w:rsidP="00902E52">
            <w:pPr>
              <w:rPr>
                <w:rFonts w:ascii="Arial" w:hAnsi="Arial" w:cs="Arial"/>
              </w:rPr>
            </w:pPr>
          </w:p>
        </w:tc>
        <w:tc>
          <w:tcPr>
            <w:tcW w:w="6678" w:type="dxa"/>
            <w:vAlign w:val="center"/>
          </w:tcPr>
          <w:p w14:paraId="68C6D429" w14:textId="77777777" w:rsidR="007834AE" w:rsidRPr="009D570E" w:rsidRDefault="007834AE" w:rsidP="00902E52">
            <w:pPr>
              <w:rPr>
                <w:rFonts w:ascii="Arial" w:hAnsi="Arial" w:cs="Arial"/>
                <w:highlight w:val="yellow"/>
              </w:rPr>
            </w:pPr>
            <w:r w:rsidRPr="009D570E">
              <w:rPr>
                <w:rFonts w:ascii="Arial" w:hAnsi="Arial" w:cs="Arial"/>
              </w:rPr>
              <w:t>1.1.</w:t>
            </w:r>
            <w:r>
              <w:rPr>
                <w:rFonts w:ascii="Arial" w:hAnsi="Arial" w:cs="Arial"/>
              </w:rPr>
              <w:t>1</w:t>
            </w:r>
          </w:p>
        </w:tc>
      </w:tr>
      <w:tr w:rsidR="007834AE" w:rsidRPr="009D570E" w14:paraId="43787772" w14:textId="77777777" w:rsidTr="00902E52">
        <w:tc>
          <w:tcPr>
            <w:tcW w:w="2963" w:type="dxa"/>
            <w:tcBorders>
              <w:bottom w:val="single" w:sz="4" w:space="0" w:color="auto"/>
            </w:tcBorders>
            <w:shd w:val="clear" w:color="auto" w:fill="F2F2F2" w:themeFill="background1" w:themeFillShade="F2"/>
            <w:vAlign w:val="center"/>
          </w:tcPr>
          <w:p w14:paraId="7F6EEBE4" w14:textId="77777777" w:rsidR="007834AE" w:rsidRPr="009D570E" w:rsidRDefault="007834AE" w:rsidP="00902E52">
            <w:pPr>
              <w:rPr>
                <w:rFonts w:ascii="Arial" w:hAnsi="Arial" w:cs="Arial"/>
                <w:b/>
              </w:rPr>
            </w:pPr>
            <w:r w:rsidRPr="009D570E">
              <w:rPr>
                <w:rFonts w:ascii="Arial" w:hAnsi="Arial" w:cs="Arial"/>
                <w:b/>
              </w:rPr>
              <w:t>Name of Action or Project:</w:t>
            </w:r>
          </w:p>
        </w:tc>
        <w:tc>
          <w:tcPr>
            <w:tcW w:w="6678" w:type="dxa"/>
            <w:vAlign w:val="center"/>
          </w:tcPr>
          <w:p w14:paraId="5D5C92CC" w14:textId="77777777" w:rsidR="007834AE" w:rsidRPr="009D570E" w:rsidRDefault="007834AE" w:rsidP="00902E52">
            <w:pPr>
              <w:rPr>
                <w:rFonts w:ascii="Arial" w:hAnsi="Arial" w:cs="Arial"/>
                <w:highlight w:val="yellow"/>
              </w:rPr>
            </w:pPr>
            <w:r>
              <w:rPr>
                <w:rFonts w:ascii="Arial" w:hAnsi="Arial" w:cs="Arial"/>
              </w:rPr>
              <w:t>Personal Preparedness Education/Awareness programs</w:t>
            </w:r>
          </w:p>
        </w:tc>
      </w:tr>
      <w:tr w:rsidR="007834AE" w:rsidRPr="009D570E" w14:paraId="3EED3EFD" w14:textId="77777777" w:rsidTr="00902E52">
        <w:trPr>
          <w:trHeight w:val="699"/>
        </w:trPr>
        <w:tc>
          <w:tcPr>
            <w:tcW w:w="2963" w:type="dxa"/>
            <w:tcBorders>
              <w:bottom w:val="single" w:sz="4" w:space="0" w:color="auto"/>
            </w:tcBorders>
            <w:shd w:val="clear" w:color="auto" w:fill="F2F2F2" w:themeFill="background1" w:themeFillShade="F2"/>
            <w:vAlign w:val="center"/>
          </w:tcPr>
          <w:p w14:paraId="7F8B3A5C" w14:textId="77777777" w:rsidR="007834AE" w:rsidRPr="009D570E" w:rsidRDefault="007834AE" w:rsidP="00902E52">
            <w:pPr>
              <w:rPr>
                <w:rFonts w:ascii="Arial" w:hAnsi="Arial" w:cs="Arial"/>
                <w:b/>
              </w:rPr>
            </w:pPr>
          </w:p>
          <w:p w14:paraId="1B4AD57C" w14:textId="77777777" w:rsidR="007834AE" w:rsidRPr="009D570E" w:rsidRDefault="007834AE" w:rsidP="00902E52">
            <w:pPr>
              <w:rPr>
                <w:rFonts w:ascii="Arial" w:hAnsi="Arial" w:cs="Arial"/>
                <w:b/>
              </w:rPr>
            </w:pPr>
            <w:r w:rsidRPr="009D570E">
              <w:rPr>
                <w:rFonts w:ascii="Arial" w:hAnsi="Arial" w:cs="Arial"/>
                <w:b/>
              </w:rPr>
              <w:t>Action or Project Description:</w:t>
            </w:r>
          </w:p>
          <w:p w14:paraId="20ECA57B" w14:textId="77777777" w:rsidR="007834AE" w:rsidRPr="009D570E" w:rsidRDefault="007834AE" w:rsidP="00902E52">
            <w:pPr>
              <w:rPr>
                <w:rFonts w:ascii="Arial" w:hAnsi="Arial" w:cs="Arial"/>
              </w:rPr>
            </w:pPr>
          </w:p>
        </w:tc>
        <w:tc>
          <w:tcPr>
            <w:tcW w:w="6678" w:type="dxa"/>
            <w:vAlign w:val="center"/>
          </w:tcPr>
          <w:p w14:paraId="31951256" w14:textId="47316BDA" w:rsidR="007834AE" w:rsidRPr="001750D5" w:rsidRDefault="007834AE" w:rsidP="00902E52">
            <w:pPr>
              <w:rPr>
                <w:rFonts w:ascii="Arial" w:hAnsi="Arial" w:cs="Arial"/>
                <w:sz w:val="20"/>
                <w:szCs w:val="20"/>
                <w:highlight w:val="yellow"/>
              </w:rPr>
            </w:pPr>
            <w:r w:rsidRPr="001750D5">
              <w:rPr>
                <w:rFonts w:ascii="Arial" w:hAnsi="Arial" w:cs="Arial"/>
                <w:sz w:val="20"/>
                <w:szCs w:val="20"/>
              </w:rPr>
              <w:t>C</w:t>
            </w:r>
            <w:r w:rsidR="00AA50E6">
              <w:rPr>
                <w:rFonts w:ascii="Arial" w:hAnsi="Arial" w:cs="Arial"/>
                <w:sz w:val="20"/>
                <w:szCs w:val="20"/>
              </w:rPr>
              <w:t>i</w:t>
            </w:r>
            <w:r w:rsidRPr="001750D5">
              <w:rPr>
                <w:rFonts w:ascii="Arial" w:hAnsi="Arial" w:cs="Arial"/>
                <w:sz w:val="20"/>
                <w:szCs w:val="20"/>
              </w:rPr>
              <w:t>ty EMD and local emergency response agencies will promote Ready in 3 and other personal preparedness education programs through the distribution of brochures, press releases and presentations.</w:t>
            </w:r>
          </w:p>
        </w:tc>
      </w:tr>
      <w:tr w:rsidR="007834AE" w:rsidRPr="009D570E" w14:paraId="1E75311D" w14:textId="77777777" w:rsidTr="00902E52">
        <w:tc>
          <w:tcPr>
            <w:tcW w:w="2963" w:type="dxa"/>
            <w:tcBorders>
              <w:bottom w:val="single" w:sz="4" w:space="0" w:color="auto"/>
            </w:tcBorders>
            <w:shd w:val="clear" w:color="auto" w:fill="F2F2F2" w:themeFill="background1" w:themeFillShade="F2"/>
            <w:vAlign w:val="center"/>
          </w:tcPr>
          <w:p w14:paraId="2E965045" w14:textId="77777777" w:rsidR="007834AE" w:rsidRPr="009D570E" w:rsidRDefault="007834AE" w:rsidP="00902E52">
            <w:pPr>
              <w:rPr>
                <w:rFonts w:ascii="Arial" w:hAnsi="Arial" w:cs="Arial"/>
                <w:b/>
              </w:rPr>
            </w:pPr>
            <w:r w:rsidRPr="009D570E">
              <w:rPr>
                <w:rFonts w:ascii="Arial" w:hAnsi="Arial" w:cs="Arial"/>
                <w:b/>
              </w:rPr>
              <w:t>Applicable Goal Statement:</w:t>
            </w:r>
          </w:p>
        </w:tc>
        <w:tc>
          <w:tcPr>
            <w:tcW w:w="6678" w:type="dxa"/>
            <w:vAlign w:val="center"/>
          </w:tcPr>
          <w:p w14:paraId="5792312B" w14:textId="77777777" w:rsidR="007834AE" w:rsidRPr="001750D5" w:rsidRDefault="007834AE" w:rsidP="00902E52">
            <w:pPr>
              <w:rPr>
                <w:rFonts w:ascii="Arial" w:hAnsi="Arial" w:cs="Arial"/>
                <w:sz w:val="20"/>
                <w:szCs w:val="20"/>
              </w:rPr>
            </w:pPr>
            <w:r w:rsidRPr="001750D5">
              <w:rPr>
                <w:rFonts w:ascii="Arial" w:hAnsi="Arial" w:cs="Arial"/>
                <w:sz w:val="20"/>
                <w:szCs w:val="20"/>
              </w:rPr>
              <w:t>Reduce risks and vulnerabilities of people in hazard-prone areas through current technology, better planning, and hazard mitigation activities.</w:t>
            </w:r>
          </w:p>
        </w:tc>
      </w:tr>
      <w:tr w:rsidR="007834AE" w:rsidRPr="009D570E" w14:paraId="57E7F89D" w14:textId="77777777" w:rsidTr="00902E52">
        <w:tc>
          <w:tcPr>
            <w:tcW w:w="2963" w:type="dxa"/>
            <w:tcBorders>
              <w:bottom w:val="single" w:sz="4" w:space="0" w:color="auto"/>
            </w:tcBorders>
            <w:shd w:val="clear" w:color="auto" w:fill="F2F2F2" w:themeFill="background1" w:themeFillShade="F2"/>
            <w:vAlign w:val="center"/>
          </w:tcPr>
          <w:p w14:paraId="10E9EDFE" w14:textId="77777777" w:rsidR="007834AE" w:rsidRPr="009D570E" w:rsidRDefault="007834AE" w:rsidP="00902E52">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795BF58C" w14:textId="77777777" w:rsidR="007834AE" w:rsidRPr="009D570E" w:rsidRDefault="007834AE" w:rsidP="00902E52">
            <w:pPr>
              <w:rPr>
                <w:rFonts w:ascii="Arial" w:hAnsi="Arial" w:cs="Arial"/>
              </w:rPr>
            </w:pPr>
            <w:r w:rsidRPr="009D570E">
              <w:rPr>
                <w:rFonts w:ascii="Arial" w:hAnsi="Arial" w:cs="Arial"/>
              </w:rPr>
              <w:t>$500 - $</w:t>
            </w:r>
            <w:r>
              <w:rPr>
                <w:rFonts w:ascii="Arial" w:hAnsi="Arial" w:cs="Arial"/>
              </w:rPr>
              <w:t>3</w:t>
            </w:r>
            <w:r w:rsidRPr="009D570E">
              <w:rPr>
                <w:rFonts w:ascii="Arial" w:hAnsi="Arial" w:cs="Arial"/>
              </w:rPr>
              <w:t>,500</w:t>
            </w:r>
          </w:p>
        </w:tc>
      </w:tr>
      <w:tr w:rsidR="007834AE" w:rsidRPr="009D570E" w14:paraId="2261A87A" w14:textId="77777777" w:rsidTr="00902E52">
        <w:tc>
          <w:tcPr>
            <w:tcW w:w="2963" w:type="dxa"/>
            <w:tcBorders>
              <w:bottom w:val="single" w:sz="4" w:space="0" w:color="auto"/>
            </w:tcBorders>
            <w:shd w:val="clear" w:color="auto" w:fill="F2F2F2" w:themeFill="background1" w:themeFillShade="F2"/>
            <w:vAlign w:val="center"/>
          </w:tcPr>
          <w:p w14:paraId="79398981" w14:textId="77777777" w:rsidR="007834AE" w:rsidRPr="009D570E" w:rsidRDefault="007834AE" w:rsidP="00902E52">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2F5D1E56" w14:textId="77777777" w:rsidR="007834AE" w:rsidRPr="001750D5" w:rsidRDefault="007834AE" w:rsidP="00902E52">
            <w:pPr>
              <w:rPr>
                <w:rFonts w:ascii="Arial" w:hAnsi="Arial" w:cs="Arial"/>
                <w:sz w:val="20"/>
                <w:szCs w:val="20"/>
                <w:highlight w:val="yellow"/>
              </w:rPr>
            </w:pPr>
            <w:r w:rsidRPr="001750D5">
              <w:rPr>
                <w:rFonts w:ascii="Arial" w:hAnsi="Arial" w:cs="Arial"/>
                <w:sz w:val="20"/>
                <w:szCs w:val="20"/>
              </w:rPr>
              <w:t>Losses avoided by implementing this action include injuries and/or casualties, property damages, loss-of-function/displacement impacts, and emergency management costs/community costs.</w:t>
            </w:r>
          </w:p>
        </w:tc>
      </w:tr>
      <w:tr w:rsidR="007834AE" w:rsidRPr="009D570E" w14:paraId="035CE17E" w14:textId="77777777" w:rsidTr="00902E52">
        <w:tc>
          <w:tcPr>
            <w:tcW w:w="9641" w:type="dxa"/>
            <w:gridSpan w:val="2"/>
            <w:shd w:val="clear" w:color="auto" w:fill="D9D9D9" w:themeFill="background1" w:themeFillShade="D9"/>
            <w:vAlign w:val="center"/>
          </w:tcPr>
          <w:p w14:paraId="178924FE" w14:textId="77777777" w:rsidR="007834AE" w:rsidRPr="009D570E" w:rsidRDefault="007834AE" w:rsidP="00902E52">
            <w:pPr>
              <w:ind w:left="3150"/>
              <w:rPr>
                <w:rFonts w:ascii="Arial" w:hAnsi="Arial" w:cs="Arial"/>
                <w:b/>
              </w:rPr>
            </w:pPr>
            <w:r w:rsidRPr="009D570E">
              <w:rPr>
                <w:rFonts w:ascii="Arial" w:hAnsi="Arial" w:cs="Arial"/>
                <w:b/>
              </w:rPr>
              <w:t>Plan for Implementation</w:t>
            </w:r>
          </w:p>
        </w:tc>
      </w:tr>
      <w:tr w:rsidR="007834AE" w:rsidRPr="009D570E" w14:paraId="6F8C2CB5" w14:textId="77777777" w:rsidTr="00902E52">
        <w:tc>
          <w:tcPr>
            <w:tcW w:w="2963" w:type="dxa"/>
            <w:shd w:val="clear" w:color="auto" w:fill="F2F2F2" w:themeFill="background1" w:themeFillShade="F2"/>
            <w:vAlign w:val="center"/>
          </w:tcPr>
          <w:p w14:paraId="1D43619D" w14:textId="77777777" w:rsidR="007834AE" w:rsidRPr="009D570E" w:rsidRDefault="007834AE" w:rsidP="00902E52">
            <w:pPr>
              <w:rPr>
                <w:rFonts w:ascii="Arial" w:hAnsi="Arial" w:cs="Arial"/>
                <w:b/>
              </w:rPr>
            </w:pPr>
            <w:r w:rsidRPr="009D570E">
              <w:rPr>
                <w:rFonts w:ascii="Arial" w:hAnsi="Arial" w:cs="Arial"/>
                <w:b/>
              </w:rPr>
              <w:t>Responsible Organization/Department:</w:t>
            </w:r>
          </w:p>
        </w:tc>
        <w:tc>
          <w:tcPr>
            <w:tcW w:w="6678" w:type="dxa"/>
            <w:vAlign w:val="center"/>
          </w:tcPr>
          <w:p w14:paraId="3D047869" w14:textId="4FE6FE48" w:rsidR="007834AE" w:rsidRPr="009D570E" w:rsidRDefault="007834AE" w:rsidP="00902E52">
            <w:pPr>
              <w:rPr>
                <w:rFonts w:ascii="Arial" w:hAnsi="Arial" w:cs="Arial"/>
                <w:highlight w:val="yellow"/>
              </w:rPr>
            </w:pPr>
            <w:r>
              <w:rPr>
                <w:rFonts w:ascii="Arial" w:hAnsi="Arial" w:cs="Arial"/>
              </w:rPr>
              <w:t>C</w:t>
            </w:r>
            <w:r w:rsidR="00AA50E6">
              <w:rPr>
                <w:rFonts w:ascii="Arial" w:hAnsi="Arial" w:cs="Arial"/>
              </w:rPr>
              <w:t>i</w:t>
            </w:r>
            <w:r>
              <w:rPr>
                <w:rFonts w:ascii="Arial" w:hAnsi="Arial" w:cs="Arial"/>
              </w:rPr>
              <w:t xml:space="preserve">ty </w:t>
            </w:r>
            <w:r w:rsidRPr="009D570E">
              <w:rPr>
                <w:rFonts w:ascii="Arial" w:hAnsi="Arial" w:cs="Arial"/>
              </w:rPr>
              <w:t>EMD</w:t>
            </w:r>
          </w:p>
        </w:tc>
      </w:tr>
      <w:tr w:rsidR="007834AE" w:rsidRPr="009D570E" w14:paraId="067C8E06" w14:textId="77777777" w:rsidTr="00902E52">
        <w:tc>
          <w:tcPr>
            <w:tcW w:w="2963" w:type="dxa"/>
            <w:shd w:val="clear" w:color="auto" w:fill="F2F2F2" w:themeFill="background1" w:themeFillShade="F2"/>
            <w:vAlign w:val="center"/>
          </w:tcPr>
          <w:p w14:paraId="6F9C106A" w14:textId="77777777" w:rsidR="007834AE" w:rsidRPr="009D570E" w:rsidRDefault="007834AE" w:rsidP="00902E52">
            <w:pPr>
              <w:rPr>
                <w:rFonts w:ascii="Arial" w:hAnsi="Arial" w:cs="Arial"/>
                <w:b/>
              </w:rPr>
            </w:pPr>
            <w:r w:rsidRPr="009D570E">
              <w:rPr>
                <w:rFonts w:ascii="Arial" w:hAnsi="Arial" w:cs="Arial"/>
                <w:b/>
              </w:rPr>
              <w:t>Action/Project Priority:</w:t>
            </w:r>
          </w:p>
        </w:tc>
        <w:tc>
          <w:tcPr>
            <w:tcW w:w="6678" w:type="dxa"/>
            <w:vAlign w:val="center"/>
          </w:tcPr>
          <w:p w14:paraId="512EABAB" w14:textId="77777777" w:rsidR="007834AE" w:rsidRPr="009D570E" w:rsidRDefault="007834AE" w:rsidP="00902E52">
            <w:pPr>
              <w:rPr>
                <w:rFonts w:ascii="Arial" w:hAnsi="Arial" w:cs="Arial"/>
              </w:rPr>
            </w:pPr>
            <w:r>
              <w:rPr>
                <w:rFonts w:ascii="Arial" w:hAnsi="Arial" w:cs="Arial"/>
              </w:rPr>
              <w:t>27</w:t>
            </w:r>
            <w:r w:rsidRPr="009D570E">
              <w:rPr>
                <w:rFonts w:ascii="Arial" w:hAnsi="Arial" w:cs="Arial"/>
              </w:rPr>
              <w:t xml:space="preserve"> – High Priority</w:t>
            </w:r>
          </w:p>
        </w:tc>
      </w:tr>
      <w:tr w:rsidR="007834AE" w:rsidRPr="009D570E" w14:paraId="0758AAE1" w14:textId="77777777" w:rsidTr="00902E52">
        <w:tc>
          <w:tcPr>
            <w:tcW w:w="2963" w:type="dxa"/>
            <w:shd w:val="clear" w:color="auto" w:fill="F2F2F2" w:themeFill="background1" w:themeFillShade="F2"/>
            <w:vAlign w:val="center"/>
          </w:tcPr>
          <w:p w14:paraId="736139EB" w14:textId="77777777" w:rsidR="007834AE" w:rsidRPr="009D570E" w:rsidRDefault="007834AE" w:rsidP="00902E52">
            <w:pPr>
              <w:rPr>
                <w:rFonts w:ascii="Arial" w:hAnsi="Arial" w:cs="Arial"/>
                <w:b/>
              </w:rPr>
            </w:pPr>
            <w:r w:rsidRPr="009D570E">
              <w:rPr>
                <w:rFonts w:ascii="Arial" w:hAnsi="Arial" w:cs="Arial"/>
                <w:b/>
              </w:rPr>
              <w:t>Timeline for Completion:</w:t>
            </w:r>
          </w:p>
        </w:tc>
        <w:tc>
          <w:tcPr>
            <w:tcW w:w="6678" w:type="dxa"/>
            <w:vAlign w:val="center"/>
          </w:tcPr>
          <w:p w14:paraId="73F7DFFC" w14:textId="77777777" w:rsidR="007834AE" w:rsidRPr="009D570E" w:rsidRDefault="007834AE" w:rsidP="00902E52">
            <w:pPr>
              <w:rPr>
                <w:rFonts w:ascii="Arial" w:hAnsi="Arial" w:cs="Arial"/>
              </w:rPr>
            </w:pPr>
            <w:r>
              <w:rPr>
                <w:rFonts w:ascii="Arial" w:hAnsi="Arial" w:cs="Arial"/>
              </w:rPr>
              <w:t>1 – 5 years - Ongoing</w:t>
            </w:r>
          </w:p>
        </w:tc>
      </w:tr>
      <w:tr w:rsidR="007834AE" w:rsidRPr="009D570E" w14:paraId="715EEC33" w14:textId="77777777" w:rsidTr="00902E52">
        <w:tc>
          <w:tcPr>
            <w:tcW w:w="2963" w:type="dxa"/>
            <w:shd w:val="clear" w:color="auto" w:fill="F2F2F2" w:themeFill="background1" w:themeFillShade="F2"/>
            <w:vAlign w:val="center"/>
          </w:tcPr>
          <w:p w14:paraId="6FA0359A" w14:textId="77777777" w:rsidR="007834AE" w:rsidRPr="009D570E" w:rsidRDefault="007834AE" w:rsidP="00902E52">
            <w:pPr>
              <w:rPr>
                <w:rFonts w:ascii="Arial" w:hAnsi="Arial" w:cs="Arial"/>
                <w:b/>
              </w:rPr>
            </w:pPr>
            <w:r w:rsidRPr="009D570E">
              <w:rPr>
                <w:rFonts w:ascii="Arial" w:hAnsi="Arial" w:cs="Arial"/>
                <w:b/>
              </w:rPr>
              <w:t>Potential Fund Sources:</w:t>
            </w:r>
          </w:p>
          <w:p w14:paraId="70355A2A" w14:textId="77777777" w:rsidR="007834AE" w:rsidRPr="009D570E" w:rsidRDefault="007834AE" w:rsidP="00902E52">
            <w:pPr>
              <w:rPr>
                <w:rFonts w:ascii="Arial" w:hAnsi="Arial" w:cs="Arial"/>
                <w:b/>
              </w:rPr>
            </w:pPr>
          </w:p>
        </w:tc>
        <w:tc>
          <w:tcPr>
            <w:tcW w:w="6678" w:type="dxa"/>
            <w:vAlign w:val="center"/>
          </w:tcPr>
          <w:p w14:paraId="49D0FBF6" w14:textId="77777777" w:rsidR="007834AE" w:rsidRPr="001750D5" w:rsidRDefault="007834AE" w:rsidP="00902E52">
            <w:pPr>
              <w:rPr>
                <w:rFonts w:ascii="Arial" w:hAnsi="Arial" w:cs="Arial"/>
                <w:sz w:val="20"/>
                <w:szCs w:val="20"/>
              </w:rPr>
            </w:pPr>
            <w:r w:rsidRPr="001750D5">
              <w:rPr>
                <w:rFonts w:ascii="Arial" w:hAnsi="Arial" w:cs="Arial"/>
                <w:sz w:val="20"/>
                <w:szCs w:val="20"/>
              </w:rPr>
              <w:t>Grants, local general revenue funds, and private donations of cash, goods, or services.</w:t>
            </w:r>
          </w:p>
        </w:tc>
      </w:tr>
      <w:tr w:rsidR="007834AE" w:rsidRPr="009D570E" w14:paraId="726EF298" w14:textId="77777777" w:rsidTr="00902E52">
        <w:tc>
          <w:tcPr>
            <w:tcW w:w="2963" w:type="dxa"/>
            <w:tcBorders>
              <w:bottom w:val="single" w:sz="4" w:space="0" w:color="auto"/>
            </w:tcBorders>
            <w:shd w:val="clear" w:color="auto" w:fill="F2F2F2" w:themeFill="background1" w:themeFillShade="F2"/>
            <w:vAlign w:val="center"/>
          </w:tcPr>
          <w:p w14:paraId="61984694" w14:textId="77777777" w:rsidR="007834AE" w:rsidRPr="009D570E" w:rsidRDefault="007834AE" w:rsidP="00902E52">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29D884E4" w14:textId="3F6B2FF4" w:rsidR="007834AE" w:rsidRPr="001750D5" w:rsidRDefault="007834AE" w:rsidP="00902E52">
            <w:pPr>
              <w:rPr>
                <w:rFonts w:ascii="Arial" w:hAnsi="Arial" w:cs="Arial"/>
                <w:sz w:val="20"/>
                <w:szCs w:val="20"/>
              </w:rPr>
            </w:pPr>
            <w:r w:rsidRPr="001750D5">
              <w:rPr>
                <w:rFonts w:ascii="Arial" w:hAnsi="Arial" w:cs="Arial"/>
                <w:sz w:val="20"/>
                <w:szCs w:val="20"/>
              </w:rPr>
              <w:t>Hazard Mitigation Plan, Meramec Region Community Economic Development Strategy (CEDS</w:t>
            </w:r>
            <w:r w:rsidR="00AA50E6">
              <w:rPr>
                <w:rFonts w:ascii="Arial" w:hAnsi="Arial" w:cs="Arial"/>
                <w:sz w:val="20"/>
                <w:szCs w:val="20"/>
              </w:rPr>
              <w:t>)</w:t>
            </w:r>
          </w:p>
        </w:tc>
      </w:tr>
      <w:tr w:rsidR="007834AE" w:rsidRPr="009D570E" w14:paraId="16D98912" w14:textId="77777777" w:rsidTr="00902E52">
        <w:tc>
          <w:tcPr>
            <w:tcW w:w="9641" w:type="dxa"/>
            <w:gridSpan w:val="2"/>
            <w:shd w:val="clear" w:color="auto" w:fill="D9D9D9" w:themeFill="background1" w:themeFillShade="D9"/>
            <w:vAlign w:val="center"/>
          </w:tcPr>
          <w:p w14:paraId="255DB445" w14:textId="77777777" w:rsidR="007834AE" w:rsidRPr="009D570E" w:rsidRDefault="007834AE" w:rsidP="00902E52">
            <w:pPr>
              <w:ind w:left="3150"/>
              <w:rPr>
                <w:rFonts w:ascii="Arial" w:hAnsi="Arial" w:cs="Arial"/>
                <w:b/>
              </w:rPr>
            </w:pPr>
            <w:r w:rsidRPr="009D570E">
              <w:rPr>
                <w:rFonts w:ascii="Arial" w:hAnsi="Arial" w:cs="Arial"/>
                <w:b/>
              </w:rPr>
              <w:t>Progress Report</w:t>
            </w:r>
          </w:p>
        </w:tc>
      </w:tr>
      <w:tr w:rsidR="007834AE" w:rsidRPr="009D570E" w14:paraId="56E0E418" w14:textId="77777777" w:rsidTr="00902E52">
        <w:tc>
          <w:tcPr>
            <w:tcW w:w="2963" w:type="dxa"/>
            <w:shd w:val="clear" w:color="auto" w:fill="D9D9D9" w:themeFill="background1" w:themeFillShade="D9"/>
            <w:vAlign w:val="center"/>
          </w:tcPr>
          <w:p w14:paraId="326C2E63" w14:textId="77777777" w:rsidR="007834AE" w:rsidRPr="009D570E" w:rsidRDefault="007834AE" w:rsidP="00902E52">
            <w:pPr>
              <w:rPr>
                <w:rFonts w:ascii="Arial" w:hAnsi="Arial" w:cs="Arial"/>
              </w:rPr>
            </w:pPr>
            <w:r w:rsidRPr="009D570E">
              <w:rPr>
                <w:rFonts w:ascii="Arial" w:hAnsi="Arial" w:cs="Arial"/>
                <w:b/>
              </w:rPr>
              <w:t>Action Status</w:t>
            </w:r>
          </w:p>
        </w:tc>
        <w:tc>
          <w:tcPr>
            <w:tcW w:w="6678" w:type="dxa"/>
            <w:vAlign w:val="center"/>
          </w:tcPr>
          <w:p w14:paraId="7B3C644D" w14:textId="77777777" w:rsidR="007834AE" w:rsidRPr="009D570E" w:rsidRDefault="007834AE" w:rsidP="00902E52">
            <w:pPr>
              <w:rPr>
                <w:rFonts w:ascii="Arial" w:hAnsi="Arial" w:cs="Arial"/>
              </w:rPr>
            </w:pPr>
            <w:r w:rsidRPr="009D570E">
              <w:rPr>
                <w:rFonts w:ascii="Arial" w:hAnsi="Arial" w:cs="Arial"/>
              </w:rPr>
              <w:t>Continuing</w:t>
            </w:r>
            <w:r>
              <w:rPr>
                <w:rFonts w:ascii="Arial" w:hAnsi="Arial" w:cs="Arial"/>
              </w:rPr>
              <w:t xml:space="preserve"> in progress</w:t>
            </w:r>
          </w:p>
        </w:tc>
      </w:tr>
      <w:tr w:rsidR="007834AE" w:rsidRPr="009D570E" w14:paraId="52554E47" w14:textId="77777777" w:rsidTr="00902E52">
        <w:tc>
          <w:tcPr>
            <w:tcW w:w="2963" w:type="dxa"/>
            <w:shd w:val="clear" w:color="auto" w:fill="D9D9D9" w:themeFill="background1" w:themeFillShade="D9"/>
            <w:vAlign w:val="center"/>
          </w:tcPr>
          <w:p w14:paraId="0C9B4BF5" w14:textId="77777777" w:rsidR="007834AE" w:rsidRPr="009D570E" w:rsidDel="00C364FE" w:rsidRDefault="007834AE" w:rsidP="00902E52">
            <w:pPr>
              <w:rPr>
                <w:rFonts w:ascii="Arial" w:hAnsi="Arial" w:cs="Arial"/>
                <w:b/>
              </w:rPr>
            </w:pPr>
            <w:r w:rsidRPr="009D570E">
              <w:rPr>
                <w:rFonts w:ascii="Arial" w:hAnsi="Arial" w:cs="Arial"/>
                <w:b/>
              </w:rPr>
              <w:t>Report of Progress</w:t>
            </w:r>
          </w:p>
        </w:tc>
        <w:tc>
          <w:tcPr>
            <w:tcW w:w="6678" w:type="dxa"/>
            <w:vAlign w:val="center"/>
          </w:tcPr>
          <w:p w14:paraId="3CBDA44F" w14:textId="64ABA3EE" w:rsidR="007834AE" w:rsidRPr="001750D5" w:rsidRDefault="007834AE" w:rsidP="00902E52">
            <w:pPr>
              <w:rPr>
                <w:rFonts w:ascii="Arial" w:hAnsi="Arial" w:cs="Arial"/>
                <w:sz w:val="20"/>
                <w:szCs w:val="20"/>
              </w:rPr>
            </w:pPr>
            <w:r w:rsidRPr="001750D5">
              <w:rPr>
                <w:rFonts w:ascii="Arial" w:hAnsi="Arial" w:cs="Arial"/>
                <w:sz w:val="20"/>
                <w:szCs w:val="20"/>
              </w:rPr>
              <w:t>Many emergency response agencies promote individual household preparedness &amp; provide Ready in 3 brochures. SEMA distributes press releases periodically on personal preparedness. A more focused and coordinated effort would help to achieve comprehensive coverage in the c</w:t>
            </w:r>
            <w:r w:rsidR="004C212E">
              <w:rPr>
                <w:rFonts w:ascii="Arial" w:hAnsi="Arial" w:cs="Arial"/>
                <w:sz w:val="20"/>
                <w:szCs w:val="20"/>
              </w:rPr>
              <w:t>i</w:t>
            </w:r>
            <w:r w:rsidRPr="001750D5">
              <w:rPr>
                <w:rFonts w:ascii="Arial" w:hAnsi="Arial" w:cs="Arial"/>
                <w:sz w:val="20"/>
                <w:szCs w:val="20"/>
              </w:rPr>
              <w:t>ty.</w:t>
            </w:r>
          </w:p>
        </w:tc>
      </w:tr>
    </w:tbl>
    <w:p w14:paraId="2DA8E2FE" w14:textId="77777777" w:rsidR="007834AE" w:rsidRPr="009D570E" w:rsidRDefault="007834AE" w:rsidP="007834AE">
      <w:pPr>
        <w:pStyle w:val="BodyText"/>
        <w:ind w:left="0"/>
        <w:rPr>
          <w:rFonts w:cs="Arial"/>
          <w:b/>
          <w:highlight w:val="yellow"/>
          <w:u w:val="single"/>
        </w:rPr>
      </w:pPr>
    </w:p>
    <w:p w14:paraId="4A722755" w14:textId="77777777" w:rsidR="007834AE" w:rsidRPr="009D570E" w:rsidRDefault="007834AE" w:rsidP="007834AE">
      <w:pPr>
        <w:pStyle w:val="BodyText"/>
        <w:ind w:left="0"/>
        <w:rPr>
          <w:rFonts w:cs="Arial"/>
          <w:b/>
          <w:u w:val="single"/>
        </w:rPr>
      </w:pPr>
    </w:p>
    <w:p w14:paraId="185BBA9A" w14:textId="2F8AFAAA" w:rsidR="007834AE" w:rsidRPr="009D570E" w:rsidRDefault="007834AE" w:rsidP="007834AE">
      <w:pPr>
        <w:pStyle w:val="BodyText"/>
        <w:ind w:left="0"/>
        <w:rPr>
          <w:rFonts w:cs="Arial"/>
        </w:rPr>
      </w:pPr>
      <w:r w:rsidRPr="009D570E">
        <w:rPr>
          <w:rFonts w:cs="Arial"/>
          <w:b/>
          <w:u w:val="single"/>
        </w:rPr>
        <w:t>Action 1.2.1:</w:t>
      </w:r>
      <w:r w:rsidRPr="009D570E">
        <w:rPr>
          <w:rFonts w:cs="Arial"/>
          <w:b/>
        </w:rPr>
        <w:t xml:space="preserve">  </w:t>
      </w:r>
      <w:r w:rsidR="004E07C2">
        <w:rPr>
          <w:rFonts w:cs="Arial"/>
        </w:rPr>
        <w:t xml:space="preserve">Budget </w:t>
      </w:r>
      <w:r w:rsidRPr="009D570E">
        <w:rPr>
          <w:rFonts w:cs="Arial"/>
        </w:rPr>
        <w:t>for and obtain early warning systems and improved communications systems.</w:t>
      </w:r>
    </w:p>
    <w:p w14:paraId="12126DCE" w14:textId="77777777" w:rsidR="007834AE" w:rsidRPr="009D570E" w:rsidRDefault="007834AE" w:rsidP="007834AE">
      <w:pPr>
        <w:pStyle w:val="BodyText"/>
        <w:ind w:left="0"/>
        <w:rPr>
          <w:rFonts w:cs="Arial"/>
        </w:rPr>
      </w:pPr>
    </w:p>
    <w:p w14:paraId="680B32BA" w14:textId="77777777" w:rsidR="007834AE" w:rsidRPr="009D570E" w:rsidRDefault="007834AE" w:rsidP="007834AE">
      <w:pPr>
        <w:pStyle w:val="BodyText"/>
        <w:rPr>
          <w:rFonts w:cs="Arial"/>
          <w:highlight w:val="yellow"/>
        </w:rPr>
      </w:pPr>
    </w:p>
    <w:tbl>
      <w:tblPr>
        <w:tblStyle w:val="TableGrid"/>
        <w:tblW w:w="0" w:type="auto"/>
        <w:tblLook w:val="04A0" w:firstRow="1" w:lastRow="0" w:firstColumn="1" w:lastColumn="0" w:noHBand="0" w:noVBand="1"/>
      </w:tblPr>
      <w:tblGrid>
        <w:gridCol w:w="2963"/>
        <w:gridCol w:w="6678"/>
      </w:tblGrid>
      <w:tr w:rsidR="007834AE" w:rsidRPr="009D570E" w14:paraId="51AE983C" w14:textId="77777777" w:rsidTr="00902E52">
        <w:tc>
          <w:tcPr>
            <w:tcW w:w="9641" w:type="dxa"/>
            <w:gridSpan w:val="2"/>
            <w:shd w:val="clear" w:color="auto" w:fill="BFBFBF" w:themeFill="background1" w:themeFillShade="BF"/>
          </w:tcPr>
          <w:p w14:paraId="10A600EF" w14:textId="77777777" w:rsidR="007834AE" w:rsidRPr="009D570E" w:rsidRDefault="007834AE" w:rsidP="00902E52">
            <w:pPr>
              <w:spacing w:before="240"/>
              <w:jc w:val="center"/>
              <w:rPr>
                <w:rFonts w:ascii="Arial" w:hAnsi="Arial" w:cs="Arial"/>
                <w:b/>
              </w:rPr>
            </w:pPr>
            <w:r w:rsidRPr="009D570E">
              <w:rPr>
                <w:rFonts w:ascii="Arial" w:hAnsi="Arial" w:cs="Arial"/>
                <w:b/>
              </w:rPr>
              <w:t>Action Worksheet</w:t>
            </w:r>
          </w:p>
          <w:p w14:paraId="4B7E91DD" w14:textId="77777777" w:rsidR="007834AE" w:rsidRPr="009D570E" w:rsidRDefault="007834AE" w:rsidP="00902E52">
            <w:pPr>
              <w:jc w:val="center"/>
              <w:rPr>
                <w:rFonts w:ascii="Arial" w:hAnsi="Arial" w:cs="Arial"/>
                <w:b/>
                <w:highlight w:val="yellow"/>
              </w:rPr>
            </w:pPr>
          </w:p>
        </w:tc>
      </w:tr>
      <w:tr w:rsidR="007834AE" w:rsidRPr="009D570E" w14:paraId="54484A5B" w14:textId="77777777" w:rsidTr="00902E52">
        <w:tc>
          <w:tcPr>
            <w:tcW w:w="2963" w:type="dxa"/>
            <w:tcBorders>
              <w:bottom w:val="single" w:sz="4" w:space="0" w:color="auto"/>
            </w:tcBorders>
            <w:shd w:val="clear" w:color="auto" w:fill="F2F2F2" w:themeFill="background1" w:themeFillShade="F2"/>
            <w:vAlign w:val="center"/>
          </w:tcPr>
          <w:p w14:paraId="3213248B" w14:textId="77777777" w:rsidR="007834AE" w:rsidRPr="009D570E" w:rsidRDefault="007834AE" w:rsidP="00902E52">
            <w:pPr>
              <w:rPr>
                <w:rFonts w:ascii="Arial" w:hAnsi="Arial" w:cs="Arial"/>
                <w:b/>
              </w:rPr>
            </w:pPr>
            <w:r w:rsidRPr="009D570E">
              <w:rPr>
                <w:rFonts w:ascii="Arial" w:hAnsi="Arial" w:cs="Arial"/>
                <w:b/>
              </w:rPr>
              <w:t xml:space="preserve">Name of Jurisdiction: </w:t>
            </w:r>
          </w:p>
          <w:p w14:paraId="236DADCF" w14:textId="77777777" w:rsidR="007834AE" w:rsidRPr="009D570E" w:rsidRDefault="007834AE" w:rsidP="00902E52">
            <w:pPr>
              <w:rPr>
                <w:rFonts w:ascii="Arial" w:hAnsi="Arial" w:cs="Arial"/>
                <w:b/>
              </w:rPr>
            </w:pPr>
          </w:p>
        </w:tc>
        <w:tc>
          <w:tcPr>
            <w:tcW w:w="6678" w:type="dxa"/>
            <w:tcBorders>
              <w:bottom w:val="single" w:sz="4" w:space="0" w:color="auto"/>
            </w:tcBorders>
            <w:vAlign w:val="center"/>
          </w:tcPr>
          <w:p w14:paraId="41B19259" w14:textId="13E4FB36" w:rsidR="007834AE" w:rsidRPr="009D570E" w:rsidRDefault="00AA50E6" w:rsidP="00902E52">
            <w:pPr>
              <w:rPr>
                <w:rFonts w:ascii="Arial" w:hAnsi="Arial" w:cs="Arial"/>
                <w:highlight w:val="yellow"/>
              </w:rPr>
            </w:pPr>
            <w:r>
              <w:rPr>
                <w:rFonts w:ascii="Arial" w:hAnsi="Arial" w:cs="Arial"/>
              </w:rPr>
              <w:t>Doolittle</w:t>
            </w:r>
          </w:p>
        </w:tc>
      </w:tr>
      <w:tr w:rsidR="007834AE" w:rsidRPr="009D570E" w14:paraId="23BA0DCE" w14:textId="77777777" w:rsidTr="00902E52">
        <w:tc>
          <w:tcPr>
            <w:tcW w:w="9641" w:type="dxa"/>
            <w:gridSpan w:val="2"/>
            <w:shd w:val="clear" w:color="auto" w:fill="D9D9D9" w:themeFill="background1" w:themeFillShade="D9"/>
            <w:vAlign w:val="center"/>
          </w:tcPr>
          <w:p w14:paraId="74595FB8" w14:textId="77777777" w:rsidR="007834AE" w:rsidRPr="009D570E" w:rsidRDefault="007834AE" w:rsidP="00902E52">
            <w:pPr>
              <w:ind w:left="3150"/>
              <w:rPr>
                <w:rFonts w:ascii="Arial" w:hAnsi="Arial" w:cs="Arial"/>
                <w:b/>
              </w:rPr>
            </w:pPr>
            <w:r w:rsidRPr="009D570E">
              <w:rPr>
                <w:rFonts w:ascii="Arial" w:hAnsi="Arial" w:cs="Arial"/>
                <w:b/>
              </w:rPr>
              <w:t>Risk / Vulnerability</w:t>
            </w:r>
          </w:p>
        </w:tc>
      </w:tr>
      <w:tr w:rsidR="007834AE" w:rsidRPr="009D570E" w14:paraId="3BCEE81C" w14:textId="77777777" w:rsidTr="00902E52">
        <w:tc>
          <w:tcPr>
            <w:tcW w:w="2963" w:type="dxa"/>
            <w:tcBorders>
              <w:bottom w:val="single" w:sz="4" w:space="0" w:color="auto"/>
            </w:tcBorders>
            <w:shd w:val="clear" w:color="auto" w:fill="F2F2F2" w:themeFill="background1" w:themeFillShade="F2"/>
            <w:vAlign w:val="center"/>
          </w:tcPr>
          <w:p w14:paraId="33B06A55" w14:textId="77777777" w:rsidR="007834AE" w:rsidRPr="009D570E" w:rsidRDefault="007834AE" w:rsidP="00902E52">
            <w:pPr>
              <w:rPr>
                <w:rFonts w:ascii="Arial" w:hAnsi="Arial" w:cs="Arial"/>
                <w:b/>
              </w:rPr>
            </w:pPr>
            <w:r w:rsidRPr="009D570E">
              <w:rPr>
                <w:rFonts w:ascii="Arial" w:hAnsi="Arial" w:cs="Arial"/>
                <w:b/>
              </w:rPr>
              <w:t>Problem being Mitigated:</w:t>
            </w:r>
          </w:p>
          <w:p w14:paraId="11EC1832" w14:textId="77777777" w:rsidR="007834AE" w:rsidRPr="009D570E" w:rsidRDefault="007834AE" w:rsidP="00902E52">
            <w:pPr>
              <w:rPr>
                <w:rFonts w:ascii="Arial" w:hAnsi="Arial" w:cs="Arial"/>
              </w:rPr>
            </w:pPr>
          </w:p>
        </w:tc>
        <w:tc>
          <w:tcPr>
            <w:tcW w:w="6678" w:type="dxa"/>
            <w:tcBorders>
              <w:bottom w:val="single" w:sz="4" w:space="0" w:color="auto"/>
            </w:tcBorders>
            <w:vAlign w:val="center"/>
          </w:tcPr>
          <w:p w14:paraId="2968FD6C" w14:textId="77777777" w:rsidR="007834AE" w:rsidRPr="009D570E" w:rsidRDefault="007834AE" w:rsidP="00902E52">
            <w:pPr>
              <w:rPr>
                <w:rFonts w:ascii="Arial" w:hAnsi="Arial" w:cs="Arial"/>
              </w:rPr>
            </w:pPr>
            <w:r w:rsidRPr="009D570E">
              <w:rPr>
                <w:rFonts w:ascii="Arial" w:hAnsi="Arial" w:cs="Arial"/>
              </w:rPr>
              <w:t>Risks and vulnerabilities associated with lack of early warning systems and communications systems</w:t>
            </w:r>
            <w:r>
              <w:rPr>
                <w:rFonts w:ascii="Arial" w:hAnsi="Arial" w:cs="Arial"/>
              </w:rPr>
              <w:t xml:space="preserve"> in unincorporated areas</w:t>
            </w:r>
            <w:r w:rsidRPr="009D570E">
              <w:rPr>
                <w:rFonts w:ascii="Arial" w:hAnsi="Arial" w:cs="Arial"/>
              </w:rPr>
              <w:t>.</w:t>
            </w:r>
          </w:p>
        </w:tc>
      </w:tr>
      <w:tr w:rsidR="007834AE" w:rsidRPr="009D570E" w14:paraId="615A2300" w14:textId="77777777" w:rsidTr="00902E52">
        <w:tc>
          <w:tcPr>
            <w:tcW w:w="2963" w:type="dxa"/>
            <w:tcBorders>
              <w:bottom w:val="single" w:sz="4" w:space="0" w:color="auto"/>
            </w:tcBorders>
            <w:shd w:val="clear" w:color="auto" w:fill="F2F2F2" w:themeFill="background1" w:themeFillShade="F2"/>
            <w:vAlign w:val="center"/>
          </w:tcPr>
          <w:p w14:paraId="0BAB45C7" w14:textId="77777777" w:rsidR="007834AE" w:rsidRPr="009D570E" w:rsidRDefault="007834AE" w:rsidP="00902E52">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44A0A155" w14:textId="77777777" w:rsidR="007834AE" w:rsidRPr="009D570E" w:rsidRDefault="007834AE" w:rsidP="00902E52">
            <w:pPr>
              <w:rPr>
                <w:rFonts w:ascii="Arial" w:hAnsi="Arial" w:cs="Arial"/>
              </w:rPr>
            </w:pPr>
            <w:r w:rsidRPr="009D570E">
              <w:rPr>
                <w:rFonts w:ascii="Arial" w:hAnsi="Arial" w:cs="Arial"/>
              </w:rPr>
              <w:t>All hazards.</w:t>
            </w:r>
          </w:p>
        </w:tc>
      </w:tr>
      <w:tr w:rsidR="007834AE" w:rsidRPr="009D570E" w14:paraId="74814209" w14:textId="77777777" w:rsidTr="00902E52">
        <w:tc>
          <w:tcPr>
            <w:tcW w:w="9641" w:type="dxa"/>
            <w:gridSpan w:val="2"/>
            <w:shd w:val="clear" w:color="auto" w:fill="D9D9D9" w:themeFill="background1" w:themeFillShade="D9"/>
            <w:vAlign w:val="center"/>
          </w:tcPr>
          <w:p w14:paraId="59FDB122" w14:textId="77777777" w:rsidR="007834AE" w:rsidRPr="009D570E" w:rsidRDefault="007834AE" w:rsidP="00902E52">
            <w:pPr>
              <w:ind w:left="3150"/>
              <w:rPr>
                <w:rFonts w:ascii="Arial" w:hAnsi="Arial" w:cs="Arial"/>
                <w:b/>
              </w:rPr>
            </w:pPr>
            <w:r w:rsidRPr="009D570E">
              <w:rPr>
                <w:rFonts w:ascii="Arial" w:hAnsi="Arial" w:cs="Arial"/>
                <w:b/>
              </w:rPr>
              <w:t xml:space="preserve">Action or Project </w:t>
            </w:r>
          </w:p>
        </w:tc>
      </w:tr>
      <w:tr w:rsidR="007834AE" w:rsidRPr="009D570E" w14:paraId="50C594B9" w14:textId="77777777" w:rsidTr="00902E52">
        <w:tc>
          <w:tcPr>
            <w:tcW w:w="2963" w:type="dxa"/>
            <w:tcBorders>
              <w:bottom w:val="single" w:sz="4" w:space="0" w:color="auto"/>
            </w:tcBorders>
            <w:shd w:val="clear" w:color="auto" w:fill="F2F2F2" w:themeFill="background1" w:themeFillShade="F2"/>
            <w:vAlign w:val="center"/>
          </w:tcPr>
          <w:p w14:paraId="1DCF4790" w14:textId="77777777" w:rsidR="007834AE" w:rsidRPr="009D570E" w:rsidRDefault="007834AE" w:rsidP="00902E52">
            <w:pPr>
              <w:rPr>
                <w:rFonts w:ascii="Arial" w:hAnsi="Arial" w:cs="Arial"/>
                <w:b/>
              </w:rPr>
            </w:pPr>
            <w:r w:rsidRPr="009D570E">
              <w:rPr>
                <w:rFonts w:ascii="Arial" w:hAnsi="Arial" w:cs="Arial"/>
                <w:b/>
              </w:rPr>
              <w:t>Action/Project Number:</w:t>
            </w:r>
          </w:p>
          <w:p w14:paraId="33F90F31" w14:textId="77777777" w:rsidR="007834AE" w:rsidRPr="009D570E" w:rsidRDefault="007834AE" w:rsidP="00902E52">
            <w:pPr>
              <w:rPr>
                <w:rFonts w:ascii="Arial" w:hAnsi="Arial" w:cs="Arial"/>
              </w:rPr>
            </w:pPr>
          </w:p>
        </w:tc>
        <w:tc>
          <w:tcPr>
            <w:tcW w:w="6678" w:type="dxa"/>
            <w:vAlign w:val="center"/>
          </w:tcPr>
          <w:p w14:paraId="74C8A742" w14:textId="77777777" w:rsidR="007834AE" w:rsidRPr="009D570E" w:rsidRDefault="007834AE" w:rsidP="00902E52">
            <w:pPr>
              <w:rPr>
                <w:rFonts w:ascii="Arial" w:hAnsi="Arial" w:cs="Arial"/>
              </w:rPr>
            </w:pPr>
            <w:r w:rsidRPr="009D570E">
              <w:rPr>
                <w:rFonts w:ascii="Arial" w:hAnsi="Arial" w:cs="Arial"/>
              </w:rPr>
              <w:t>1.2.1</w:t>
            </w:r>
          </w:p>
        </w:tc>
      </w:tr>
      <w:tr w:rsidR="007834AE" w:rsidRPr="009D570E" w14:paraId="4F249065" w14:textId="77777777" w:rsidTr="00902E52">
        <w:tc>
          <w:tcPr>
            <w:tcW w:w="2963" w:type="dxa"/>
            <w:tcBorders>
              <w:bottom w:val="single" w:sz="4" w:space="0" w:color="auto"/>
            </w:tcBorders>
            <w:shd w:val="clear" w:color="auto" w:fill="F2F2F2" w:themeFill="background1" w:themeFillShade="F2"/>
            <w:vAlign w:val="center"/>
          </w:tcPr>
          <w:p w14:paraId="46E75FE3" w14:textId="77777777" w:rsidR="007834AE" w:rsidRPr="009D570E" w:rsidRDefault="007834AE" w:rsidP="00902E52">
            <w:pPr>
              <w:rPr>
                <w:rFonts w:ascii="Arial" w:hAnsi="Arial" w:cs="Arial"/>
                <w:b/>
              </w:rPr>
            </w:pPr>
            <w:r w:rsidRPr="009D570E">
              <w:rPr>
                <w:rFonts w:ascii="Arial" w:hAnsi="Arial" w:cs="Arial"/>
                <w:b/>
              </w:rPr>
              <w:t>Name of Action or Project:</w:t>
            </w:r>
          </w:p>
        </w:tc>
        <w:tc>
          <w:tcPr>
            <w:tcW w:w="6678" w:type="dxa"/>
            <w:vAlign w:val="center"/>
          </w:tcPr>
          <w:p w14:paraId="355669C6" w14:textId="77777777" w:rsidR="007834AE" w:rsidRPr="009D570E" w:rsidRDefault="007834AE" w:rsidP="00902E52">
            <w:pPr>
              <w:rPr>
                <w:rFonts w:ascii="Arial" w:hAnsi="Arial" w:cs="Arial"/>
              </w:rPr>
            </w:pPr>
            <w:r w:rsidRPr="009D570E">
              <w:rPr>
                <w:rFonts w:ascii="Arial" w:hAnsi="Arial" w:cs="Arial"/>
              </w:rPr>
              <w:t>Improving early warning and communications capabilities.</w:t>
            </w:r>
          </w:p>
        </w:tc>
      </w:tr>
      <w:tr w:rsidR="007834AE" w:rsidRPr="009D570E" w14:paraId="1A00BA65" w14:textId="77777777" w:rsidTr="00902E52">
        <w:tc>
          <w:tcPr>
            <w:tcW w:w="2963" w:type="dxa"/>
            <w:tcBorders>
              <w:bottom w:val="single" w:sz="4" w:space="0" w:color="auto"/>
            </w:tcBorders>
            <w:shd w:val="clear" w:color="auto" w:fill="F2F2F2" w:themeFill="background1" w:themeFillShade="F2"/>
            <w:vAlign w:val="center"/>
          </w:tcPr>
          <w:p w14:paraId="48C446C3" w14:textId="77777777" w:rsidR="007834AE" w:rsidRPr="009D570E" w:rsidRDefault="007834AE" w:rsidP="00902E52">
            <w:pPr>
              <w:rPr>
                <w:rFonts w:ascii="Arial" w:hAnsi="Arial" w:cs="Arial"/>
                <w:b/>
              </w:rPr>
            </w:pPr>
          </w:p>
          <w:p w14:paraId="2CDB790A" w14:textId="77777777" w:rsidR="007834AE" w:rsidRPr="009D570E" w:rsidRDefault="007834AE" w:rsidP="00902E52">
            <w:pPr>
              <w:rPr>
                <w:rFonts w:ascii="Arial" w:hAnsi="Arial" w:cs="Arial"/>
                <w:b/>
              </w:rPr>
            </w:pPr>
            <w:r w:rsidRPr="009D570E">
              <w:rPr>
                <w:rFonts w:ascii="Arial" w:hAnsi="Arial" w:cs="Arial"/>
                <w:b/>
              </w:rPr>
              <w:t>Action or Project Description:</w:t>
            </w:r>
          </w:p>
          <w:p w14:paraId="7ABF3212" w14:textId="77777777" w:rsidR="007834AE" w:rsidRPr="009D570E" w:rsidRDefault="007834AE" w:rsidP="00902E52">
            <w:pPr>
              <w:rPr>
                <w:rFonts w:ascii="Arial" w:hAnsi="Arial" w:cs="Arial"/>
              </w:rPr>
            </w:pPr>
          </w:p>
        </w:tc>
        <w:tc>
          <w:tcPr>
            <w:tcW w:w="6678" w:type="dxa"/>
            <w:vAlign w:val="center"/>
          </w:tcPr>
          <w:p w14:paraId="13F0DAA5" w14:textId="05C772E4" w:rsidR="007834AE" w:rsidRPr="009D570E" w:rsidRDefault="007834AE" w:rsidP="00902E52">
            <w:pPr>
              <w:rPr>
                <w:rFonts w:ascii="Arial" w:hAnsi="Arial" w:cs="Arial"/>
              </w:rPr>
            </w:pPr>
            <w:r>
              <w:rPr>
                <w:rFonts w:ascii="Arial" w:hAnsi="Arial" w:cs="Arial"/>
              </w:rPr>
              <w:t>N</w:t>
            </w:r>
            <w:r w:rsidRPr="009D570E">
              <w:rPr>
                <w:rFonts w:ascii="Arial" w:hAnsi="Arial" w:cs="Arial"/>
              </w:rPr>
              <w:t>eed to budget for enhanced warning and communications systems to improve early warning capabilities for residents in</w:t>
            </w:r>
            <w:r w:rsidR="004E07C2">
              <w:rPr>
                <w:rFonts w:ascii="Arial" w:hAnsi="Arial" w:cs="Arial"/>
              </w:rPr>
              <w:t xml:space="preserve"> Doolittle</w:t>
            </w:r>
            <w:r w:rsidRPr="009D570E">
              <w:rPr>
                <w:rFonts w:ascii="Arial" w:hAnsi="Arial" w:cs="Arial"/>
              </w:rPr>
              <w:t>.</w:t>
            </w:r>
          </w:p>
        </w:tc>
      </w:tr>
      <w:tr w:rsidR="007834AE" w:rsidRPr="009D570E" w14:paraId="613DB9AF" w14:textId="77777777" w:rsidTr="00902E52">
        <w:tc>
          <w:tcPr>
            <w:tcW w:w="2963" w:type="dxa"/>
            <w:tcBorders>
              <w:bottom w:val="single" w:sz="4" w:space="0" w:color="auto"/>
            </w:tcBorders>
            <w:shd w:val="clear" w:color="auto" w:fill="F2F2F2" w:themeFill="background1" w:themeFillShade="F2"/>
            <w:vAlign w:val="center"/>
          </w:tcPr>
          <w:p w14:paraId="28FB6EFD" w14:textId="77777777" w:rsidR="007834AE" w:rsidRPr="009D570E" w:rsidRDefault="007834AE" w:rsidP="00902E52">
            <w:pPr>
              <w:rPr>
                <w:rFonts w:ascii="Arial" w:hAnsi="Arial" w:cs="Arial"/>
                <w:b/>
              </w:rPr>
            </w:pPr>
            <w:r w:rsidRPr="009D570E">
              <w:rPr>
                <w:rFonts w:ascii="Arial" w:hAnsi="Arial" w:cs="Arial"/>
                <w:b/>
              </w:rPr>
              <w:t>Applicable Goal Statement:</w:t>
            </w:r>
          </w:p>
        </w:tc>
        <w:tc>
          <w:tcPr>
            <w:tcW w:w="6678" w:type="dxa"/>
            <w:vAlign w:val="center"/>
          </w:tcPr>
          <w:p w14:paraId="50DD9F86" w14:textId="77777777" w:rsidR="007834AE" w:rsidRPr="009D570E" w:rsidRDefault="007834AE" w:rsidP="00902E52">
            <w:pPr>
              <w:rPr>
                <w:rFonts w:ascii="Arial" w:hAnsi="Arial" w:cs="Arial"/>
                <w:highlight w:val="yellow"/>
              </w:rPr>
            </w:pPr>
            <w:r w:rsidRPr="009D570E">
              <w:rPr>
                <w:rFonts w:ascii="Arial" w:hAnsi="Arial" w:cs="Arial"/>
              </w:rPr>
              <w:t>Reduce risks and vulnerabilities of people in hazard-prone areas through current technology, better planning, and hazard mitigation activities.</w:t>
            </w:r>
          </w:p>
        </w:tc>
      </w:tr>
      <w:tr w:rsidR="007834AE" w:rsidRPr="009D570E" w14:paraId="632EC14C" w14:textId="77777777" w:rsidTr="00902E52">
        <w:tc>
          <w:tcPr>
            <w:tcW w:w="2963" w:type="dxa"/>
            <w:tcBorders>
              <w:bottom w:val="single" w:sz="4" w:space="0" w:color="auto"/>
            </w:tcBorders>
            <w:shd w:val="clear" w:color="auto" w:fill="F2F2F2" w:themeFill="background1" w:themeFillShade="F2"/>
            <w:vAlign w:val="center"/>
          </w:tcPr>
          <w:p w14:paraId="18095EE5" w14:textId="77777777" w:rsidR="007834AE" w:rsidRPr="009D570E" w:rsidRDefault="007834AE" w:rsidP="00902E52">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3A8A3562" w14:textId="77777777" w:rsidR="007834AE" w:rsidRPr="009D570E" w:rsidRDefault="007834AE" w:rsidP="00902E52">
            <w:pPr>
              <w:rPr>
                <w:rFonts w:ascii="Arial" w:hAnsi="Arial" w:cs="Arial"/>
                <w:highlight w:val="yellow"/>
              </w:rPr>
            </w:pPr>
            <w:r w:rsidRPr="009D570E">
              <w:rPr>
                <w:rFonts w:ascii="Arial" w:hAnsi="Arial" w:cs="Arial"/>
              </w:rPr>
              <w:t>Unknown</w:t>
            </w:r>
          </w:p>
        </w:tc>
      </w:tr>
      <w:tr w:rsidR="007834AE" w:rsidRPr="009D570E" w14:paraId="69043F11" w14:textId="77777777" w:rsidTr="00902E52">
        <w:tc>
          <w:tcPr>
            <w:tcW w:w="2963" w:type="dxa"/>
            <w:tcBorders>
              <w:bottom w:val="single" w:sz="4" w:space="0" w:color="auto"/>
            </w:tcBorders>
            <w:shd w:val="clear" w:color="auto" w:fill="F2F2F2" w:themeFill="background1" w:themeFillShade="F2"/>
            <w:vAlign w:val="center"/>
          </w:tcPr>
          <w:p w14:paraId="13BA7281" w14:textId="77777777" w:rsidR="007834AE" w:rsidRPr="009D570E" w:rsidRDefault="007834AE" w:rsidP="00902E52">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72C775EF" w14:textId="77777777" w:rsidR="007834AE" w:rsidRPr="009D570E" w:rsidRDefault="007834AE" w:rsidP="00902E52">
            <w:pPr>
              <w:rPr>
                <w:rFonts w:ascii="Arial" w:hAnsi="Arial" w:cs="Arial"/>
                <w:highlight w:val="yellow"/>
              </w:rPr>
            </w:pPr>
            <w:r w:rsidRPr="009D570E">
              <w:rPr>
                <w:rFonts w:ascii="Arial" w:hAnsi="Arial" w:cs="Arial"/>
              </w:rPr>
              <w:t>Losses avoided by implementing this action include injuries and/or casualties, loss-of-function/displacement impacts, and emergency management costs/community costs.</w:t>
            </w:r>
          </w:p>
        </w:tc>
      </w:tr>
      <w:tr w:rsidR="007834AE" w:rsidRPr="009D570E" w14:paraId="557038C6" w14:textId="77777777" w:rsidTr="00902E52">
        <w:tc>
          <w:tcPr>
            <w:tcW w:w="9641" w:type="dxa"/>
            <w:gridSpan w:val="2"/>
            <w:shd w:val="clear" w:color="auto" w:fill="D9D9D9" w:themeFill="background1" w:themeFillShade="D9"/>
            <w:vAlign w:val="center"/>
          </w:tcPr>
          <w:p w14:paraId="62F46915" w14:textId="77777777" w:rsidR="007834AE" w:rsidRPr="009D570E" w:rsidRDefault="007834AE" w:rsidP="00902E52">
            <w:pPr>
              <w:ind w:left="3150"/>
              <w:rPr>
                <w:rFonts w:ascii="Arial" w:hAnsi="Arial" w:cs="Arial"/>
                <w:b/>
              </w:rPr>
            </w:pPr>
            <w:r w:rsidRPr="009D570E">
              <w:rPr>
                <w:rFonts w:ascii="Arial" w:hAnsi="Arial" w:cs="Arial"/>
                <w:b/>
              </w:rPr>
              <w:t>Plan for Implementation</w:t>
            </w:r>
          </w:p>
        </w:tc>
      </w:tr>
      <w:tr w:rsidR="007834AE" w:rsidRPr="009D570E" w14:paraId="4A8C98E5" w14:textId="77777777" w:rsidTr="00902E52">
        <w:tc>
          <w:tcPr>
            <w:tcW w:w="2963" w:type="dxa"/>
            <w:shd w:val="clear" w:color="auto" w:fill="F2F2F2" w:themeFill="background1" w:themeFillShade="F2"/>
            <w:vAlign w:val="center"/>
          </w:tcPr>
          <w:p w14:paraId="4D3EDE38" w14:textId="77777777" w:rsidR="007834AE" w:rsidRPr="009D570E" w:rsidRDefault="007834AE" w:rsidP="00902E52">
            <w:pPr>
              <w:rPr>
                <w:rFonts w:ascii="Arial" w:hAnsi="Arial" w:cs="Arial"/>
                <w:b/>
              </w:rPr>
            </w:pPr>
            <w:r w:rsidRPr="009D570E">
              <w:rPr>
                <w:rFonts w:ascii="Arial" w:hAnsi="Arial" w:cs="Arial"/>
                <w:b/>
              </w:rPr>
              <w:t>Responsible Organization/Department:</w:t>
            </w:r>
          </w:p>
        </w:tc>
        <w:tc>
          <w:tcPr>
            <w:tcW w:w="6678" w:type="dxa"/>
            <w:vAlign w:val="center"/>
          </w:tcPr>
          <w:p w14:paraId="7FDFDF75" w14:textId="63A90A04" w:rsidR="007834AE" w:rsidRPr="009D570E" w:rsidRDefault="007834AE" w:rsidP="00902E52">
            <w:pPr>
              <w:rPr>
                <w:rFonts w:ascii="Arial" w:hAnsi="Arial" w:cs="Arial"/>
                <w:highlight w:val="yellow"/>
              </w:rPr>
            </w:pPr>
            <w:r>
              <w:rPr>
                <w:rFonts w:ascii="Arial" w:hAnsi="Arial" w:cs="Arial"/>
              </w:rPr>
              <w:t>C</w:t>
            </w:r>
            <w:r w:rsidR="00AA50E6">
              <w:rPr>
                <w:rFonts w:ascii="Arial" w:hAnsi="Arial" w:cs="Arial"/>
              </w:rPr>
              <w:t>i</w:t>
            </w:r>
            <w:r>
              <w:rPr>
                <w:rFonts w:ascii="Arial" w:hAnsi="Arial" w:cs="Arial"/>
              </w:rPr>
              <w:t xml:space="preserve">ty </w:t>
            </w:r>
            <w:r w:rsidRPr="009D570E">
              <w:rPr>
                <w:rFonts w:ascii="Arial" w:hAnsi="Arial" w:cs="Arial"/>
              </w:rPr>
              <w:t>EMD</w:t>
            </w:r>
            <w:r>
              <w:rPr>
                <w:rFonts w:ascii="Arial" w:hAnsi="Arial" w:cs="Arial"/>
              </w:rPr>
              <w:t xml:space="preserve">, </w:t>
            </w:r>
            <w:r w:rsidR="008126FE">
              <w:rPr>
                <w:rFonts w:ascii="Arial" w:hAnsi="Arial" w:cs="Arial"/>
              </w:rPr>
              <w:t xml:space="preserve">Mayor, </w:t>
            </w:r>
            <w:r w:rsidR="00EF56A8">
              <w:rPr>
                <w:rFonts w:ascii="Arial" w:hAnsi="Arial" w:cs="Arial"/>
              </w:rPr>
              <w:t>Board of Aldermen</w:t>
            </w:r>
          </w:p>
        </w:tc>
      </w:tr>
      <w:tr w:rsidR="007834AE" w:rsidRPr="009D570E" w14:paraId="6CFDEBB6" w14:textId="77777777" w:rsidTr="00902E52">
        <w:tc>
          <w:tcPr>
            <w:tcW w:w="2963" w:type="dxa"/>
            <w:shd w:val="clear" w:color="auto" w:fill="F2F2F2" w:themeFill="background1" w:themeFillShade="F2"/>
            <w:vAlign w:val="center"/>
          </w:tcPr>
          <w:p w14:paraId="0ED259BE" w14:textId="77777777" w:rsidR="007834AE" w:rsidRPr="009D570E" w:rsidRDefault="007834AE" w:rsidP="00902E52">
            <w:pPr>
              <w:rPr>
                <w:rFonts w:ascii="Arial" w:hAnsi="Arial" w:cs="Arial"/>
                <w:b/>
              </w:rPr>
            </w:pPr>
            <w:r w:rsidRPr="009D570E">
              <w:rPr>
                <w:rFonts w:ascii="Arial" w:hAnsi="Arial" w:cs="Arial"/>
                <w:b/>
              </w:rPr>
              <w:t>Action/Project Priority:</w:t>
            </w:r>
          </w:p>
        </w:tc>
        <w:tc>
          <w:tcPr>
            <w:tcW w:w="6678" w:type="dxa"/>
            <w:vAlign w:val="center"/>
          </w:tcPr>
          <w:p w14:paraId="36C98B9E" w14:textId="77777777" w:rsidR="007834AE" w:rsidRPr="009D570E" w:rsidRDefault="007834AE" w:rsidP="00902E52">
            <w:pPr>
              <w:rPr>
                <w:rFonts w:ascii="Arial" w:hAnsi="Arial" w:cs="Arial"/>
              </w:rPr>
            </w:pPr>
            <w:r w:rsidRPr="009D570E">
              <w:rPr>
                <w:rFonts w:ascii="Arial" w:hAnsi="Arial" w:cs="Arial"/>
              </w:rPr>
              <w:t>23 – High Priority</w:t>
            </w:r>
          </w:p>
        </w:tc>
      </w:tr>
      <w:tr w:rsidR="007834AE" w:rsidRPr="009D570E" w14:paraId="5CC31B03" w14:textId="77777777" w:rsidTr="00902E52">
        <w:tc>
          <w:tcPr>
            <w:tcW w:w="2963" w:type="dxa"/>
            <w:shd w:val="clear" w:color="auto" w:fill="F2F2F2" w:themeFill="background1" w:themeFillShade="F2"/>
            <w:vAlign w:val="center"/>
          </w:tcPr>
          <w:p w14:paraId="6448919D" w14:textId="77777777" w:rsidR="007834AE" w:rsidRPr="009D570E" w:rsidRDefault="007834AE" w:rsidP="00902E52">
            <w:pPr>
              <w:rPr>
                <w:rFonts w:ascii="Arial" w:hAnsi="Arial" w:cs="Arial"/>
                <w:b/>
              </w:rPr>
            </w:pPr>
            <w:r w:rsidRPr="009D570E">
              <w:rPr>
                <w:rFonts w:ascii="Arial" w:hAnsi="Arial" w:cs="Arial"/>
                <w:b/>
              </w:rPr>
              <w:t>Timeline for Completion:</w:t>
            </w:r>
          </w:p>
        </w:tc>
        <w:tc>
          <w:tcPr>
            <w:tcW w:w="6678" w:type="dxa"/>
            <w:vAlign w:val="center"/>
          </w:tcPr>
          <w:p w14:paraId="4F070E79" w14:textId="77777777" w:rsidR="007834AE" w:rsidRPr="009D570E" w:rsidRDefault="007834AE" w:rsidP="00902E52">
            <w:pPr>
              <w:rPr>
                <w:rFonts w:ascii="Arial" w:hAnsi="Arial" w:cs="Arial"/>
              </w:rPr>
            </w:pPr>
            <w:r w:rsidRPr="009D570E">
              <w:rPr>
                <w:rFonts w:ascii="Arial" w:hAnsi="Arial" w:cs="Arial"/>
              </w:rPr>
              <w:t>On-going</w:t>
            </w:r>
          </w:p>
        </w:tc>
      </w:tr>
      <w:tr w:rsidR="007834AE" w:rsidRPr="009D570E" w14:paraId="468664B5" w14:textId="77777777" w:rsidTr="00902E52">
        <w:tc>
          <w:tcPr>
            <w:tcW w:w="2963" w:type="dxa"/>
            <w:shd w:val="clear" w:color="auto" w:fill="F2F2F2" w:themeFill="background1" w:themeFillShade="F2"/>
            <w:vAlign w:val="center"/>
          </w:tcPr>
          <w:p w14:paraId="43F020E0" w14:textId="77777777" w:rsidR="007834AE" w:rsidRPr="009D570E" w:rsidRDefault="007834AE" w:rsidP="00902E52">
            <w:pPr>
              <w:rPr>
                <w:rFonts w:ascii="Arial" w:hAnsi="Arial" w:cs="Arial"/>
                <w:b/>
              </w:rPr>
            </w:pPr>
            <w:r w:rsidRPr="009D570E">
              <w:rPr>
                <w:rFonts w:ascii="Arial" w:hAnsi="Arial" w:cs="Arial"/>
                <w:b/>
              </w:rPr>
              <w:t>Potential Fund Sources:</w:t>
            </w:r>
          </w:p>
          <w:p w14:paraId="6E2A0298" w14:textId="77777777" w:rsidR="007834AE" w:rsidRPr="009D570E" w:rsidRDefault="007834AE" w:rsidP="00902E52">
            <w:pPr>
              <w:rPr>
                <w:rFonts w:ascii="Arial" w:hAnsi="Arial" w:cs="Arial"/>
                <w:b/>
              </w:rPr>
            </w:pPr>
          </w:p>
        </w:tc>
        <w:tc>
          <w:tcPr>
            <w:tcW w:w="6678" w:type="dxa"/>
            <w:vAlign w:val="center"/>
          </w:tcPr>
          <w:p w14:paraId="5CB27D86" w14:textId="77777777" w:rsidR="007834AE" w:rsidRPr="009D570E" w:rsidRDefault="007834AE" w:rsidP="00902E52">
            <w:pPr>
              <w:rPr>
                <w:rFonts w:ascii="Arial" w:hAnsi="Arial" w:cs="Arial"/>
              </w:rPr>
            </w:pPr>
            <w:r w:rsidRPr="009D570E">
              <w:rPr>
                <w:rFonts w:ascii="Arial" w:hAnsi="Arial" w:cs="Arial"/>
              </w:rPr>
              <w:t>Grants, local general revenue funds, and private donations of cash, goods, or services.</w:t>
            </w:r>
          </w:p>
        </w:tc>
      </w:tr>
      <w:tr w:rsidR="007834AE" w:rsidRPr="009D570E" w14:paraId="4E42FCE2" w14:textId="77777777" w:rsidTr="00902E52">
        <w:tc>
          <w:tcPr>
            <w:tcW w:w="2963" w:type="dxa"/>
            <w:tcBorders>
              <w:bottom w:val="single" w:sz="4" w:space="0" w:color="auto"/>
            </w:tcBorders>
            <w:shd w:val="clear" w:color="auto" w:fill="F2F2F2" w:themeFill="background1" w:themeFillShade="F2"/>
            <w:vAlign w:val="center"/>
          </w:tcPr>
          <w:p w14:paraId="2CD2443A" w14:textId="77777777" w:rsidR="007834AE" w:rsidRPr="009D570E" w:rsidRDefault="007834AE" w:rsidP="00902E52">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1990420F" w14:textId="1A56362B" w:rsidR="007834AE" w:rsidRPr="009D570E" w:rsidRDefault="007834AE" w:rsidP="00902E52">
            <w:pPr>
              <w:rPr>
                <w:rFonts w:ascii="Arial" w:hAnsi="Arial" w:cs="Arial"/>
              </w:rPr>
            </w:pPr>
            <w:r w:rsidRPr="009D570E">
              <w:rPr>
                <w:rFonts w:ascii="Arial" w:hAnsi="Arial" w:cs="Arial"/>
              </w:rPr>
              <w:t xml:space="preserve">Hazard Mitigation Plan, LEOP, </w:t>
            </w:r>
            <w:r>
              <w:rPr>
                <w:rFonts w:ascii="Arial" w:hAnsi="Arial" w:cs="Arial"/>
              </w:rPr>
              <w:t>C</w:t>
            </w:r>
            <w:r w:rsidR="000A0880">
              <w:rPr>
                <w:rFonts w:ascii="Arial" w:hAnsi="Arial" w:cs="Arial"/>
              </w:rPr>
              <w:t>i</w:t>
            </w:r>
            <w:r>
              <w:rPr>
                <w:rFonts w:ascii="Arial" w:hAnsi="Arial" w:cs="Arial"/>
              </w:rPr>
              <w:t>ty Budget</w:t>
            </w:r>
          </w:p>
        </w:tc>
      </w:tr>
      <w:tr w:rsidR="007834AE" w:rsidRPr="009D570E" w14:paraId="57B4A6AA" w14:textId="77777777" w:rsidTr="00902E52">
        <w:tc>
          <w:tcPr>
            <w:tcW w:w="9641" w:type="dxa"/>
            <w:gridSpan w:val="2"/>
            <w:shd w:val="clear" w:color="auto" w:fill="D9D9D9" w:themeFill="background1" w:themeFillShade="D9"/>
            <w:vAlign w:val="center"/>
          </w:tcPr>
          <w:p w14:paraId="7AEC5638" w14:textId="77777777" w:rsidR="007834AE" w:rsidRPr="009D570E" w:rsidRDefault="007834AE" w:rsidP="00902E52">
            <w:pPr>
              <w:ind w:left="3150"/>
              <w:rPr>
                <w:rFonts w:ascii="Arial" w:hAnsi="Arial" w:cs="Arial"/>
                <w:b/>
              </w:rPr>
            </w:pPr>
            <w:r w:rsidRPr="009D570E">
              <w:rPr>
                <w:rFonts w:ascii="Arial" w:hAnsi="Arial" w:cs="Arial"/>
                <w:b/>
              </w:rPr>
              <w:t xml:space="preserve">Progress Report </w:t>
            </w:r>
          </w:p>
        </w:tc>
      </w:tr>
      <w:tr w:rsidR="007834AE" w:rsidRPr="009D570E" w14:paraId="4707D745" w14:textId="77777777" w:rsidTr="00902E52">
        <w:tc>
          <w:tcPr>
            <w:tcW w:w="2963" w:type="dxa"/>
            <w:shd w:val="clear" w:color="auto" w:fill="D9D9D9" w:themeFill="background1" w:themeFillShade="D9"/>
            <w:vAlign w:val="center"/>
          </w:tcPr>
          <w:p w14:paraId="486ABF91" w14:textId="77777777" w:rsidR="007834AE" w:rsidRPr="009D570E" w:rsidRDefault="007834AE" w:rsidP="00902E52">
            <w:pPr>
              <w:rPr>
                <w:rFonts w:ascii="Arial" w:hAnsi="Arial" w:cs="Arial"/>
              </w:rPr>
            </w:pPr>
            <w:r w:rsidRPr="009D570E">
              <w:rPr>
                <w:rFonts w:ascii="Arial" w:hAnsi="Arial" w:cs="Arial"/>
                <w:b/>
              </w:rPr>
              <w:t>Action Status</w:t>
            </w:r>
          </w:p>
        </w:tc>
        <w:tc>
          <w:tcPr>
            <w:tcW w:w="6678" w:type="dxa"/>
            <w:vAlign w:val="center"/>
          </w:tcPr>
          <w:p w14:paraId="42440886" w14:textId="77777777" w:rsidR="007834AE" w:rsidRPr="009D570E" w:rsidRDefault="007834AE" w:rsidP="00902E52">
            <w:pPr>
              <w:rPr>
                <w:rFonts w:ascii="Arial" w:hAnsi="Arial" w:cs="Arial"/>
              </w:rPr>
            </w:pPr>
            <w:r w:rsidRPr="009D570E">
              <w:rPr>
                <w:rFonts w:ascii="Arial" w:hAnsi="Arial" w:cs="Arial"/>
              </w:rPr>
              <w:t>Continuing and updated – in progress</w:t>
            </w:r>
          </w:p>
        </w:tc>
      </w:tr>
      <w:tr w:rsidR="007834AE" w:rsidRPr="009D570E" w14:paraId="0586763B" w14:textId="77777777" w:rsidTr="00902E52">
        <w:tc>
          <w:tcPr>
            <w:tcW w:w="2963" w:type="dxa"/>
            <w:shd w:val="clear" w:color="auto" w:fill="D9D9D9" w:themeFill="background1" w:themeFillShade="D9"/>
            <w:vAlign w:val="center"/>
          </w:tcPr>
          <w:p w14:paraId="12DA3CB3" w14:textId="77777777" w:rsidR="007834AE" w:rsidRPr="009D570E" w:rsidDel="00C364FE" w:rsidRDefault="007834AE" w:rsidP="00902E52">
            <w:pPr>
              <w:rPr>
                <w:rFonts w:ascii="Arial" w:hAnsi="Arial" w:cs="Arial"/>
                <w:b/>
              </w:rPr>
            </w:pPr>
            <w:r w:rsidRPr="009D570E">
              <w:rPr>
                <w:rFonts w:ascii="Arial" w:hAnsi="Arial" w:cs="Arial"/>
                <w:b/>
              </w:rPr>
              <w:t>Report of Progress</w:t>
            </w:r>
          </w:p>
        </w:tc>
        <w:tc>
          <w:tcPr>
            <w:tcW w:w="6678" w:type="dxa"/>
            <w:vAlign w:val="center"/>
          </w:tcPr>
          <w:p w14:paraId="59574F34" w14:textId="23846CC0" w:rsidR="007834AE" w:rsidRPr="009D570E" w:rsidRDefault="00682A86" w:rsidP="00902E52">
            <w:pPr>
              <w:rPr>
                <w:rFonts w:ascii="Arial" w:hAnsi="Arial" w:cs="Arial"/>
              </w:rPr>
            </w:pPr>
            <w:r>
              <w:rPr>
                <w:rFonts w:ascii="Arial" w:hAnsi="Arial" w:cs="Arial"/>
              </w:rPr>
              <w:t>Doolittle has one outdoor warning siren. T</w:t>
            </w:r>
            <w:r w:rsidR="007834AE">
              <w:rPr>
                <w:rFonts w:ascii="Arial" w:hAnsi="Arial" w:cs="Arial"/>
              </w:rPr>
              <w:t>he county has a phone-based warning system – Everbridge – which can provide alerts to residents who sign up for it by text, cell phone, email and landline phone</w:t>
            </w:r>
            <w:r>
              <w:rPr>
                <w:rFonts w:ascii="Arial" w:hAnsi="Arial" w:cs="Arial"/>
              </w:rPr>
              <w:t xml:space="preserve"> and is available to all residents of the county</w:t>
            </w:r>
            <w:r w:rsidR="007834AE">
              <w:rPr>
                <w:rFonts w:ascii="Arial" w:hAnsi="Arial" w:cs="Arial"/>
              </w:rPr>
              <w:t>. This program could benefit from a more focused campaign to encourage residents to sign up for Everbridge.</w:t>
            </w:r>
          </w:p>
        </w:tc>
      </w:tr>
    </w:tbl>
    <w:p w14:paraId="12725DF9" w14:textId="77777777" w:rsidR="007834AE" w:rsidRPr="009D570E" w:rsidRDefault="007834AE" w:rsidP="007834AE">
      <w:pPr>
        <w:pStyle w:val="BodyText"/>
        <w:rPr>
          <w:rFonts w:cs="Arial"/>
          <w:highlight w:val="yellow"/>
        </w:rPr>
      </w:pPr>
    </w:p>
    <w:p w14:paraId="488BD733" w14:textId="2A4CC0EB" w:rsidR="007834AE" w:rsidRDefault="007834AE" w:rsidP="007834AE">
      <w:pPr>
        <w:pStyle w:val="BodyText"/>
        <w:rPr>
          <w:rFonts w:cs="Arial"/>
          <w:highlight w:val="yellow"/>
        </w:rPr>
      </w:pPr>
    </w:p>
    <w:p w14:paraId="5D91AF91" w14:textId="77777777" w:rsidR="00682A86" w:rsidRPr="009D570E" w:rsidRDefault="00682A86" w:rsidP="007834AE">
      <w:pPr>
        <w:pStyle w:val="BodyText"/>
        <w:rPr>
          <w:rFonts w:cs="Arial"/>
          <w:highlight w:val="yellow"/>
        </w:rPr>
      </w:pPr>
    </w:p>
    <w:p w14:paraId="37CB8CC7" w14:textId="77777777" w:rsidR="007834AE" w:rsidRPr="009D570E" w:rsidRDefault="007834AE" w:rsidP="007834AE">
      <w:pPr>
        <w:pStyle w:val="BodyText"/>
        <w:ind w:left="0"/>
        <w:rPr>
          <w:rFonts w:cs="Arial"/>
          <w:highlight w:val="yellow"/>
        </w:rPr>
      </w:pPr>
    </w:p>
    <w:p w14:paraId="16E4928D" w14:textId="77777777" w:rsidR="007834AE" w:rsidRPr="009D570E" w:rsidRDefault="007834AE" w:rsidP="007834AE">
      <w:pPr>
        <w:pStyle w:val="BodyText"/>
        <w:ind w:left="0"/>
        <w:rPr>
          <w:rFonts w:cs="Arial"/>
          <w:b/>
          <w:u w:val="single"/>
        </w:rPr>
      </w:pPr>
    </w:p>
    <w:p w14:paraId="59D6E00C" w14:textId="77777777" w:rsidR="007834AE" w:rsidRPr="009D570E" w:rsidRDefault="007834AE" w:rsidP="007834AE">
      <w:pPr>
        <w:pStyle w:val="BodyText"/>
        <w:ind w:left="0"/>
        <w:rPr>
          <w:rFonts w:cs="Arial"/>
        </w:rPr>
      </w:pPr>
      <w:r w:rsidRPr="009D570E">
        <w:rPr>
          <w:rFonts w:cs="Arial"/>
          <w:b/>
          <w:u w:val="single"/>
        </w:rPr>
        <w:lastRenderedPageBreak/>
        <w:t>Action 1.</w:t>
      </w:r>
      <w:r>
        <w:rPr>
          <w:rFonts w:cs="Arial"/>
          <w:b/>
          <w:u w:val="single"/>
        </w:rPr>
        <w:t>3.1</w:t>
      </w:r>
      <w:r w:rsidRPr="009D570E">
        <w:rPr>
          <w:rFonts w:cs="Arial"/>
          <w:b/>
          <w:u w:val="single"/>
        </w:rPr>
        <w:t>:</w:t>
      </w:r>
      <w:r w:rsidRPr="009D570E">
        <w:rPr>
          <w:rFonts w:cs="Arial"/>
          <w:b/>
        </w:rPr>
        <w:t xml:space="preserve">  </w:t>
      </w:r>
      <w:r w:rsidRPr="009D570E">
        <w:rPr>
          <w:rFonts w:cs="Arial"/>
        </w:rPr>
        <w:t>Continue to</w:t>
      </w:r>
      <w:r>
        <w:rPr>
          <w:rFonts w:cs="Arial"/>
        </w:rPr>
        <w:t xml:space="preserve"> implement tree trimming and dead tree removal programs by utility companies and local government</w:t>
      </w:r>
      <w:r w:rsidRPr="009D570E">
        <w:rPr>
          <w:rFonts w:cs="Arial"/>
        </w:rPr>
        <w:t>.</w:t>
      </w:r>
    </w:p>
    <w:p w14:paraId="235E0860" w14:textId="77777777" w:rsidR="007834AE" w:rsidRPr="009D570E" w:rsidRDefault="007834AE" w:rsidP="007834AE">
      <w:pPr>
        <w:pStyle w:val="BodyText"/>
        <w:ind w:left="0"/>
        <w:rPr>
          <w:rFonts w:cs="Arial"/>
        </w:rPr>
      </w:pPr>
    </w:p>
    <w:p w14:paraId="69740072" w14:textId="77777777" w:rsidR="007834AE" w:rsidRPr="009D570E" w:rsidRDefault="007834AE" w:rsidP="007834AE">
      <w:pPr>
        <w:pStyle w:val="BodyText"/>
        <w:rPr>
          <w:rFonts w:cs="Arial"/>
          <w:highlight w:val="yellow"/>
        </w:rPr>
      </w:pPr>
    </w:p>
    <w:tbl>
      <w:tblPr>
        <w:tblStyle w:val="TableGrid"/>
        <w:tblW w:w="0" w:type="auto"/>
        <w:tblLook w:val="04A0" w:firstRow="1" w:lastRow="0" w:firstColumn="1" w:lastColumn="0" w:noHBand="0" w:noVBand="1"/>
      </w:tblPr>
      <w:tblGrid>
        <w:gridCol w:w="2963"/>
        <w:gridCol w:w="6678"/>
      </w:tblGrid>
      <w:tr w:rsidR="007834AE" w:rsidRPr="009D570E" w14:paraId="3CAE4909" w14:textId="77777777" w:rsidTr="00902E52">
        <w:tc>
          <w:tcPr>
            <w:tcW w:w="9641" w:type="dxa"/>
            <w:gridSpan w:val="2"/>
            <w:shd w:val="clear" w:color="auto" w:fill="BFBFBF" w:themeFill="background1" w:themeFillShade="BF"/>
          </w:tcPr>
          <w:p w14:paraId="224210C0" w14:textId="77777777" w:rsidR="007834AE" w:rsidRPr="009D570E" w:rsidRDefault="007834AE" w:rsidP="00902E52">
            <w:pPr>
              <w:spacing w:before="240"/>
              <w:jc w:val="center"/>
              <w:rPr>
                <w:rFonts w:ascii="Arial" w:hAnsi="Arial" w:cs="Arial"/>
                <w:b/>
              </w:rPr>
            </w:pPr>
            <w:r w:rsidRPr="009D570E">
              <w:rPr>
                <w:rFonts w:ascii="Arial" w:hAnsi="Arial" w:cs="Arial"/>
                <w:b/>
              </w:rPr>
              <w:t>Action Worksheet</w:t>
            </w:r>
          </w:p>
          <w:p w14:paraId="5B89487A" w14:textId="77777777" w:rsidR="007834AE" w:rsidRPr="009D570E" w:rsidRDefault="007834AE" w:rsidP="00902E52">
            <w:pPr>
              <w:jc w:val="center"/>
              <w:rPr>
                <w:rFonts w:ascii="Arial" w:hAnsi="Arial" w:cs="Arial"/>
                <w:b/>
                <w:highlight w:val="yellow"/>
              </w:rPr>
            </w:pPr>
          </w:p>
        </w:tc>
      </w:tr>
      <w:tr w:rsidR="007834AE" w:rsidRPr="009D570E" w14:paraId="18A8BAA3" w14:textId="77777777" w:rsidTr="00902E52">
        <w:tc>
          <w:tcPr>
            <w:tcW w:w="2963" w:type="dxa"/>
            <w:tcBorders>
              <w:bottom w:val="single" w:sz="4" w:space="0" w:color="auto"/>
            </w:tcBorders>
            <w:shd w:val="clear" w:color="auto" w:fill="F2F2F2" w:themeFill="background1" w:themeFillShade="F2"/>
            <w:vAlign w:val="center"/>
          </w:tcPr>
          <w:p w14:paraId="0534BA83" w14:textId="77777777" w:rsidR="007834AE" w:rsidRPr="009D570E" w:rsidRDefault="007834AE" w:rsidP="00902E52">
            <w:pPr>
              <w:rPr>
                <w:rFonts w:ascii="Arial" w:hAnsi="Arial" w:cs="Arial"/>
                <w:b/>
              </w:rPr>
            </w:pPr>
            <w:r w:rsidRPr="009D570E">
              <w:rPr>
                <w:rFonts w:ascii="Arial" w:hAnsi="Arial" w:cs="Arial"/>
                <w:b/>
              </w:rPr>
              <w:t xml:space="preserve">Name of Jurisdiction: </w:t>
            </w:r>
          </w:p>
          <w:p w14:paraId="52E3D7B4" w14:textId="77777777" w:rsidR="007834AE" w:rsidRPr="009D570E" w:rsidRDefault="007834AE" w:rsidP="00902E52">
            <w:pPr>
              <w:rPr>
                <w:rFonts w:ascii="Arial" w:hAnsi="Arial" w:cs="Arial"/>
                <w:b/>
              </w:rPr>
            </w:pPr>
          </w:p>
        </w:tc>
        <w:tc>
          <w:tcPr>
            <w:tcW w:w="6678" w:type="dxa"/>
            <w:tcBorders>
              <w:bottom w:val="single" w:sz="4" w:space="0" w:color="auto"/>
            </w:tcBorders>
            <w:vAlign w:val="center"/>
          </w:tcPr>
          <w:p w14:paraId="09D7035D" w14:textId="4648AE90" w:rsidR="007834AE" w:rsidRPr="009D570E" w:rsidRDefault="006D4A07" w:rsidP="00902E52">
            <w:pPr>
              <w:rPr>
                <w:rFonts w:ascii="Arial" w:hAnsi="Arial" w:cs="Arial"/>
                <w:highlight w:val="yellow"/>
              </w:rPr>
            </w:pPr>
            <w:r>
              <w:rPr>
                <w:rFonts w:ascii="Arial" w:hAnsi="Arial" w:cs="Arial"/>
              </w:rPr>
              <w:t>Doolittle</w:t>
            </w:r>
          </w:p>
        </w:tc>
      </w:tr>
      <w:tr w:rsidR="007834AE" w:rsidRPr="009D570E" w14:paraId="322F53EF" w14:textId="77777777" w:rsidTr="00902E52">
        <w:tc>
          <w:tcPr>
            <w:tcW w:w="9641" w:type="dxa"/>
            <w:gridSpan w:val="2"/>
            <w:shd w:val="clear" w:color="auto" w:fill="D9D9D9" w:themeFill="background1" w:themeFillShade="D9"/>
            <w:vAlign w:val="center"/>
          </w:tcPr>
          <w:p w14:paraId="1C0CCD5E" w14:textId="77777777" w:rsidR="007834AE" w:rsidRPr="009D570E" w:rsidRDefault="007834AE" w:rsidP="00902E52">
            <w:pPr>
              <w:ind w:left="3150"/>
              <w:rPr>
                <w:rFonts w:ascii="Arial" w:hAnsi="Arial" w:cs="Arial"/>
                <w:b/>
              </w:rPr>
            </w:pPr>
            <w:r w:rsidRPr="009D570E">
              <w:rPr>
                <w:rFonts w:ascii="Arial" w:hAnsi="Arial" w:cs="Arial"/>
                <w:b/>
              </w:rPr>
              <w:t>Risk / Vulnerability</w:t>
            </w:r>
          </w:p>
        </w:tc>
      </w:tr>
      <w:tr w:rsidR="007834AE" w:rsidRPr="009D570E" w14:paraId="3BDA69A3" w14:textId="77777777" w:rsidTr="00902E52">
        <w:tc>
          <w:tcPr>
            <w:tcW w:w="2963" w:type="dxa"/>
            <w:tcBorders>
              <w:bottom w:val="single" w:sz="4" w:space="0" w:color="auto"/>
            </w:tcBorders>
            <w:shd w:val="clear" w:color="auto" w:fill="F2F2F2" w:themeFill="background1" w:themeFillShade="F2"/>
            <w:vAlign w:val="center"/>
          </w:tcPr>
          <w:p w14:paraId="5CB3C7EC" w14:textId="77777777" w:rsidR="007834AE" w:rsidRPr="009D570E" w:rsidRDefault="007834AE" w:rsidP="00902E52">
            <w:pPr>
              <w:rPr>
                <w:rFonts w:ascii="Arial" w:hAnsi="Arial" w:cs="Arial"/>
                <w:b/>
              </w:rPr>
            </w:pPr>
            <w:r w:rsidRPr="009D570E">
              <w:rPr>
                <w:rFonts w:ascii="Arial" w:hAnsi="Arial" w:cs="Arial"/>
                <w:b/>
              </w:rPr>
              <w:t>Problem being Mitigated:</w:t>
            </w:r>
          </w:p>
          <w:p w14:paraId="7809893D" w14:textId="77777777" w:rsidR="007834AE" w:rsidRPr="009D570E" w:rsidRDefault="007834AE" w:rsidP="00902E52">
            <w:pPr>
              <w:rPr>
                <w:rFonts w:ascii="Arial" w:hAnsi="Arial" w:cs="Arial"/>
              </w:rPr>
            </w:pPr>
          </w:p>
        </w:tc>
        <w:tc>
          <w:tcPr>
            <w:tcW w:w="6678" w:type="dxa"/>
            <w:tcBorders>
              <w:bottom w:val="single" w:sz="4" w:space="0" w:color="auto"/>
            </w:tcBorders>
            <w:vAlign w:val="center"/>
          </w:tcPr>
          <w:p w14:paraId="20E2E791" w14:textId="77777777" w:rsidR="007834AE" w:rsidRPr="009D570E" w:rsidRDefault="007834AE" w:rsidP="00902E52">
            <w:pPr>
              <w:rPr>
                <w:rFonts w:ascii="Arial" w:hAnsi="Arial" w:cs="Arial"/>
              </w:rPr>
            </w:pPr>
            <w:r w:rsidRPr="009D570E">
              <w:rPr>
                <w:rFonts w:ascii="Arial" w:hAnsi="Arial" w:cs="Arial"/>
              </w:rPr>
              <w:t xml:space="preserve">Risks and vulnerabilities associated with </w:t>
            </w:r>
            <w:r>
              <w:rPr>
                <w:rFonts w:ascii="Arial" w:hAnsi="Arial" w:cs="Arial"/>
              </w:rPr>
              <w:t>power outages from trees interfering with power lines and/or blocking roads</w:t>
            </w:r>
          </w:p>
        </w:tc>
      </w:tr>
      <w:tr w:rsidR="007834AE" w:rsidRPr="009D570E" w14:paraId="3BD15DF9" w14:textId="77777777" w:rsidTr="00902E52">
        <w:tc>
          <w:tcPr>
            <w:tcW w:w="2963" w:type="dxa"/>
            <w:tcBorders>
              <w:bottom w:val="single" w:sz="4" w:space="0" w:color="auto"/>
            </w:tcBorders>
            <w:shd w:val="clear" w:color="auto" w:fill="F2F2F2" w:themeFill="background1" w:themeFillShade="F2"/>
            <w:vAlign w:val="center"/>
          </w:tcPr>
          <w:p w14:paraId="45136263" w14:textId="77777777" w:rsidR="007834AE" w:rsidRPr="009D570E" w:rsidRDefault="007834AE" w:rsidP="00902E52">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13B25772" w14:textId="77777777" w:rsidR="007834AE" w:rsidRPr="009D570E" w:rsidRDefault="007834AE" w:rsidP="00902E52">
            <w:pPr>
              <w:rPr>
                <w:rFonts w:ascii="Arial" w:hAnsi="Arial" w:cs="Arial"/>
              </w:rPr>
            </w:pPr>
            <w:r w:rsidRPr="009D570E">
              <w:rPr>
                <w:rFonts w:ascii="Arial" w:hAnsi="Arial" w:cs="Arial"/>
              </w:rPr>
              <w:t>Tornadoes, severe winter weather, severe thunderstorm/high winds/lightning/hail</w:t>
            </w:r>
          </w:p>
        </w:tc>
      </w:tr>
      <w:tr w:rsidR="007834AE" w:rsidRPr="009D570E" w14:paraId="575CA187" w14:textId="77777777" w:rsidTr="00902E52">
        <w:tc>
          <w:tcPr>
            <w:tcW w:w="9641" w:type="dxa"/>
            <w:gridSpan w:val="2"/>
            <w:shd w:val="clear" w:color="auto" w:fill="D9D9D9" w:themeFill="background1" w:themeFillShade="D9"/>
            <w:vAlign w:val="center"/>
          </w:tcPr>
          <w:p w14:paraId="6A0EDDB7" w14:textId="77777777" w:rsidR="007834AE" w:rsidRPr="009D570E" w:rsidRDefault="007834AE" w:rsidP="00902E52">
            <w:pPr>
              <w:ind w:left="3150"/>
              <w:rPr>
                <w:rFonts w:ascii="Arial" w:hAnsi="Arial" w:cs="Arial"/>
                <w:b/>
              </w:rPr>
            </w:pPr>
            <w:r w:rsidRPr="009D570E">
              <w:rPr>
                <w:rFonts w:ascii="Arial" w:hAnsi="Arial" w:cs="Arial"/>
                <w:b/>
              </w:rPr>
              <w:t xml:space="preserve">Action or Project </w:t>
            </w:r>
          </w:p>
        </w:tc>
      </w:tr>
      <w:tr w:rsidR="007834AE" w:rsidRPr="009D570E" w14:paraId="3E7BBD62" w14:textId="77777777" w:rsidTr="00902E52">
        <w:tc>
          <w:tcPr>
            <w:tcW w:w="2963" w:type="dxa"/>
            <w:tcBorders>
              <w:bottom w:val="single" w:sz="4" w:space="0" w:color="auto"/>
            </w:tcBorders>
            <w:shd w:val="clear" w:color="auto" w:fill="F2F2F2" w:themeFill="background1" w:themeFillShade="F2"/>
            <w:vAlign w:val="center"/>
          </w:tcPr>
          <w:p w14:paraId="17AD8F0A" w14:textId="77777777" w:rsidR="007834AE" w:rsidRPr="009D570E" w:rsidRDefault="007834AE" w:rsidP="00902E52">
            <w:pPr>
              <w:rPr>
                <w:rFonts w:ascii="Arial" w:hAnsi="Arial" w:cs="Arial"/>
                <w:b/>
              </w:rPr>
            </w:pPr>
            <w:r w:rsidRPr="009D570E">
              <w:rPr>
                <w:rFonts w:ascii="Arial" w:hAnsi="Arial" w:cs="Arial"/>
                <w:b/>
              </w:rPr>
              <w:t>Action/Project Number:</w:t>
            </w:r>
          </w:p>
          <w:p w14:paraId="785521AF" w14:textId="77777777" w:rsidR="007834AE" w:rsidRPr="009D570E" w:rsidRDefault="007834AE" w:rsidP="00902E52">
            <w:pPr>
              <w:rPr>
                <w:rFonts w:ascii="Arial" w:hAnsi="Arial" w:cs="Arial"/>
              </w:rPr>
            </w:pPr>
          </w:p>
        </w:tc>
        <w:tc>
          <w:tcPr>
            <w:tcW w:w="6678" w:type="dxa"/>
            <w:vAlign w:val="center"/>
          </w:tcPr>
          <w:p w14:paraId="74FA3979" w14:textId="77777777" w:rsidR="007834AE" w:rsidRPr="009D570E" w:rsidRDefault="007834AE" w:rsidP="00902E52">
            <w:pPr>
              <w:rPr>
                <w:rFonts w:ascii="Arial" w:hAnsi="Arial" w:cs="Arial"/>
              </w:rPr>
            </w:pPr>
            <w:r w:rsidRPr="009D570E">
              <w:rPr>
                <w:rFonts w:ascii="Arial" w:hAnsi="Arial" w:cs="Arial"/>
              </w:rPr>
              <w:t>1.</w:t>
            </w:r>
            <w:r>
              <w:rPr>
                <w:rFonts w:ascii="Arial" w:hAnsi="Arial" w:cs="Arial"/>
              </w:rPr>
              <w:t>3.1</w:t>
            </w:r>
          </w:p>
        </w:tc>
      </w:tr>
      <w:tr w:rsidR="007834AE" w:rsidRPr="009D570E" w14:paraId="11361B8B" w14:textId="77777777" w:rsidTr="00902E52">
        <w:tc>
          <w:tcPr>
            <w:tcW w:w="2963" w:type="dxa"/>
            <w:tcBorders>
              <w:bottom w:val="single" w:sz="4" w:space="0" w:color="auto"/>
            </w:tcBorders>
            <w:shd w:val="clear" w:color="auto" w:fill="F2F2F2" w:themeFill="background1" w:themeFillShade="F2"/>
            <w:vAlign w:val="center"/>
          </w:tcPr>
          <w:p w14:paraId="2C1D3E22" w14:textId="77777777" w:rsidR="007834AE" w:rsidRPr="009D570E" w:rsidRDefault="007834AE" w:rsidP="00902E52">
            <w:pPr>
              <w:rPr>
                <w:rFonts w:ascii="Arial" w:hAnsi="Arial" w:cs="Arial"/>
                <w:b/>
              </w:rPr>
            </w:pPr>
            <w:r w:rsidRPr="009D570E">
              <w:rPr>
                <w:rFonts w:ascii="Arial" w:hAnsi="Arial" w:cs="Arial"/>
                <w:b/>
              </w:rPr>
              <w:t>Name of Action or Project:</w:t>
            </w:r>
          </w:p>
        </w:tc>
        <w:tc>
          <w:tcPr>
            <w:tcW w:w="6678" w:type="dxa"/>
            <w:vAlign w:val="center"/>
          </w:tcPr>
          <w:p w14:paraId="78E5568B" w14:textId="77777777" w:rsidR="007834AE" w:rsidRPr="009D570E" w:rsidRDefault="007834AE" w:rsidP="00902E52">
            <w:pPr>
              <w:rPr>
                <w:rFonts w:ascii="Arial" w:hAnsi="Arial" w:cs="Arial"/>
              </w:rPr>
            </w:pPr>
            <w:r>
              <w:rPr>
                <w:rFonts w:ascii="Arial" w:hAnsi="Arial" w:cs="Arial"/>
              </w:rPr>
              <w:t>Tree trimming and dead tree removal.</w:t>
            </w:r>
          </w:p>
        </w:tc>
      </w:tr>
      <w:tr w:rsidR="007834AE" w:rsidRPr="009D570E" w14:paraId="1094670D" w14:textId="77777777" w:rsidTr="00902E52">
        <w:tc>
          <w:tcPr>
            <w:tcW w:w="2963" w:type="dxa"/>
            <w:tcBorders>
              <w:bottom w:val="single" w:sz="4" w:space="0" w:color="auto"/>
            </w:tcBorders>
            <w:shd w:val="clear" w:color="auto" w:fill="F2F2F2" w:themeFill="background1" w:themeFillShade="F2"/>
            <w:vAlign w:val="center"/>
          </w:tcPr>
          <w:p w14:paraId="63CB5F83" w14:textId="77777777" w:rsidR="007834AE" w:rsidRPr="009D570E" w:rsidRDefault="007834AE" w:rsidP="00902E52">
            <w:pPr>
              <w:rPr>
                <w:rFonts w:ascii="Arial" w:hAnsi="Arial" w:cs="Arial"/>
                <w:b/>
              </w:rPr>
            </w:pPr>
          </w:p>
          <w:p w14:paraId="0C1C1164" w14:textId="77777777" w:rsidR="007834AE" w:rsidRPr="009D570E" w:rsidRDefault="007834AE" w:rsidP="00902E52">
            <w:pPr>
              <w:rPr>
                <w:rFonts w:ascii="Arial" w:hAnsi="Arial" w:cs="Arial"/>
                <w:b/>
              </w:rPr>
            </w:pPr>
            <w:r w:rsidRPr="009D570E">
              <w:rPr>
                <w:rFonts w:ascii="Arial" w:hAnsi="Arial" w:cs="Arial"/>
                <w:b/>
              </w:rPr>
              <w:t>Action or Project Description:</w:t>
            </w:r>
          </w:p>
          <w:p w14:paraId="2BD3D2EA" w14:textId="77777777" w:rsidR="007834AE" w:rsidRPr="009D570E" w:rsidRDefault="007834AE" w:rsidP="00902E52">
            <w:pPr>
              <w:rPr>
                <w:rFonts w:ascii="Arial" w:hAnsi="Arial" w:cs="Arial"/>
              </w:rPr>
            </w:pPr>
          </w:p>
        </w:tc>
        <w:tc>
          <w:tcPr>
            <w:tcW w:w="6678" w:type="dxa"/>
            <w:vAlign w:val="center"/>
          </w:tcPr>
          <w:p w14:paraId="784F2D93" w14:textId="77777777" w:rsidR="007834AE" w:rsidRPr="009D570E" w:rsidRDefault="007834AE" w:rsidP="00902E52">
            <w:pPr>
              <w:rPr>
                <w:rFonts w:ascii="Arial" w:hAnsi="Arial" w:cs="Arial"/>
              </w:rPr>
            </w:pPr>
            <w:r>
              <w:rPr>
                <w:rFonts w:ascii="Arial" w:hAnsi="Arial" w:cs="Arial"/>
              </w:rPr>
              <w:t xml:space="preserve">Continue </w:t>
            </w:r>
            <w:r w:rsidRPr="009D570E">
              <w:rPr>
                <w:rFonts w:ascii="Arial" w:hAnsi="Arial" w:cs="Arial"/>
              </w:rPr>
              <w:t xml:space="preserve">to </w:t>
            </w:r>
            <w:r>
              <w:rPr>
                <w:rFonts w:ascii="Arial" w:hAnsi="Arial" w:cs="Arial"/>
              </w:rPr>
              <w:t>implement tree trimming and dead tree removal.</w:t>
            </w:r>
          </w:p>
        </w:tc>
      </w:tr>
      <w:tr w:rsidR="007834AE" w:rsidRPr="009D570E" w14:paraId="023691F6" w14:textId="77777777" w:rsidTr="00902E52">
        <w:tc>
          <w:tcPr>
            <w:tcW w:w="2963" w:type="dxa"/>
            <w:tcBorders>
              <w:bottom w:val="single" w:sz="4" w:space="0" w:color="auto"/>
            </w:tcBorders>
            <w:shd w:val="clear" w:color="auto" w:fill="F2F2F2" w:themeFill="background1" w:themeFillShade="F2"/>
            <w:vAlign w:val="center"/>
          </w:tcPr>
          <w:p w14:paraId="284220EF" w14:textId="77777777" w:rsidR="007834AE" w:rsidRPr="009D570E" w:rsidRDefault="007834AE" w:rsidP="00902E52">
            <w:pPr>
              <w:rPr>
                <w:rFonts w:ascii="Arial" w:hAnsi="Arial" w:cs="Arial"/>
                <w:b/>
              </w:rPr>
            </w:pPr>
            <w:r w:rsidRPr="009D570E">
              <w:rPr>
                <w:rFonts w:ascii="Arial" w:hAnsi="Arial" w:cs="Arial"/>
                <w:b/>
              </w:rPr>
              <w:t>Applicable Goal Statement:</w:t>
            </w:r>
          </w:p>
        </w:tc>
        <w:tc>
          <w:tcPr>
            <w:tcW w:w="6678" w:type="dxa"/>
            <w:vAlign w:val="center"/>
          </w:tcPr>
          <w:p w14:paraId="0BF6480B" w14:textId="77777777" w:rsidR="007834AE" w:rsidRPr="009D570E" w:rsidRDefault="007834AE" w:rsidP="00902E52">
            <w:pPr>
              <w:rPr>
                <w:rFonts w:ascii="Arial" w:hAnsi="Arial" w:cs="Arial"/>
                <w:highlight w:val="yellow"/>
              </w:rPr>
            </w:pPr>
            <w:r w:rsidRPr="009D570E">
              <w:rPr>
                <w:rFonts w:ascii="Arial" w:hAnsi="Arial" w:cs="Arial"/>
              </w:rPr>
              <w:t>Reduce risks and vulnerabilities of people in hazard-prone areas through current technology, better planning, and hazard mitigation activities.</w:t>
            </w:r>
          </w:p>
        </w:tc>
      </w:tr>
      <w:tr w:rsidR="007834AE" w:rsidRPr="009D570E" w14:paraId="2EB44E92" w14:textId="77777777" w:rsidTr="00902E52">
        <w:tc>
          <w:tcPr>
            <w:tcW w:w="2963" w:type="dxa"/>
            <w:tcBorders>
              <w:bottom w:val="single" w:sz="4" w:space="0" w:color="auto"/>
            </w:tcBorders>
            <w:shd w:val="clear" w:color="auto" w:fill="F2F2F2" w:themeFill="background1" w:themeFillShade="F2"/>
            <w:vAlign w:val="center"/>
          </w:tcPr>
          <w:p w14:paraId="028A342E" w14:textId="77777777" w:rsidR="007834AE" w:rsidRPr="009D570E" w:rsidRDefault="007834AE" w:rsidP="00902E52">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0B0089D4" w14:textId="77777777" w:rsidR="007834AE" w:rsidRPr="009D570E" w:rsidRDefault="007834AE" w:rsidP="00902E52">
            <w:pPr>
              <w:rPr>
                <w:rFonts w:ascii="Arial" w:hAnsi="Arial" w:cs="Arial"/>
                <w:highlight w:val="yellow"/>
              </w:rPr>
            </w:pPr>
            <w:r w:rsidRPr="009D570E">
              <w:rPr>
                <w:rFonts w:ascii="Arial" w:hAnsi="Arial" w:cs="Arial"/>
              </w:rPr>
              <w:t>$500 - $1,500</w:t>
            </w:r>
          </w:p>
        </w:tc>
      </w:tr>
      <w:tr w:rsidR="007834AE" w:rsidRPr="009D570E" w14:paraId="353D36EE" w14:textId="77777777" w:rsidTr="00902E52">
        <w:tc>
          <w:tcPr>
            <w:tcW w:w="2963" w:type="dxa"/>
            <w:tcBorders>
              <w:bottom w:val="single" w:sz="4" w:space="0" w:color="auto"/>
            </w:tcBorders>
            <w:shd w:val="clear" w:color="auto" w:fill="F2F2F2" w:themeFill="background1" w:themeFillShade="F2"/>
            <w:vAlign w:val="center"/>
          </w:tcPr>
          <w:p w14:paraId="563710F9" w14:textId="77777777" w:rsidR="007834AE" w:rsidRPr="009D570E" w:rsidRDefault="007834AE" w:rsidP="00902E52">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1992F13B" w14:textId="77777777" w:rsidR="007834AE" w:rsidRPr="009D570E" w:rsidRDefault="007834AE" w:rsidP="00902E52">
            <w:pPr>
              <w:rPr>
                <w:rFonts w:ascii="Arial" w:hAnsi="Arial" w:cs="Arial"/>
                <w:highlight w:val="yellow"/>
              </w:rPr>
            </w:pPr>
            <w:r w:rsidRPr="009D570E">
              <w:rPr>
                <w:rFonts w:ascii="Arial" w:hAnsi="Arial" w:cs="Arial"/>
              </w:rPr>
              <w:t xml:space="preserve">Losses avoided by implementing this action include injuries and/or casualties, </w:t>
            </w:r>
            <w:r>
              <w:rPr>
                <w:rFonts w:ascii="Arial" w:hAnsi="Arial" w:cs="Arial"/>
              </w:rPr>
              <w:t xml:space="preserve">property damage, </w:t>
            </w:r>
            <w:r w:rsidRPr="009D570E">
              <w:rPr>
                <w:rFonts w:ascii="Arial" w:hAnsi="Arial" w:cs="Arial"/>
              </w:rPr>
              <w:t>loss-of-function/displacement impacts, and emergency management costs/community costs.</w:t>
            </w:r>
          </w:p>
        </w:tc>
      </w:tr>
      <w:tr w:rsidR="007834AE" w:rsidRPr="009D570E" w14:paraId="7729968C" w14:textId="77777777" w:rsidTr="00902E52">
        <w:tc>
          <w:tcPr>
            <w:tcW w:w="9641" w:type="dxa"/>
            <w:gridSpan w:val="2"/>
            <w:shd w:val="clear" w:color="auto" w:fill="D9D9D9" w:themeFill="background1" w:themeFillShade="D9"/>
            <w:vAlign w:val="center"/>
          </w:tcPr>
          <w:p w14:paraId="087121C7" w14:textId="77777777" w:rsidR="007834AE" w:rsidRPr="009D570E" w:rsidRDefault="007834AE" w:rsidP="00902E52">
            <w:pPr>
              <w:ind w:left="3150"/>
              <w:rPr>
                <w:rFonts w:ascii="Arial" w:hAnsi="Arial" w:cs="Arial"/>
                <w:b/>
              </w:rPr>
            </w:pPr>
            <w:r w:rsidRPr="009D570E">
              <w:rPr>
                <w:rFonts w:ascii="Arial" w:hAnsi="Arial" w:cs="Arial"/>
                <w:b/>
              </w:rPr>
              <w:t>Plan for Implementation</w:t>
            </w:r>
          </w:p>
        </w:tc>
      </w:tr>
      <w:tr w:rsidR="007834AE" w:rsidRPr="009D570E" w14:paraId="033E26B9" w14:textId="77777777" w:rsidTr="00902E52">
        <w:tc>
          <w:tcPr>
            <w:tcW w:w="2963" w:type="dxa"/>
            <w:shd w:val="clear" w:color="auto" w:fill="F2F2F2" w:themeFill="background1" w:themeFillShade="F2"/>
            <w:vAlign w:val="center"/>
          </w:tcPr>
          <w:p w14:paraId="11816F19" w14:textId="77777777" w:rsidR="007834AE" w:rsidRPr="009D570E" w:rsidRDefault="007834AE" w:rsidP="00902E52">
            <w:pPr>
              <w:rPr>
                <w:rFonts w:ascii="Arial" w:hAnsi="Arial" w:cs="Arial"/>
                <w:b/>
              </w:rPr>
            </w:pPr>
            <w:r w:rsidRPr="009D570E">
              <w:rPr>
                <w:rFonts w:ascii="Arial" w:hAnsi="Arial" w:cs="Arial"/>
                <w:b/>
              </w:rPr>
              <w:t>Responsible Organization/Department:</w:t>
            </w:r>
          </w:p>
        </w:tc>
        <w:tc>
          <w:tcPr>
            <w:tcW w:w="6678" w:type="dxa"/>
            <w:vAlign w:val="center"/>
          </w:tcPr>
          <w:p w14:paraId="2D8FDDD6" w14:textId="7471F2BD" w:rsidR="007834AE" w:rsidRPr="009D570E" w:rsidRDefault="006D4A07" w:rsidP="00902E52">
            <w:pPr>
              <w:rPr>
                <w:rFonts w:ascii="Arial" w:hAnsi="Arial" w:cs="Arial"/>
                <w:highlight w:val="yellow"/>
              </w:rPr>
            </w:pPr>
            <w:r>
              <w:rPr>
                <w:rFonts w:ascii="Arial" w:hAnsi="Arial" w:cs="Arial"/>
              </w:rPr>
              <w:t>Public Works, Mayor, Board of Aldermen</w:t>
            </w:r>
          </w:p>
        </w:tc>
      </w:tr>
      <w:tr w:rsidR="007834AE" w:rsidRPr="009D570E" w14:paraId="7021CBFF" w14:textId="77777777" w:rsidTr="00902E52">
        <w:tc>
          <w:tcPr>
            <w:tcW w:w="2963" w:type="dxa"/>
            <w:shd w:val="clear" w:color="auto" w:fill="F2F2F2" w:themeFill="background1" w:themeFillShade="F2"/>
            <w:vAlign w:val="center"/>
          </w:tcPr>
          <w:p w14:paraId="026041BB" w14:textId="77777777" w:rsidR="007834AE" w:rsidRPr="009D570E" w:rsidRDefault="007834AE" w:rsidP="00902E52">
            <w:pPr>
              <w:rPr>
                <w:rFonts w:ascii="Arial" w:hAnsi="Arial" w:cs="Arial"/>
                <w:b/>
              </w:rPr>
            </w:pPr>
            <w:r w:rsidRPr="009D570E">
              <w:rPr>
                <w:rFonts w:ascii="Arial" w:hAnsi="Arial" w:cs="Arial"/>
                <w:b/>
              </w:rPr>
              <w:t>Action/Project Priority:</w:t>
            </w:r>
          </w:p>
        </w:tc>
        <w:tc>
          <w:tcPr>
            <w:tcW w:w="6678" w:type="dxa"/>
            <w:vAlign w:val="center"/>
          </w:tcPr>
          <w:p w14:paraId="41C65118" w14:textId="77777777" w:rsidR="007834AE" w:rsidRPr="009D570E" w:rsidRDefault="007834AE" w:rsidP="00902E52">
            <w:pPr>
              <w:rPr>
                <w:rFonts w:ascii="Arial" w:hAnsi="Arial" w:cs="Arial"/>
              </w:rPr>
            </w:pPr>
            <w:r>
              <w:rPr>
                <w:rFonts w:ascii="Arial" w:hAnsi="Arial" w:cs="Arial"/>
              </w:rPr>
              <w:t xml:space="preserve">24 </w:t>
            </w:r>
            <w:r w:rsidRPr="009D570E">
              <w:rPr>
                <w:rFonts w:ascii="Arial" w:hAnsi="Arial" w:cs="Arial"/>
              </w:rPr>
              <w:t xml:space="preserve">– </w:t>
            </w:r>
            <w:r>
              <w:rPr>
                <w:rFonts w:ascii="Arial" w:hAnsi="Arial" w:cs="Arial"/>
              </w:rPr>
              <w:t>High</w:t>
            </w:r>
            <w:r w:rsidRPr="009D570E">
              <w:rPr>
                <w:rFonts w:ascii="Arial" w:hAnsi="Arial" w:cs="Arial"/>
              </w:rPr>
              <w:t xml:space="preserve"> Priority</w:t>
            </w:r>
          </w:p>
        </w:tc>
      </w:tr>
      <w:tr w:rsidR="007834AE" w:rsidRPr="009D570E" w14:paraId="1AAE737A" w14:textId="77777777" w:rsidTr="00902E52">
        <w:tc>
          <w:tcPr>
            <w:tcW w:w="2963" w:type="dxa"/>
            <w:shd w:val="clear" w:color="auto" w:fill="F2F2F2" w:themeFill="background1" w:themeFillShade="F2"/>
            <w:vAlign w:val="center"/>
          </w:tcPr>
          <w:p w14:paraId="5B9BD65E" w14:textId="77777777" w:rsidR="007834AE" w:rsidRPr="009D570E" w:rsidRDefault="007834AE" w:rsidP="00902E52">
            <w:pPr>
              <w:rPr>
                <w:rFonts w:ascii="Arial" w:hAnsi="Arial" w:cs="Arial"/>
                <w:b/>
              </w:rPr>
            </w:pPr>
            <w:r w:rsidRPr="009D570E">
              <w:rPr>
                <w:rFonts w:ascii="Arial" w:hAnsi="Arial" w:cs="Arial"/>
                <w:b/>
              </w:rPr>
              <w:t>Timeline for Completion:</w:t>
            </w:r>
          </w:p>
        </w:tc>
        <w:tc>
          <w:tcPr>
            <w:tcW w:w="6678" w:type="dxa"/>
            <w:vAlign w:val="center"/>
          </w:tcPr>
          <w:p w14:paraId="047BC12C" w14:textId="77777777" w:rsidR="007834AE" w:rsidRPr="009D570E" w:rsidRDefault="007834AE" w:rsidP="00902E52">
            <w:pPr>
              <w:rPr>
                <w:rFonts w:ascii="Arial" w:hAnsi="Arial" w:cs="Arial"/>
              </w:rPr>
            </w:pPr>
            <w:r w:rsidRPr="009D570E">
              <w:rPr>
                <w:rFonts w:ascii="Arial" w:hAnsi="Arial" w:cs="Arial"/>
              </w:rPr>
              <w:t>On-going</w:t>
            </w:r>
          </w:p>
        </w:tc>
      </w:tr>
      <w:tr w:rsidR="007834AE" w:rsidRPr="009D570E" w14:paraId="3CDABC47" w14:textId="77777777" w:rsidTr="00902E52">
        <w:tc>
          <w:tcPr>
            <w:tcW w:w="2963" w:type="dxa"/>
            <w:shd w:val="clear" w:color="auto" w:fill="F2F2F2" w:themeFill="background1" w:themeFillShade="F2"/>
            <w:vAlign w:val="center"/>
          </w:tcPr>
          <w:p w14:paraId="3190D588" w14:textId="77777777" w:rsidR="007834AE" w:rsidRPr="009D570E" w:rsidRDefault="007834AE" w:rsidP="00902E52">
            <w:pPr>
              <w:rPr>
                <w:rFonts w:ascii="Arial" w:hAnsi="Arial" w:cs="Arial"/>
                <w:b/>
              </w:rPr>
            </w:pPr>
            <w:r w:rsidRPr="009D570E">
              <w:rPr>
                <w:rFonts w:ascii="Arial" w:hAnsi="Arial" w:cs="Arial"/>
                <w:b/>
              </w:rPr>
              <w:t>Potential Fund Sources:</w:t>
            </w:r>
          </w:p>
          <w:p w14:paraId="1C5C7D74" w14:textId="77777777" w:rsidR="007834AE" w:rsidRPr="009D570E" w:rsidRDefault="007834AE" w:rsidP="00902E52">
            <w:pPr>
              <w:rPr>
                <w:rFonts w:ascii="Arial" w:hAnsi="Arial" w:cs="Arial"/>
                <w:b/>
              </w:rPr>
            </w:pPr>
          </w:p>
        </w:tc>
        <w:tc>
          <w:tcPr>
            <w:tcW w:w="6678" w:type="dxa"/>
            <w:vAlign w:val="center"/>
          </w:tcPr>
          <w:p w14:paraId="234583B7" w14:textId="77777777" w:rsidR="007834AE" w:rsidRPr="009D570E" w:rsidRDefault="007834AE" w:rsidP="00902E52">
            <w:pPr>
              <w:rPr>
                <w:rFonts w:ascii="Arial" w:hAnsi="Arial" w:cs="Arial"/>
              </w:rPr>
            </w:pPr>
            <w:r w:rsidRPr="009D570E">
              <w:rPr>
                <w:rFonts w:ascii="Arial" w:hAnsi="Arial" w:cs="Arial"/>
              </w:rPr>
              <w:t>Grants, local general revenue funds, and private donations of cash, goods, or services.</w:t>
            </w:r>
          </w:p>
        </w:tc>
      </w:tr>
      <w:tr w:rsidR="007834AE" w:rsidRPr="009D570E" w14:paraId="177B74C9" w14:textId="77777777" w:rsidTr="00902E52">
        <w:tc>
          <w:tcPr>
            <w:tcW w:w="2963" w:type="dxa"/>
            <w:tcBorders>
              <w:bottom w:val="single" w:sz="4" w:space="0" w:color="auto"/>
            </w:tcBorders>
            <w:shd w:val="clear" w:color="auto" w:fill="F2F2F2" w:themeFill="background1" w:themeFillShade="F2"/>
            <w:vAlign w:val="center"/>
          </w:tcPr>
          <w:p w14:paraId="2E75BD7F" w14:textId="77777777" w:rsidR="007834AE" w:rsidRPr="009D570E" w:rsidRDefault="007834AE" w:rsidP="00902E52">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75F37279" w14:textId="77777777" w:rsidR="007834AE" w:rsidRPr="009D570E" w:rsidRDefault="007834AE" w:rsidP="00902E52">
            <w:pPr>
              <w:rPr>
                <w:rFonts w:ascii="Arial" w:hAnsi="Arial" w:cs="Arial"/>
              </w:rPr>
            </w:pPr>
            <w:r w:rsidRPr="009D570E">
              <w:rPr>
                <w:rFonts w:ascii="Arial" w:hAnsi="Arial" w:cs="Arial"/>
              </w:rPr>
              <w:t>Hazard Mitigation Plan, LEOP</w:t>
            </w:r>
          </w:p>
        </w:tc>
      </w:tr>
      <w:tr w:rsidR="007834AE" w:rsidRPr="009D570E" w14:paraId="7618B00C" w14:textId="77777777" w:rsidTr="00902E52">
        <w:tc>
          <w:tcPr>
            <w:tcW w:w="9641" w:type="dxa"/>
            <w:gridSpan w:val="2"/>
            <w:shd w:val="clear" w:color="auto" w:fill="D9D9D9" w:themeFill="background1" w:themeFillShade="D9"/>
            <w:vAlign w:val="center"/>
          </w:tcPr>
          <w:p w14:paraId="763BFAFD" w14:textId="77777777" w:rsidR="007834AE" w:rsidRPr="009D570E" w:rsidRDefault="007834AE" w:rsidP="00902E52">
            <w:pPr>
              <w:ind w:left="3150"/>
              <w:rPr>
                <w:rFonts w:ascii="Arial" w:hAnsi="Arial" w:cs="Arial"/>
                <w:b/>
              </w:rPr>
            </w:pPr>
            <w:r w:rsidRPr="009D570E">
              <w:rPr>
                <w:rFonts w:ascii="Arial" w:hAnsi="Arial" w:cs="Arial"/>
                <w:b/>
              </w:rPr>
              <w:t xml:space="preserve">Progress Report </w:t>
            </w:r>
          </w:p>
        </w:tc>
      </w:tr>
      <w:tr w:rsidR="007834AE" w:rsidRPr="009D570E" w14:paraId="2917D32D" w14:textId="77777777" w:rsidTr="00902E52">
        <w:tc>
          <w:tcPr>
            <w:tcW w:w="2963" w:type="dxa"/>
            <w:shd w:val="clear" w:color="auto" w:fill="D9D9D9" w:themeFill="background1" w:themeFillShade="D9"/>
            <w:vAlign w:val="center"/>
          </w:tcPr>
          <w:p w14:paraId="2C26AB2E" w14:textId="77777777" w:rsidR="007834AE" w:rsidRPr="009D570E" w:rsidRDefault="007834AE" w:rsidP="00902E52">
            <w:pPr>
              <w:rPr>
                <w:rFonts w:ascii="Arial" w:hAnsi="Arial" w:cs="Arial"/>
              </w:rPr>
            </w:pPr>
            <w:r w:rsidRPr="009D570E">
              <w:rPr>
                <w:rFonts w:ascii="Arial" w:hAnsi="Arial" w:cs="Arial"/>
                <w:b/>
              </w:rPr>
              <w:t>Action Status</w:t>
            </w:r>
          </w:p>
        </w:tc>
        <w:tc>
          <w:tcPr>
            <w:tcW w:w="6678" w:type="dxa"/>
            <w:vAlign w:val="center"/>
          </w:tcPr>
          <w:p w14:paraId="6281D010" w14:textId="77777777" w:rsidR="007834AE" w:rsidRPr="009D570E" w:rsidRDefault="007834AE" w:rsidP="00902E52">
            <w:pPr>
              <w:rPr>
                <w:rFonts w:ascii="Arial" w:hAnsi="Arial" w:cs="Arial"/>
              </w:rPr>
            </w:pPr>
            <w:r w:rsidRPr="009D570E">
              <w:rPr>
                <w:rFonts w:ascii="Arial" w:hAnsi="Arial" w:cs="Arial"/>
              </w:rPr>
              <w:t>Continuing and updated – in progress</w:t>
            </w:r>
          </w:p>
        </w:tc>
      </w:tr>
      <w:tr w:rsidR="007834AE" w:rsidRPr="009D570E" w14:paraId="53867B64" w14:textId="77777777" w:rsidTr="00902E52">
        <w:tc>
          <w:tcPr>
            <w:tcW w:w="2963" w:type="dxa"/>
            <w:shd w:val="clear" w:color="auto" w:fill="D9D9D9" w:themeFill="background1" w:themeFillShade="D9"/>
            <w:vAlign w:val="center"/>
          </w:tcPr>
          <w:p w14:paraId="120D2544" w14:textId="77777777" w:rsidR="007834AE" w:rsidRPr="009D570E" w:rsidDel="00C364FE" w:rsidRDefault="007834AE" w:rsidP="00902E52">
            <w:pPr>
              <w:rPr>
                <w:rFonts w:ascii="Arial" w:hAnsi="Arial" w:cs="Arial"/>
                <w:b/>
              </w:rPr>
            </w:pPr>
            <w:r w:rsidRPr="009D570E">
              <w:rPr>
                <w:rFonts w:ascii="Arial" w:hAnsi="Arial" w:cs="Arial"/>
                <w:b/>
              </w:rPr>
              <w:t>Report of Progress</w:t>
            </w:r>
          </w:p>
        </w:tc>
        <w:tc>
          <w:tcPr>
            <w:tcW w:w="6678" w:type="dxa"/>
            <w:vAlign w:val="center"/>
          </w:tcPr>
          <w:p w14:paraId="1D5B52DC" w14:textId="4B9E1220" w:rsidR="007834AE" w:rsidRPr="009D570E" w:rsidRDefault="00902E52" w:rsidP="00902E52">
            <w:pPr>
              <w:rPr>
                <w:rFonts w:ascii="Arial" w:hAnsi="Arial" w:cs="Arial"/>
              </w:rPr>
            </w:pPr>
            <w:r>
              <w:rPr>
                <w:rFonts w:ascii="Arial" w:hAnsi="Arial" w:cs="Arial"/>
              </w:rPr>
              <w:t>Doolittle does not have a city operated tree trimming program. The electric coop that provides power for the community does tree trimming as needed for power lines.</w:t>
            </w:r>
          </w:p>
        </w:tc>
      </w:tr>
    </w:tbl>
    <w:p w14:paraId="69389161" w14:textId="77777777" w:rsidR="007834AE" w:rsidRPr="009D570E" w:rsidRDefault="007834AE" w:rsidP="007834AE">
      <w:pPr>
        <w:pStyle w:val="BodyText"/>
        <w:rPr>
          <w:rFonts w:cs="Arial"/>
          <w:highlight w:val="yellow"/>
        </w:rPr>
      </w:pPr>
    </w:p>
    <w:p w14:paraId="3A2E1F37" w14:textId="77777777" w:rsidR="007834AE" w:rsidRPr="009D570E" w:rsidRDefault="007834AE" w:rsidP="007834AE">
      <w:pPr>
        <w:pStyle w:val="BodyText"/>
        <w:rPr>
          <w:rFonts w:cs="Arial"/>
          <w:highlight w:val="yellow"/>
        </w:rPr>
      </w:pPr>
    </w:p>
    <w:p w14:paraId="167046D1" w14:textId="77777777" w:rsidR="007834AE" w:rsidRPr="009D570E" w:rsidRDefault="007834AE" w:rsidP="007834AE">
      <w:pPr>
        <w:pStyle w:val="BodyText"/>
        <w:ind w:left="0"/>
        <w:rPr>
          <w:rFonts w:cs="Arial"/>
          <w:b/>
          <w:highlight w:val="yellow"/>
          <w:u w:val="single"/>
        </w:rPr>
      </w:pPr>
    </w:p>
    <w:p w14:paraId="6C597E7D" w14:textId="77777777" w:rsidR="007834AE" w:rsidRPr="009D570E" w:rsidRDefault="007834AE" w:rsidP="007834AE">
      <w:pPr>
        <w:pStyle w:val="BodyText"/>
        <w:ind w:left="0"/>
        <w:rPr>
          <w:rFonts w:cs="Arial"/>
          <w:b/>
          <w:highlight w:val="yellow"/>
          <w:u w:val="single"/>
        </w:rPr>
      </w:pPr>
    </w:p>
    <w:p w14:paraId="405674F3" w14:textId="77777777" w:rsidR="007834AE" w:rsidRPr="009D570E" w:rsidRDefault="007834AE" w:rsidP="007834AE">
      <w:pPr>
        <w:pStyle w:val="BodyText"/>
        <w:ind w:left="0"/>
        <w:rPr>
          <w:rFonts w:cs="Arial"/>
          <w:b/>
          <w:highlight w:val="yellow"/>
          <w:u w:val="single"/>
        </w:rPr>
      </w:pPr>
    </w:p>
    <w:p w14:paraId="4FD16BB6" w14:textId="77777777" w:rsidR="007834AE" w:rsidRDefault="007834AE" w:rsidP="007834AE">
      <w:pPr>
        <w:pStyle w:val="BodyText"/>
        <w:ind w:left="0"/>
        <w:rPr>
          <w:rFonts w:cs="Arial"/>
          <w:b/>
          <w:highlight w:val="yellow"/>
          <w:u w:val="single"/>
        </w:rPr>
      </w:pPr>
    </w:p>
    <w:p w14:paraId="301E125D" w14:textId="3822FFCF" w:rsidR="007834AE" w:rsidRDefault="007834AE" w:rsidP="007834AE">
      <w:pPr>
        <w:pStyle w:val="BodyText"/>
        <w:ind w:left="0"/>
        <w:rPr>
          <w:rFonts w:cs="Arial"/>
          <w:b/>
          <w:highlight w:val="yellow"/>
          <w:u w:val="single"/>
        </w:rPr>
      </w:pPr>
    </w:p>
    <w:p w14:paraId="31BC7AB2" w14:textId="77777777" w:rsidR="00902E52" w:rsidRPr="009D570E" w:rsidRDefault="00902E52" w:rsidP="007834AE">
      <w:pPr>
        <w:pStyle w:val="BodyText"/>
        <w:ind w:left="0"/>
        <w:rPr>
          <w:rFonts w:cs="Arial"/>
          <w:b/>
          <w:highlight w:val="yellow"/>
          <w:u w:val="single"/>
        </w:rPr>
      </w:pPr>
    </w:p>
    <w:p w14:paraId="46CFA865" w14:textId="77777777" w:rsidR="00040372" w:rsidRDefault="00040372" w:rsidP="007834AE">
      <w:pPr>
        <w:pStyle w:val="BodyText"/>
        <w:ind w:left="0"/>
        <w:rPr>
          <w:rFonts w:cs="Arial"/>
          <w:b/>
          <w:u w:val="single"/>
        </w:rPr>
      </w:pPr>
    </w:p>
    <w:p w14:paraId="5DA6B17B" w14:textId="77777777" w:rsidR="00040372" w:rsidRDefault="00040372" w:rsidP="007834AE">
      <w:pPr>
        <w:pStyle w:val="BodyText"/>
        <w:ind w:left="0"/>
        <w:rPr>
          <w:rFonts w:cs="Arial"/>
          <w:b/>
          <w:u w:val="single"/>
        </w:rPr>
      </w:pPr>
    </w:p>
    <w:p w14:paraId="4FBFF68E" w14:textId="277C110C" w:rsidR="007834AE" w:rsidRPr="009D570E" w:rsidRDefault="007834AE" w:rsidP="007834AE">
      <w:pPr>
        <w:pStyle w:val="BodyText"/>
        <w:ind w:left="0"/>
        <w:rPr>
          <w:rFonts w:cs="Arial"/>
        </w:rPr>
      </w:pPr>
      <w:r w:rsidRPr="009D570E">
        <w:rPr>
          <w:rFonts w:cs="Arial"/>
          <w:b/>
          <w:u w:val="single"/>
        </w:rPr>
        <w:t>Action 1.3.3:</w:t>
      </w:r>
      <w:r w:rsidRPr="009D570E">
        <w:rPr>
          <w:rFonts w:cs="Arial"/>
          <w:b/>
        </w:rPr>
        <w:t xml:space="preserve">  </w:t>
      </w:r>
      <w:r>
        <w:rPr>
          <w:rFonts w:cs="Arial"/>
        </w:rPr>
        <w:t>Establish designated shelters for residents to be used during tornado threats, as cooling centers during extreme heat or power outages and/or as shelters during other disasters.</w:t>
      </w:r>
    </w:p>
    <w:p w14:paraId="12627BAF" w14:textId="77777777" w:rsidR="007834AE" w:rsidRPr="009D570E" w:rsidRDefault="007834AE" w:rsidP="007834AE">
      <w:pPr>
        <w:pStyle w:val="BodyText"/>
        <w:rPr>
          <w:rFonts w:cs="Arial"/>
          <w:highlight w:val="yellow"/>
        </w:rPr>
      </w:pPr>
    </w:p>
    <w:tbl>
      <w:tblPr>
        <w:tblStyle w:val="TableGrid"/>
        <w:tblW w:w="0" w:type="auto"/>
        <w:tblLook w:val="04A0" w:firstRow="1" w:lastRow="0" w:firstColumn="1" w:lastColumn="0" w:noHBand="0" w:noVBand="1"/>
      </w:tblPr>
      <w:tblGrid>
        <w:gridCol w:w="3038"/>
        <w:gridCol w:w="6678"/>
      </w:tblGrid>
      <w:tr w:rsidR="007834AE" w:rsidRPr="009D570E" w14:paraId="23963698" w14:textId="77777777" w:rsidTr="00902E52">
        <w:tc>
          <w:tcPr>
            <w:tcW w:w="9641" w:type="dxa"/>
            <w:gridSpan w:val="2"/>
            <w:shd w:val="clear" w:color="auto" w:fill="BFBFBF" w:themeFill="background1" w:themeFillShade="BF"/>
            <w:vAlign w:val="center"/>
          </w:tcPr>
          <w:p w14:paraId="672F90BC" w14:textId="77777777" w:rsidR="007834AE" w:rsidRPr="009D570E" w:rsidRDefault="007834AE" w:rsidP="00902E52">
            <w:pPr>
              <w:pStyle w:val="BodyText"/>
              <w:widowControl w:val="0"/>
              <w:jc w:val="center"/>
              <w:rPr>
                <w:rFonts w:cs="Arial"/>
                <w:b/>
              </w:rPr>
            </w:pPr>
            <w:r w:rsidRPr="009D570E">
              <w:rPr>
                <w:rFonts w:cs="Arial"/>
                <w:b/>
              </w:rPr>
              <w:t>Action Worksheet</w:t>
            </w:r>
          </w:p>
          <w:p w14:paraId="26D063ED" w14:textId="77777777" w:rsidR="007834AE" w:rsidRPr="009D570E" w:rsidRDefault="007834AE" w:rsidP="00902E52">
            <w:pPr>
              <w:pStyle w:val="BodyText"/>
              <w:widowControl w:val="0"/>
              <w:jc w:val="center"/>
              <w:rPr>
                <w:rFonts w:cs="Arial"/>
                <w:b/>
              </w:rPr>
            </w:pPr>
          </w:p>
        </w:tc>
      </w:tr>
      <w:tr w:rsidR="007834AE" w:rsidRPr="009D570E" w14:paraId="43C77E31" w14:textId="77777777" w:rsidTr="00902E52">
        <w:tc>
          <w:tcPr>
            <w:tcW w:w="2963" w:type="dxa"/>
            <w:tcBorders>
              <w:bottom w:val="single" w:sz="4" w:space="0" w:color="auto"/>
            </w:tcBorders>
            <w:shd w:val="clear" w:color="auto" w:fill="F2F2F2" w:themeFill="background1" w:themeFillShade="F2"/>
            <w:vAlign w:val="center"/>
          </w:tcPr>
          <w:p w14:paraId="54B9213C" w14:textId="77777777" w:rsidR="007834AE" w:rsidRPr="009D570E" w:rsidRDefault="007834AE" w:rsidP="00902E52">
            <w:pPr>
              <w:pStyle w:val="BodyText"/>
              <w:widowControl w:val="0"/>
              <w:jc w:val="left"/>
              <w:rPr>
                <w:rFonts w:cs="Arial"/>
                <w:b/>
              </w:rPr>
            </w:pPr>
            <w:r w:rsidRPr="009D570E">
              <w:rPr>
                <w:rFonts w:cs="Arial"/>
                <w:b/>
              </w:rPr>
              <w:t xml:space="preserve">Name of Jurisdiction: </w:t>
            </w:r>
          </w:p>
          <w:p w14:paraId="5D3CE797" w14:textId="77777777" w:rsidR="007834AE" w:rsidRPr="009D570E" w:rsidRDefault="007834AE" w:rsidP="00902E52">
            <w:pPr>
              <w:pStyle w:val="BodyText"/>
              <w:widowControl w:val="0"/>
              <w:jc w:val="left"/>
              <w:rPr>
                <w:rFonts w:cs="Arial"/>
                <w:b/>
              </w:rPr>
            </w:pPr>
          </w:p>
        </w:tc>
        <w:tc>
          <w:tcPr>
            <w:tcW w:w="6678" w:type="dxa"/>
            <w:tcBorders>
              <w:bottom w:val="single" w:sz="4" w:space="0" w:color="auto"/>
            </w:tcBorders>
            <w:vAlign w:val="center"/>
          </w:tcPr>
          <w:p w14:paraId="048D822C" w14:textId="62B51A1D" w:rsidR="007834AE" w:rsidRPr="009D570E" w:rsidRDefault="00040372" w:rsidP="00902E52">
            <w:pPr>
              <w:pStyle w:val="BodyText"/>
              <w:widowControl w:val="0"/>
              <w:jc w:val="left"/>
              <w:rPr>
                <w:rFonts w:cs="Arial"/>
              </w:rPr>
            </w:pPr>
            <w:r>
              <w:rPr>
                <w:rFonts w:cs="Arial"/>
              </w:rPr>
              <w:t>Doolittle</w:t>
            </w:r>
          </w:p>
        </w:tc>
      </w:tr>
      <w:tr w:rsidR="007834AE" w:rsidRPr="009D570E" w14:paraId="73605520" w14:textId="77777777" w:rsidTr="00902E52">
        <w:tc>
          <w:tcPr>
            <w:tcW w:w="9641" w:type="dxa"/>
            <w:gridSpan w:val="2"/>
            <w:shd w:val="clear" w:color="auto" w:fill="D9D9D9" w:themeFill="background1" w:themeFillShade="D9"/>
            <w:vAlign w:val="center"/>
          </w:tcPr>
          <w:p w14:paraId="5740FE15" w14:textId="77777777" w:rsidR="007834AE" w:rsidRPr="009D570E" w:rsidRDefault="007834AE" w:rsidP="00902E52">
            <w:pPr>
              <w:pStyle w:val="BodyText"/>
              <w:widowControl w:val="0"/>
              <w:jc w:val="left"/>
              <w:rPr>
                <w:rFonts w:cs="Arial"/>
                <w:b/>
              </w:rPr>
            </w:pPr>
            <w:r w:rsidRPr="009D570E">
              <w:rPr>
                <w:rFonts w:cs="Arial"/>
                <w:b/>
              </w:rPr>
              <w:t>Risk / Vulnerability</w:t>
            </w:r>
          </w:p>
        </w:tc>
      </w:tr>
      <w:tr w:rsidR="007834AE" w:rsidRPr="009D570E" w14:paraId="10768BAE" w14:textId="77777777" w:rsidTr="00902E52">
        <w:tc>
          <w:tcPr>
            <w:tcW w:w="2963" w:type="dxa"/>
            <w:tcBorders>
              <w:bottom w:val="single" w:sz="4" w:space="0" w:color="auto"/>
            </w:tcBorders>
            <w:shd w:val="clear" w:color="auto" w:fill="F2F2F2" w:themeFill="background1" w:themeFillShade="F2"/>
            <w:vAlign w:val="center"/>
          </w:tcPr>
          <w:p w14:paraId="51AEA33C" w14:textId="77777777" w:rsidR="007834AE" w:rsidRPr="009D570E" w:rsidRDefault="007834AE" w:rsidP="00902E52">
            <w:pPr>
              <w:pStyle w:val="BodyText"/>
              <w:widowControl w:val="0"/>
              <w:jc w:val="left"/>
              <w:rPr>
                <w:rFonts w:cs="Arial"/>
                <w:b/>
              </w:rPr>
            </w:pPr>
            <w:r w:rsidRPr="009D570E">
              <w:rPr>
                <w:rFonts w:cs="Arial"/>
                <w:b/>
              </w:rPr>
              <w:t>Problem being Mitigated:</w:t>
            </w:r>
          </w:p>
          <w:p w14:paraId="33B92351" w14:textId="77777777" w:rsidR="007834AE" w:rsidRPr="009D570E" w:rsidRDefault="007834AE" w:rsidP="00902E52">
            <w:pPr>
              <w:pStyle w:val="BodyText"/>
              <w:widowControl w:val="0"/>
              <w:jc w:val="left"/>
              <w:rPr>
                <w:rFonts w:cs="Arial"/>
              </w:rPr>
            </w:pPr>
          </w:p>
        </w:tc>
        <w:tc>
          <w:tcPr>
            <w:tcW w:w="6678" w:type="dxa"/>
            <w:tcBorders>
              <w:bottom w:val="single" w:sz="4" w:space="0" w:color="auto"/>
            </w:tcBorders>
            <w:vAlign w:val="center"/>
          </w:tcPr>
          <w:p w14:paraId="608CB131" w14:textId="77777777" w:rsidR="007834AE" w:rsidRPr="009D570E" w:rsidRDefault="007834AE" w:rsidP="00902E52">
            <w:pPr>
              <w:pStyle w:val="BodyText"/>
              <w:widowControl w:val="0"/>
              <w:jc w:val="left"/>
              <w:rPr>
                <w:rFonts w:cs="Arial"/>
              </w:rPr>
            </w:pPr>
            <w:r w:rsidRPr="009D570E">
              <w:rPr>
                <w:rFonts w:cs="Arial"/>
              </w:rPr>
              <w:t>Risks/vulnerabilities associated with lack of tornado shelters and warming and cooling centers during times of extreme heat and cold, and power outages</w:t>
            </w:r>
          </w:p>
        </w:tc>
      </w:tr>
      <w:tr w:rsidR="007834AE" w:rsidRPr="009D570E" w14:paraId="0A785817" w14:textId="77777777" w:rsidTr="00902E52">
        <w:tc>
          <w:tcPr>
            <w:tcW w:w="2963" w:type="dxa"/>
            <w:tcBorders>
              <w:bottom w:val="single" w:sz="4" w:space="0" w:color="auto"/>
            </w:tcBorders>
            <w:shd w:val="clear" w:color="auto" w:fill="F2F2F2" w:themeFill="background1" w:themeFillShade="F2"/>
            <w:vAlign w:val="center"/>
          </w:tcPr>
          <w:p w14:paraId="2ED954C0" w14:textId="77777777" w:rsidR="007834AE" w:rsidRPr="009D570E" w:rsidRDefault="007834AE" w:rsidP="00902E52">
            <w:pPr>
              <w:pStyle w:val="BodyText"/>
              <w:widowControl w:val="0"/>
              <w:jc w:val="left"/>
              <w:rPr>
                <w:rFonts w:cs="Arial"/>
                <w:b/>
              </w:rPr>
            </w:pPr>
            <w:r w:rsidRPr="009D570E">
              <w:rPr>
                <w:rFonts w:cs="Arial"/>
                <w:b/>
              </w:rPr>
              <w:t>Hazard(s) Addressed:</w:t>
            </w:r>
          </w:p>
        </w:tc>
        <w:tc>
          <w:tcPr>
            <w:tcW w:w="6678" w:type="dxa"/>
            <w:tcBorders>
              <w:bottom w:val="single" w:sz="4" w:space="0" w:color="auto"/>
            </w:tcBorders>
            <w:vAlign w:val="center"/>
          </w:tcPr>
          <w:p w14:paraId="6295089D" w14:textId="77777777" w:rsidR="007834AE" w:rsidRPr="009D570E" w:rsidRDefault="007834AE" w:rsidP="00902E52">
            <w:pPr>
              <w:pStyle w:val="BodyText"/>
              <w:widowControl w:val="0"/>
              <w:jc w:val="left"/>
              <w:rPr>
                <w:rFonts w:cs="Arial"/>
              </w:rPr>
            </w:pPr>
            <w:r w:rsidRPr="009D570E">
              <w:rPr>
                <w:rFonts w:cs="Arial"/>
              </w:rPr>
              <w:t>Severe Weather, Winter Storms, Tornadoes, Extreme Heat</w:t>
            </w:r>
          </w:p>
        </w:tc>
      </w:tr>
      <w:tr w:rsidR="007834AE" w:rsidRPr="009D570E" w14:paraId="0D091C8F" w14:textId="77777777" w:rsidTr="00902E52">
        <w:tc>
          <w:tcPr>
            <w:tcW w:w="9641" w:type="dxa"/>
            <w:gridSpan w:val="2"/>
            <w:shd w:val="clear" w:color="auto" w:fill="D9D9D9" w:themeFill="background1" w:themeFillShade="D9"/>
            <w:vAlign w:val="center"/>
          </w:tcPr>
          <w:p w14:paraId="45D810CB" w14:textId="77777777" w:rsidR="007834AE" w:rsidRPr="009D570E" w:rsidRDefault="007834AE" w:rsidP="00902E52">
            <w:pPr>
              <w:pStyle w:val="BodyText"/>
              <w:widowControl w:val="0"/>
              <w:jc w:val="left"/>
              <w:rPr>
                <w:rFonts w:cs="Arial"/>
                <w:b/>
              </w:rPr>
            </w:pPr>
            <w:r w:rsidRPr="009D570E">
              <w:rPr>
                <w:rFonts w:cs="Arial"/>
                <w:b/>
              </w:rPr>
              <w:t xml:space="preserve">Action or Project </w:t>
            </w:r>
          </w:p>
        </w:tc>
      </w:tr>
      <w:tr w:rsidR="007834AE" w:rsidRPr="009D570E" w14:paraId="629C8579" w14:textId="77777777" w:rsidTr="00902E52">
        <w:tc>
          <w:tcPr>
            <w:tcW w:w="2963" w:type="dxa"/>
            <w:tcBorders>
              <w:bottom w:val="single" w:sz="4" w:space="0" w:color="auto"/>
            </w:tcBorders>
            <w:shd w:val="clear" w:color="auto" w:fill="F2F2F2" w:themeFill="background1" w:themeFillShade="F2"/>
            <w:vAlign w:val="center"/>
          </w:tcPr>
          <w:p w14:paraId="31994123" w14:textId="77777777" w:rsidR="007834AE" w:rsidRPr="009D570E" w:rsidRDefault="007834AE" w:rsidP="00902E52">
            <w:pPr>
              <w:pStyle w:val="BodyText"/>
              <w:widowControl w:val="0"/>
              <w:jc w:val="left"/>
              <w:rPr>
                <w:rFonts w:cs="Arial"/>
                <w:b/>
              </w:rPr>
            </w:pPr>
            <w:r w:rsidRPr="009D570E">
              <w:rPr>
                <w:rFonts w:cs="Arial"/>
                <w:b/>
              </w:rPr>
              <w:t>Action/Project Number:</w:t>
            </w:r>
          </w:p>
          <w:p w14:paraId="5F64B57A" w14:textId="77777777" w:rsidR="007834AE" w:rsidRPr="009D570E" w:rsidRDefault="007834AE" w:rsidP="00902E52">
            <w:pPr>
              <w:pStyle w:val="BodyText"/>
              <w:widowControl w:val="0"/>
              <w:jc w:val="left"/>
              <w:rPr>
                <w:rFonts w:cs="Arial"/>
              </w:rPr>
            </w:pPr>
          </w:p>
        </w:tc>
        <w:tc>
          <w:tcPr>
            <w:tcW w:w="6678" w:type="dxa"/>
            <w:vAlign w:val="center"/>
          </w:tcPr>
          <w:p w14:paraId="3592FA63" w14:textId="77777777" w:rsidR="007834AE" w:rsidRPr="009D570E" w:rsidRDefault="007834AE" w:rsidP="00902E52">
            <w:pPr>
              <w:pStyle w:val="BodyText"/>
              <w:widowControl w:val="0"/>
              <w:jc w:val="left"/>
              <w:rPr>
                <w:rFonts w:cs="Arial"/>
              </w:rPr>
            </w:pPr>
            <w:r w:rsidRPr="009D570E">
              <w:rPr>
                <w:rFonts w:cs="Arial"/>
              </w:rPr>
              <w:t>1.3.3</w:t>
            </w:r>
          </w:p>
        </w:tc>
      </w:tr>
      <w:tr w:rsidR="007834AE" w:rsidRPr="009D570E" w14:paraId="4F0A0E8F" w14:textId="77777777" w:rsidTr="00902E52">
        <w:tc>
          <w:tcPr>
            <w:tcW w:w="2963" w:type="dxa"/>
            <w:tcBorders>
              <w:bottom w:val="single" w:sz="4" w:space="0" w:color="auto"/>
            </w:tcBorders>
            <w:shd w:val="clear" w:color="auto" w:fill="F2F2F2" w:themeFill="background1" w:themeFillShade="F2"/>
            <w:vAlign w:val="center"/>
          </w:tcPr>
          <w:p w14:paraId="29B9672C" w14:textId="77777777" w:rsidR="007834AE" w:rsidRPr="009D570E" w:rsidRDefault="007834AE" w:rsidP="00902E52">
            <w:pPr>
              <w:pStyle w:val="BodyText"/>
              <w:widowControl w:val="0"/>
              <w:jc w:val="left"/>
              <w:rPr>
                <w:rFonts w:cs="Arial"/>
                <w:b/>
              </w:rPr>
            </w:pPr>
            <w:r w:rsidRPr="009D570E">
              <w:rPr>
                <w:rFonts w:cs="Arial"/>
                <w:b/>
              </w:rPr>
              <w:t>Name of Action or Project:</w:t>
            </w:r>
          </w:p>
        </w:tc>
        <w:tc>
          <w:tcPr>
            <w:tcW w:w="6678" w:type="dxa"/>
            <w:vAlign w:val="center"/>
          </w:tcPr>
          <w:p w14:paraId="48B7D242" w14:textId="77777777" w:rsidR="007834AE" w:rsidRPr="009D570E" w:rsidRDefault="007834AE" w:rsidP="00902E52">
            <w:pPr>
              <w:pStyle w:val="BodyText"/>
              <w:widowControl w:val="0"/>
              <w:jc w:val="left"/>
              <w:rPr>
                <w:rFonts w:cs="Arial"/>
              </w:rPr>
            </w:pPr>
            <w:r w:rsidRPr="009D570E">
              <w:rPr>
                <w:rFonts w:cs="Arial"/>
              </w:rPr>
              <w:t xml:space="preserve">Establish and maintain designated storm shelters, as well as heating and cooling centers </w:t>
            </w:r>
          </w:p>
        </w:tc>
      </w:tr>
      <w:tr w:rsidR="007834AE" w:rsidRPr="009D570E" w14:paraId="3C69F2D1" w14:textId="77777777" w:rsidTr="00902E52">
        <w:tc>
          <w:tcPr>
            <w:tcW w:w="2963" w:type="dxa"/>
            <w:tcBorders>
              <w:bottom w:val="single" w:sz="4" w:space="0" w:color="auto"/>
            </w:tcBorders>
            <w:shd w:val="clear" w:color="auto" w:fill="F2F2F2" w:themeFill="background1" w:themeFillShade="F2"/>
            <w:vAlign w:val="center"/>
          </w:tcPr>
          <w:p w14:paraId="4FDD62F5" w14:textId="77777777" w:rsidR="007834AE" w:rsidRPr="009D570E" w:rsidRDefault="007834AE" w:rsidP="00902E52">
            <w:pPr>
              <w:pStyle w:val="BodyText"/>
              <w:widowControl w:val="0"/>
              <w:jc w:val="left"/>
              <w:rPr>
                <w:rFonts w:cs="Arial"/>
                <w:b/>
              </w:rPr>
            </w:pPr>
          </w:p>
          <w:p w14:paraId="7B2A3721" w14:textId="77777777" w:rsidR="007834AE" w:rsidRPr="009D570E" w:rsidRDefault="007834AE" w:rsidP="00902E52">
            <w:pPr>
              <w:pStyle w:val="BodyText"/>
              <w:widowControl w:val="0"/>
              <w:jc w:val="left"/>
              <w:rPr>
                <w:rFonts w:cs="Arial"/>
                <w:b/>
              </w:rPr>
            </w:pPr>
            <w:r w:rsidRPr="009D570E">
              <w:rPr>
                <w:rFonts w:cs="Arial"/>
                <w:b/>
              </w:rPr>
              <w:t>Action or Project Description:</w:t>
            </w:r>
          </w:p>
          <w:p w14:paraId="1D91DCEF" w14:textId="77777777" w:rsidR="007834AE" w:rsidRPr="009D570E" w:rsidRDefault="007834AE" w:rsidP="00902E52">
            <w:pPr>
              <w:pStyle w:val="BodyText"/>
              <w:widowControl w:val="0"/>
              <w:jc w:val="left"/>
              <w:rPr>
                <w:rFonts w:cs="Arial"/>
              </w:rPr>
            </w:pPr>
          </w:p>
        </w:tc>
        <w:tc>
          <w:tcPr>
            <w:tcW w:w="6678" w:type="dxa"/>
            <w:vAlign w:val="center"/>
          </w:tcPr>
          <w:p w14:paraId="7FD57EAF" w14:textId="77777777" w:rsidR="007834AE" w:rsidRPr="009D570E" w:rsidRDefault="007834AE" w:rsidP="00902E52">
            <w:pPr>
              <w:pStyle w:val="BodyText"/>
              <w:widowControl w:val="0"/>
              <w:jc w:val="left"/>
              <w:rPr>
                <w:rFonts w:cs="Arial"/>
              </w:rPr>
            </w:pPr>
            <w:r w:rsidRPr="009D570E">
              <w:rPr>
                <w:rFonts w:cs="Arial"/>
              </w:rPr>
              <w:t>Establish designated shelters for residents to be used as shelters during tornado warnings, as well as heating and cooling centers during extreme heat or power outages.</w:t>
            </w:r>
          </w:p>
        </w:tc>
      </w:tr>
      <w:tr w:rsidR="007834AE" w:rsidRPr="009D570E" w14:paraId="1B125331" w14:textId="77777777" w:rsidTr="00902E52">
        <w:tc>
          <w:tcPr>
            <w:tcW w:w="2963" w:type="dxa"/>
            <w:tcBorders>
              <w:bottom w:val="single" w:sz="4" w:space="0" w:color="auto"/>
            </w:tcBorders>
            <w:shd w:val="clear" w:color="auto" w:fill="F2F2F2" w:themeFill="background1" w:themeFillShade="F2"/>
            <w:vAlign w:val="center"/>
          </w:tcPr>
          <w:p w14:paraId="4794FD7D" w14:textId="77777777" w:rsidR="007834AE" w:rsidRPr="009D570E" w:rsidRDefault="007834AE" w:rsidP="00902E52">
            <w:pPr>
              <w:pStyle w:val="BodyText"/>
              <w:widowControl w:val="0"/>
              <w:jc w:val="left"/>
              <w:rPr>
                <w:rFonts w:cs="Arial"/>
                <w:b/>
              </w:rPr>
            </w:pPr>
            <w:r w:rsidRPr="009D570E">
              <w:rPr>
                <w:rFonts w:cs="Arial"/>
                <w:b/>
              </w:rPr>
              <w:t>Applicable Goal Statement:</w:t>
            </w:r>
          </w:p>
        </w:tc>
        <w:tc>
          <w:tcPr>
            <w:tcW w:w="6678" w:type="dxa"/>
            <w:vAlign w:val="center"/>
          </w:tcPr>
          <w:p w14:paraId="39CD7BC7" w14:textId="77777777" w:rsidR="007834AE" w:rsidRPr="009D570E" w:rsidRDefault="007834AE" w:rsidP="00902E52">
            <w:pPr>
              <w:pStyle w:val="BodyText"/>
              <w:widowControl w:val="0"/>
              <w:jc w:val="left"/>
              <w:rPr>
                <w:rFonts w:cs="Arial"/>
              </w:rPr>
            </w:pPr>
            <w:r w:rsidRPr="009D570E">
              <w:rPr>
                <w:rFonts w:cs="Arial"/>
              </w:rPr>
              <w:t>Reduce risks and vulnerabilities of people in hazard-prone areas through current technology, better planning, and hazard mitigation activities.</w:t>
            </w:r>
          </w:p>
        </w:tc>
      </w:tr>
      <w:tr w:rsidR="007834AE" w:rsidRPr="009D570E" w14:paraId="0C285DC6" w14:textId="77777777" w:rsidTr="00902E52">
        <w:tc>
          <w:tcPr>
            <w:tcW w:w="2963" w:type="dxa"/>
            <w:tcBorders>
              <w:bottom w:val="single" w:sz="4" w:space="0" w:color="auto"/>
            </w:tcBorders>
            <w:shd w:val="clear" w:color="auto" w:fill="F2F2F2" w:themeFill="background1" w:themeFillShade="F2"/>
            <w:vAlign w:val="center"/>
          </w:tcPr>
          <w:p w14:paraId="290E46BC" w14:textId="77777777" w:rsidR="007834AE" w:rsidRPr="009D570E" w:rsidRDefault="007834AE" w:rsidP="00902E52">
            <w:pPr>
              <w:pStyle w:val="BodyText"/>
              <w:jc w:val="left"/>
              <w:rPr>
                <w:rFonts w:cs="Arial"/>
                <w:b/>
              </w:rPr>
            </w:pPr>
            <w:r w:rsidRPr="009D570E">
              <w:rPr>
                <w:rFonts w:cs="Arial"/>
                <w:b/>
              </w:rPr>
              <w:t>Estimated Cost:</w:t>
            </w:r>
          </w:p>
        </w:tc>
        <w:tc>
          <w:tcPr>
            <w:tcW w:w="6678" w:type="dxa"/>
            <w:tcBorders>
              <w:bottom w:val="single" w:sz="4" w:space="0" w:color="auto"/>
            </w:tcBorders>
            <w:vAlign w:val="center"/>
          </w:tcPr>
          <w:p w14:paraId="23BC5C29" w14:textId="77777777" w:rsidR="007834AE" w:rsidRPr="009D570E" w:rsidRDefault="007834AE" w:rsidP="00902E52">
            <w:pPr>
              <w:pStyle w:val="BodyText"/>
              <w:widowControl w:val="0"/>
              <w:jc w:val="left"/>
              <w:rPr>
                <w:rFonts w:cs="Arial"/>
              </w:rPr>
            </w:pPr>
            <w:r w:rsidRPr="009D570E">
              <w:rPr>
                <w:rFonts w:cs="Arial"/>
              </w:rPr>
              <w:t>$5,000</w:t>
            </w:r>
          </w:p>
        </w:tc>
      </w:tr>
      <w:tr w:rsidR="007834AE" w:rsidRPr="009D570E" w14:paraId="34BBFE32" w14:textId="77777777" w:rsidTr="00902E52">
        <w:tc>
          <w:tcPr>
            <w:tcW w:w="2963" w:type="dxa"/>
            <w:tcBorders>
              <w:bottom w:val="single" w:sz="4" w:space="0" w:color="auto"/>
            </w:tcBorders>
            <w:shd w:val="clear" w:color="auto" w:fill="F2F2F2" w:themeFill="background1" w:themeFillShade="F2"/>
            <w:vAlign w:val="center"/>
          </w:tcPr>
          <w:p w14:paraId="03A23659" w14:textId="77777777" w:rsidR="007834AE" w:rsidRPr="009D570E" w:rsidRDefault="007834AE" w:rsidP="00902E52">
            <w:pPr>
              <w:pStyle w:val="BodyText"/>
              <w:widowControl w:val="0"/>
              <w:jc w:val="left"/>
              <w:rPr>
                <w:rFonts w:cs="Arial"/>
                <w:b/>
              </w:rPr>
            </w:pPr>
            <w:r w:rsidRPr="009D570E">
              <w:rPr>
                <w:rFonts w:cs="Arial"/>
                <w:b/>
              </w:rPr>
              <w:t>Benefits:</w:t>
            </w:r>
          </w:p>
        </w:tc>
        <w:tc>
          <w:tcPr>
            <w:tcW w:w="6678" w:type="dxa"/>
            <w:tcBorders>
              <w:bottom w:val="single" w:sz="4" w:space="0" w:color="auto"/>
            </w:tcBorders>
            <w:vAlign w:val="center"/>
          </w:tcPr>
          <w:p w14:paraId="010B9767" w14:textId="77777777" w:rsidR="007834AE" w:rsidRPr="009D570E" w:rsidRDefault="007834AE" w:rsidP="00902E52">
            <w:pPr>
              <w:pStyle w:val="BodyText"/>
              <w:widowControl w:val="0"/>
              <w:jc w:val="left"/>
              <w:rPr>
                <w:rFonts w:cs="Arial"/>
              </w:rPr>
            </w:pPr>
            <w:r w:rsidRPr="009D570E">
              <w:rPr>
                <w:rFonts w:cs="Arial"/>
              </w:rPr>
              <w:t>Losses avoided by implementing this action include injuries and/or casualties, loss-of-function/displacement impacts, and emergency management costs/community costs.</w:t>
            </w:r>
          </w:p>
        </w:tc>
      </w:tr>
      <w:tr w:rsidR="007834AE" w:rsidRPr="009D570E" w14:paraId="27D5A9BE" w14:textId="77777777" w:rsidTr="00902E52">
        <w:tc>
          <w:tcPr>
            <w:tcW w:w="9641" w:type="dxa"/>
            <w:gridSpan w:val="2"/>
            <w:shd w:val="clear" w:color="auto" w:fill="D9D9D9" w:themeFill="background1" w:themeFillShade="D9"/>
            <w:vAlign w:val="center"/>
          </w:tcPr>
          <w:p w14:paraId="2B138B59" w14:textId="77777777" w:rsidR="007834AE" w:rsidRPr="009D570E" w:rsidRDefault="007834AE" w:rsidP="00902E52">
            <w:pPr>
              <w:pStyle w:val="BodyText"/>
              <w:widowControl w:val="0"/>
              <w:jc w:val="left"/>
              <w:rPr>
                <w:rFonts w:cs="Arial"/>
                <w:b/>
              </w:rPr>
            </w:pPr>
            <w:r w:rsidRPr="009D570E">
              <w:rPr>
                <w:rFonts w:cs="Arial"/>
                <w:b/>
              </w:rPr>
              <w:t>Plan for Implementation</w:t>
            </w:r>
          </w:p>
        </w:tc>
      </w:tr>
      <w:tr w:rsidR="007834AE" w:rsidRPr="009D570E" w14:paraId="505B50CC" w14:textId="77777777" w:rsidTr="00902E52">
        <w:tc>
          <w:tcPr>
            <w:tcW w:w="2963" w:type="dxa"/>
            <w:shd w:val="clear" w:color="auto" w:fill="F2F2F2" w:themeFill="background1" w:themeFillShade="F2"/>
            <w:vAlign w:val="center"/>
          </w:tcPr>
          <w:p w14:paraId="4ADD9608" w14:textId="77777777" w:rsidR="007834AE" w:rsidRPr="009D570E" w:rsidRDefault="007834AE" w:rsidP="00902E52">
            <w:pPr>
              <w:pStyle w:val="BodyText"/>
              <w:widowControl w:val="0"/>
              <w:jc w:val="left"/>
              <w:rPr>
                <w:rFonts w:cs="Arial"/>
                <w:b/>
              </w:rPr>
            </w:pPr>
            <w:r w:rsidRPr="009D570E">
              <w:rPr>
                <w:rFonts w:cs="Arial"/>
                <w:b/>
              </w:rPr>
              <w:t>Responsible Organization/Department:</w:t>
            </w:r>
          </w:p>
        </w:tc>
        <w:tc>
          <w:tcPr>
            <w:tcW w:w="6678" w:type="dxa"/>
            <w:vAlign w:val="center"/>
          </w:tcPr>
          <w:p w14:paraId="31D19559" w14:textId="09890652" w:rsidR="007834AE" w:rsidRPr="009D570E" w:rsidRDefault="007834AE" w:rsidP="00902E52">
            <w:pPr>
              <w:pStyle w:val="BodyText"/>
              <w:widowControl w:val="0"/>
              <w:jc w:val="left"/>
              <w:rPr>
                <w:rFonts w:cs="Arial"/>
              </w:rPr>
            </w:pPr>
            <w:r>
              <w:rPr>
                <w:rFonts w:cs="Arial"/>
              </w:rPr>
              <w:t>C</w:t>
            </w:r>
            <w:r w:rsidR="000A0880">
              <w:rPr>
                <w:rFonts w:cs="Arial"/>
              </w:rPr>
              <w:t>i</w:t>
            </w:r>
            <w:r>
              <w:rPr>
                <w:rFonts w:cs="Arial"/>
              </w:rPr>
              <w:t xml:space="preserve">ty </w:t>
            </w:r>
            <w:r w:rsidRPr="009D570E">
              <w:rPr>
                <w:rFonts w:cs="Arial"/>
              </w:rPr>
              <w:t>EMD</w:t>
            </w:r>
          </w:p>
        </w:tc>
      </w:tr>
      <w:tr w:rsidR="007834AE" w:rsidRPr="009D570E" w14:paraId="2626A073" w14:textId="77777777" w:rsidTr="00902E52">
        <w:tc>
          <w:tcPr>
            <w:tcW w:w="2963" w:type="dxa"/>
            <w:shd w:val="clear" w:color="auto" w:fill="F2F2F2" w:themeFill="background1" w:themeFillShade="F2"/>
            <w:vAlign w:val="center"/>
          </w:tcPr>
          <w:p w14:paraId="5A37774D" w14:textId="77777777" w:rsidR="007834AE" w:rsidRPr="009D570E" w:rsidRDefault="007834AE" w:rsidP="00902E52">
            <w:pPr>
              <w:pStyle w:val="BodyText"/>
              <w:widowControl w:val="0"/>
              <w:jc w:val="left"/>
              <w:rPr>
                <w:rFonts w:cs="Arial"/>
                <w:b/>
              </w:rPr>
            </w:pPr>
            <w:r w:rsidRPr="009D570E">
              <w:rPr>
                <w:rFonts w:cs="Arial"/>
                <w:b/>
              </w:rPr>
              <w:t>Action/Project Priority:</w:t>
            </w:r>
          </w:p>
        </w:tc>
        <w:tc>
          <w:tcPr>
            <w:tcW w:w="6678" w:type="dxa"/>
            <w:vAlign w:val="center"/>
          </w:tcPr>
          <w:p w14:paraId="1CE8B2F8" w14:textId="77777777" w:rsidR="007834AE" w:rsidRPr="009D570E" w:rsidRDefault="007834AE" w:rsidP="00902E52">
            <w:pPr>
              <w:pStyle w:val="BodyText"/>
              <w:widowControl w:val="0"/>
              <w:jc w:val="left"/>
              <w:rPr>
                <w:rFonts w:cs="Arial"/>
              </w:rPr>
            </w:pPr>
            <w:r>
              <w:rPr>
                <w:rFonts w:cs="Arial"/>
              </w:rPr>
              <w:t xml:space="preserve">26 </w:t>
            </w:r>
            <w:r w:rsidRPr="009D570E">
              <w:rPr>
                <w:rFonts w:cs="Arial"/>
              </w:rPr>
              <w:t>–</w:t>
            </w:r>
            <w:r>
              <w:rPr>
                <w:rFonts w:cs="Arial"/>
              </w:rPr>
              <w:t xml:space="preserve">High </w:t>
            </w:r>
            <w:r w:rsidRPr="009D570E">
              <w:rPr>
                <w:rFonts w:cs="Arial"/>
              </w:rPr>
              <w:t>Priority</w:t>
            </w:r>
          </w:p>
        </w:tc>
      </w:tr>
      <w:tr w:rsidR="007834AE" w:rsidRPr="009D570E" w14:paraId="0B25F4C6" w14:textId="77777777" w:rsidTr="00902E52">
        <w:tc>
          <w:tcPr>
            <w:tcW w:w="2963" w:type="dxa"/>
            <w:shd w:val="clear" w:color="auto" w:fill="F2F2F2" w:themeFill="background1" w:themeFillShade="F2"/>
            <w:vAlign w:val="center"/>
          </w:tcPr>
          <w:p w14:paraId="32E612C7" w14:textId="77777777" w:rsidR="007834AE" w:rsidRPr="009D570E" w:rsidRDefault="007834AE" w:rsidP="00902E52">
            <w:pPr>
              <w:pStyle w:val="BodyText"/>
              <w:widowControl w:val="0"/>
              <w:jc w:val="left"/>
              <w:rPr>
                <w:rFonts w:cs="Arial"/>
                <w:b/>
              </w:rPr>
            </w:pPr>
            <w:r w:rsidRPr="009D570E">
              <w:rPr>
                <w:rFonts w:cs="Arial"/>
                <w:b/>
              </w:rPr>
              <w:t>Timeline for Completion:</w:t>
            </w:r>
          </w:p>
        </w:tc>
        <w:tc>
          <w:tcPr>
            <w:tcW w:w="6678" w:type="dxa"/>
            <w:vAlign w:val="center"/>
          </w:tcPr>
          <w:p w14:paraId="3F6B1C35" w14:textId="77777777" w:rsidR="007834AE" w:rsidRPr="009D570E" w:rsidRDefault="007834AE" w:rsidP="00902E52">
            <w:pPr>
              <w:pStyle w:val="BodyText"/>
              <w:widowControl w:val="0"/>
              <w:jc w:val="left"/>
              <w:rPr>
                <w:rFonts w:cs="Arial"/>
              </w:rPr>
            </w:pPr>
            <w:r>
              <w:rPr>
                <w:rFonts w:cs="Arial"/>
              </w:rPr>
              <w:t>5 years</w:t>
            </w:r>
          </w:p>
        </w:tc>
      </w:tr>
      <w:tr w:rsidR="007834AE" w:rsidRPr="009D570E" w14:paraId="62439CDA" w14:textId="77777777" w:rsidTr="00902E52">
        <w:tc>
          <w:tcPr>
            <w:tcW w:w="2963" w:type="dxa"/>
            <w:shd w:val="clear" w:color="auto" w:fill="F2F2F2" w:themeFill="background1" w:themeFillShade="F2"/>
            <w:vAlign w:val="center"/>
          </w:tcPr>
          <w:p w14:paraId="4A2C0966" w14:textId="77777777" w:rsidR="007834AE" w:rsidRPr="009D570E" w:rsidRDefault="007834AE" w:rsidP="00902E52">
            <w:pPr>
              <w:pStyle w:val="BodyText"/>
              <w:widowControl w:val="0"/>
              <w:jc w:val="left"/>
              <w:rPr>
                <w:rFonts w:cs="Arial"/>
                <w:b/>
              </w:rPr>
            </w:pPr>
            <w:r w:rsidRPr="009D570E">
              <w:rPr>
                <w:rFonts w:cs="Arial"/>
                <w:b/>
              </w:rPr>
              <w:t>Potential Fund Sources:</w:t>
            </w:r>
          </w:p>
          <w:p w14:paraId="1671741C" w14:textId="77777777" w:rsidR="007834AE" w:rsidRPr="009D570E" w:rsidRDefault="007834AE" w:rsidP="00902E52">
            <w:pPr>
              <w:pStyle w:val="BodyText"/>
              <w:widowControl w:val="0"/>
              <w:jc w:val="left"/>
              <w:rPr>
                <w:rFonts w:cs="Arial"/>
                <w:b/>
              </w:rPr>
            </w:pPr>
          </w:p>
        </w:tc>
        <w:tc>
          <w:tcPr>
            <w:tcW w:w="6678" w:type="dxa"/>
            <w:vAlign w:val="center"/>
          </w:tcPr>
          <w:p w14:paraId="198018C9" w14:textId="77777777" w:rsidR="007834AE" w:rsidRPr="009D570E" w:rsidRDefault="007834AE" w:rsidP="00902E52">
            <w:pPr>
              <w:pStyle w:val="BodyText"/>
              <w:widowControl w:val="0"/>
              <w:jc w:val="left"/>
              <w:rPr>
                <w:rFonts w:cs="Arial"/>
              </w:rPr>
            </w:pPr>
            <w:r w:rsidRPr="009D570E">
              <w:rPr>
                <w:rFonts w:cs="Arial"/>
              </w:rPr>
              <w:t>Grants, local general revenue funds, and private donations of cash, goods, or services.</w:t>
            </w:r>
          </w:p>
        </w:tc>
      </w:tr>
      <w:tr w:rsidR="007834AE" w:rsidRPr="009D570E" w14:paraId="4867E9C2" w14:textId="77777777" w:rsidTr="00902E52">
        <w:tc>
          <w:tcPr>
            <w:tcW w:w="2963" w:type="dxa"/>
            <w:tcBorders>
              <w:bottom w:val="single" w:sz="4" w:space="0" w:color="auto"/>
            </w:tcBorders>
            <w:shd w:val="clear" w:color="auto" w:fill="F2F2F2" w:themeFill="background1" w:themeFillShade="F2"/>
            <w:vAlign w:val="center"/>
          </w:tcPr>
          <w:p w14:paraId="56E53C1F" w14:textId="77777777" w:rsidR="007834AE" w:rsidRPr="009D570E" w:rsidRDefault="007834AE" w:rsidP="00902E52">
            <w:pPr>
              <w:pStyle w:val="BodyText"/>
              <w:widowControl w:val="0"/>
              <w:jc w:val="left"/>
              <w:rPr>
                <w:rFonts w:cs="Arial"/>
                <w:b/>
              </w:rPr>
            </w:pPr>
            <w:r w:rsidRPr="009D570E">
              <w:rPr>
                <w:rFonts w:cs="Arial"/>
                <w:b/>
              </w:rPr>
              <w:t>Local Planning Mechanisms to be Used in Implementation, if any:</w:t>
            </w:r>
          </w:p>
        </w:tc>
        <w:tc>
          <w:tcPr>
            <w:tcW w:w="6678" w:type="dxa"/>
            <w:tcBorders>
              <w:bottom w:val="single" w:sz="4" w:space="0" w:color="auto"/>
            </w:tcBorders>
            <w:vAlign w:val="center"/>
          </w:tcPr>
          <w:p w14:paraId="334064CD" w14:textId="7868CD49" w:rsidR="007834AE" w:rsidRPr="009D570E" w:rsidRDefault="007834AE" w:rsidP="00902E52">
            <w:pPr>
              <w:pStyle w:val="BodyText"/>
              <w:widowControl w:val="0"/>
              <w:jc w:val="left"/>
              <w:rPr>
                <w:rFonts w:cs="Arial"/>
              </w:rPr>
            </w:pPr>
            <w:r w:rsidRPr="009D570E">
              <w:rPr>
                <w:rFonts w:cs="Arial"/>
              </w:rPr>
              <w:t>Hazard Mitigation Plan, LEOP</w:t>
            </w:r>
          </w:p>
        </w:tc>
      </w:tr>
      <w:tr w:rsidR="007834AE" w:rsidRPr="009D570E" w14:paraId="1AC878A9" w14:textId="77777777" w:rsidTr="00902E52">
        <w:tc>
          <w:tcPr>
            <w:tcW w:w="9641" w:type="dxa"/>
            <w:gridSpan w:val="2"/>
            <w:shd w:val="clear" w:color="auto" w:fill="D9D9D9" w:themeFill="background1" w:themeFillShade="D9"/>
            <w:vAlign w:val="center"/>
          </w:tcPr>
          <w:p w14:paraId="557F96C9" w14:textId="77777777" w:rsidR="007834AE" w:rsidRPr="009D570E" w:rsidRDefault="007834AE" w:rsidP="00902E52">
            <w:pPr>
              <w:pStyle w:val="BodyText"/>
              <w:widowControl w:val="0"/>
              <w:jc w:val="left"/>
              <w:rPr>
                <w:rFonts w:cs="Arial"/>
                <w:b/>
              </w:rPr>
            </w:pPr>
            <w:r w:rsidRPr="009D570E">
              <w:rPr>
                <w:rFonts w:cs="Arial"/>
                <w:b/>
              </w:rPr>
              <w:t xml:space="preserve">Progress Report </w:t>
            </w:r>
          </w:p>
        </w:tc>
      </w:tr>
      <w:tr w:rsidR="007834AE" w:rsidRPr="009D570E" w14:paraId="0F6EF2C4" w14:textId="77777777" w:rsidTr="00902E52">
        <w:tc>
          <w:tcPr>
            <w:tcW w:w="2963" w:type="dxa"/>
            <w:shd w:val="clear" w:color="auto" w:fill="D9D9D9" w:themeFill="background1" w:themeFillShade="D9"/>
            <w:vAlign w:val="center"/>
          </w:tcPr>
          <w:p w14:paraId="17C9A47E" w14:textId="77777777" w:rsidR="007834AE" w:rsidRPr="009D570E" w:rsidRDefault="007834AE" w:rsidP="00902E52">
            <w:pPr>
              <w:pStyle w:val="BodyText"/>
              <w:widowControl w:val="0"/>
              <w:jc w:val="left"/>
              <w:rPr>
                <w:rFonts w:cs="Arial"/>
              </w:rPr>
            </w:pPr>
            <w:r w:rsidRPr="009D570E">
              <w:rPr>
                <w:rFonts w:cs="Arial"/>
                <w:b/>
              </w:rPr>
              <w:t>Action Status</w:t>
            </w:r>
          </w:p>
        </w:tc>
        <w:tc>
          <w:tcPr>
            <w:tcW w:w="6678" w:type="dxa"/>
            <w:vAlign w:val="center"/>
          </w:tcPr>
          <w:p w14:paraId="2DB838FC" w14:textId="7974AAB6" w:rsidR="007834AE" w:rsidRPr="009D570E" w:rsidRDefault="007834AE" w:rsidP="00902E52">
            <w:pPr>
              <w:pStyle w:val="BodyText"/>
              <w:widowControl w:val="0"/>
              <w:jc w:val="left"/>
              <w:rPr>
                <w:rFonts w:cs="Arial"/>
              </w:rPr>
            </w:pPr>
            <w:r w:rsidRPr="009D570E">
              <w:rPr>
                <w:rFonts w:cs="Arial"/>
              </w:rPr>
              <w:t xml:space="preserve">Continuing – </w:t>
            </w:r>
            <w:r w:rsidR="00040372">
              <w:rPr>
                <w:rFonts w:cs="Arial"/>
              </w:rPr>
              <w:t>no progress</w:t>
            </w:r>
          </w:p>
        </w:tc>
      </w:tr>
      <w:tr w:rsidR="007834AE" w:rsidRPr="009D570E" w14:paraId="44376770" w14:textId="77777777" w:rsidTr="00902E52">
        <w:tc>
          <w:tcPr>
            <w:tcW w:w="2963" w:type="dxa"/>
            <w:shd w:val="clear" w:color="auto" w:fill="D9D9D9" w:themeFill="background1" w:themeFillShade="D9"/>
            <w:vAlign w:val="center"/>
          </w:tcPr>
          <w:p w14:paraId="2E640D2A" w14:textId="77777777" w:rsidR="007834AE" w:rsidRPr="009D570E" w:rsidDel="00C364FE" w:rsidRDefault="007834AE" w:rsidP="00902E52">
            <w:pPr>
              <w:pStyle w:val="BodyText"/>
              <w:widowControl w:val="0"/>
              <w:jc w:val="left"/>
              <w:rPr>
                <w:rFonts w:cs="Arial"/>
                <w:b/>
              </w:rPr>
            </w:pPr>
            <w:r w:rsidRPr="009D570E">
              <w:rPr>
                <w:rFonts w:cs="Arial"/>
                <w:b/>
              </w:rPr>
              <w:t>Report of Progress</w:t>
            </w:r>
          </w:p>
        </w:tc>
        <w:tc>
          <w:tcPr>
            <w:tcW w:w="6678" w:type="dxa"/>
            <w:vAlign w:val="center"/>
          </w:tcPr>
          <w:p w14:paraId="4F59D46E" w14:textId="58B7B5E8" w:rsidR="007834AE" w:rsidRPr="009D570E" w:rsidRDefault="007834AE" w:rsidP="00902E52">
            <w:pPr>
              <w:pStyle w:val="BodyText"/>
              <w:widowControl w:val="0"/>
              <w:jc w:val="left"/>
              <w:rPr>
                <w:rFonts w:cs="Arial"/>
              </w:rPr>
            </w:pPr>
          </w:p>
        </w:tc>
      </w:tr>
    </w:tbl>
    <w:p w14:paraId="1C88079C" w14:textId="77777777" w:rsidR="007834AE" w:rsidRPr="009D570E" w:rsidRDefault="007834AE" w:rsidP="007834AE">
      <w:pPr>
        <w:pStyle w:val="BodyText"/>
        <w:rPr>
          <w:rFonts w:cs="Arial"/>
          <w:highlight w:val="yellow"/>
        </w:rPr>
      </w:pPr>
    </w:p>
    <w:p w14:paraId="2998AFEF" w14:textId="77777777" w:rsidR="007834AE" w:rsidRPr="009D570E" w:rsidRDefault="007834AE" w:rsidP="007834AE">
      <w:pPr>
        <w:pStyle w:val="BodyText"/>
        <w:rPr>
          <w:rFonts w:cs="Arial"/>
          <w:highlight w:val="yellow"/>
        </w:rPr>
      </w:pPr>
    </w:p>
    <w:p w14:paraId="61A22981" w14:textId="77777777" w:rsidR="007834AE" w:rsidRPr="009D570E" w:rsidRDefault="007834AE" w:rsidP="007834AE">
      <w:pPr>
        <w:pStyle w:val="BodyText"/>
        <w:ind w:left="0"/>
        <w:rPr>
          <w:rFonts w:cs="Arial"/>
          <w:b/>
          <w:u w:val="single"/>
        </w:rPr>
      </w:pPr>
    </w:p>
    <w:p w14:paraId="251F3738" w14:textId="77777777" w:rsidR="007834AE" w:rsidRDefault="007834AE" w:rsidP="007834AE">
      <w:pPr>
        <w:pStyle w:val="BodyText"/>
        <w:ind w:left="0"/>
        <w:rPr>
          <w:rFonts w:cs="Arial"/>
          <w:b/>
          <w:u w:val="single"/>
        </w:rPr>
      </w:pPr>
    </w:p>
    <w:p w14:paraId="399634C3" w14:textId="77777777" w:rsidR="007834AE" w:rsidRDefault="007834AE" w:rsidP="007834AE">
      <w:pPr>
        <w:pStyle w:val="BodyText"/>
        <w:ind w:left="0"/>
        <w:rPr>
          <w:rFonts w:cs="Arial"/>
          <w:b/>
          <w:u w:val="single"/>
        </w:rPr>
      </w:pPr>
    </w:p>
    <w:p w14:paraId="5272F960" w14:textId="5EF39765" w:rsidR="007834AE" w:rsidRDefault="007834AE" w:rsidP="007834AE">
      <w:pPr>
        <w:pStyle w:val="BodyText"/>
        <w:ind w:left="0"/>
        <w:rPr>
          <w:rFonts w:cs="Arial"/>
          <w:b/>
          <w:u w:val="single"/>
        </w:rPr>
      </w:pPr>
    </w:p>
    <w:p w14:paraId="4203E41E" w14:textId="2A53385A" w:rsidR="00040372" w:rsidRDefault="00040372" w:rsidP="007834AE">
      <w:pPr>
        <w:pStyle w:val="BodyText"/>
        <w:ind w:left="0"/>
        <w:rPr>
          <w:rFonts w:cs="Arial"/>
          <w:b/>
          <w:u w:val="single"/>
        </w:rPr>
      </w:pPr>
    </w:p>
    <w:p w14:paraId="55A5AC49" w14:textId="4FCF5352" w:rsidR="00040372" w:rsidRDefault="00040372" w:rsidP="007834AE">
      <w:pPr>
        <w:pStyle w:val="BodyText"/>
        <w:ind w:left="0"/>
        <w:rPr>
          <w:rFonts w:cs="Arial"/>
          <w:b/>
          <w:u w:val="single"/>
        </w:rPr>
      </w:pPr>
    </w:p>
    <w:p w14:paraId="5FBC52B8" w14:textId="77777777" w:rsidR="00040372" w:rsidRDefault="00040372" w:rsidP="007834AE">
      <w:pPr>
        <w:pStyle w:val="BodyText"/>
        <w:ind w:left="0"/>
        <w:rPr>
          <w:rFonts w:cs="Arial"/>
          <w:b/>
          <w:u w:val="single"/>
        </w:rPr>
      </w:pPr>
    </w:p>
    <w:p w14:paraId="1FD5BE3B" w14:textId="77777777" w:rsidR="007834AE" w:rsidRPr="009D570E" w:rsidRDefault="007834AE" w:rsidP="007834AE">
      <w:pPr>
        <w:pStyle w:val="BodyText"/>
        <w:ind w:left="0"/>
        <w:rPr>
          <w:rFonts w:cs="Arial"/>
          <w:b/>
          <w:u w:val="single"/>
        </w:rPr>
      </w:pPr>
    </w:p>
    <w:p w14:paraId="56D43894" w14:textId="77777777" w:rsidR="00040372" w:rsidRDefault="00040372" w:rsidP="007834AE">
      <w:pPr>
        <w:pStyle w:val="BodyText"/>
        <w:ind w:left="0"/>
        <w:rPr>
          <w:rFonts w:cs="Arial"/>
          <w:b/>
          <w:u w:val="single"/>
        </w:rPr>
      </w:pPr>
    </w:p>
    <w:p w14:paraId="4B58750F" w14:textId="77777777" w:rsidR="00040372" w:rsidRDefault="00040372" w:rsidP="007834AE">
      <w:pPr>
        <w:pStyle w:val="BodyText"/>
        <w:ind w:left="0"/>
        <w:rPr>
          <w:rFonts w:cs="Arial"/>
          <w:b/>
          <w:u w:val="single"/>
        </w:rPr>
      </w:pPr>
    </w:p>
    <w:p w14:paraId="65EF958E" w14:textId="268B5C16" w:rsidR="007834AE" w:rsidRPr="009D570E" w:rsidRDefault="007834AE" w:rsidP="007834AE">
      <w:pPr>
        <w:pStyle w:val="BodyText"/>
        <w:ind w:left="0"/>
        <w:rPr>
          <w:rFonts w:cs="Arial"/>
        </w:rPr>
      </w:pPr>
      <w:r w:rsidRPr="009D570E">
        <w:rPr>
          <w:rFonts w:cs="Arial"/>
          <w:b/>
          <w:u w:val="single"/>
        </w:rPr>
        <w:t>Action 1.3.4:</w:t>
      </w:r>
      <w:r w:rsidRPr="009D570E">
        <w:rPr>
          <w:rFonts w:cs="Arial"/>
          <w:b/>
        </w:rPr>
        <w:t xml:space="preserve">  </w:t>
      </w:r>
      <w:r>
        <w:rPr>
          <w:rFonts w:cs="Arial"/>
        </w:rPr>
        <w:t xml:space="preserve">Facilities that house vulnerable populations such as </w:t>
      </w:r>
      <w:proofErr w:type="gramStart"/>
      <w:r>
        <w:rPr>
          <w:rFonts w:cs="Arial"/>
        </w:rPr>
        <w:t>disabled</w:t>
      </w:r>
      <w:proofErr w:type="gramEnd"/>
      <w:r>
        <w:rPr>
          <w:rFonts w:cs="Arial"/>
        </w:rPr>
        <w:t xml:space="preserve"> and elderly should review alternative locations for sheltering residents and MOUs with “sister” facilities.</w:t>
      </w:r>
    </w:p>
    <w:p w14:paraId="3349444D" w14:textId="77777777" w:rsidR="007834AE" w:rsidRPr="009D570E" w:rsidRDefault="007834AE" w:rsidP="007834AE">
      <w:pPr>
        <w:pStyle w:val="BodyText"/>
        <w:rPr>
          <w:rFonts w:cs="Arial"/>
          <w:highlight w:val="yellow"/>
        </w:rPr>
      </w:pPr>
    </w:p>
    <w:tbl>
      <w:tblPr>
        <w:tblStyle w:val="TableGrid"/>
        <w:tblW w:w="0" w:type="auto"/>
        <w:tblLook w:val="04A0" w:firstRow="1" w:lastRow="0" w:firstColumn="1" w:lastColumn="0" w:noHBand="0" w:noVBand="1"/>
      </w:tblPr>
      <w:tblGrid>
        <w:gridCol w:w="2963"/>
        <w:gridCol w:w="6678"/>
      </w:tblGrid>
      <w:tr w:rsidR="007834AE" w:rsidRPr="009D570E" w14:paraId="40CB84CC" w14:textId="77777777" w:rsidTr="00902E52">
        <w:tc>
          <w:tcPr>
            <w:tcW w:w="9641" w:type="dxa"/>
            <w:gridSpan w:val="2"/>
            <w:shd w:val="clear" w:color="auto" w:fill="BFBFBF" w:themeFill="background1" w:themeFillShade="BF"/>
          </w:tcPr>
          <w:p w14:paraId="1CCDFE0A" w14:textId="77777777" w:rsidR="007834AE" w:rsidRPr="009D570E" w:rsidRDefault="007834AE" w:rsidP="00902E52">
            <w:pPr>
              <w:spacing w:before="240"/>
              <w:jc w:val="center"/>
              <w:rPr>
                <w:rFonts w:ascii="Arial" w:hAnsi="Arial" w:cs="Arial"/>
                <w:b/>
              </w:rPr>
            </w:pPr>
            <w:r w:rsidRPr="009D570E">
              <w:rPr>
                <w:rFonts w:ascii="Arial" w:hAnsi="Arial" w:cs="Arial"/>
                <w:b/>
              </w:rPr>
              <w:t>Action Worksheet</w:t>
            </w:r>
          </w:p>
          <w:p w14:paraId="259784B9" w14:textId="77777777" w:rsidR="007834AE" w:rsidRPr="009D570E" w:rsidRDefault="007834AE" w:rsidP="00902E52">
            <w:pPr>
              <w:jc w:val="center"/>
              <w:rPr>
                <w:rFonts w:ascii="Arial" w:hAnsi="Arial" w:cs="Arial"/>
                <w:b/>
              </w:rPr>
            </w:pPr>
          </w:p>
        </w:tc>
      </w:tr>
      <w:tr w:rsidR="007834AE" w:rsidRPr="009D570E" w14:paraId="2A7A266D" w14:textId="77777777" w:rsidTr="00902E52">
        <w:tc>
          <w:tcPr>
            <w:tcW w:w="2963" w:type="dxa"/>
            <w:tcBorders>
              <w:bottom w:val="single" w:sz="4" w:space="0" w:color="auto"/>
            </w:tcBorders>
            <w:shd w:val="clear" w:color="auto" w:fill="F2F2F2" w:themeFill="background1" w:themeFillShade="F2"/>
            <w:vAlign w:val="center"/>
          </w:tcPr>
          <w:p w14:paraId="5AB26CE9" w14:textId="77777777" w:rsidR="007834AE" w:rsidRPr="009D570E" w:rsidRDefault="007834AE" w:rsidP="00902E52">
            <w:pPr>
              <w:rPr>
                <w:rFonts w:ascii="Arial" w:hAnsi="Arial" w:cs="Arial"/>
                <w:b/>
              </w:rPr>
            </w:pPr>
            <w:r w:rsidRPr="009D570E">
              <w:rPr>
                <w:rFonts w:ascii="Arial" w:hAnsi="Arial" w:cs="Arial"/>
                <w:b/>
              </w:rPr>
              <w:t xml:space="preserve">Name of Jurisdiction: </w:t>
            </w:r>
          </w:p>
          <w:p w14:paraId="0A090894" w14:textId="77777777" w:rsidR="007834AE" w:rsidRPr="009D570E" w:rsidRDefault="007834AE" w:rsidP="00902E52">
            <w:pPr>
              <w:rPr>
                <w:rFonts w:ascii="Arial" w:hAnsi="Arial" w:cs="Arial"/>
                <w:b/>
              </w:rPr>
            </w:pPr>
          </w:p>
        </w:tc>
        <w:tc>
          <w:tcPr>
            <w:tcW w:w="6678" w:type="dxa"/>
            <w:tcBorders>
              <w:bottom w:val="single" w:sz="4" w:space="0" w:color="auto"/>
            </w:tcBorders>
            <w:vAlign w:val="center"/>
          </w:tcPr>
          <w:p w14:paraId="179AD8C1" w14:textId="5169C5F5" w:rsidR="007834AE" w:rsidRPr="009D570E" w:rsidRDefault="00040372" w:rsidP="00902E52">
            <w:pPr>
              <w:rPr>
                <w:rFonts w:ascii="Arial" w:hAnsi="Arial" w:cs="Arial"/>
              </w:rPr>
            </w:pPr>
            <w:r>
              <w:rPr>
                <w:rFonts w:ascii="Arial" w:hAnsi="Arial" w:cs="Arial"/>
              </w:rPr>
              <w:t>Doolittle</w:t>
            </w:r>
          </w:p>
        </w:tc>
      </w:tr>
      <w:tr w:rsidR="007834AE" w:rsidRPr="009D570E" w14:paraId="2A3A73C9" w14:textId="77777777" w:rsidTr="00902E52">
        <w:tc>
          <w:tcPr>
            <w:tcW w:w="9641" w:type="dxa"/>
            <w:gridSpan w:val="2"/>
            <w:shd w:val="clear" w:color="auto" w:fill="D9D9D9" w:themeFill="background1" w:themeFillShade="D9"/>
            <w:vAlign w:val="center"/>
          </w:tcPr>
          <w:p w14:paraId="2B20F3EC" w14:textId="77777777" w:rsidR="007834AE" w:rsidRPr="009D570E" w:rsidRDefault="007834AE" w:rsidP="00902E52">
            <w:pPr>
              <w:ind w:left="3150"/>
              <w:rPr>
                <w:rFonts w:ascii="Arial" w:hAnsi="Arial" w:cs="Arial"/>
                <w:b/>
              </w:rPr>
            </w:pPr>
            <w:r w:rsidRPr="009D570E">
              <w:rPr>
                <w:rFonts w:ascii="Arial" w:hAnsi="Arial" w:cs="Arial"/>
                <w:b/>
              </w:rPr>
              <w:t>Risk / Vulnerability</w:t>
            </w:r>
          </w:p>
        </w:tc>
      </w:tr>
      <w:tr w:rsidR="007834AE" w:rsidRPr="009D570E" w14:paraId="4C69A493" w14:textId="77777777" w:rsidTr="00902E52">
        <w:tc>
          <w:tcPr>
            <w:tcW w:w="2963" w:type="dxa"/>
            <w:tcBorders>
              <w:bottom w:val="single" w:sz="4" w:space="0" w:color="auto"/>
            </w:tcBorders>
            <w:shd w:val="clear" w:color="auto" w:fill="F2F2F2" w:themeFill="background1" w:themeFillShade="F2"/>
            <w:vAlign w:val="center"/>
          </w:tcPr>
          <w:p w14:paraId="1F78B1B3" w14:textId="77777777" w:rsidR="007834AE" w:rsidRPr="009D570E" w:rsidRDefault="007834AE" w:rsidP="00902E52">
            <w:pPr>
              <w:rPr>
                <w:rFonts w:ascii="Arial" w:hAnsi="Arial" w:cs="Arial"/>
                <w:b/>
              </w:rPr>
            </w:pPr>
            <w:r w:rsidRPr="009D570E">
              <w:rPr>
                <w:rFonts w:ascii="Arial" w:hAnsi="Arial" w:cs="Arial"/>
                <w:b/>
              </w:rPr>
              <w:t>Problem being Mitigated:</w:t>
            </w:r>
          </w:p>
          <w:p w14:paraId="7445E509" w14:textId="77777777" w:rsidR="007834AE" w:rsidRPr="009D570E" w:rsidRDefault="007834AE" w:rsidP="00902E52">
            <w:pPr>
              <w:rPr>
                <w:rFonts w:ascii="Arial" w:hAnsi="Arial" w:cs="Arial"/>
              </w:rPr>
            </w:pPr>
          </w:p>
        </w:tc>
        <w:tc>
          <w:tcPr>
            <w:tcW w:w="6678" w:type="dxa"/>
            <w:tcBorders>
              <w:bottom w:val="single" w:sz="4" w:space="0" w:color="auto"/>
            </w:tcBorders>
            <w:vAlign w:val="center"/>
          </w:tcPr>
          <w:p w14:paraId="38706F46" w14:textId="77777777" w:rsidR="007834AE" w:rsidRPr="009D570E" w:rsidRDefault="007834AE" w:rsidP="00902E52">
            <w:pPr>
              <w:rPr>
                <w:rFonts w:ascii="Arial" w:hAnsi="Arial" w:cs="Arial"/>
              </w:rPr>
            </w:pPr>
            <w:r w:rsidRPr="009D570E">
              <w:rPr>
                <w:rFonts w:ascii="Arial" w:hAnsi="Arial" w:cs="Arial"/>
              </w:rPr>
              <w:t xml:space="preserve">Risks/vulnerabilities associated with </w:t>
            </w:r>
            <w:r>
              <w:rPr>
                <w:rFonts w:ascii="Arial" w:hAnsi="Arial" w:cs="Arial"/>
              </w:rPr>
              <w:t>nonexistent/unavailable shelters for large groups such as hospitals, nursing homes and group homes.</w:t>
            </w:r>
          </w:p>
        </w:tc>
      </w:tr>
      <w:tr w:rsidR="007834AE" w:rsidRPr="009D570E" w14:paraId="797AA789" w14:textId="77777777" w:rsidTr="00902E52">
        <w:tc>
          <w:tcPr>
            <w:tcW w:w="2963" w:type="dxa"/>
            <w:tcBorders>
              <w:bottom w:val="single" w:sz="4" w:space="0" w:color="auto"/>
            </w:tcBorders>
            <w:shd w:val="clear" w:color="auto" w:fill="F2F2F2" w:themeFill="background1" w:themeFillShade="F2"/>
            <w:vAlign w:val="center"/>
          </w:tcPr>
          <w:p w14:paraId="0BDB7492" w14:textId="77777777" w:rsidR="007834AE" w:rsidRPr="009D570E" w:rsidRDefault="007834AE" w:rsidP="00902E52">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7D13BE5B" w14:textId="77777777" w:rsidR="007834AE" w:rsidRPr="009D570E" w:rsidRDefault="007834AE" w:rsidP="00902E52">
            <w:pPr>
              <w:rPr>
                <w:rFonts w:ascii="Arial" w:hAnsi="Arial" w:cs="Arial"/>
              </w:rPr>
            </w:pPr>
            <w:r>
              <w:rPr>
                <w:rFonts w:ascii="Arial" w:hAnsi="Arial" w:cs="Arial"/>
              </w:rPr>
              <w:t>All hazards</w:t>
            </w:r>
          </w:p>
        </w:tc>
      </w:tr>
      <w:tr w:rsidR="007834AE" w:rsidRPr="009D570E" w14:paraId="75C36611" w14:textId="77777777" w:rsidTr="00902E52">
        <w:tc>
          <w:tcPr>
            <w:tcW w:w="9641" w:type="dxa"/>
            <w:gridSpan w:val="2"/>
            <w:shd w:val="clear" w:color="auto" w:fill="D9D9D9" w:themeFill="background1" w:themeFillShade="D9"/>
            <w:vAlign w:val="center"/>
          </w:tcPr>
          <w:p w14:paraId="717A23FC" w14:textId="77777777" w:rsidR="007834AE" w:rsidRPr="009D570E" w:rsidRDefault="007834AE" w:rsidP="00902E52">
            <w:pPr>
              <w:ind w:left="3150"/>
              <w:rPr>
                <w:rFonts w:ascii="Arial" w:hAnsi="Arial" w:cs="Arial"/>
                <w:b/>
              </w:rPr>
            </w:pPr>
            <w:r w:rsidRPr="009D570E">
              <w:rPr>
                <w:rFonts w:ascii="Arial" w:hAnsi="Arial" w:cs="Arial"/>
                <w:b/>
              </w:rPr>
              <w:t xml:space="preserve">Action or Project </w:t>
            </w:r>
          </w:p>
        </w:tc>
      </w:tr>
      <w:tr w:rsidR="007834AE" w:rsidRPr="009D570E" w14:paraId="6F794DB2" w14:textId="77777777" w:rsidTr="00902E52">
        <w:tc>
          <w:tcPr>
            <w:tcW w:w="2963" w:type="dxa"/>
            <w:tcBorders>
              <w:bottom w:val="single" w:sz="4" w:space="0" w:color="auto"/>
            </w:tcBorders>
            <w:shd w:val="clear" w:color="auto" w:fill="F2F2F2" w:themeFill="background1" w:themeFillShade="F2"/>
            <w:vAlign w:val="center"/>
          </w:tcPr>
          <w:p w14:paraId="642F8D30" w14:textId="77777777" w:rsidR="007834AE" w:rsidRPr="009D570E" w:rsidRDefault="007834AE" w:rsidP="00902E52">
            <w:pPr>
              <w:rPr>
                <w:rFonts w:ascii="Arial" w:hAnsi="Arial" w:cs="Arial"/>
                <w:b/>
              </w:rPr>
            </w:pPr>
            <w:r w:rsidRPr="009D570E">
              <w:rPr>
                <w:rFonts w:ascii="Arial" w:hAnsi="Arial" w:cs="Arial"/>
                <w:b/>
              </w:rPr>
              <w:t>Action/Project Number:</w:t>
            </w:r>
          </w:p>
          <w:p w14:paraId="0F4863C0" w14:textId="77777777" w:rsidR="007834AE" w:rsidRPr="009D570E" w:rsidRDefault="007834AE" w:rsidP="00902E52">
            <w:pPr>
              <w:rPr>
                <w:rFonts w:ascii="Arial" w:hAnsi="Arial" w:cs="Arial"/>
              </w:rPr>
            </w:pPr>
          </w:p>
        </w:tc>
        <w:tc>
          <w:tcPr>
            <w:tcW w:w="6678" w:type="dxa"/>
            <w:vAlign w:val="center"/>
          </w:tcPr>
          <w:p w14:paraId="67277325" w14:textId="77777777" w:rsidR="007834AE" w:rsidRPr="009D570E" w:rsidRDefault="007834AE" w:rsidP="00902E52">
            <w:pPr>
              <w:rPr>
                <w:rFonts w:ascii="Arial" w:hAnsi="Arial" w:cs="Arial"/>
              </w:rPr>
            </w:pPr>
            <w:r w:rsidRPr="009D570E">
              <w:rPr>
                <w:rFonts w:ascii="Arial" w:hAnsi="Arial" w:cs="Arial"/>
              </w:rPr>
              <w:t>1.3.4</w:t>
            </w:r>
          </w:p>
        </w:tc>
      </w:tr>
      <w:tr w:rsidR="007834AE" w:rsidRPr="009D570E" w14:paraId="4C6F1371" w14:textId="77777777" w:rsidTr="00902E52">
        <w:tc>
          <w:tcPr>
            <w:tcW w:w="2963" w:type="dxa"/>
            <w:tcBorders>
              <w:bottom w:val="single" w:sz="4" w:space="0" w:color="auto"/>
            </w:tcBorders>
            <w:shd w:val="clear" w:color="auto" w:fill="F2F2F2" w:themeFill="background1" w:themeFillShade="F2"/>
            <w:vAlign w:val="center"/>
          </w:tcPr>
          <w:p w14:paraId="1BA69E27" w14:textId="77777777" w:rsidR="007834AE" w:rsidRPr="009D570E" w:rsidRDefault="007834AE" w:rsidP="00902E52">
            <w:pPr>
              <w:rPr>
                <w:rFonts w:ascii="Arial" w:hAnsi="Arial" w:cs="Arial"/>
                <w:b/>
              </w:rPr>
            </w:pPr>
            <w:r w:rsidRPr="009D570E">
              <w:rPr>
                <w:rFonts w:ascii="Arial" w:hAnsi="Arial" w:cs="Arial"/>
                <w:b/>
              </w:rPr>
              <w:t>Name of Action or Project:</w:t>
            </w:r>
          </w:p>
        </w:tc>
        <w:tc>
          <w:tcPr>
            <w:tcW w:w="6678" w:type="dxa"/>
            <w:vAlign w:val="center"/>
          </w:tcPr>
          <w:p w14:paraId="620DF4A4" w14:textId="77777777" w:rsidR="007834AE" w:rsidRPr="009D570E" w:rsidRDefault="007834AE" w:rsidP="00902E52">
            <w:pPr>
              <w:rPr>
                <w:rFonts w:ascii="Arial" w:hAnsi="Arial" w:cs="Arial"/>
                <w:highlight w:val="yellow"/>
              </w:rPr>
            </w:pPr>
            <w:r>
              <w:rPr>
                <w:rFonts w:ascii="Arial" w:hAnsi="Arial" w:cs="Arial"/>
              </w:rPr>
              <w:t>Establish alternative shelters for facilities that house disabled and elderly populations such as hospitals, nursing homes and group homes.</w:t>
            </w:r>
          </w:p>
        </w:tc>
      </w:tr>
      <w:tr w:rsidR="007834AE" w:rsidRPr="009D570E" w14:paraId="557CB789" w14:textId="77777777" w:rsidTr="00902E52">
        <w:tc>
          <w:tcPr>
            <w:tcW w:w="2963" w:type="dxa"/>
            <w:tcBorders>
              <w:bottom w:val="single" w:sz="4" w:space="0" w:color="auto"/>
            </w:tcBorders>
            <w:shd w:val="clear" w:color="auto" w:fill="F2F2F2" w:themeFill="background1" w:themeFillShade="F2"/>
            <w:vAlign w:val="center"/>
          </w:tcPr>
          <w:p w14:paraId="5C49A40D" w14:textId="77777777" w:rsidR="007834AE" w:rsidRPr="009D570E" w:rsidRDefault="007834AE" w:rsidP="00902E52">
            <w:pPr>
              <w:rPr>
                <w:rFonts w:ascii="Arial" w:hAnsi="Arial" w:cs="Arial"/>
                <w:b/>
              </w:rPr>
            </w:pPr>
          </w:p>
          <w:p w14:paraId="102763F0" w14:textId="77777777" w:rsidR="007834AE" w:rsidRPr="009D570E" w:rsidRDefault="007834AE" w:rsidP="00902E52">
            <w:pPr>
              <w:rPr>
                <w:rFonts w:ascii="Arial" w:hAnsi="Arial" w:cs="Arial"/>
                <w:b/>
              </w:rPr>
            </w:pPr>
            <w:r w:rsidRPr="009D570E">
              <w:rPr>
                <w:rFonts w:ascii="Arial" w:hAnsi="Arial" w:cs="Arial"/>
                <w:b/>
              </w:rPr>
              <w:t>Action or Project Description:</w:t>
            </w:r>
          </w:p>
          <w:p w14:paraId="5231A02A" w14:textId="77777777" w:rsidR="007834AE" w:rsidRPr="009D570E" w:rsidRDefault="007834AE" w:rsidP="00902E52">
            <w:pPr>
              <w:rPr>
                <w:rFonts w:ascii="Arial" w:hAnsi="Arial" w:cs="Arial"/>
              </w:rPr>
            </w:pPr>
          </w:p>
        </w:tc>
        <w:tc>
          <w:tcPr>
            <w:tcW w:w="6678" w:type="dxa"/>
            <w:vAlign w:val="center"/>
          </w:tcPr>
          <w:p w14:paraId="54DA4B04" w14:textId="77777777" w:rsidR="007834AE" w:rsidRPr="009D570E" w:rsidRDefault="007834AE" w:rsidP="00902E52">
            <w:pPr>
              <w:rPr>
                <w:rFonts w:ascii="Arial" w:hAnsi="Arial" w:cs="Arial"/>
                <w:highlight w:val="yellow"/>
              </w:rPr>
            </w:pPr>
            <w:r>
              <w:rPr>
                <w:rFonts w:ascii="Arial" w:hAnsi="Arial" w:cs="Arial"/>
              </w:rPr>
              <w:t>Continue to work to increase communications between facilities that house vulnerable populations and with local EMDs and agencies responsible for sheltering.</w:t>
            </w:r>
          </w:p>
        </w:tc>
      </w:tr>
      <w:tr w:rsidR="007834AE" w:rsidRPr="009D570E" w14:paraId="4B963D42" w14:textId="77777777" w:rsidTr="00902E52">
        <w:tc>
          <w:tcPr>
            <w:tcW w:w="2963" w:type="dxa"/>
            <w:tcBorders>
              <w:bottom w:val="single" w:sz="4" w:space="0" w:color="auto"/>
            </w:tcBorders>
            <w:shd w:val="clear" w:color="auto" w:fill="F2F2F2" w:themeFill="background1" w:themeFillShade="F2"/>
            <w:vAlign w:val="center"/>
          </w:tcPr>
          <w:p w14:paraId="2C99EFDE" w14:textId="77777777" w:rsidR="007834AE" w:rsidRPr="009D570E" w:rsidRDefault="007834AE" w:rsidP="00902E52">
            <w:pPr>
              <w:rPr>
                <w:rFonts w:ascii="Arial" w:hAnsi="Arial" w:cs="Arial"/>
                <w:b/>
              </w:rPr>
            </w:pPr>
            <w:r w:rsidRPr="009D570E">
              <w:rPr>
                <w:rFonts w:ascii="Arial" w:hAnsi="Arial" w:cs="Arial"/>
                <w:b/>
              </w:rPr>
              <w:t>Applicable Goal Statement:</w:t>
            </w:r>
          </w:p>
        </w:tc>
        <w:tc>
          <w:tcPr>
            <w:tcW w:w="6678" w:type="dxa"/>
            <w:vAlign w:val="center"/>
          </w:tcPr>
          <w:p w14:paraId="2893DD1C" w14:textId="77777777" w:rsidR="007834AE" w:rsidRPr="009D570E" w:rsidRDefault="007834AE" w:rsidP="00902E52">
            <w:pPr>
              <w:rPr>
                <w:rFonts w:ascii="Arial" w:hAnsi="Arial" w:cs="Arial"/>
                <w:highlight w:val="yellow"/>
              </w:rPr>
            </w:pPr>
            <w:r w:rsidRPr="009D570E">
              <w:rPr>
                <w:rFonts w:ascii="Arial" w:hAnsi="Arial" w:cs="Arial"/>
              </w:rPr>
              <w:t>Reduce risks and vulnerabilities of people in hazard-prone areas through current technology, better planning, and hazard mitigation activities.</w:t>
            </w:r>
          </w:p>
        </w:tc>
      </w:tr>
      <w:tr w:rsidR="007834AE" w:rsidRPr="009D570E" w14:paraId="6280EC61" w14:textId="77777777" w:rsidTr="00902E52">
        <w:tc>
          <w:tcPr>
            <w:tcW w:w="2963" w:type="dxa"/>
            <w:tcBorders>
              <w:bottom w:val="single" w:sz="4" w:space="0" w:color="auto"/>
            </w:tcBorders>
            <w:shd w:val="clear" w:color="auto" w:fill="F2F2F2" w:themeFill="background1" w:themeFillShade="F2"/>
            <w:vAlign w:val="center"/>
          </w:tcPr>
          <w:p w14:paraId="5DB8EEC2" w14:textId="77777777" w:rsidR="007834AE" w:rsidRPr="009D570E" w:rsidRDefault="007834AE" w:rsidP="00902E52">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1AAC63E4" w14:textId="77777777" w:rsidR="007834AE" w:rsidRPr="009D570E" w:rsidRDefault="007834AE" w:rsidP="00902E52">
            <w:pPr>
              <w:rPr>
                <w:rFonts w:ascii="Arial" w:hAnsi="Arial" w:cs="Arial"/>
                <w:highlight w:val="yellow"/>
              </w:rPr>
            </w:pPr>
            <w:r w:rsidRPr="009D570E">
              <w:rPr>
                <w:rFonts w:ascii="Arial" w:hAnsi="Arial" w:cs="Arial"/>
              </w:rPr>
              <w:t>$</w:t>
            </w:r>
            <w:r>
              <w:rPr>
                <w:rFonts w:ascii="Arial" w:hAnsi="Arial" w:cs="Arial"/>
              </w:rPr>
              <w:t>2,500 -</w:t>
            </w:r>
            <w:r w:rsidRPr="009D570E">
              <w:rPr>
                <w:rFonts w:ascii="Arial" w:hAnsi="Arial" w:cs="Arial"/>
              </w:rPr>
              <w:t xml:space="preserve"> $5,000 </w:t>
            </w:r>
          </w:p>
        </w:tc>
      </w:tr>
      <w:tr w:rsidR="007834AE" w:rsidRPr="009D570E" w14:paraId="5870D493" w14:textId="77777777" w:rsidTr="00902E52">
        <w:tc>
          <w:tcPr>
            <w:tcW w:w="2963" w:type="dxa"/>
            <w:tcBorders>
              <w:bottom w:val="single" w:sz="4" w:space="0" w:color="auto"/>
            </w:tcBorders>
            <w:shd w:val="clear" w:color="auto" w:fill="F2F2F2" w:themeFill="background1" w:themeFillShade="F2"/>
            <w:vAlign w:val="center"/>
          </w:tcPr>
          <w:p w14:paraId="06F93B2E" w14:textId="77777777" w:rsidR="007834AE" w:rsidRPr="009D570E" w:rsidRDefault="007834AE" w:rsidP="00902E52">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22600371" w14:textId="77777777" w:rsidR="007834AE" w:rsidRPr="009D570E" w:rsidRDefault="007834AE" w:rsidP="00902E52">
            <w:pPr>
              <w:rPr>
                <w:rFonts w:ascii="Arial" w:hAnsi="Arial" w:cs="Arial"/>
                <w:highlight w:val="yellow"/>
              </w:rPr>
            </w:pPr>
            <w:r w:rsidRPr="009D570E">
              <w:rPr>
                <w:rFonts w:ascii="Arial" w:hAnsi="Arial" w:cs="Arial"/>
              </w:rPr>
              <w:t>Losses avoided by implementing this action include injuries and/or casualties, and emergency management costs/community costs.</w:t>
            </w:r>
          </w:p>
        </w:tc>
      </w:tr>
      <w:tr w:rsidR="007834AE" w:rsidRPr="009D570E" w14:paraId="0F533567" w14:textId="77777777" w:rsidTr="00902E52">
        <w:tc>
          <w:tcPr>
            <w:tcW w:w="9641" w:type="dxa"/>
            <w:gridSpan w:val="2"/>
            <w:shd w:val="clear" w:color="auto" w:fill="D9D9D9" w:themeFill="background1" w:themeFillShade="D9"/>
            <w:vAlign w:val="center"/>
          </w:tcPr>
          <w:p w14:paraId="7B97F306" w14:textId="77777777" w:rsidR="007834AE" w:rsidRPr="009D570E" w:rsidRDefault="007834AE" w:rsidP="00902E52">
            <w:pPr>
              <w:ind w:left="3150"/>
              <w:rPr>
                <w:rFonts w:ascii="Arial" w:hAnsi="Arial" w:cs="Arial"/>
                <w:b/>
              </w:rPr>
            </w:pPr>
            <w:r w:rsidRPr="009D570E">
              <w:rPr>
                <w:rFonts w:ascii="Arial" w:hAnsi="Arial" w:cs="Arial"/>
                <w:b/>
              </w:rPr>
              <w:t>Plan for Implementation</w:t>
            </w:r>
          </w:p>
        </w:tc>
      </w:tr>
      <w:tr w:rsidR="007834AE" w:rsidRPr="009D570E" w14:paraId="5B7A07FD" w14:textId="77777777" w:rsidTr="00902E52">
        <w:tc>
          <w:tcPr>
            <w:tcW w:w="2963" w:type="dxa"/>
            <w:shd w:val="clear" w:color="auto" w:fill="F2F2F2" w:themeFill="background1" w:themeFillShade="F2"/>
            <w:vAlign w:val="center"/>
          </w:tcPr>
          <w:p w14:paraId="06346C97" w14:textId="77777777" w:rsidR="007834AE" w:rsidRPr="009D570E" w:rsidRDefault="007834AE" w:rsidP="00902E52">
            <w:pPr>
              <w:rPr>
                <w:rFonts w:ascii="Arial" w:hAnsi="Arial" w:cs="Arial"/>
                <w:b/>
              </w:rPr>
            </w:pPr>
            <w:r w:rsidRPr="009D570E">
              <w:rPr>
                <w:rFonts w:ascii="Arial" w:hAnsi="Arial" w:cs="Arial"/>
                <w:b/>
              </w:rPr>
              <w:t>Responsible Organization/Department:</w:t>
            </w:r>
          </w:p>
        </w:tc>
        <w:tc>
          <w:tcPr>
            <w:tcW w:w="6678" w:type="dxa"/>
            <w:vAlign w:val="center"/>
          </w:tcPr>
          <w:p w14:paraId="24368ADD" w14:textId="5C0B4A90" w:rsidR="007834AE" w:rsidRPr="009D570E" w:rsidRDefault="007834AE" w:rsidP="00902E52">
            <w:pPr>
              <w:rPr>
                <w:rFonts w:ascii="Arial" w:hAnsi="Arial" w:cs="Arial"/>
                <w:highlight w:val="yellow"/>
              </w:rPr>
            </w:pPr>
            <w:r>
              <w:rPr>
                <w:rFonts w:ascii="Arial" w:hAnsi="Arial" w:cs="Arial"/>
              </w:rPr>
              <w:t>C</w:t>
            </w:r>
            <w:r w:rsidR="000A0880">
              <w:rPr>
                <w:rFonts w:ascii="Arial" w:hAnsi="Arial" w:cs="Arial"/>
              </w:rPr>
              <w:t>i</w:t>
            </w:r>
            <w:r>
              <w:rPr>
                <w:rFonts w:ascii="Arial" w:hAnsi="Arial" w:cs="Arial"/>
              </w:rPr>
              <w:t xml:space="preserve">ty </w:t>
            </w:r>
            <w:r w:rsidRPr="009D570E">
              <w:rPr>
                <w:rFonts w:ascii="Arial" w:hAnsi="Arial" w:cs="Arial"/>
              </w:rPr>
              <w:t>EMD</w:t>
            </w:r>
            <w:r>
              <w:rPr>
                <w:rFonts w:ascii="Arial" w:hAnsi="Arial" w:cs="Arial"/>
              </w:rPr>
              <w:t>, county health department</w:t>
            </w:r>
          </w:p>
        </w:tc>
      </w:tr>
      <w:tr w:rsidR="007834AE" w:rsidRPr="009D570E" w14:paraId="6E34ED3A" w14:textId="77777777" w:rsidTr="00902E52">
        <w:tc>
          <w:tcPr>
            <w:tcW w:w="2963" w:type="dxa"/>
            <w:shd w:val="clear" w:color="auto" w:fill="F2F2F2" w:themeFill="background1" w:themeFillShade="F2"/>
            <w:vAlign w:val="center"/>
          </w:tcPr>
          <w:p w14:paraId="73916E97" w14:textId="77777777" w:rsidR="007834AE" w:rsidRPr="009D570E" w:rsidRDefault="007834AE" w:rsidP="00902E52">
            <w:pPr>
              <w:rPr>
                <w:rFonts w:ascii="Arial" w:hAnsi="Arial" w:cs="Arial"/>
                <w:b/>
              </w:rPr>
            </w:pPr>
            <w:r w:rsidRPr="009D570E">
              <w:rPr>
                <w:rFonts w:ascii="Arial" w:hAnsi="Arial" w:cs="Arial"/>
                <w:b/>
              </w:rPr>
              <w:t>Action/Project Priority:</w:t>
            </w:r>
          </w:p>
        </w:tc>
        <w:tc>
          <w:tcPr>
            <w:tcW w:w="6678" w:type="dxa"/>
            <w:vAlign w:val="center"/>
          </w:tcPr>
          <w:p w14:paraId="2D4C9676" w14:textId="77777777" w:rsidR="007834AE" w:rsidRPr="009D570E" w:rsidRDefault="007834AE" w:rsidP="00902E52">
            <w:pPr>
              <w:rPr>
                <w:rFonts w:ascii="Arial" w:hAnsi="Arial" w:cs="Arial"/>
              </w:rPr>
            </w:pPr>
            <w:r>
              <w:rPr>
                <w:rFonts w:ascii="Arial" w:hAnsi="Arial" w:cs="Arial"/>
              </w:rPr>
              <w:t>21</w:t>
            </w:r>
            <w:r w:rsidRPr="009D570E">
              <w:rPr>
                <w:rFonts w:ascii="Arial" w:hAnsi="Arial" w:cs="Arial"/>
              </w:rPr>
              <w:t xml:space="preserve"> –</w:t>
            </w:r>
            <w:r>
              <w:rPr>
                <w:rFonts w:ascii="Arial" w:hAnsi="Arial" w:cs="Arial"/>
              </w:rPr>
              <w:t xml:space="preserve">High </w:t>
            </w:r>
            <w:r w:rsidRPr="009D570E">
              <w:rPr>
                <w:rFonts w:ascii="Arial" w:hAnsi="Arial" w:cs="Arial"/>
              </w:rPr>
              <w:t>Priority</w:t>
            </w:r>
          </w:p>
        </w:tc>
      </w:tr>
      <w:tr w:rsidR="007834AE" w:rsidRPr="009D570E" w14:paraId="0C4E0004" w14:textId="77777777" w:rsidTr="00902E52">
        <w:tc>
          <w:tcPr>
            <w:tcW w:w="2963" w:type="dxa"/>
            <w:shd w:val="clear" w:color="auto" w:fill="F2F2F2" w:themeFill="background1" w:themeFillShade="F2"/>
            <w:vAlign w:val="center"/>
          </w:tcPr>
          <w:p w14:paraId="7F7DCB65" w14:textId="77777777" w:rsidR="007834AE" w:rsidRPr="009D570E" w:rsidRDefault="007834AE" w:rsidP="00902E52">
            <w:pPr>
              <w:rPr>
                <w:rFonts w:ascii="Arial" w:hAnsi="Arial" w:cs="Arial"/>
                <w:b/>
              </w:rPr>
            </w:pPr>
            <w:r w:rsidRPr="009D570E">
              <w:rPr>
                <w:rFonts w:ascii="Arial" w:hAnsi="Arial" w:cs="Arial"/>
                <w:b/>
              </w:rPr>
              <w:t>Timeline for Completion:</w:t>
            </w:r>
          </w:p>
        </w:tc>
        <w:tc>
          <w:tcPr>
            <w:tcW w:w="6678" w:type="dxa"/>
            <w:vAlign w:val="center"/>
          </w:tcPr>
          <w:p w14:paraId="17F0CF50" w14:textId="77777777" w:rsidR="007834AE" w:rsidRPr="009D570E" w:rsidRDefault="007834AE" w:rsidP="00902E52">
            <w:pPr>
              <w:rPr>
                <w:rFonts w:ascii="Arial" w:hAnsi="Arial" w:cs="Arial"/>
              </w:rPr>
            </w:pPr>
            <w:r w:rsidRPr="009D570E">
              <w:rPr>
                <w:rFonts w:ascii="Arial" w:hAnsi="Arial" w:cs="Arial"/>
              </w:rPr>
              <w:t xml:space="preserve">On-going </w:t>
            </w:r>
          </w:p>
        </w:tc>
      </w:tr>
      <w:tr w:rsidR="007834AE" w:rsidRPr="009D570E" w14:paraId="7F774894" w14:textId="77777777" w:rsidTr="00902E52">
        <w:tc>
          <w:tcPr>
            <w:tcW w:w="2963" w:type="dxa"/>
            <w:shd w:val="clear" w:color="auto" w:fill="F2F2F2" w:themeFill="background1" w:themeFillShade="F2"/>
            <w:vAlign w:val="center"/>
          </w:tcPr>
          <w:p w14:paraId="276345AA" w14:textId="77777777" w:rsidR="007834AE" w:rsidRPr="009D570E" w:rsidRDefault="007834AE" w:rsidP="00902E52">
            <w:pPr>
              <w:rPr>
                <w:rFonts w:ascii="Arial" w:hAnsi="Arial" w:cs="Arial"/>
                <w:b/>
              </w:rPr>
            </w:pPr>
            <w:r w:rsidRPr="009D570E">
              <w:rPr>
                <w:rFonts w:ascii="Arial" w:hAnsi="Arial" w:cs="Arial"/>
                <w:b/>
              </w:rPr>
              <w:t>Potential Fund Sources:</w:t>
            </w:r>
          </w:p>
          <w:p w14:paraId="267444AE" w14:textId="77777777" w:rsidR="007834AE" w:rsidRPr="009D570E" w:rsidRDefault="007834AE" w:rsidP="00902E52">
            <w:pPr>
              <w:rPr>
                <w:rFonts w:ascii="Arial" w:hAnsi="Arial" w:cs="Arial"/>
                <w:b/>
              </w:rPr>
            </w:pPr>
          </w:p>
        </w:tc>
        <w:tc>
          <w:tcPr>
            <w:tcW w:w="6678" w:type="dxa"/>
            <w:vAlign w:val="center"/>
          </w:tcPr>
          <w:p w14:paraId="557B8A59" w14:textId="77777777" w:rsidR="007834AE" w:rsidRPr="009D570E" w:rsidRDefault="007834AE" w:rsidP="00902E52">
            <w:pPr>
              <w:rPr>
                <w:rFonts w:ascii="Arial" w:hAnsi="Arial" w:cs="Arial"/>
              </w:rPr>
            </w:pPr>
            <w:r w:rsidRPr="009D570E">
              <w:rPr>
                <w:rFonts w:ascii="Arial" w:hAnsi="Arial" w:cs="Arial"/>
              </w:rPr>
              <w:t>Grants, local general revenue funds, and private donations of cash, goods, or services.</w:t>
            </w:r>
          </w:p>
        </w:tc>
      </w:tr>
      <w:tr w:rsidR="007834AE" w:rsidRPr="009D570E" w14:paraId="2FD5DC40" w14:textId="77777777" w:rsidTr="00902E52">
        <w:tc>
          <w:tcPr>
            <w:tcW w:w="2963" w:type="dxa"/>
            <w:tcBorders>
              <w:bottom w:val="single" w:sz="4" w:space="0" w:color="auto"/>
            </w:tcBorders>
            <w:shd w:val="clear" w:color="auto" w:fill="F2F2F2" w:themeFill="background1" w:themeFillShade="F2"/>
            <w:vAlign w:val="center"/>
          </w:tcPr>
          <w:p w14:paraId="1E284436" w14:textId="77777777" w:rsidR="007834AE" w:rsidRPr="009D570E" w:rsidRDefault="007834AE" w:rsidP="00902E52">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09CD9B92" w14:textId="5A2E71C8" w:rsidR="007834AE" w:rsidRPr="009D570E" w:rsidRDefault="007834AE" w:rsidP="00902E52">
            <w:pPr>
              <w:rPr>
                <w:rFonts w:ascii="Arial" w:hAnsi="Arial" w:cs="Arial"/>
              </w:rPr>
            </w:pPr>
            <w:r w:rsidRPr="009D570E">
              <w:rPr>
                <w:rFonts w:ascii="Arial" w:hAnsi="Arial" w:cs="Arial"/>
              </w:rPr>
              <w:t>Hazard Mitigation Plan, LEOP</w:t>
            </w:r>
          </w:p>
        </w:tc>
      </w:tr>
      <w:tr w:rsidR="007834AE" w:rsidRPr="009D570E" w14:paraId="588A841E" w14:textId="77777777" w:rsidTr="00902E52">
        <w:tc>
          <w:tcPr>
            <w:tcW w:w="9641" w:type="dxa"/>
            <w:gridSpan w:val="2"/>
            <w:shd w:val="clear" w:color="auto" w:fill="D9D9D9" w:themeFill="background1" w:themeFillShade="D9"/>
            <w:vAlign w:val="center"/>
          </w:tcPr>
          <w:p w14:paraId="3A6F3D2C" w14:textId="77777777" w:rsidR="007834AE" w:rsidRPr="009D570E" w:rsidRDefault="007834AE" w:rsidP="00902E52">
            <w:pPr>
              <w:ind w:left="3150"/>
              <w:rPr>
                <w:rFonts w:ascii="Arial" w:hAnsi="Arial" w:cs="Arial"/>
                <w:b/>
              </w:rPr>
            </w:pPr>
            <w:r w:rsidRPr="009D570E">
              <w:rPr>
                <w:rFonts w:ascii="Arial" w:hAnsi="Arial" w:cs="Arial"/>
                <w:b/>
              </w:rPr>
              <w:t xml:space="preserve">Progress Report </w:t>
            </w:r>
          </w:p>
        </w:tc>
      </w:tr>
      <w:tr w:rsidR="007834AE" w:rsidRPr="009D570E" w14:paraId="726D2C48" w14:textId="77777777" w:rsidTr="00902E52">
        <w:tc>
          <w:tcPr>
            <w:tcW w:w="2963" w:type="dxa"/>
            <w:shd w:val="clear" w:color="auto" w:fill="D9D9D9" w:themeFill="background1" w:themeFillShade="D9"/>
            <w:vAlign w:val="center"/>
          </w:tcPr>
          <w:p w14:paraId="54FB6982" w14:textId="77777777" w:rsidR="007834AE" w:rsidRPr="009D570E" w:rsidRDefault="007834AE" w:rsidP="00902E52">
            <w:pPr>
              <w:rPr>
                <w:rFonts w:ascii="Arial" w:hAnsi="Arial" w:cs="Arial"/>
              </w:rPr>
            </w:pPr>
            <w:r w:rsidRPr="009D570E">
              <w:rPr>
                <w:rFonts w:ascii="Arial" w:hAnsi="Arial" w:cs="Arial"/>
                <w:b/>
              </w:rPr>
              <w:t>Action Status</w:t>
            </w:r>
          </w:p>
        </w:tc>
        <w:tc>
          <w:tcPr>
            <w:tcW w:w="6678" w:type="dxa"/>
            <w:vAlign w:val="center"/>
          </w:tcPr>
          <w:p w14:paraId="4C0B8EAC" w14:textId="4D373C26" w:rsidR="007834AE" w:rsidRPr="009D570E" w:rsidRDefault="007834AE" w:rsidP="00902E52">
            <w:pPr>
              <w:rPr>
                <w:rFonts w:ascii="Arial" w:hAnsi="Arial" w:cs="Arial"/>
              </w:rPr>
            </w:pPr>
            <w:r w:rsidRPr="009D570E">
              <w:rPr>
                <w:rFonts w:ascii="Arial" w:hAnsi="Arial" w:cs="Arial"/>
              </w:rPr>
              <w:t>Continuing –</w:t>
            </w:r>
            <w:r>
              <w:rPr>
                <w:rFonts w:ascii="Arial" w:hAnsi="Arial" w:cs="Arial"/>
              </w:rPr>
              <w:t xml:space="preserve"> </w:t>
            </w:r>
            <w:r w:rsidR="00040372">
              <w:rPr>
                <w:rFonts w:ascii="Arial" w:hAnsi="Arial" w:cs="Arial"/>
              </w:rPr>
              <w:t>no</w:t>
            </w:r>
            <w:r>
              <w:rPr>
                <w:rFonts w:ascii="Arial" w:hAnsi="Arial" w:cs="Arial"/>
              </w:rPr>
              <w:t xml:space="preserve"> </w:t>
            </w:r>
            <w:r w:rsidRPr="009D570E">
              <w:rPr>
                <w:rFonts w:ascii="Arial" w:hAnsi="Arial" w:cs="Arial"/>
              </w:rPr>
              <w:t>progress</w:t>
            </w:r>
          </w:p>
        </w:tc>
      </w:tr>
      <w:tr w:rsidR="007834AE" w:rsidRPr="009D570E" w14:paraId="5537280D" w14:textId="77777777" w:rsidTr="00902E52">
        <w:tc>
          <w:tcPr>
            <w:tcW w:w="2963" w:type="dxa"/>
            <w:shd w:val="clear" w:color="auto" w:fill="D9D9D9" w:themeFill="background1" w:themeFillShade="D9"/>
            <w:vAlign w:val="center"/>
          </w:tcPr>
          <w:p w14:paraId="6148B127" w14:textId="77777777" w:rsidR="007834AE" w:rsidRPr="009D570E" w:rsidDel="00C364FE" w:rsidRDefault="007834AE" w:rsidP="00902E52">
            <w:pPr>
              <w:rPr>
                <w:rFonts w:ascii="Arial" w:hAnsi="Arial" w:cs="Arial"/>
                <w:b/>
              </w:rPr>
            </w:pPr>
            <w:r w:rsidRPr="009D570E">
              <w:rPr>
                <w:rFonts w:ascii="Arial" w:hAnsi="Arial" w:cs="Arial"/>
                <w:b/>
              </w:rPr>
              <w:t>Report of Progress</w:t>
            </w:r>
          </w:p>
        </w:tc>
        <w:tc>
          <w:tcPr>
            <w:tcW w:w="6678" w:type="dxa"/>
            <w:vAlign w:val="center"/>
          </w:tcPr>
          <w:p w14:paraId="3CC10DB2" w14:textId="3CED2EE6" w:rsidR="007834AE" w:rsidRPr="009D570E" w:rsidRDefault="00040372" w:rsidP="00902E52">
            <w:pPr>
              <w:rPr>
                <w:rFonts w:ascii="Arial" w:hAnsi="Arial" w:cs="Arial"/>
              </w:rPr>
            </w:pPr>
            <w:r>
              <w:rPr>
                <w:rFonts w:ascii="Arial" w:hAnsi="Arial" w:cs="Arial"/>
              </w:rPr>
              <w:t>D</w:t>
            </w:r>
            <w:r w:rsidR="007834AE">
              <w:rPr>
                <w:rFonts w:ascii="Arial" w:hAnsi="Arial" w:cs="Arial"/>
              </w:rPr>
              <w:t>ata on what private nursing and group homes have for emergency plans and MOUs does not currently exist. This action item would benefit from a focused effort to gather that data and assist these private institutions with establishing alternative sheltering plans.</w:t>
            </w:r>
          </w:p>
        </w:tc>
      </w:tr>
    </w:tbl>
    <w:p w14:paraId="40085204" w14:textId="77777777" w:rsidR="007834AE" w:rsidRPr="009D570E" w:rsidRDefault="007834AE" w:rsidP="007834AE">
      <w:pPr>
        <w:pStyle w:val="BodyText"/>
        <w:rPr>
          <w:rFonts w:cs="Arial"/>
          <w:highlight w:val="yellow"/>
        </w:rPr>
      </w:pPr>
    </w:p>
    <w:p w14:paraId="1A3F2E62" w14:textId="77777777" w:rsidR="007834AE" w:rsidRPr="009D570E" w:rsidRDefault="007834AE" w:rsidP="007834AE">
      <w:pPr>
        <w:pStyle w:val="BodyText"/>
        <w:rPr>
          <w:rFonts w:cs="Arial"/>
          <w:highlight w:val="yellow"/>
        </w:rPr>
      </w:pPr>
    </w:p>
    <w:p w14:paraId="04E331A8" w14:textId="77777777" w:rsidR="007834AE" w:rsidRPr="009D570E" w:rsidRDefault="007834AE" w:rsidP="007834AE">
      <w:pPr>
        <w:pStyle w:val="BodyText"/>
        <w:rPr>
          <w:rFonts w:cs="Arial"/>
          <w:highlight w:val="yellow"/>
        </w:rPr>
      </w:pPr>
    </w:p>
    <w:p w14:paraId="1AF4BB85" w14:textId="77777777" w:rsidR="007834AE" w:rsidRPr="009D570E" w:rsidRDefault="007834AE" w:rsidP="007834AE">
      <w:pPr>
        <w:pStyle w:val="BodyText"/>
        <w:ind w:left="0"/>
        <w:rPr>
          <w:rFonts w:cs="Arial"/>
          <w:b/>
          <w:highlight w:val="yellow"/>
          <w:u w:val="single"/>
        </w:rPr>
      </w:pPr>
    </w:p>
    <w:p w14:paraId="39CAADB7" w14:textId="77777777" w:rsidR="007834AE" w:rsidRPr="009D570E" w:rsidRDefault="007834AE" w:rsidP="007834AE">
      <w:pPr>
        <w:pStyle w:val="BodyText"/>
        <w:ind w:left="0"/>
        <w:rPr>
          <w:rFonts w:cs="Arial"/>
          <w:b/>
          <w:highlight w:val="yellow"/>
          <w:u w:val="single"/>
        </w:rPr>
      </w:pPr>
    </w:p>
    <w:p w14:paraId="2F771B80" w14:textId="77777777" w:rsidR="007834AE" w:rsidRDefault="007834AE" w:rsidP="007834AE">
      <w:pPr>
        <w:pStyle w:val="BodyText"/>
        <w:ind w:left="0"/>
        <w:rPr>
          <w:rFonts w:cs="Arial"/>
          <w:b/>
          <w:u w:val="single"/>
        </w:rPr>
      </w:pPr>
    </w:p>
    <w:p w14:paraId="0766C50F" w14:textId="77777777" w:rsidR="007834AE" w:rsidRDefault="007834AE" w:rsidP="007834AE">
      <w:pPr>
        <w:pStyle w:val="BodyText"/>
        <w:ind w:left="0"/>
        <w:rPr>
          <w:rFonts w:cs="Arial"/>
          <w:b/>
          <w:u w:val="single"/>
        </w:rPr>
      </w:pPr>
    </w:p>
    <w:p w14:paraId="0CA295D6" w14:textId="77777777" w:rsidR="007834AE" w:rsidRPr="009D570E" w:rsidRDefault="007834AE" w:rsidP="007834AE">
      <w:pPr>
        <w:pStyle w:val="BodyText"/>
        <w:ind w:left="0"/>
        <w:rPr>
          <w:rFonts w:cs="Arial"/>
        </w:rPr>
      </w:pPr>
      <w:r w:rsidRPr="009D570E">
        <w:rPr>
          <w:rFonts w:cs="Arial"/>
          <w:b/>
          <w:u w:val="single"/>
        </w:rPr>
        <w:t>Action 1.3.</w:t>
      </w:r>
      <w:r>
        <w:rPr>
          <w:rFonts w:cs="Arial"/>
          <w:b/>
          <w:u w:val="single"/>
        </w:rPr>
        <w:t>5</w:t>
      </w:r>
      <w:r w:rsidRPr="009D570E">
        <w:rPr>
          <w:rFonts w:cs="Arial"/>
          <w:b/>
          <w:u w:val="single"/>
        </w:rPr>
        <w:t>:</w:t>
      </w:r>
      <w:r w:rsidRPr="009D570E">
        <w:rPr>
          <w:rFonts w:cs="Arial"/>
          <w:b/>
        </w:rPr>
        <w:t xml:space="preserve">  </w:t>
      </w:r>
      <w:r>
        <w:rPr>
          <w:rFonts w:cs="Arial"/>
        </w:rPr>
        <w:t>Increase availability (if necessary, construction) of storm shelters for individual families and large groups, including near large employment centers and schools.</w:t>
      </w:r>
    </w:p>
    <w:p w14:paraId="545AEDDC" w14:textId="77777777" w:rsidR="007834AE" w:rsidRPr="009D570E" w:rsidRDefault="007834AE" w:rsidP="007834AE">
      <w:pPr>
        <w:pStyle w:val="BodyText"/>
        <w:rPr>
          <w:rFonts w:cs="Arial"/>
          <w:highlight w:val="yellow"/>
        </w:rPr>
      </w:pPr>
    </w:p>
    <w:tbl>
      <w:tblPr>
        <w:tblStyle w:val="TableGrid"/>
        <w:tblW w:w="0" w:type="auto"/>
        <w:tblLook w:val="04A0" w:firstRow="1" w:lastRow="0" w:firstColumn="1" w:lastColumn="0" w:noHBand="0" w:noVBand="1"/>
      </w:tblPr>
      <w:tblGrid>
        <w:gridCol w:w="2963"/>
        <w:gridCol w:w="6678"/>
      </w:tblGrid>
      <w:tr w:rsidR="007834AE" w:rsidRPr="009D570E" w14:paraId="305F6F61" w14:textId="77777777" w:rsidTr="00902E52">
        <w:tc>
          <w:tcPr>
            <w:tcW w:w="9641" w:type="dxa"/>
            <w:gridSpan w:val="2"/>
            <w:shd w:val="clear" w:color="auto" w:fill="BFBFBF" w:themeFill="background1" w:themeFillShade="BF"/>
          </w:tcPr>
          <w:p w14:paraId="3F63F6D3" w14:textId="77777777" w:rsidR="007834AE" w:rsidRPr="009D570E" w:rsidRDefault="007834AE" w:rsidP="00902E52">
            <w:pPr>
              <w:spacing w:before="240"/>
              <w:jc w:val="center"/>
              <w:rPr>
                <w:rFonts w:ascii="Arial" w:hAnsi="Arial" w:cs="Arial"/>
                <w:b/>
              </w:rPr>
            </w:pPr>
            <w:r w:rsidRPr="009D570E">
              <w:rPr>
                <w:rFonts w:ascii="Arial" w:hAnsi="Arial" w:cs="Arial"/>
                <w:b/>
              </w:rPr>
              <w:t>Action Worksheet</w:t>
            </w:r>
          </w:p>
          <w:p w14:paraId="7900D7B0" w14:textId="77777777" w:rsidR="007834AE" w:rsidRPr="009D570E" w:rsidRDefault="007834AE" w:rsidP="00902E52">
            <w:pPr>
              <w:jc w:val="center"/>
              <w:rPr>
                <w:rFonts w:ascii="Arial" w:hAnsi="Arial" w:cs="Arial"/>
                <w:b/>
              </w:rPr>
            </w:pPr>
          </w:p>
        </w:tc>
      </w:tr>
      <w:tr w:rsidR="007834AE" w:rsidRPr="009D570E" w14:paraId="5547DE90" w14:textId="77777777" w:rsidTr="00902E52">
        <w:tc>
          <w:tcPr>
            <w:tcW w:w="2963" w:type="dxa"/>
            <w:tcBorders>
              <w:bottom w:val="single" w:sz="4" w:space="0" w:color="auto"/>
            </w:tcBorders>
            <w:shd w:val="clear" w:color="auto" w:fill="F2F2F2" w:themeFill="background1" w:themeFillShade="F2"/>
            <w:vAlign w:val="center"/>
          </w:tcPr>
          <w:p w14:paraId="58409A34" w14:textId="77777777" w:rsidR="007834AE" w:rsidRPr="009D570E" w:rsidRDefault="007834AE" w:rsidP="00902E52">
            <w:pPr>
              <w:rPr>
                <w:rFonts w:ascii="Arial" w:hAnsi="Arial" w:cs="Arial"/>
                <w:b/>
              </w:rPr>
            </w:pPr>
            <w:r w:rsidRPr="009D570E">
              <w:rPr>
                <w:rFonts w:ascii="Arial" w:hAnsi="Arial" w:cs="Arial"/>
                <w:b/>
              </w:rPr>
              <w:t xml:space="preserve">Name of Jurisdiction: </w:t>
            </w:r>
          </w:p>
          <w:p w14:paraId="41689F0C" w14:textId="77777777" w:rsidR="007834AE" w:rsidRPr="009D570E" w:rsidRDefault="007834AE" w:rsidP="00902E52">
            <w:pPr>
              <w:rPr>
                <w:rFonts w:ascii="Arial" w:hAnsi="Arial" w:cs="Arial"/>
                <w:b/>
              </w:rPr>
            </w:pPr>
          </w:p>
        </w:tc>
        <w:tc>
          <w:tcPr>
            <w:tcW w:w="6678" w:type="dxa"/>
            <w:tcBorders>
              <w:bottom w:val="single" w:sz="4" w:space="0" w:color="auto"/>
            </w:tcBorders>
            <w:vAlign w:val="center"/>
          </w:tcPr>
          <w:p w14:paraId="65AA6740" w14:textId="60561B5B" w:rsidR="007834AE" w:rsidRPr="009D570E" w:rsidRDefault="00040372" w:rsidP="00902E52">
            <w:pPr>
              <w:rPr>
                <w:rFonts w:ascii="Arial" w:hAnsi="Arial" w:cs="Arial"/>
              </w:rPr>
            </w:pPr>
            <w:r>
              <w:rPr>
                <w:rFonts w:ascii="Arial" w:hAnsi="Arial" w:cs="Arial"/>
              </w:rPr>
              <w:t>Doolittle</w:t>
            </w:r>
          </w:p>
        </w:tc>
      </w:tr>
      <w:tr w:rsidR="007834AE" w:rsidRPr="009D570E" w14:paraId="37F9FC53" w14:textId="77777777" w:rsidTr="00902E52">
        <w:tc>
          <w:tcPr>
            <w:tcW w:w="9641" w:type="dxa"/>
            <w:gridSpan w:val="2"/>
            <w:shd w:val="clear" w:color="auto" w:fill="D9D9D9" w:themeFill="background1" w:themeFillShade="D9"/>
            <w:vAlign w:val="center"/>
          </w:tcPr>
          <w:p w14:paraId="41320BC3" w14:textId="77777777" w:rsidR="007834AE" w:rsidRPr="009D570E" w:rsidRDefault="007834AE" w:rsidP="00902E52">
            <w:pPr>
              <w:ind w:left="3150"/>
              <w:rPr>
                <w:rFonts w:ascii="Arial" w:hAnsi="Arial" w:cs="Arial"/>
                <w:b/>
              </w:rPr>
            </w:pPr>
            <w:r w:rsidRPr="009D570E">
              <w:rPr>
                <w:rFonts w:ascii="Arial" w:hAnsi="Arial" w:cs="Arial"/>
                <w:b/>
              </w:rPr>
              <w:t>Risk / Vulnerability</w:t>
            </w:r>
          </w:p>
        </w:tc>
      </w:tr>
      <w:tr w:rsidR="007834AE" w:rsidRPr="009D570E" w14:paraId="6C49FB96" w14:textId="77777777" w:rsidTr="00902E52">
        <w:tc>
          <w:tcPr>
            <w:tcW w:w="2963" w:type="dxa"/>
            <w:tcBorders>
              <w:bottom w:val="single" w:sz="4" w:space="0" w:color="auto"/>
            </w:tcBorders>
            <w:shd w:val="clear" w:color="auto" w:fill="F2F2F2" w:themeFill="background1" w:themeFillShade="F2"/>
            <w:vAlign w:val="center"/>
          </w:tcPr>
          <w:p w14:paraId="0C51D6BE" w14:textId="77777777" w:rsidR="007834AE" w:rsidRPr="009D570E" w:rsidRDefault="007834AE" w:rsidP="00902E52">
            <w:pPr>
              <w:rPr>
                <w:rFonts w:ascii="Arial" w:hAnsi="Arial" w:cs="Arial"/>
                <w:b/>
              </w:rPr>
            </w:pPr>
            <w:r w:rsidRPr="009D570E">
              <w:rPr>
                <w:rFonts w:ascii="Arial" w:hAnsi="Arial" w:cs="Arial"/>
                <w:b/>
              </w:rPr>
              <w:t>Problem being Mitigated:</w:t>
            </w:r>
          </w:p>
          <w:p w14:paraId="3AA801A7" w14:textId="77777777" w:rsidR="007834AE" w:rsidRPr="009D570E" w:rsidRDefault="007834AE" w:rsidP="00902E52">
            <w:pPr>
              <w:rPr>
                <w:rFonts w:ascii="Arial" w:hAnsi="Arial" w:cs="Arial"/>
              </w:rPr>
            </w:pPr>
          </w:p>
        </w:tc>
        <w:tc>
          <w:tcPr>
            <w:tcW w:w="6678" w:type="dxa"/>
            <w:tcBorders>
              <w:bottom w:val="single" w:sz="4" w:space="0" w:color="auto"/>
            </w:tcBorders>
            <w:vAlign w:val="center"/>
          </w:tcPr>
          <w:p w14:paraId="5A543A35" w14:textId="77777777" w:rsidR="007834AE" w:rsidRPr="009D570E" w:rsidRDefault="007834AE" w:rsidP="00902E52">
            <w:pPr>
              <w:rPr>
                <w:rFonts w:ascii="Arial" w:hAnsi="Arial" w:cs="Arial"/>
              </w:rPr>
            </w:pPr>
            <w:r w:rsidRPr="009D570E">
              <w:rPr>
                <w:rFonts w:ascii="Arial" w:hAnsi="Arial" w:cs="Arial"/>
              </w:rPr>
              <w:t xml:space="preserve">Risks/vulnerabilities associated with </w:t>
            </w:r>
            <w:r>
              <w:rPr>
                <w:rFonts w:ascii="Arial" w:hAnsi="Arial" w:cs="Arial"/>
              </w:rPr>
              <w:t xml:space="preserve">nonexistent/unavailable shelters for individual families and large groups. </w:t>
            </w:r>
          </w:p>
        </w:tc>
      </w:tr>
      <w:tr w:rsidR="007834AE" w:rsidRPr="009D570E" w14:paraId="4177AF8A" w14:textId="77777777" w:rsidTr="00902E52">
        <w:tc>
          <w:tcPr>
            <w:tcW w:w="2963" w:type="dxa"/>
            <w:tcBorders>
              <w:bottom w:val="single" w:sz="4" w:space="0" w:color="auto"/>
            </w:tcBorders>
            <w:shd w:val="clear" w:color="auto" w:fill="F2F2F2" w:themeFill="background1" w:themeFillShade="F2"/>
            <w:vAlign w:val="center"/>
          </w:tcPr>
          <w:p w14:paraId="6D459EC1" w14:textId="77777777" w:rsidR="007834AE" w:rsidRPr="009D570E" w:rsidRDefault="007834AE" w:rsidP="00902E52">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22E8364B" w14:textId="77777777" w:rsidR="007834AE" w:rsidRPr="009D570E" w:rsidRDefault="007834AE" w:rsidP="00902E52">
            <w:pPr>
              <w:rPr>
                <w:rFonts w:ascii="Arial" w:hAnsi="Arial" w:cs="Arial"/>
              </w:rPr>
            </w:pPr>
            <w:r>
              <w:rPr>
                <w:rFonts w:ascii="Arial" w:hAnsi="Arial" w:cs="Arial"/>
              </w:rPr>
              <w:t>Tornados, severe storms</w:t>
            </w:r>
          </w:p>
        </w:tc>
      </w:tr>
      <w:tr w:rsidR="007834AE" w:rsidRPr="009D570E" w14:paraId="46925D3D" w14:textId="77777777" w:rsidTr="00902E52">
        <w:tc>
          <w:tcPr>
            <w:tcW w:w="9641" w:type="dxa"/>
            <w:gridSpan w:val="2"/>
            <w:shd w:val="clear" w:color="auto" w:fill="D9D9D9" w:themeFill="background1" w:themeFillShade="D9"/>
            <w:vAlign w:val="center"/>
          </w:tcPr>
          <w:p w14:paraId="2796283C" w14:textId="77777777" w:rsidR="007834AE" w:rsidRPr="009D570E" w:rsidRDefault="007834AE" w:rsidP="00902E52">
            <w:pPr>
              <w:ind w:left="3150"/>
              <w:rPr>
                <w:rFonts w:ascii="Arial" w:hAnsi="Arial" w:cs="Arial"/>
                <w:b/>
              </w:rPr>
            </w:pPr>
            <w:r w:rsidRPr="009D570E">
              <w:rPr>
                <w:rFonts w:ascii="Arial" w:hAnsi="Arial" w:cs="Arial"/>
                <w:b/>
              </w:rPr>
              <w:t xml:space="preserve">Action or Project </w:t>
            </w:r>
          </w:p>
        </w:tc>
      </w:tr>
      <w:tr w:rsidR="007834AE" w:rsidRPr="009D570E" w14:paraId="5C16EBD5" w14:textId="77777777" w:rsidTr="00902E52">
        <w:tc>
          <w:tcPr>
            <w:tcW w:w="2963" w:type="dxa"/>
            <w:tcBorders>
              <w:bottom w:val="single" w:sz="4" w:space="0" w:color="auto"/>
            </w:tcBorders>
            <w:shd w:val="clear" w:color="auto" w:fill="F2F2F2" w:themeFill="background1" w:themeFillShade="F2"/>
            <w:vAlign w:val="center"/>
          </w:tcPr>
          <w:p w14:paraId="780FC606" w14:textId="77777777" w:rsidR="007834AE" w:rsidRPr="009D570E" w:rsidRDefault="007834AE" w:rsidP="00902E52">
            <w:pPr>
              <w:rPr>
                <w:rFonts w:ascii="Arial" w:hAnsi="Arial" w:cs="Arial"/>
                <w:b/>
              </w:rPr>
            </w:pPr>
            <w:r w:rsidRPr="009D570E">
              <w:rPr>
                <w:rFonts w:ascii="Arial" w:hAnsi="Arial" w:cs="Arial"/>
                <w:b/>
              </w:rPr>
              <w:t>Action/Project Number:</w:t>
            </w:r>
          </w:p>
          <w:p w14:paraId="102CBE5B" w14:textId="77777777" w:rsidR="007834AE" w:rsidRPr="009D570E" w:rsidRDefault="007834AE" w:rsidP="00902E52">
            <w:pPr>
              <w:rPr>
                <w:rFonts w:ascii="Arial" w:hAnsi="Arial" w:cs="Arial"/>
              </w:rPr>
            </w:pPr>
          </w:p>
        </w:tc>
        <w:tc>
          <w:tcPr>
            <w:tcW w:w="6678" w:type="dxa"/>
            <w:vAlign w:val="center"/>
          </w:tcPr>
          <w:p w14:paraId="1F8F6B5F" w14:textId="77777777" w:rsidR="007834AE" w:rsidRPr="009D570E" w:rsidRDefault="007834AE" w:rsidP="00902E52">
            <w:pPr>
              <w:rPr>
                <w:rFonts w:ascii="Arial" w:hAnsi="Arial" w:cs="Arial"/>
              </w:rPr>
            </w:pPr>
            <w:r w:rsidRPr="009D570E">
              <w:rPr>
                <w:rFonts w:ascii="Arial" w:hAnsi="Arial" w:cs="Arial"/>
              </w:rPr>
              <w:t>1.3.</w:t>
            </w:r>
            <w:r>
              <w:rPr>
                <w:rFonts w:ascii="Arial" w:hAnsi="Arial" w:cs="Arial"/>
              </w:rPr>
              <w:t>5</w:t>
            </w:r>
          </w:p>
        </w:tc>
      </w:tr>
      <w:tr w:rsidR="007834AE" w:rsidRPr="009D570E" w14:paraId="60A08CC1" w14:textId="77777777" w:rsidTr="00902E52">
        <w:tc>
          <w:tcPr>
            <w:tcW w:w="2963" w:type="dxa"/>
            <w:tcBorders>
              <w:bottom w:val="single" w:sz="4" w:space="0" w:color="auto"/>
            </w:tcBorders>
            <w:shd w:val="clear" w:color="auto" w:fill="F2F2F2" w:themeFill="background1" w:themeFillShade="F2"/>
            <w:vAlign w:val="center"/>
          </w:tcPr>
          <w:p w14:paraId="76623FCA" w14:textId="77777777" w:rsidR="007834AE" w:rsidRPr="009D570E" w:rsidRDefault="007834AE" w:rsidP="00902E52">
            <w:pPr>
              <w:rPr>
                <w:rFonts w:ascii="Arial" w:hAnsi="Arial" w:cs="Arial"/>
                <w:b/>
              </w:rPr>
            </w:pPr>
            <w:r w:rsidRPr="009D570E">
              <w:rPr>
                <w:rFonts w:ascii="Arial" w:hAnsi="Arial" w:cs="Arial"/>
                <w:b/>
              </w:rPr>
              <w:t>Name of Action or Project:</w:t>
            </w:r>
          </w:p>
        </w:tc>
        <w:tc>
          <w:tcPr>
            <w:tcW w:w="6678" w:type="dxa"/>
            <w:vAlign w:val="center"/>
          </w:tcPr>
          <w:p w14:paraId="32361A6D" w14:textId="77777777" w:rsidR="007834AE" w:rsidRPr="009D570E" w:rsidRDefault="007834AE" w:rsidP="00902E52">
            <w:pPr>
              <w:rPr>
                <w:rFonts w:ascii="Arial" w:hAnsi="Arial" w:cs="Arial"/>
                <w:highlight w:val="yellow"/>
              </w:rPr>
            </w:pPr>
            <w:r>
              <w:rPr>
                <w:rFonts w:ascii="Arial" w:hAnsi="Arial" w:cs="Arial"/>
              </w:rPr>
              <w:t>Increase the availability of storm shelters</w:t>
            </w:r>
          </w:p>
        </w:tc>
      </w:tr>
      <w:tr w:rsidR="007834AE" w:rsidRPr="009D570E" w14:paraId="0B81816D" w14:textId="77777777" w:rsidTr="00902E52">
        <w:tc>
          <w:tcPr>
            <w:tcW w:w="2963" w:type="dxa"/>
            <w:tcBorders>
              <w:bottom w:val="single" w:sz="4" w:space="0" w:color="auto"/>
            </w:tcBorders>
            <w:shd w:val="clear" w:color="auto" w:fill="F2F2F2" w:themeFill="background1" w:themeFillShade="F2"/>
            <w:vAlign w:val="center"/>
          </w:tcPr>
          <w:p w14:paraId="0A44BB0F" w14:textId="77777777" w:rsidR="007834AE" w:rsidRPr="009D570E" w:rsidRDefault="007834AE" w:rsidP="00902E52">
            <w:pPr>
              <w:rPr>
                <w:rFonts w:ascii="Arial" w:hAnsi="Arial" w:cs="Arial"/>
                <w:b/>
              </w:rPr>
            </w:pPr>
          </w:p>
          <w:p w14:paraId="09C8D3FE" w14:textId="77777777" w:rsidR="007834AE" w:rsidRPr="009D570E" w:rsidRDefault="007834AE" w:rsidP="00902E52">
            <w:pPr>
              <w:rPr>
                <w:rFonts w:ascii="Arial" w:hAnsi="Arial" w:cs="Arial"/>
                <w:b/>
              </w:rPr>
            </w:pPr>
            <w:r w:rsidRPr="009D570E">
              <w:rPr>
                <w:rFonts w:ascii="Arial" w:hAnsi="Arial" w:cs="Arial"/>
                <w:b/>
              </w:rPr>
              <w:t>Action or Project Description:</w:t>
            </w:r>
          </w:p>
          <w:p w14:paraId="78796AD2" w14:textId="77777777" w:rsidR="007834AE" w:rsidRPr="009D570E" w:rsidRDefault="007834AE" w:rsidP="00902E52">
            <w:pPr>
              <w:rPr>
                <w:rFonts w:ascii="Arial" w:hAnsi="Arial" w:cs="Arial"/>
              </w:rPr>
            </w:pPr>
          </w:p>
        </w:tc>
        <w:tc>
          <w:tcPr>
            <w:tcW w:w="6678" w:type="dxa"/>
            <w:vAlign w:val="center"/>
          </w:tcPr>
          <w:p w14:paraId="6503F94A" w14:textId="77777777" w:rsidR="007834AE" w:rsidRPr="009D570E" w:rsidRDefault="007834AE" w:rsidP="00902E52">
            <w:pPr>
              <w:pStyle w:val="BodyText"/>
              <w:ind w:left="0"/>
              <w:rPr>
                <w:rFonts w:cs="Arial"/>
              </w:rPr>
            </w:pPr>
            <w:r>
              <w:rPr>
                <w:rFonts w:cs="Arial"/>
              </w:rPr>
              <w:t>Increase availability (if necessary, construction) of storm shelters for individual families and large groups, including near large employment centers and schools.</w:t>
            </w:r>
          </w:p>
          <w:p w14:paraId="647F8796" w14:textId="77777777" w:rsidR="007834AE" w:rsidRPr="009D570E" w:rsidRDefault="007834AE" w:rsidP="00902E52">
            <w:pPr>
              <w:rPr>
                <w:rFonts w:ascii="Arial" w:hAnsi="Arial" w:cs="Arial"/>
                <w:highlight w:val="yellow"/>
              </w:rPr>
            </w:pPr>
          </w:p>
        </w:tc>
      </w:tr>
      <w:tr w:rsidR="007834AE" w:rsidRPr="009D570E" w14:paraId="0DE00C86" w14:textId="77777777" w:rsidTr="00902E52">
        <w:tc>
          <w:tcPr>
            <w:tcW w:w="2963" w:type="dxa"/>
            <w:tcBorders>
              <w:bottom w:val="single" w:sz="4" w:space="0" w:color="auto"/>
            </w:tcBorders>
            <w:shd w:val="clear" w:color="auto" w:fill="F2F2F2" w:themeFill="background1" w:themeFillShade="F2"/>
            <w:vAlign w:val="center"/>
          </w:tcPr>
          <w:p w14:paraId="024EF6B6" w14:textId="77777777" w:rsidR="007834AE" w:rsidRPr="009D570E" w:rsidRDefault="007834AE" w:rsidP="00902E52">
            <w:pPr>
              <w:rPr>
                <w:rFonts w:ascii="Arial" w:hAnsi="Arial" w:cs="Arial"/>
                <w:b/>
              </w:rPr>
            </w:pPr>
            <w:r w:rsidRPr="009D570E">
              <w:rPr>
                <w:rFonts w:ascii="Arial" w:hAnsi="Arial" w:cs="Arial"/>
                <w:b/>
              </w:rPr>
              <w:t>Applicable Goal Statement:</w:t>
            </w:r>
          </w:p>
        </w:tc>
        <w:tc>
          <w:tcPr>
            <w:tcW w:w="6678" w:type="dxa"/>
            <w:vAlign w:val="center"/>
          </w:tcPr>
          <w:p w14:paraId="2A5B5BDE" w14:textId="77777777" w:rsidR="007834AE" w:rsidRPr="009D570E" w:rsidRDefault="007834AE" w:rsidP="00902E52">
            <w:pPr>
              <w:rPr>
                <w:rFonts w:ascii="Arial" w:hAnsi="Arial" w:cs="Arial"/>
                <w:highlight w:val="yellow"/>
              </w:rPr>
            </w:pPr>
            <w:r w:rsidRPr="009D570E">
              <w:rPr>
                <w:rFonts w:ascii="Arial" w:hAnsi="Arial" w:cs="Arial"/>
              </w:rPr>
              <w:t>Reduce risks and vulnerabilities of people in hazard-prone areas through current technology, better planning, and hazard mitigation activities.</w:t>
            </w:r>
          </w:p>
        </w:tc>
      </w:tr>
      <w:tr w:rsidR="007834AE" w:rsidRPr="009D570E" w14:paraId="2C65EA42" w14:textId="77777777" w:rsidTr="00902E52">
        <w:tc>
          <w:tcPr>
            <w:tcW w:w="2963" w:type="dxa"/>
            <w:tcBorders>
              <w:bottom w:val="single" w:sz="4" w:space="0" w:color="auto"/>
            </w:tcBorders>
            <w:shd w:val="clear" w:color="auto" w:fill="F2F2F2" w:themeFill="background1" w:themeFillShade="F2"/>
            <w:vAlign w:val="center"/>
          </w:tcPr>
          <w:p w14:paraId="674D35FC" w14:textId="77777777" w:rsidR="007834AE" w:rsidRPr="009D570E" w:rsidRDefault="007834AE" w:rsidP="00902E52">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181D056D" w14:textId="77777777" w:rsidR="007834AE" w:rsidRPr="009D570E" w:rsidRDefault="007834AE" w:rsidP="00902E52">
            <w:pPr>
              <w:rPr>
                <w:rFonts w:ascii="Arial" w:hAnsi="Arial" w:cs="Arial"/>
                <w:highlight w:val="yellow"/>
              </w:rPr>
            </w:pPr>
            <w:r w:rsidRPr="009D570E">
              <w:rPr>
                <w:rFonts w:ascii="Arial" w:hAnsi="Arial" w:cs="Arial"/>
              </w:rPr>
              <w:t>$</w:t>
            </w:r>
            <w:r>
              <w:rPr>
                <w:rFonts w:ascii="Arial" w:hAnsi="Arial" w:cs="Arial"/>
              </w:rPr>
              <w:t>2,500 -</w:t>
            </w:r>
            <w:r w:rsidRPr="009D570E">
              <w:rPr>
                <w:rFonts w:ascii="Arial" w:hAnsi="Arial" w:cs="Arial"/>
              </w:rPr>
              <w:t xml:space="preserve"> $5,000 </w:t>
            </w:r>
          </w:p>
        </w:tc>
      </w:tr>
      <w:tr w:rsidR="007834AE" w:rsidRPr="009D570E" w14:paraId="309601C5" w14:textId="77777777" w:rsidTr="00902E52">
        <w:tc>
          <w:tcPr>
            <w:tcW w:w="2963" w:type="dxa"/>
            <w:tcBorders>
              <w:bottom w:val="single" w:sz="4" w:space="0" w:color="auto"/>
            </w:tcBorders>
            <w:shd w:val="clear" w:color="auto" w:fill="F2F2F2" w:themeFill="background1" w:themeFillShade="F2"/>
            <w:vAlign w:val="center"/>
          </w:tcPr>
          <w:p w14:paraId="5CD8C0A3" w14:textId="77777777" w:rsidR="007834AE" w:rsidRPr="009D570E" w:rsidRDefault="007834AE" w:rsidP="00902E52">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0263252E" w14:textId="77777777" w:rsidR="007834AE" w:rsidRPr="009D570E" w:rsidRDefault="007834AE" w:rsidP="00902E52">
            <w:pPr>
              <w:rPr>
                <w:rFonts w:ascii="Arial" w:hAnsi="Arial" w:cs="Arial"/>
                <w:highlight w:val="yellow"/>
              </w:rPr>
            </w:pPr>
            <w:r w:rsidRPr="009D570E">
              <w:rPr>
                <w:rFonts w:ascii="Arial" w:hAnsi="Arial" w:cs="Arial"/>
              </w:rPr>
              <w:t>Losses avoided by implementing this action include injuries and/or casualties, and emergency management costs/community costs.</w:t>
            </w:r>
          </w:p>
        </w:tc>
      </w:tr>
      <w:tr w:rsidR="007834AE" w:rsidRPr="009D570E" w14:paraId="65FF5763" w14:textId="77777777" w:rsidTr="00902E52">
        <w:tc>
          <w:tcPr>
            <w:tcW w:w="9641" w:type="dxa"/>
            <w:gridSpan w:val="2"/>
            <w:shd w:val="clear" w:color="auto" w:fill="D9D9D9" w:themeFill="background1" w:themeFillShade="D9"/>
            <w:vAlign w:val="center"/>
          </w:tcPr>
          <w:p w14:paraId="05CEB4EB" w14:textId="77777777" w:rsidR="007834AE" w:rsidRPr="009D570E" w:rsidRDefault="007834AE" w:rsidP="00902E52">
            <w:pPr>
              <w:ind w:left="3150"/>
              <w:rPr>
                <w:rFonts w:ascii="Arial" w:hAnsi="Arial" w:cs="Arial"/>
                <w:b/>
              </w:rPr>
            </w:pPr>
            <w:r w:rsidRPr="009D570E">
              <w:rPr>
                <w:rFonts w:ascii="Arial" w:hAnsi="Arial" w:cs="Arial"/>
                <w:b/>
              </w:rPr>
              <w:t>Plan for Implementation</w:t>
            </w:r>
          </w:p>
        </w:tc>
      </w:tr>
      <w:tr w:rsidR="007834AE" w:rsidRPr="009D570E" w14:paraId="6A9A04F4" w14:textId="77777777" w:rsidTr="00902E52">
        <w:tc>
          <w:tcPr>
            <w:tcW w:w="2963" w:type="dxa"/>
            <w:shd w:val="clear" w:color="auto" w:fill="F2F2F2" w:themeFill="background1" w:themeFillShade="F2"/>
            <w:vAlign w:val="center"/>
          </w:tcPr>
          <w:p w14:paraId="0FC85DC4" w14:textId="77777777" w:rsidR="007834AE" w:rsidRPr="009D570E" w:rsidRDefault="007834AE" w:rsidP="00902E52">
            <w:pPr>
              <w:rPr>
                <w:rFonts w:ascii="Arial" w:hAnsi="Arial" w:cs="Arial"/>
                <w:b/>
              </w:rPr>
            </w:pPr>
            <w:r w:rsidRPr="009D570E">
              <w:rPr>
                <w:rFonts w:ascii="Arial" w:hAnsi="Arial" w:cs="Arial"/>
                <w:b/>
              </w:rPr>
              <w:t>Responsible Organization/Department:</w:t>
            </w:r>
          </w:p>
        </w:tc>
        <w:tc>
          <w:tcPr>
            <w:tcW w:w="6678" w:type="dxa"/>
            <w:vAlign w:val="center"/>
          </w:tcPr>
          <w:p w14:paraId="14C1D1CB" w14:textId="30E3E9AC" w:rsidR="007834AE" w:rsidRPr="009D570E" w:rsidRDefault="007834AE" w:rsidP="00902E52">
            <w:pPr>
              <w:rPr>
                <w:rFonts w:ascii="Arial" w:hAnsi="Arial" w:cs="Arial"/>
                <w:highlight w:val="yellow"/>
              </w:rPr>
            </w:pPr>
            <w:r>
              <w:rPr>
                <w:rFonts w:ascii="Arial" w:hAnsi="Arial" w:cs="Arial"/>
              </w:rPr>
              <w:t>C</w:t>
            </w:r>
            <w:r w:rsidR="000A0880">
              <w:rPr>
                <w:rFonts w:ascii="Arial" w:hAnsi="Arial" w:cs="Arial"/>
              </w:rPr>
              <w:t>i</w:t>
            </w:r>
            <w:r>
              <w:rPr>
                <w:rFonts w:ascii="Arial" w:hAnsi="Arial" w:cs="Arial"/>
              </w:rPr>
              <w:t xml:space="preserve">ty </w:t>
            </w:r>
            <w:r w:rsidRPr="009D570E">
              <w:rPr>
                <w:rFonts w:ascii="Arial" w:hAnsi="Arial" w:cs="Arial"/>
              </w:rPr>
              <w:t>EMD</w:t>
            </w:r>
          </w:p>
        </w:tc>
      </w:tr>
      <w:tr w:rsidR="007834AE" w:rsidRPr="009D570E" w14:paraId="43CC9D0C" w14:textId="77777777" w:rsidTr="00902E52">
        <w:tc>
          <w:tcPr>
            <w:tcW w:w="2963" w:type="dxa"/>
            <w:shd w:val="clear" w:color="auto" w:fill="F2F2F2" w:themeFill="background1" w:themeFillShade="F2"/>
            <w:vAlign w:val="center"/>
          </w:tcPr>
          <w:p w14:paraId="31BCE4ED" w14:textId="77777777" w:rsidR="007834AE" w:rsidRPr="009D570E" w:rsidRDefault="007834AE" w:rsidP="00902E52">
            <w:pPr>
              <w:rPr>
                <w:rFonts w:ascii="Arial" w:hAnsi="Arial" w:cs="Arial"/>
                <w:b/>
              </w:rPr>
            </w:pPr>
            <w:r w:rsidRPr="009D570E">
              <w:rPr>
                <w:rFonts w:ascii="Arial" w:hAnsi="Arial" w:cs="Arial"/>
                <w:b/>
              </w:rPr>
              <w:t>Action/Project Priority:</w:t>
            </w:r>
          </w:p>
        </w:tc>
        <w:tc>
          <w:tcPr>
            <w:tcW w:w="6678" w:type="dxa"/>
            <w:vAlign w:val="center"/>
          </w:tcPr>
          <w:p w14:paraId="36A71B3C" w14:textId="77777777" w:rsidR="007834AE" w:rsidRPr="009D570E" w:rsidRDefault="007834AE" w:rsidP="00902E52">
            <w:pPr>
              <w:rPr>
                <w:rFonts w:ascii="Arial" w:hAnsi="Arial" w:cs="Arial"/>
              </w:rPr>
            </w:pPr>
            <w:r>
              <w:rPr>
                <w:rFonts w:ascii="Arial" w:hAnsi="Arial" w:cs="Arial"/>
              </w:rPr>
              <w:t>18</w:t>
            </w:r>
            <w:r w:rsidRPr="009D570E">
              <w:rPr>
                <w:rFonts w:ascii="Arial" w:hAnsi="Arial" w:cs="Arial"/>
              </w:rPr>
              <w:t xml:space="preserve"> –</w:t>
            </w:r>
            <w:r>
              <w:rPr>
                <w:rFonts w:ascii="Arial" w:hAnsi="Arial" w:cs="Arial"/>
              </w:rPr>
              <w:t xml:space="preserve"> Medium </w:t>
            </w:r>
            <w:r w:rsidRPr="009D570E">
              <w:rPr>
                <w:rFonts w:ascii="Arial" w:hAnsi="Arial" w:cs="Arial"/>
              </w:rPr>
              <w:t>Priority</w:t>
            </w:r>
          </w:p>
        </w:tc>
      </w:tr>
      <w:tr w:rsidR="007834AE" w:rsidRPr="009D570E" w14:paraId="618CBAD4" w14:textId="77777777" w:rsidTr="00902E52">
        <w:tc>
          <w:tcPr>
            <w:tcW w:w="2963" w:type="dxa"/>
            <w:shd w:val="clear" w:color="auto" w:fill="F2F2F2" w:themeFill="background1" w:themeFillShade="F2"/>
            <w:vAlign w:val="center"/>
          </w:tcPr>
          <w:p w14:paraId="1BB19D71" w14:textId="77777777" w:rsidR="007834AE" w:rsidRPr="009D570E" w:rsidRDefault="007834AE" w:rsidP="00902E52">
            <w:pPr>
              <w:rPr>
                <w:rFonts w:ascii="Arial" w:hAnsi="Arial" w:cs="Arial"/>
                <w:b/>
              </w:rPr>
            </w:pPr>
            <w:r w:rsidRPr="009D570E">
              <w:rPr>
                <w:rFonts w:ascii="Arial" w:hAnsi="Arial" w:cs="Arial"/>
                <w:b/>
              </w:rPr>
              <w:t>Timeline for Completion:</w:t>
            </w:r>
          </w:p>
        </w:tc>
        <w:tc>
          <w:tcPr>
            <w:tcW w:w="6678" w:type="dxa"/>
            <w:vAlign w:val="center"/>
          </w:tcPr>
          <w:p w14:paraId="07F1C7DA" w14:textId="77777777" w:rsidR="007834AE" w:rsidRPr="009D570E" w:rsidRDefault="007834AE" w:rsidP="00902E52">
            <w:pPr>
              <w:rPr>
                <w:rFonts w:ascii="Arial" w:hAnsi="Arial" w:cs="Arial"/>
              </w:rPr>
            </w:pPr>
            <w:r w:rsidRPr="009D570E">
              <w:rPr>
                <w:rFonts w:ascii="Arial" w:hAnsi="Arial" w:cs="Arial"/>
              </w:rPr>
              <w:t xml:space="preserve">On-going </w:t>
            </w:r>
          </w:p>
        </w:tc>
      </w:tr>
      <w:tr w:rsidR="007834AE" w:rsidRPr="009D570E" w14:paraId="75D56F5C" w14:textId="77777777" w:rsidTr="00902E52">
        <w:tc>
          <w:tcPr>
            <w:tcW w:w="2963" w:type="dxa"/>
            <w:shd w:val="clear" w:color="auto" w:fill="F2F2F2" w:themeFill="background1" w:themeFillShade="F2"/>
            <w:vAlign w:val="center"/>
          </w:tcPr>
          <w:p w14:paraId="6EE83F8A" w14:textId="77777777" w:rsidR="007834AE" w:rsidRPr="009D570E" w:rsidRDefault="007834AE" w:rsidP="00902E52">
            <w:pPr>
              <w:rPr>
                <w:rFonts w:ascii="Arial" w:hAnsi="Arial" w:cs="Arial"/>
                <w:b/>
              </w:rPr>
            </w:pPr>
            <w:r w:rsidRPr="009D570E">
              <w:rPr>
                <w:rFonts w:ascii="Arial" w:hAnsi="Arial" w:cs="Arial"/>
                <w:b/>
              </w:rPr>
              <w:t>Potential Fund Sources:</w:t>
            </w:r>
          </w:p>
          <w:p w14:paraId="5EDA79E2" w14:textId="77777777" w:rsidR="007834AE" w:rsidRPr="009D570E" w:rsidRDefault="007834AE" w:rsidP="00902E52">
            <w:pPr>
              <w:rPr>
                <w:rFonts w:ascii="Arial" w:hAnsi="Arial" w:cs="Arial"/>
                <w:b/>
              </w:rPr>
            </w:pPr>
          </w:p>
        </w:tc>
        <w:tc>
          <w:tcPr>
            <w:tcW w:w="6678" w:type="dxa"/>
            <w:vAlign w:val="center"/>
          </w:tcPr>
          <w:p w14:paraId="7E82AA8A" w14:textId="77777777" w:rsidR="007834AE" w:rsidRPr="009D570E" w:rsidRDefault="007834AE" w:rsidP="00902E52">
            <w:pPr>
              <w:rPr>
                <w:rFonts w:ascii="Arial" w:hAnsi="Arial" w:cs="Arial"/>
              </w:rPr>
            </w:pPr>
            <w:r w:rsidRPr="009D570E">
              <w:rPr>
                <w:rFonts w:ascii="Arial" w:hAnsi="Arial" w:cs="Arial"/>
              </w:rPr>
              <w:t>Grants, local general revenue funds, and private donations of cash, goods, or services.</w:t>
            </w:r>
          </w:p>
        </w:tc>
      </w:tr>
      <w:tr w:rsidR="007834AE" w:rsidRPr="009D570E" w14:paraId="33AD3E4C" w14:textId="77777777" w:rsidTr="00902E52">
        <w:tc>
          <w:tcPr>
            <w:tcW w:w="2963" w:type="dxa"/>
            <w:tcBorders>
              <w:bottom w:val="single" w:sz="4" w:space="0" w:color="auto"/>
            </w:tcBorders>
            <w:shd w:val="clear" w:color="auto" w:fill="F2F2F2" w:themeFill="background1" w:themeFillShade="F2"/>
            <w:vAlign w:val="center"/>
          </w:tcPr>
          <w:p w14:paraId="181E06BF" w14:textId="77777777" w:rsidR="007834AE" w:rsidRPr="009D570E" w:rsidRDefault="007834AE" w:rsidP="00902E52">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52F59DA2" w14:textId="42CFEE68" w:rsidR="007834AE" w:rsidRPr="009D570E" w:rsidRDefault="007834AE" w:rsidP="00902E52">
            <w:pPr>
              <w:rPr>
                <w:rFonts w:ascii="Arial" w:hAnsi="Arial" w:cs="Arial"/>
              </w:rPr>
            </w:pPr>
            <w:r w:rsidRPr="009D570E">
              <w:rPr>
                <w:rFonts w:ascii="Arial" w:hAnsi="Arial" w:cs="Arial"/>
              </w:rPr>
              <w:t xml:space="preserve">Hazard Mitigation Plan, LEOP </w:t>
            </w:r>
          </w:p>
        </w:tc>
      </w:tr>
      <w:tr w:rsidR="007834AE" w:rsidRPr="009D570E" w14:paraId="4644B5C7" w14:textId="77777777" w:rsidTr="00902E52">
        <w:tc>
          <w:tcPr>
            <w:tcW w:w="9641" w:type="dxa"/>
            <w:gridSpan w:val="2"/>
            <w:shd w:val="clear" w:color="auto" w:fill="D9D9D9" w:themeFill="background1" w:themeFillShade="D9"/>
            <w:vAlign w:val="center"/>
          </w:tcPr>
          <w:p w14:paraId="183BB969" w14:textId="77777777" w:rsidR="007834AE" w:rsidRPr="009D570E" w:rsidRDefault="007834AE" w:rsidP="00902E52">
            <w:pPr>
              <w:ind w:left="3150"/>
              <w:rPr>
                <w:rFonts w:ascii="Arial" w:hAnsi="Arial" w:cs="Arial"/>
                <w:b/>
              </w:rPr>
            </w:pPr>
            <w:r w:rsidRPr="009D570E">
              <w:rPr>
                <w:rFonts w:ascii="Arial" w:hAnsi="Arial" w:cs="Arial"/>
                <w:b/>
              </w:rPr>
              <w:t xml:space="preserve">Progress Report </w:t>
            </w:r>
          </w:p>
        </w:tc>
      </w:tr>
      <w:tr w:rsidR="007834AE" w:rsidRPr="009D570E" w14:paraId="6C716923" w14:textId="77777777" w:rsidTr="00902E52">
        <w:tc>
          <w:tcPr>
            <w:tcW w:w="2963" w:type="dxa"/>
            <w:shd w:val="clear" w:color="auto" w:fill="D9D9D9" w:themeFill="background1" w:themeFillShade="D9"/>
            <w:vAlign w:val="center"/>
          </w:tcPr>
          <w:p w14:paraId="54FE7BD1" w14:textId="77777777" w:rsidR="007834AE" w:rsidRPr="009D570E" w:rsidRDefault="007834AE" w:rsidP="00902E52">
            <w:pPr>
              <w:rPr>
                <w:rFonts w:ascii="Arial" w:hAnsi="Arial" w:cs="Arial"/>
              </w:rPr>
            </w:pPr>
            <w:r w:rsidRPr="009D570E">
              <w:rPr>
                <w:rFonts w:ascii="Arial" w:hAnsi="Arial" w:cs="Arial"/>
                <w:b/>
              </w:rPr>
              <w:t>Action Status</w:t>
            </w:r>
          </w:p>
        </w:tc>
        <w:tc>
          <w:tcPr>
            <w:tcW w:w="6678" w:type="dxa"/>
            <w:vAlign w:val="center"/>
          </w:tcPr>
          <w:p w14:paraId="41E0E9AD" w14:textId="0AC02730" w:rsidR="007834AE" w:rsidRPr="009D570E" w:rsidRDefault="007834AE" w:rsidP="00902E52">
            <w:pPr>
              <w:rPr>
                <w:rFonts w:ascii="Arial" w:hAnsi="Arial" w:cs="Arial"/>
              </w:rPr>
            </w:pPr>
            <w:r w:rsidRPr="009D570E">
              <w:rPr>
                <w:rFonts w:ascii="Arial" w:hAnsi="Arial" w:cs="Arial"/>
              </w:rPr>
              <w:t>Continuing –</w:t>
            </w:r>
            <w:r>
              <w:rPr>
                <w:rFonts w:ascii="Arial" w:hAnsi="Arial" w:cs="Arial"/>
              </w:rPr>
              <w:t xml:space="preserve"> </w:t>
            </w:r>
            <w:r w:rsidR="00040372">
              <w:rPr>
                <w:rFonts w:ascii="Arial" w:hAnsi="Arial" w:cs="Arial"/>
              </w:rPr>
              <w:t>no</w:t>
            </w:r>
            <w:r>
              <w:rPr>
                <w:rFonts w:ascii="Arial" w:hAnsi="Arial" w:cs="Arial"/>
              </w:rPr>
              <w:t xml:space="preserve"> </w:t>
            </w:r>
            <w:r w:rsidRPr="009D570E">
              <w:rPr>
                <w:rFonts w:ascii="Arial" w:hAnsi="Arial" w:cs="Arial"/>
              </w:rPr>
              <w:t>progress</w:t>
            </w:r>
          </w:p>
        </w:tc>
      </w:tr>
      <w:tr w:rsidR="007834AE" w:rsidRPr="009D570E" w14:paraId="22732F25" w14:textId="77777777" w:rsidTr="00902E52">
        <w:tc>
          <w:tcPr>
            <w:tcW w:w="2963" w:type="dxa"/>
            <w:shd w:val="clear" w:color="auto" w:fill="D9D9D9" w:themeFill="background1" w:themeFillShade="D9"/>
            <w:vAlign w:val="center"/>
          </w:tcPr>
          <w:p w14:paraId="55DB5501" w14:textId="77777777" w:rsidR="007834AE" w:rsidRPr="009D570E" w:rsidDel="00C364FE" w:rsidRDefault="007834AE" w:rsidP="00902E52">
            <w:pPr>
              <w:rPr>
                <w:rFonts w:ascii="Arial" w:hAnsi="Arial" w:cs="Arial"/>
                <w:b/>
              </w:rPr>
            </w:pPr>
            <w:r w:rsidRPr="009D570E">
              <w:rPr>
                <w:rFonts w:ascii="Arial" w:hAnsi="Arial" w:cs="Arial"/>
                <w:b/>
              </w:rPr>
              <w:t>Report of Progress</w:t>
            </w:r>
          </w:p>
        </w:tc>
        <w:tc>
          <w:tcPr>
            <w:tcW w:w="6678" w:type="dxa"/>
            <w:vAlign w:val="center"/>
          </w:tcPr>
          <w:p w14:paraId="5A58F9C7" w14:textId="08AC1E3A" w:rsidR="007834AE" w:rsidRPr="009D570E" w:rsidRDefault="007834AE" w:rsidP="00902E52">
            <w:pPr>
              <w:rPr>
                <w:rFonts w:ascii="Arial" w:hAnsi="Arial" w:cs="Arial"/>
              </w:rPr>
            </w:pPr>
          </w:p>
        </w:tc>
      </w:tr>
    </w:tbl>
    <w:p w14:paraId="37E46ED7" w14:textId="77777777" w:rsidR="007834AE" w:rsidRPr="009D570E" w:rsidRDefault="007834AE" w:rsidP="007834AE">
      <w:pPr>
        <w:pStyle w:val="BodyText"/>
        <w:rPr>
          <w:rFonts w:cs="Arial"/>
          <w:highlight w:val="yellow"/>
        </w:rPr>
      </w:pPr>
    </w:p>
    <w:p w14:paraId="517D041F" w14:textId="77777777" w:rsidR="007834AE" w:rsidRPr="009D570E" w:rsidRDefault="007834AE" w:rsidP="007834AE">
      <w:pPr>
        <w:pStyle w:val="BodyTextBlue"/>
        <w:ind w:left="0"/>
        <w:rPr>
          <w:rFonts w:cs="Arial"/>
          <w:b/>
          <w:color w:val="auto"/>
          <w:highlight w:val="yellow"/>
        </w:rPr>
      </w:pPr>
    </w:p>
    <w:p w14:paraId="4414072E" w14:textId="77777777" w:rsidR="007834AE" w:rsidRDefault="007834AE" w:rsidP="007834AE">
      <w:pPr>
        <w:pStyle w:val="BodyTextBlue"/>
        <w:ind w:left="0"/>
        <w:rPr>
          <w:rFonts w:cs="Arial"/>
          <w:b/>
          <w:color w:val="auto"/>
        </w:rPr>
      </w:pPr>
    </w:p>
    <w:p w14:paraId="4F645B75" w14:textId="77777777" w:rsidR="007834AE" w:rsidRDefault="007834AE" w:rsidP="007834AE">
      <w:pPr>
        <w:pStyle w:val="BodyTextBlue"/>
        <w:ind w:left="0"/>
        <w:rPr>
          <w:rFonts w:cs="Arial"/>
          <w:b/>
          <w:color w:val="auto"/>
        </w:rPr>
      </w:pPr>
    </w:p>
    <w:p w14:paraId="581578FC" w14:textId="4E105CFA" w:rsidR="007834AE" w:rsidRDefault="007834AE" w:rsidP="007834AE">
      <w:pPr>
        <w:pStyle w:val="BodyTextBlue"/>
        <w:ind w:left="0"/>
        <w:rPr>
          <w:rFonts w:cs="Arial"/>
          <w:b/>
          <w:color w:val="auto"/>
        </w:rPr>
      </w:pPr>
    </w:p>
    <w:p w14:paraId="64CBCEB7" w14:textId="79C631E5" w:rsidR="00040372" w:rsidRDefault="00040372" w:rsidP="007834AE">
      <w:pPr>
        <w:pStyle w:val="BodyTextBlue"/>
        <w:ind w:left="0"/>
        <w:rPr>
          <w:rFonts w:cs="Arial"/>
          <w:b/>
          <w:color w:val="auto"/>
        </w:rPr>
      </w:pPr>
    </w:p>
    <w:p w14:paraId="43752237" w14:textId="77777777" w:rsidR="00040372" w:rsidRDefault="00040372" w:rsidP="007834AE">
      <w:pPr>
        <w:pStyle w:val="BodyTextBlue"/>
        <w:ind w:left="0"/>
        <w:rPr>
          <w:rFonts w:cs="Arial"/>
          <w:b/>
          <w:color w:val="auto"/>
        </w:rPr>
      </w:pPr>
    </w:p>
    <w:p w14:paraId="4ACF4173" w14:textId="77777777" w:rsidR="007834AE" w:rsidRDefault="007834AE" w:rsidP="007834AE">
      <w:pPr>
        <w:pStyle w:val="BodyTextBlue"/>
        <w:ind w:left="0"/>
        <w:rPr>
          <w:rFonts w:cs="Arial"/>
          <w:b/>
          <w:color w:val="auto"/>
        </w:rPr>
      </w:pPr>
    </w:p>
    <w:p w14:paraId="0C0EB3D2" w14:textId="77777777" w:rsidR="007834AE" w:rsidRDefault="007834AE" w:rsidP="007834AE">
      <w:pPr>
        <w:pStyle w:val="BodyTextBlue"/>
        <w:ind w:left="0"/>
        <w:rPr>
          <w:rFonts w:cs="Arial"/>
          <w:b/>
          <w:color w:val="auto"/>
        </w:rPr>
      </w:pPr>
    </w:p>
    <w:p w14:paraId="2B152701" w14:textId="77777777" w:rsidR="007834AE" w:rsidRDefault="007834AE" w:rsidP="007834AE">
      <w:pPr>
        <w:pStyle w:val="BodyTextBlue"/>
        <w:ind w:left="0"/>
        <w:rPr>
          <w:rFonts w:cs="Arial"/>
          <w:b/>
          <w:color w:val="auto"/>
        </w:rPr>
      </w:pPr>
    </w:p>
    <w:p w14:paraId="65860F2D" w14:textId="77777777" w:rsidR="007834AE" w:rsidRDefault="007834AE" w:rsidP="007834AE">
      <w:pPr>
        <w:pStyle w:val="BodyTextBlue"/>
        <w:ind w:left="0"/>
        <w:rPr>
          <w:rFonts w:cs="Arial"/>
          <w:b/>
          <w:color w:val="auto"/>
        </w:rPr>
      </w:pPr>
    </w:p>
    <w:p w14:paraId="63012BEE" w14:textId="77777777" w:rsidR="007834AE" w:rsidRPr="009D570E" w:rsidRDefault="007834AE" w:rsidP="007834AE">
      <w:pPr>
        <w:pStyle w:val="BodyTextBlue"/>
        <w:ind w:left="0"/>
        <w:rPr>
          <w:rFonts w:cs="Arial"/>
          <w:color w:val="auto"/>
        </w:rPr>
      </w:pPr>
      <w:r w:rsidRPr="009D570E">
        <w:rPr>
          <w:rFonts w:cs="Arial"/>
          <w:b/>
          <w:color w:val="auto"/>
        </w:rPr>
        <w:lastRenderedPageBreak/>
        <w:t>Goal 2:</w:t>
      </w:r>
      <w:r w:rsidRPr="009D570E">
        <w:rPr>
          <w:rFonts w:cs="Arial"/>
          <w:color w:val="auto"/>
        </w:rPr>
        <w:t xml:space="preserve">  Reduce the potential impact of natural disasters on new and existing properties and infrastructure and the local economy.</w:t>
      </w:r>
    </w:p>
    <w:p w14:paraId="3EFF2998" w14:textId="77777777" w:rsidR="007834AE" w:rsidRPr="009D570E" w:rsidRDefault="007834AE" w:rsidP="007834AE">
      <w:pPr>
        <w:pStyle w:val="BodyText"/>
        <w:ind w:left="0"/>
        <w:rPr>
          <w:rFonts w:cs="Arial"/>
          <w:b/>
          <w:u w:val="single"/>
        </w:rPr>
      </w:pPr>
    </w:p>
    <w:p w14:paraId="6FEC54C6" w14:textId="77777777" w:rsidR="00ED481D" w:rsidRPr="009D570E" w:rsidRDefault="007834AE" w:rsidP="00ED481D">
      <w:pPr>
        <w:pStyle w:val="BodyText"/>
        <w:ind w:left="0"/>
        <w:rPr>
          <w:rFonts w:cs="Arial"/>
        </w:rPr>
      </w:pPr>
      <w:r w:rsidRPr="009D570E">
        <w:rPr>
          <w:rFonts w:cs="Arial"/>
          <w:b/>
          <w:u w:val="single"/>
        </w:rPr>
        <w:t>Action 2.1.</w:t>
      </w:r>
      <w:r>
        <w:rPr>
          <w:rFonts w:cs="Arial"/>
          <w:b/>
          <w:u w:val="single"/>
        </w:rPr>
        <w:t>3</w:t>
      </w:r>
      <w:r w:rsidRPr="009D570E">
        <w:rPr>
          <w:rFonts w:cs="Arial"/>
          <w:b/>
          <w:u w:val="single"/>
        </w:rPr>
        <w:t>:</w:t>
      </w:r>
      <w:r w:rsidRPr="009D570E">
        <w:rPr>
          <w:rFonts w:cs="Arial"/>
          <w:b/>
        </w:rPr>
        <w:t xml:space="preserve">  </w:t>
      </w:r>
      <w:r w:rsidR="00ED481D" w:rsidRPr="00ED481D">
        <w:rPr>
          <w:rFonts w:cs="Arial"/>
        </w:rPr>
        <w:t>Encourage the installation of small renewable energy microgrids (solar, wind) and backup generators for critical infrastructure such as water/sewer systems and emergency services.</w:t>
      </w:r>
      <w:r w:rsidR="00ED481D">
        <w:rPr>
          <w:rFonts w:ascii="Arial Narrow" w:hAnsi="Arial Narrow"/>
          <w:sz w:val="20"/>
          <w:szCs w:val="20"/>
        </w:rPr>
        <w:t xml:space="preserve">  </w:t>
      </w:r>
    </w:p>
    <w:p w14:paraId="5DEB87C8" w14:textId="587D31A1" w:rsidR="007834AE" w:rsidRPr="009D570E" w:rsidRDefault="007834AE" w:rsidP="007834AE">
      <w:pPr>
        <w:pStyle w:val="BodyText"/>
        <w:ind w:left="0"/>
        <w:rPr>
          <w:rFonts w:cs="Arial"/>
        </w:rPr>
      </w:pPr>
    </w:p>
    <w:p w14:paraId="2FC4DC26" w14:textId="77777777" w:rsidR="007834AE" w:rsidRPr="009D570E" w:rsidRDefault="007834AE" w:rsidP="007834AE">
      <w:pPr>
        <w:pStyle w:val="BodyText"/>
        <w:rPr>
          <w:rFonts w:cs="Arial"/>
          <w:highlight w:val="yellow"/>
        </w:rPr>
      </w:pPr>
    </w:p>
    <w:p w14:paraId="2E3E6523" w14:textId="77777777" w:rsidR="007834AE" w:rsidRPr="009D570E" w:rsidRDefault="007834AE" w:rsidP="007834AE">
      <w:pPr>
        <w:pStyle w:val="BodyText"/>
        <w:rPr>
          <w:rFonts w:cs="Arial"/>
          <w:highlight w:val="yellow"/>
        </w:rPr>
      </w:pPr>
    </w:p>
    <w:tbl>
      <w:tblPr>
        <w:tblStyle w:val="TableGrid"/>
        <w:tblW w:w="0" w:type="auto"/>
        <w:tblLook w:val="04A0" w:firstRow="1" w:lastRow="0" w:firstColumn="1" w:lastColumn="0" w:noHBand="0" w:noVBand="1"/>
      </w:tblPr>
      <w:tblGrid>
        <w:gridCol w:w="2963"/>
        <w:gridCol w:w="6678"/>
      </w:tblGrid>
      <w:tr w:rsidR="007834AE" w:rsidRPr="009D570E" w14:paraId="353C17BE" w14:textId="77777777" w:rsidTr="00902E52">
        <w:trPr>
          <w:trHeight w:val="645"/>
        </w:trPr>
        <w:tc>
          <w:tcPr>
            <w:tcW w:w="9641" w:type="dxa"/>
            <w:gridSpan w:val="2"/>
            <w:shd w:val="clear" w:color="auto" w:fill="BFBFBF" w:themeFill="background1" w:themeFillShade="BF"/>
          </w:tcPr>
          <w:p w14:paraId="2ABAC68F" w14:textId="77777777" w:rsidR="007834AE" w:rsidRPr="009D570E" w:rsidRDefault="007834AE" w:rsidP="00902E52">
            <w:pPr>
              <w:spacing w:before="240"/>
              <w:jc w:val="center"/>
              <w:rPr>
                <w:rFonts w:ascii="Arial" w:hAnsi="Arial" w:cs="Arial"/>
                <w:b/>
              </w:rPr>
            </w:pPr>
            <w:r w:rsidRPr="009D570E">
              <w:rPr>
                <w:rFonts w:ascii="Arial" w:hAnsi="Arial" w:cs="Arial"/>
                <w:b/>
              </w:rPr>
              <w:t>Action Worksheet</w:t>
            </w:r>
          </w:p>
          <w:p w14:paraId="5A60236E" w14:textId="77777777" w:rsidR="007834AE" w:rsidRPr="009D570E" w:rsidRDefault="007834AE" w:rsidP="00902E52">
            <w:pPr>
              <w:jc w:val="center"/>
              <w:rPr>
                <w:rFonts w:ascii="Arial" w:hAnsi="Arial" w:cs="Arial"/>
                <w:b/>
                <w:highlight w:val="yellow"/>
              </w:rPr>
            </w:pPr>
          </w:p>
        </w:tc>
      </w:tr>
      <w:tr w:rsidR="007834AE" w:rsidRPr="009D570E" w14:paraId="3F5C10EF" w14:textId="77777777" w:rsidTr="00902E52">
        <w:tc>
          <w:tcPr>
            <w:tcW w:w="2963" w:type="dxa"/>
            <w:tcBorders>
              <w:bottom w:val="single" w:sz="4" w:space="0" w:color="auto"/>
            </w:tcBorders>
            <w:shd w:val="clear" w:color="auto" w:fill="F2F2F2" w:themeFill="background1" w:themeFillShade="F2"/>
            <w:vAlign w:val="center"/>
          </w:tcPr>
          <w:p w14:paraId="5D679343" w14:textId="77777777" w:rsidR="007834AE" w:rsidRPr="009D570E" w:rsidRDefault="007834AE" w:rsidP="00902E52">
            <w:pPr>
              <w:rPr>
                <w:rFonts w:ascii="Arial" w:hAnsi="Arial" w:cs="Arial"/>
                <w:b/>
              </w:rPr>
            </w:pPr>
            <w:r w:rsidRPr="009D570E">
              <w:rPr>
                <w:rFonts w:ascii="Arial" w:hAnsi="Arial" w:cs="Arial"/>
                <w:b/>
              </w:rPr>
              <w:t xml:space="preserve">Name of Jurisdiction: </w:t>
            </w:r>
          </w:p>
          <w:p w14:paraId="698956DE" w14:textId="77777777" w:rsidR="007834AE" w:rsidRPr="009D570E" w:rsidRDefault="007834AE" w:rsidP="00902E52">
            <w:pPr>
              <w:rPr>
                <w:rFonts w:ascii="Arial" w:hAnsi="Arial" w:cs="Arial"/>
                <w:b/>
              </w:rPr>
            </w:pPr>
          </w:p>
        </w:tc>
        <w:tc>
          <w:tcPr>
            <w:tcW w:w="6678" w:type="dxa"/>
            <w:tcBorders>
              <w:bottom w:val="single" w:sz="4" w:space="0" w:color="auto"/>
            </w:tcBorders>
            <w:vAlign w:val="center"/>
          </w:tcPr>
          <w:p w14:paraId="54D66135" w14:textId="36F57598" w:rsidR="007834AE" w:rsidRPr="009D570E" w:rsidRDefault="00040372" w:rsidP="00902E52">
            <w:pPr>
              <w:rPr>
                <w:rFonts w:ascii="Arial" w:hAnsi="Arial" w:cs="Arial"/>
              </w:rPr>
            </w:pPr>
            <w:r>
              <w:rPr>
                <w:rFonts w:ascii="Arial" w:hAnsi="Arial" w:cs="Arial"/>
              </w:rPr>
              <w:t>Doolittle</w:t>
            </w:r>
          </w:p>
        </w:tc>
      </w:tr>
      <w:tr w:rsidR="007834AE" w:rsidRPr="009D570E" w14:paraId="5D6D6ED0" w14:textId="77777777" w:rsidTr="00902E52">
        <w:tc>
          <w:tcPr>
            <w:tcW w:w="9641" w:type="dxa"/>
            <w:gridSpan w:val="2"/>
            <w:shd w:val="clear" w:color="auto" w:fill="D9D9D9" w:themeFill="background1" w:themeFillShade="D9"/>
            <w:vAlign w:val="center"/>
          </w:tcPr>
          <w:p w14:paraId="4A028321" w14:textId="77777777" w:rsidR="007834AE" w:rsidRPr="009D570E" w:rsidRDefault="007834AE" w:rsidP="00902E52">
            <w:pPr>
              <w:ind w:left="3150"/>
              <w:rPr>
                <w:rFonts w:ascii="Arial" w:hAnsi="Arial" w:cs="Arial"/>
                <w:b/>
              </w:rPr>
            </w:pPr>
            <w:r w:rsidRPr="009D570E">
              <w:rPr>
                <w:rFonts w:ascii="Arial" w:hAnsi="Arial" w:cs="Arial"/>
                <w:b/>
              </w:rPr>
              <w:t>Risk / Vulnerability</w:t>
            </w:r>
          </w:p>
        </w:tc>
      </w:tr>
      <w:tr w:rsidR="007834AE" w:rsidRPr="009D570E" w14:paraId="326BE4D1" w14:textId="77777777" w:rsidTr="00902E52">
        <w:tc>
          <w:tcPr>
            <w:tcW w:w="2963" w:type="dxa"/>
            <w:tcBorders>
              <w:bottom w:val="single" w:sz="4" w:space="0" w:color="auto"/>
            </w:tcBorders>
            <w:shd w:val="clear" w:color="auto" w:fill="F2F2F2" w:themeFill="background1" w:themeFillShade="F2"/>
            <w:vAlign w:val="center"/>
          </w:tcPr>
          <w:p w14:paraId="4A411BFF" w14:textId="77777777" w:rsidR="007834AE" w:rsidRPr="009D570E" w:rsidRDefault="007834AE" w:rsidP="00902E52">
            <w:pPr>
              <w:rPr>
                <w:rFonts w:ascii="Arial" w:hAnsi="Arial" w:cs="Arial"/>
                <w:b/>
              </w:rPr>
            </w:pPr>
            <w:r w:rsidRPr="009D570E">
              <w:rPr>
                <w:rFonts w:ascii="Arial" w:hAnsi="Arial" w:cs="Arial"/>
                <w:b/>
              </w:rPr>
              <w:t>Problem being Mitigated:</w:t>
            </w:r>
          </w:p>
          <w:p w14:paraId="3EDBD7D5" w14:textId="77777777" w:rsidR="007834AE" w:rsidRPr="009D570E" w:rsidRDefault="007834AE" w:rsidP="00902E52">
            <w:pPr>
              <w:rPr>
                <w:rFonts w:ascii="Arial" w:hAnsi="Arial" w:cs="Arial"/>
              </w:rPr>
            </w:pPr>
          </w:p>
        </w:tc>
        <w:tc>
          <w:tcPr>
            <w:tcW w:w="6678" w:type="dxa"/>
            <w:tcBorders>
              <w:bottom w:val="single" w:sz="4" w:space="0" w:color="auto"/>
            </w:tcBorders>
            <w:vAlign w:val="center"/>
          </w:tcPr>
          <w:p w14:paraId="12F3EA30" w14:textId="77777777" w:rsidR="007834AE" w:rsidRPr="009D570E" w:rsidRDefault="007834AE" w:rsidP="00902E52">
            <w:pPr>
              <w:rPr>
                <w:rFonts w:ascii="Arial" w:hAnsi="Arial" w:cs="Arial"/>
              </w:rPr>
            </w:pPr>
            <w:r w:rsidRPr="009D570E">
              <w:rPr>
                <w:rFonts w:ascii="Arial" w:hAnsi="Arial" w:cs="Arial"/>
              </w:rPr>
              <w:t xml:space="preserve">Risks/vulnerabilities associated with </w:t>
            </w:r>
            <w:r>
              <w:rPr>
                <w:rFonts w:ascii="Arial" w:hAnsi="Arial" w:cs="Arial"/>
              </w:rPr>
              <w:t>power outages for critical infrastructure/facilities</w:t>
            </w:r>
          </w:p>
        </w:tc>
      </w:tr>
      <w:tr w:rsidR="007834AE" w:rsidRPr="009D570E" w14:paraId="0D34C892" w14:textId="77777777" w:rsidTr="00902E52">
        <w:tc>
          <w:tcPr>
            <w:tcW w:w="2963" w:type="dxa"/>
            <w:tcBorders>
              <w:bottom w:val="single" w:sz="4" w:space="0" w:color="auto"/>
            </w:tcBorders>
            <w:shd w:val="clear" w:color="auto" w:fill="F2F2F2" w:themeFill="background1" w:themeFillShade="F2"/>
            <w:vAlign w:val="center"/>
          </w:tcPr>
          <w:p w14:paraId="7035F44C" w14:textId="77777777" w:rsidR="007834AE" w:rsidRPr="009D570E" w:rsidRDefault="007834AE" w:rsidP="00902E52">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60EA07A9" w14:textId="77777777" w:rsidR="007834AE" w:rsidRPr="009D570E" w:rsidRDefault="007834AE" w:rsidP="00902E52">
            <w:pPr>
              <w:rPr>
                <w:rFonts w:ascii="Arial" w:hAnsi="Arial" w:cs="Arial"/>
              </w:rPr>
            </w:pPr>
            <w:r>
              <w:rPr>
                <w:rFonts w:ascii="Arial" w:hAnsi="Arial" w:cs="Arial"/>
              </w:rPr>
              <w:t>All hazards</w:t>
            </w:r>
          </w:p>
        </w:tc>
      </w:tr>
      <w:tr w:rsidR="007834AE" w:rsidRPr="009D570E" w14:paraId="28F7AC26" w14:textId="77777777" w:rsidTr="00902E52">
        <w:tc>
          <w:tcPr>
            <w:tcW w:w="9641" w:type="dxa"/>
            <w:gridSpan w:val="2"/>
            <w:shd w:val="clear" w:color="auto" w:fill="D9D9D9" w:themeFill="background1" w:themeFillShade="D9"/>
            <w:vAlign w:val="center"/>
          </w:tcPr>
          <w:p w14:paraId="3CFF4B47" w14:textId="77777777" w:rsidR="007834AE" w:rsidRPr="009D570E" w:rsidRDefault="007834AE" w:rsidP="00902E52">
            <w:pPr>
              <w:ind w:left="3150"/>
              <w:rPr>
                <w:rFonts w:ascii="Arial" w:hAnsi="Arial" w:cs="Arial"/>
                <w:b/>
              </w:rPr>
            </w:pPr>
            <w:r w:rsidRPr="009D570E">
              <w:rPr>
                <w:rFonts w:ascii="Arial" w:hAnsi="Arial" w:cs="Arial"/>
                <w:b/>
              </w:rPr>
              <w:t xml:space="preserve">Action or Project </w:t>
            </w:r>
          </w:p>
        </w:tc>
      </w:tr>
      <w:tr w:rsidR="007834AE" w:rsidRPr="009D570E" w14:paraId="228167C7" w14:textId="77777777" w:rsidTr="00902E52">
        <w:tc>
          <w:tcPr>
            <w:tcW w:w="2963" w:type="dxa"/>
            <w:tcBorders>
              <w:bottom w:val="single" w:sz="4" w:space="0" w:color="auto"/>
            </w:tcBorders>
            <w:shd w:val="clear" w:color="auto" w:fill="F2F2F2" w:themeFill="background1" w:themeFillShade="F2"/>
            <w:vAlign w:val="center"/>
          </w:tcPr>
          <w:p w14:paraId="409400FA" w14:textId="77777777" w:rsidR="007834AE" w:rsidRPr="009D570E" w:rsidRDefault="007834AE" w:rsidP="00902E52">
            <w:pPr>
              <w:rPr>
                <w:rFonts w:ascii="Arial" w:hAnsi="Arial" w:cs="Arial"/>
                <w:b/>
              </w:rPr>
            </w:pPr>
            <w:r w:rsidRPr="009D570E">
              <w:rPr>
                <w:rFonts w:ascii="Arial" w:hAnsi="Arial" w:cs="Arial"/>
                <w:b/>
              </w:rPr>
              <w:t>Action/Project Number:</w:t>
            </w:r>
          </w:p>
          <w:p w14:paraId="08F64220" w14:textId="77777777" w:rsidR="007834AE" w:rsidRPr="009D570E" w:rsidRDefault="007834AE" w:rsidP="00902E52">
            <w:pPr>
              <w:rPr>
                <w:rFonts w:ascii="Arial" w:hAnsi="Arial" w:cs="Arial"/>
              </w:rPr>
            </w:pPr>
          </w:p>
        </w:tc>
        <w:tc>
          <w:tcPr>
            <w:tcW w:w="6678" w:type="dxa"/>
            <w:vAlign w:val="center"/>
          </w:tcPr>
          <w:p w14:paraId="6A538E27" w14:textId="77777777" w:rsidR="007834AE" w:rsidRPr="009D570E" w:rsidRDefault="007834AE" w:rsidP="00902E52">
            <w:pPr>
              <w:rPr>
                <w:rFonts w:ascii="Arial" w:hAnsi="Arial" w:cs="Arial"/>
              </w:rPr>
            </w:pPr>
            <w:r w:rsidRPr="009D570E">
              <w:rPr>
                <w:rFonts w:ascii="Arial" w:hAnsi="Arial" w:cs="Arial"/>
              </w:rPr>
              <w:t>2.1.</w:t>
            </w:r>
            <w:r>
              <w:rPr>
                <w:rFonts w:ascii="Arial" w:hAnsi="Arial" w:cs="Arial"/>
              </w:rPr>
              <w:t>3</w:t>
            </w:r>
          </w:p>
        </w:tc>
      </w:tr>
      <w:tr w:rsidR="007834AE" w:rsidRPr="009D570E" w14:paraId="6B00099C" w14:textId="77777777" w:rsidTr="00902E52">
        <w:tc>
          <w:tcPr>
            <w:tcW w:w="2963" w:type="dxa"/>
            <w:tcBorders>
              <w:bottom w:val="single" w:sz="4" w:space="0" w:color="auto"/>
            </w:tcBorders>
            <w:shd w:val="clear" w:color="auto" w:fill="F2F2F2" w:themeFill="background1" w:themeFillShade="F2"/>
            <w:vAlign w:val="center"/>
          </w:tcPr>
          <w:p w14:paraId="59770F90" w14:textId="77777777" w:rsidR="007834AE" w:rsidRPr="009D570E" w:rsidRDefault="007834AE" w:rsidP="00902E52">
            <w:pPr>
              <w:rPr>
                <w:rFonts w:ascii="Arial" w:hAnsi="Arial" w:cs="Arial"/>
                <w:b/>
              </w:rPr>
            </w:pPr>
            <w:r w:rsidRPr="009D570E">
              <w:rPr>
                <w:rFonts w:ascii="Arial" w:hAnsi="Arial" w:cs="Arial"/>
                <w:b/>
              </w:rPr>
              <w:t>Name of Action or Project:</w:t>
            </w:r>
          </w:p>
        </w:tc>
        <w:tc>
          <w:tcPr>
            <w:tcW w:w="6678" w:type="dxa"/>
            <w:vAlign w:val="center"/>
          </w:tcPr>
          <w:p w14:paraId="479CF216" w14:textId="676038E1" w:rsidR="007834AE" w:rsidRPr="009D570E" w:rsidRDefault="007834AE" w:rsidP="00902E52">
            <w:pPr>
              <w:rPr>
                <w:rFonts w:ascii="Arial" w:hAnsi="Arial" w:cs="Arial"/>
              </w:rPr>
            </w:pPr>
            <w:r>
              <w:rPr>
                <w:rFonts w:ascii="Arial" w:hAnsi="Arial" w:cs="Arial"/>
              </w:rPr>
              <w:t xml:space="preserve">Acquisition and installation of </w:t>
            </w:r>
            <w:r w:rsidR="00AF378B">
              <w:rPr>
                <w:rFonts w:ascii="Arial" w:hAnsi="Arial" w:cs="Arial"/>
              </w:rPr>
              <w:t xml:space="preserve">microgrids and </w:t>
            </w:r>
            <w:r>
              <w:rPr>
                <w:rFonts w:ascii="Arial" w:hAnsi="Arial" w:cs="Arial"/>
              </w:rPr>
              <w:t>backup generators for critical infrastructure.</w:t>
            </w:r>
          </w:p>
        </w:tc>
      </w:tr>
      <w:tr w:rsidR="007834AE" w:rsidRPr="009D570E" w14:paraId="483C1234" w14:textId="77777777" w:rsidTr="00902E52">
        <w:tc>
          <w:tcPr>
            <w:tcW w:w="2963" w:type="dxa"/>
            <w:tcBorders>
              <w:bottom w:val="single" w:sz="4" w:space="0" w:color="auto"/>
            </w:tcBorders>
            <w:shd w:val="clear" w:color="auto" w:fill="F2F2F2" w:themeFill="background1" w:themeFillShade="F2"/>
            <w:vAlign w:val="center"/>
          </w:tcPr>
          <w:p w14:paraId="7B7D9AC8" w14:textId="77777777" w:rsidR="007834AE" w:rsidRPr="009D570E" w:rsidRDefault="007834AE" w:rsidP="00902E52">
            <w:pPr>
              <w:rPr>
                <w:rFonts w:ascii="Arial" w:hAnsi="Arial" w:cs="Arial"/>
                <w:b/>
              </w:rPr>
            </w:pPr>
          </w:p>
          <w:p w14:paraId="1CA7E744" w14:textId="77777777" w:rsidR="007834AE" w:rsidRPr="009D570E" w:rsidRDefault="007834AE" w:rsidP="00902E52">
            <w:pPr>
              <w:rPr>
                <w:rFonts w:ascii="Arial" w:hAnsi="Arial" w:cs="Arial"/>
                <w:b/>
              </w:rPr>
            </w:pPr>
            <w:r w:rsidRPr="009D570E">
              <w:rPr>
                <w:rFonts w:ascii="Arial" w:hAnsi="Arial" w:cs="Arial"/>
                <w:b/>
              </w:rPr>
              <w:t>Action or Project Description:</w:t>
            </w:r>
          </w:p>
          <w:p w14:paraId="705FD1E0" w14:textId="77777777" w:rsidR="007834AE" w:rsidRPr="009D570E" w:rsidRDefault="007834AE" w:rsidP="00902E52">
            <w:pPr>
              <w:rPr>
                <w:rFonts w:ascii="Arial" w:hAnsi="Arial" w:cs="Arial"/>
              </w:rPr>
            </w:pPr>
          </w:p>
        </w:tc>
        <w:tc>
          <w:tcPr>
            <w:tcW w:w="6678" w:type="dxa"/>
            <w:vAlign w:val="center"/>
          </w:tcPr>
          <w:p w14:paraId="6D899740" w14:textId="77777777" w:rsidR="00ED481D" w:rsidRPr="009D570E" w:rsidRDefault="00ED481D" w:rsidP="00ED481D">
            <w:pPr>
              <w:pStyle w:val="BodyText"/>
              <w:ind w:left="0"/>
              <w:rPr>
                <w:rFonts w:cs="Arial"/>
              </w:rPr>
            </w:pPr>
            <w:r w:rsidRPr="00ED481D">
              <w:rPr>
                <w:rFonts w:cs="Arial"/>
              </w:rPr>
              <w:t>Encourage the installation of small renewable energy microgrids (solar, wind) and backup generators for critical infrastructure such as water/sewer systems and emergency services.</w:t>
            </w:r>
            <w:r>
              <w:rPr>
                <w:rFonts w:ascii="Arial Narrow" w:hAnsi="Arial Narrow"/>
                <w:sz w:val="20"/>
                <w:szCs w:val="20"/>
              </w:rPr>
              <w:t xml:space="preserve">  </w:t>
            </w:r>
          </w:p>
          <w:p w14:paraId="270364BB" w14:textId="55E5D783" w:rsidR="007834AE" w:rsidRPr="009D570E" w:rsidRDefault="007834AE" w:rsidP="00902E52">
            <w:pPr>
              <w:rPr>
                <w:rFonts w:ascii="Arial" w:hAnsi="Arial" w:cs="Arial"/>
              </w:rPr>
            </w:pPr>
          </w:p>
        </w:tc>
      </w:tr>
      <w:tr w:rsidR="007834AE" w:rsidRPr="009D570E" w14:paraId="767293A0" w14:textId="77777777" w:rsidTr="00902E52">
        <w:tc>
          <w:tcPr>
            <w:tcW w:w="2963" w:type="dxa"/>
            <w:tcBorders>
              <w:bottom w:val="single" w:sz="4" w:space="0" w:color="auto"/>
            </w:tcBorders>
            <w:shd w:val="clear" w:color="auto" w:fill="F2F2F2" w:themeFill="background1" w:themeFillShade="F2"/>
            <w:vAlign w:val="center"/>
          </w:tcPr>
          <w:p w14:paraId="43933E8A" w14:textId="77777777" w:rsidR="007834AE" w:rsidRPr="009D570E" w:rsidRDefault="007834AE" w:rsidP="00902E52">
            <w:pPr>
              <w:rPr>
                <w:rFonts w:ascii="Arial" w:hAnsi="Arial" w:cs="Arial"/>
                <w:b/>
              </w:rPr>
            </w:pPr>
            <w:r w:rsidRPr="009D570E">
              <w:rPr>
                <w:rFonts w:ascii="Arial" w:hAnsi="Arial" w:cs="Arial"/>
                <w:b/>
              </w:rPr>
              <w:t>Applicable Goal Statement:</w:t>
            </w:r>
          </w:p>
        </w:tc>
        <w:tc>
          <w:tcPr>
            <w:tcW w:w="6678" w:type="dxa"/>
            <w:vAlign w:val="center"/>
          </w:tcPr>
          <w:p w14:paraId="02D31252" w14:textId="77777777" w:rsidR="007834AE" w:rsidRPr="009D570E" w:rsidRDefault="007834AE" w:rsidP="00902E52">
            <w:pPr>
              <w:pStyle w:val="BodyTextBlue"/>
              <w:ind w:left="0"/>
              <w:jc w:val="left"/>
              <w:rPr>
                <w:rFonts w:cs="Arial"/>
                <w:color w:val="auto"/>
              </w:rPr>
            </w:pPr>
            <w:r w:rsidRPr="009D570E">
              <w:rPr>
                <w:rFonts w:cs="Arial"/>
                <w:color w:val="auto"/>
              </w:rPr>
              <w:t>Reduce the potential impact of natural disasters on new and existing properties and infrastructure and the local economy.</w:t>
            </w:r>
          </w:p>
        </w:tc>
      </w:tr>
      <w:tr w:rsidR="007834AE" w:rsidRPr="009D570E" w14:paraId="70C529AE" w14:textId="77777777" w:rsidTr="00902E52">
        <w:tc>
          <w:tcPr>
            <w:tcW w:w="2963" w:type="dxa"/>
            <w:tcBorders>
              <w:bottom w:val="single" w:sz="4" w:space="0" w:color="auto"/>
            </w:tcBorders>
            <w:shd w:val="clear" w:color="auto" w:fill="F2F2F2" w:themeFill="background1" w:themeFillShade="F2"/>
            <w:vAlign w:val="center"/>
          </w:tcPr>
          <w:p w14:paraId="2496580A" w14:textId="77777777" w:rsidR="007834AE" w:rsidRPr="009D570E" w:rsidRDefault="007834AE" w:rsidP="00902E52">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36BC4C3A" w14:textId="77777777" w:rsidR="007834AE" w:rsidRPr="009D570E" w:rsidRDefault="007834AE" w:rsidP="00902E52">
            <w:pPr>
              <w:rPr>
                <w:rFonts w:ascii="Arial" w:hAnsi="Arial" w:cs="Arial"/>
              </w:rPr>
            </w:pPr>
            <w:r w:rsidRPr="009D570E">
              <w:rPr>
                <w:rFonts w:ascii="Arial" w:hAnsi="Arial" w:cs="Arial"/>
              </w:rPr>
              <w:t>$</w:t>
            </w:r>
            <w:r>
              <w:rPr>
                <w:rFonts w:ascii="Arial" w:hAnsi="Arial" w:cs="Arial"/>
              </w:rPr>
              <w:t>25</w:t>
            </w:r>
            <w:r w:rsidRPr="009D570E">
              <w:rPr>
                <w:rFonts w:ascii="Arial" w:hAnsi="Arial" w:cs="Arial"/>
              </w:rPr>
              <w:t>,500 – $</w:t>
            </w:r>
            <w:r>
              <w:rPr>
                <w:rFonts w:ascii="Arial" w:hAnsi="Arial" w:cs="Arial"/>
              </w:rPr>
              <w:t>80</w:t>
            </w:r>
            <w:r w:rsidRPr="009D570E">
              <w:rPr>
                <w:rFonts w:ascii="Arial" w:hAnsi="Arial" w:cs="Arial"/>
              </w:rPr>
              <w:t xml:space="preserve">,000 </w:t>
            </w:r>
          </w:p>
        </w:tc>
      </w:tr>
      <w:tr w:rsidR="007834AE" w:rsidRPr="009D570E" w14:paraId="08827D87" w14:textId="77777777" w:rsidTr="00902E52">
        <w:tc>
          <w:tcPr>
            <w:tcW w:w="2963" w:type="dxa"/>
            <w:tcBorders>
              <w:bottom w:val="single" w:sz="4" w:space="0" w:color="auto"/>
            </w:tcBorders>
            <w:shd w:val="clear" w:color="auto" w:fill="F2F2F2" w:themeFill="background1" w:themeFillShade="F2"/>
            <w:vAlign w:val="center"/>
          </w:tcPr>
          <w:p w14:paraId="56DCE588" w14:textId="77777777" w:rsidR="007834AE" w:rsidRPr="009D570E" w:rsidRDefault="007834AE" w:rsidP="00902E52">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735E6CD8" w14:textId="77777777" w:rsidR="007834AE" w:rsidRPr="009D570E" w:rsidRDefault="007834AE" w:rsidP="00902E52">
            <w:pPr>
              <w:rPr>
                <w:rFonts w:ascii="Arial" w:hAnsi="Arial" w:cs="Arial"/>
              </w:rPr>
            </w:pPr>
            <w:r w:rsidRPr="009D570E">
              <w:rPr>
                <w:rFonts w:ascii="Arial" w:hAnsi="Arial" w:cs="Arial"/>
              </w:rPr>
              <w:t>Losses avoided by implementing this action include loss-of-function/displacement impacts, and emergency management costs/community costs.</w:t>
            </w:r>
          </w:p>
        </w:tc>
      </w:tr>
      <w:tr w:rsidR="007834AE" w:rsidRPr="009D570E" w14:paraId="21EBD232" w14:textId="77777777" w:rsidTr="00902E52">
        <w:tc>
          <w:tcPr>
            <w:tcW w:w="9641" w:type="dxa"/>
            <w:gridSpan w:val="2"/>
            <w:shd w:val="clear" w:color="auto" w:fill="D9D9D9" w:themeFill="background1" w:themeFillShade="D9"/>
            <w:vAlign w:val="center"/>
          </w:tcPr>
          <w:p w14:paraId="11165C9E" w14:textId="77777777" w:rsidR="007834AE" w:rsidRPr="009D570E" w:rsidRDefault="007834AE" w:rsidP="00902E52">
            <w:pPr>
              <w:ind w:left="3150"/>
              <w:rPr>
                <w:rFonts w:ascii="Arial" w:hAnsi="Arial" w:cs="Arial"/>
                <w:b/>
                <w:highlight w:val="yellow"/>
              </w:rPr>
            </w:pPr>
            <w:r w:rsidRPr="009D570E">
              <w:rPr>
                <w:rFonts w:ascii="Arial" w:hAnsi="Arial" w:cs="Arial"/>
                <w:b/>
              </w:rPr>
              <w:t>Plan for Implementation</w:t>
            </w:r>
          </w:p>
        </w:tc>
      </w:tr>
      <w:tr w:rsidR="007834AE" w:rsidRPr="009D570E" w14:paraId="7EA17A5E" w14:textId="77777777" w:rsidTr="00902E52">
        <w:tc>
          <w:tcPr>
            <w:tcW w:w="2963" w:type="dxa"/>
            <w:shd w:val="clear" w:color="auto" w:fill="F2F2F2" w:themeFill="background1" w:themeFillShade="F2"/>
            <w:vAlign w:val="center"/>
          </w:tcPr>
          <w:p w14:paraId="6EEB95DD" w14:textId="77777777" w:rsidR="007834AE" w:rsidRPr="009D570E" w:rsidRDefault="007834AE" w:rsidP="00902E52">
            <w:pPr>
              <w:rPr>
                <w:rFonts w:ascii="Arial" w:hAnsi="Arial" w:cs="Arial"/>
                <w:b/>
              </w:rPr>
            </w:pPr>
            <w:r w:rsidRPr="009D570E">
              <w:rPr>
                <w:rFonts w:ascii="Arial" w:hAnsi="Arial" w:cs="Arial"/>
                <w:b/>
              </w:rPr>
              <w:t>Responsible Organization/Department:</w:t>
            </w:r>
          </w:p>
        </w:tc>
        <w:tc>
          <w:tcPr>
            <w:tcW w:w="6678" w:type="dxa"/>
            <w:vAlign w:val="center"/>
          </w:tcPr>
          <w:p w14:paraId="5EE126FC" w14:textId="55E2646A" w:rsidR="007834AE" w:rsidRPr="009D570E" w:rsidRDefault="007834AE" w:rsidP="00902E52">
            <w:pPr>
              <w:rPr>
                <w:rFonts w:ascii="Arial" w:hAnsi="Arial" w:cs="Arial"/>
              </w:rPr>
            </w:pPr>
            <w:r>
              <w:rPr>
                <w:rFonts w:ascii="Arial" w:hAnsi="Arial" w:cs="Arial"/>
              </w:rPr>
              <w:t>C</w:t>
            </w:r>
            <w:r w:rsidR="000A0880">
              <w:rPr>
                <w:rFonts w:ascii="Arial" w:hAnsi="Arial" w:cs="Arial"/>
              </w:rPr>
              <w:t>i</w:t>
            </w:r>
            <w:r>
              <w:rPr>
                <w:rFonts w:ascii="Arial" w:hAnsi="Arial" w:cs="Arial"/>
              </w:rPr>
              <w:t xml:space="preserve">ty </w:t>
            </w:r>
            <w:r w:rsidRPr="009D570E">
              <w:rPr>
                <w:rFonts w:ascii="Arial" w:hAnsi="Arial" w:cs="Arial"/>
              </w:rPr>
              <w:t>EMD</w:t>
            </w:r>
            <w:r>
              <w:rPr>
                <w:rFonts w:ascii="Arial" w:hAnsi="Arial" w:cs="Arial"/>
              </w:rPr>
              <w:t xml:space="preserve">, </w:t>
            </w:r>
            <w:r w:rsidR="000A0880">
              <w:rPr>
                <w:rFonts w:ascii="Arial" w:hAnsi="Arial" w:cs="Arial"/>
              </w:rPr>
              <w:t>Mayor, Board of Aldermen, Public Works</w:t>
            </w:r>
            <w:r w:rsidRPr="009D570E">
              <w:rPr>
                <w:rFonts w:ascii="Arial" w:hAnsi="Arial" w:cs="Arial"/>
              </w:rPr>
              <w:br/>
            </w:r>
          </w:p>
        </w:tc>
      </w:tr>
      <w:tr w:rsidR="007834AE" w:rsidRPr="009D570E" w14:paraId="257714D5" w14:textId="77777777" w:rsidTr="00902E52">
        <w:tc>
          <w:tcPr>
            <w:tcW w:w="2963" w:type="dxa"/>
            <w:shd w:val="clear" w:color="auto" w:fill="F2F2F2" w:themeFill="background1" w:themeFillShade="F2"/>
            <w:vAlign w:val="center"/>
          </w:tcPr>
          <w:p w14:paraId="13E06CC6" w14:textId="77777777" w:rsidR="007834AE" w:rsidRPr="009D570E" w:rsidRDefault="007834AE" w:rsidP="00902E52">
            <w:pPr>
              <w:rPr>
                <w:rFonts w:ascii="Arial" w:hAnsi="Arial" w:cs="Arial"/>
                <w:b/>
              </w:rPr>
            </w:pPr>
            <w:r w:rsidRPr="009D570E">
              <w:rPr>
                <w:rFonts w:ascii="Arial" w:hAnsi="Arial" w:cs="Arial"/>
                <w:b/>
              </w:rPr>
              <w:t>Action/Project Priority:</w:t>
            </w:r>
          </w:p>
        </w:tc>
        <w:tc>
          <w:tcPr>
            <w:tcW w:w="6678" w:type="dxa"/>
            <w:vAlign w:val="center"/>
          </w:tcPr>
          <w:p w14:paraId="23B9AEE4" w14:textId="77777777" w:rsidR="007834AE" w:rsidRPr="009D570E" w:rsidRDefault="007834AE" w:rsidP="00902E52">
            <w:pPr>
              <w:rPr>
                <w:rFonts w:ascii="Arial" w:hAnsi="Arial" w:cs="Arial"/>
              </w:rPr>
            </w:pPr>
            <w:r>
              <w:rPr>
                <w:rFonts w:ascii="Arial" w:hAnsi="Arial" w:cs="Arial"/>
              </w:rPr>
              <w:t>21</w:t>
            </w:r>
            <w:r w:rsidRPr="009D570E">
              <w:rPr>
                <w:rFonts w:ascii="Arial" w:hAnsi="Arial" w:cs="Arial"/>
              </w:rPr>
              <w:t xml:space="preserve"> –</w:t>
            </w:r>
            <w:r>
              <w:rPr>
                <w:rFonts w:ascii="Arial" w:hAnsi="Arial" w:cs="Arial"/>
              </w:rPr>
              <w:t xml:space="preserve">High </w:t>
            </w:r>
            <w:r w:rsidRPr="009D570E">
              <w:rPr>
                <w:rFonts w:ascii="Arial" w:hAnsi="Arial" w:cs="Arial"/>
              </w:rPr>
              <w:t>Priority</w:t>
            </w:r>
          </w:p>
        </w:tc>
      </w:tr>
      <w:tr w:rsidR="007834AE" w:rsidRPr="009D570E" w14:paraId="14BDC28C" w14:textId="77777777" w:rsidTr="00902E52">
        <w:tc>
          <w:tcPr>
            <w:tcW w:w="2963" w:type="dxa"/>
            <w:shd w:val="clear" w:color="auto" w:fill="F2F2F2" w:themeFill="background1" w:themeFillShade="F2"/>
            <w:vAlign w:val="center"/>
          </w:tcPr>
          <w:p w14:paraId="6466E51A" w14:textId="77777777" w:rsidR="007834AE" w:rsidRPr="009D570E" w:rsidRDefault="007834AE" w:rsidP="00902E52">
            <w:pPr>
              <w:rPr>
                <w:rFonts w:ascii="Arial" w:hAnsi="Arial" w:cs="Arial"/>
                <w:b/>
              </w:rPr>
            </w:pPr>
            <w:r w:rsidRPr="009D570E">
              <w:rPr>
                <w:rFonts w:ascii="Arial" w:hAnsi="Arial" w:cs="Arial"/>
                <w:b/>
              </w:rPr>
              <w:t>Timeline for Completion:</w:t>
            </w:r>
          </w:p>
        </w:tc>
        <w:tc>
          <w:tcPr>
            <w:tcW w:w="6678" w:type="dxa"/>
            <w:vAlign w:val="center"/>
          </w:tcPr>
          <w:p w14:paraId="5A6FF959" w14:textId="77777777" w:rsidR="007834AE" w:rsidRPr="009D570E" w:rsidRDefault="007834AE" w:rsidP="00902E52">
            <w:pPr>
              <w:rPr>
                <w:rFonts w:ascii="Arial" w:hAnsi="Arial" w:cs="Arial"/>
              </w:rPr>
            </w:pPr>
            <w:r>
              <w:rPr>
                <w:rFonts w:ascii="Arial" w:hAnsi="Arial" w:cs="Arial"/>
              </w:rPr>
              <w:t>5 years</w:t>
            </w:r>
          </w:p>
        </w:tc>
      </w:tr>
      <w:tr w:rsidR="007834AE" w:rsidRPr="009D570E" w14:paraId="5E66A444" w14:textId="77777777" w:rsidTr="00902E52">
        <w:tc>
          <w:tcPr>
            <w:tcW w:w="2963" w:type="dxa"/>
            <w:shd w:val="clear" w:color="auto" w:fill="F2F2F2" w:themeFill="background1" w:themeFillShade="F2"/>
            <w:vAlign w:val="center"/>
          </w:tcPr>
          <w:p w14:paraId="4EDD27F6" w14:textId="77777777" w:rsidR="007834AE" w:rsidRPr="009D570E" w:rsidRDefault="007834AE" w:rsidP="00902E52">
            <w:pPr>
              <w:rPr>
                <w:rFonts w:ascii="Arial" w:hAnsi="Arial" w:cs="Arial"/>
                <w:b/>
              </w:rPr>
            </w:pPr>
            <w:r w:rsidRPr="009D570E">
              <w:rPr>
                <w:rFonts w:ascii="Arial" w:hAnsi="Arial" w:cs="Arial"/>
                <w:b/>
              </w:rPr>
              <w:t>Potential Fund Sources:</w:t>
            </w:r>
          </w:p>
          <w:p w14:paraId="1552DD90" w14:textId="77777777" w:rsidR="007834AE" w:rsidRPr="009D570E" w:rsidRDefault="007834AE" w:rsidP="00902E52">
            <w:pPr>
              <w:rPr>
                <w:rFonts w:ascii="Arial" w:hAnsi="Arial" w:cs="Arial"/>
                <w:b/>
              </w:rPr>
            </w:pPr>
          </w:p>
        </w:tc>
        <w:tc>
          <w:tcPr>
            <w:tcW w:w="6678" w:type="dxa"/>
            <w:vAlign w:val="center"/>
          </w:tcPr>
          <w:p w14:paraId="270AA4F2" w14:textId="77777777" w:rsidR="007834AE" w:rsidRPr="009D570E" w:rsidRDefault="007834AE" w:rsidP="00902E52">
            <w:pPr>
              <w:rPr>
                <w:rFonts w:ascii="Arial" w:hAnsi="Arial" w:cs="Arial"/>
              </w:rPr>
            </w:pPr>
            <w:r w:rsidRPr="009D570E">
              <w:rPr>
                <w:rFonts w:ascii="Arial" w:hAnsi="Arial" w:cs="Arial"/>
              </w:rPr>
              <w:t>Grants, local general revenue funds, and private donations of cash, goods, or services.</w:t>
            </w:r>
          </w:p>
        </w:tc>
      </w:tr>
      <w:tr w:rsidR="007834AE" w:rsidRPr="009D570E" w14:paraId="257817E0" w14:textId="77777777" w:rsidTr="00902E52">
        <w:tc>
          <w:tcPr>
            <w:tcW w:w="2963" w:type="dxa"/>
            <w:tcBorders>
              <w:bottom w:val="single" w:sz="4" w:space="0" w:color="auto"/>
            </w:tcBorders>
            <w:shd w:val="clear" w:color="auto" w:fill="F2F2F2" w:themeFill="background1" w:themeFillShade="F2"/>
            <w:vAlign w:val="center"/>
          </w:tcPr>
          <w:p w14:paraId="22B8A211" w14:textId="77777777" w:rsidR="007834AE" w:rsidRPr="009D570E" w:rsidRDefault="007834AE" w:rsidP="00902E52">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202E2618" w14:textId="0D5D48D1" w:rsidR="007834AE" w:rsidRPr="009D570E" w:rsidRDefault="007834AE" w:rsidP="00902E52">
            <w:pPr>
              <w:rPr>
                <w:rFonts w:ascii="Arial" w:hAnsi="Arial" w:cs="Arial"/>
              </w:rPr>
            </w:pPr>
            <w:r w:rsidRPr="009D570E">
              <w:rPr>
                <w:rFonts w:ascii="Arial" w:hAnsi="Arial" w:cs="Arial"/>
              </w:rPr>
              <w:t xml:space="preserve">LEOP, </w:t>
            </w:r>
            <w:r>
              <w:rPr>
                <w:rFonts w:ascii="Arial" w:hAnsi="Arial" w:cs="Arial"/>
              </w:rPr>
              <w:t>C</w:t>
            </w:r>
            <w:r w:rsidR="000A0880">
              <w:rPr>
                <w:rFonts w:ascii="Arial" w:hAnsi="Arial" w:cs="Arial"/>
              </w:rPr>
              <w:t>i</w:t>
            </w:r>
            <w:r>
              <w:rPr>
                <w:rFonts w:ascii="Arial" w:hAnsi="Arial" w:cs="Arial"/>
              </w:rPr>
              <w:t>ty Budget</w:t>
            </w:r>
            <w:r w:rsidRPr="009D570E">
              <w:rPr>
                <w:rFonts w:ascii="Arial" w:hAnsi="Arial" w:cs="Arial"/>
              </w:rPr>
              <w:t>, Hazard Mitigation Plan, Critical Facility Budgets</w:t>
            </w:r>
          </w:p>
        </w:tc>
      </w:tr>
      <w:tr w:rsidR="007834AE" w:rsidRPr="009D570E" w14:paraId="173F3586" w14:textId="77777777" w:rsidTr="00902E52">
        <w:tc>
          <w:tcPr>
            <w:tcW w:w="9641" w:type="dxa"/>
            <w:gridSpan w:val="2"/>
            <w:shd w:val="clear" w:color="auto" w:fill="D9D9D9" w:themeFill="background1" w:themeFillShade="D9"/>
            <w:vAlign w:val="center"/>
          </w:tcPr>
          <w:p w14:paraId="0B38A5D9" w14:textId="77777777" w:rsidR="007834AE" w:rsidRPr="009D570E" w:rsidRDefault="007834AE" w:rsidP="00902E52">
            <w:pPr>
              <w:ind w:left="3150"/>
              <w:rPr>
                <w:rFonts w:ascii="Arial" w:hAnsi="Arial" w:cs="Arial"/>
                <w:b/>
              </w:rPr>
            </w:pPr>
            <w:r w:rsidRPr="009D570E">
              <w:rPr>
                <w:rFonts w:ascii="Arial" w:hAnsi="Arial" w:cs="Arial"/>
                <w:b/>
              </w:rPr>
              <w:t xml:space="preserve">Progress Report </w:t>
            </w:r>
          </w:p>
        </w:tc>
      </w:tr>
      <w:tr w:rsidR="007834AE" w:rsidRPr="009D570E" w14:paraId="7C62D331" w14:textId="77777777" w:rsidTr="00902E52">
        <w:tc>
          <w:tcPr>
            <w:tcW w:w="2963" w:type="dxa"/>
            <w:shd w:val="clear" w:color="auto" w:fill="D9D9D9" w:themeFill="background1" w:themeFillShade="D9"/>
            <w:vAlign w:val="center"/>
          </w:tcPr>
          <w:p w14:paraId="6EF5184A" w14:textId="77777777" w:rsidR="007834AE" w:rsidRPr="009D570E" w:rsidRDefault="007834AE" w:rsidP="00902E52">
            <w:pPr>
              <w:rPr>
                <w:rFonts w:ascii="Arial" w:hAnsi="Arial" w:cs="Arial"/>
              </w:rPr>
            </w:pPr>
            <w:r w:rsidRPr="009D570E">
              <w:rPr>
                <w:rFonts w:ascii="Arial" w:hAnsi="Arial" w:cs="Arial"/>
                <w:b/>
              </w:rPr>
              <w:t>Action Status</w:t>
            </w:r>
          </w:p>
        </w:tc>
        <w:tc>
          <w:tcPr>
            <w:tcW w:w="6678" w:type="dxa"/>
            <w:vAlign w:val="center"/>
          </w:tcPr>
          <w:p w14:paraId="4BB1BB14" w14:textId="403E1600" w:rsidR="007834AE" w:rsidRPr="009D570E" w:rsidRDefault="00DD27FB" w:rsidP="00902E52">
            <w:pPr>
              <w:rPr>
                <w:rFonts w:ascii="Arial" w:hAnsi="Arial" w:cs="Arial"/>
              </w:rPr>
            </w:pPr>
            <w:r>
              <w:rPr>
                <w:rFonts w:ascii="Arial" w:hAnsi="Arial" w:cs="Arial"/>
              </w:rPr>
              <w:t xml:space="preserve">Revised </w:t>
            </w:r>
            <w:r w:rsidR="007834AE" w:rsidRPr="009D570E">
              <w:rPr>
                <w:rFonts w:ascii="Arial" w:hAnsi="Arial" w:cs="Arial"/>
              </w:rPr>
              <w:t>–</w:t>
            </w:r>
            <w:r w:rsidR="00040372">
              <w:rPr>
                <w:rFonts w:ascii="Arial" w:hAnsi="Arial" w:cs="Arial"/>
              </w:rPr>
              <w:t xml:space="preserve"> in</w:t>
            </w:r>
            <w:r w:rsidR="007834AE">
              <w:rPr>
                <w:rFonts w:ascii="Arial" w:hAnsi="Arial" w:cs="Arial"/>
              </w:rPr>
              <w:t xml:space="preserve"> </w:t>
            </w:r>
            <w:r w:rsidR="007834AE" w:rsidRPr="009D570E">
              <w:rPr>
                <w:rFonts w:ascii="Arial" w:hAnsi="Arial" w:cs="Arial"/>
              </w:rPr>
              <w:t>progress</w:t>
            </w:r>
          </w:p>
        </w:tc>
      </w:tr>
      <w:tr w:rsidR="007834AE" w:rsidRPr="009D570E" w14:paraId="0AD559F5" w14:textId="77777777" w:rsidTr="00902E52">
        <w:tc>
          <w:tcPr>
            <w:tcW w:w="2963" w:type="dxa"/>
            <w:shd w:val="clear" w:color="auto" w:fill="D9D9D9" w:themeFill="background1" w:themeFillShade="D9"/>
            <w:vAlign w:val="center"/>
          </w:tcPr>
          <w:p w14:paraId="764CF256" w14:textId="77777777" w:rsidR="007834AE" w:rsidRPr="009D570E" w:rsidDel="00C364FE" w:rsidRDefault="007834AE" w:rsidP="00902E52">
            <w:pPr>
              <w:rPr>
                <w:rFonts w:ascii="Arial" w:hAnsi="Arial" w:cs="Arial"/>
                <w:b/>
              </w:rPr>
            </w:pPr>
            <w:r w:rsidRPr="009D570E">
              <w:rPr>
                <w:rFonts w:ascii="Arial" w:hAnsi="Arial" w:cs="Arial"/>
                <w:b/>
              </w:rPr>
              <w:t>Report of Progress</w:t>
            </w:r>
          </w:p>
        </w:tc>
        <w:tc>
          <w:tcPr>
            <w:tcW w:w="6678" w:type="dxa"/>
            <w:vAlign w:val="center"/>
          </w:tcPr>
          <w:p w14:paraId="00F9D10C" w14:textId="31D3B546" w:rsidR="007834AE" w:rsidRPr="009D570E" w:rsidRDefault="00040372" w:rsidP="00902E52">
            <w:pPr>
              <w:rPr>
                <w:rFonts w:ascii="Arial" w:hAnsi="Arial" w:cs="Arial"/>
              </w:rPr>
            </w:pPr>
            <w:r>
              <w:rPr>
                <w:rFonts w:ascii="Arial" w:hAnsi="Arial" w:cs="Arial"/>
              </w:rPr>
              <w:t>The city of Doolittle has one portable generator. The Doolittle Fire Department has two portable generators and a fixed generator at the fire house.</w:t>
            </w:r>
          </w:p>
        </w:tc>
      </w:tr>
    </w:tbl>
    <w:p w14:paraId="35E8C002" w14:textId="77777777" w:rsidR="007834AE" w:rsidRPr="009D570E" w:rsidRDefault="007834AE" w:rsidP="007834AE">
      <w:pPr>
        <w:pStyle w:val="BodyText"/>
        <w:rPr>
          <w:rFonts w:cs="Arial"/>
          <w:highlight w:val="yellow"/>
        </w:rPr>
      </w:pPr>
    </w:p>
    <w:p w14:paraId="3D1ACDF4" w14:textId="77777777" w:rsidR="007834AE" w:rsidRPr="009D570E" w:rsidRDefault="007834AE" w:rsidP="007834AE">
      <w:pPr>
        <w:pStyle w:val="BodyText"/>
        <w:rPr>
          <w:rFonts w:cs="Arial"/>
          <w:highlight w:val="yellow"/>
        </w:rPr>
      </w:pPr>
    </w:p>
    <w:p w14:paraId="485BD4DE" w14:textId="77777777" w:rsidR="007834AE" w:rsidRPr="009D570E" w:rsidRDefault="007834AE" w:rsidP="007834AE">
      <w:pPr>
        <w:pStyle w:val="BodyText"/>
        <w:ind w:left="0"/>
        <w:rPr>
          <w:rFonts w:cs="Arial"/>
          <w:highlight w:val="yellow"/>
        </w:rPr>
      </w:pPr>
    </w:p>
    <w:p w14:paraId="06023094" w14:textId="77777777" w:rsidR="007834AE" w:rsidRPr="009D570E" w:rsidRDefault="007834AE" w:rsidP="007834AE">
      <w:pPr>
        <w:pStyle w:val="BodyText"/>
        <w:ind w:left="0"/>
        <w:rPr>
          <w:rFonts w:cs="Arial"/>
          <w:highlight w:val="yellow"/>
        </w:rPr>
      </w:pPr>
    </w:p>
    <w:p w14:paraId="1D0E4EC5" w14:textId="77777777" w:rsidR="007834AE" w:rsidRPr="009D570E" w:rsidRDefault="007834AE" w:rsidP="007834AE">
      <w:pPr>
        <w:pStyle w:val="BodyText"/>
        <w:ind w:left="0"/>
        <w:rPr>
          <w:rFonts w:cs="Arial"/>
          <w:highlight w:val="yellow"/>
        </w:rPr>
      </w:pPr>
    </w:p>
    <w:p w14:paraId="48F0AD76" w14:textId="24B1199A" w:rsidR="007834AE" w:rsidRDefault="007834AE" w:rsidP="007834AE">
      <w:pPr>
        <w:pStyle w:val="BodyText"/>
        <w:ind w:left="0"/>
        <w:rPr>
          <w:rFonts w:cs="Arial"/>
          <w:highlight w:val="yellow"/>
        </w:rPr>
      </w:pPr>
    </w:p>
    <w:p w14:paraId="543B7629" w14:textId="77777777" w:rsidR="007834AE" w:rsidRPr="009D570E" w:rsidRDefault="007834AE" w:rsidP="007834AE">
      <w:pPr>
        <w:pStyle w:val="BodyText"/>
        <w:ind w:left="0"/>
        <w:rPr>
          <w:rFonts w:cs="Arial"/>
          <w:highlight w:val="yellow"/>
        </w:rPr>
      </w:pPr>
    </w:p>
    <w:p w14:paraId="0830EB20" w14:textId="77777777" w:rsidR="007834AE" w:rsidRPr="009D570E" w:rsidRDefault="007834AE" w:rsidP="007834AE">
      <w:pPr>
        <w:pStyle w:val="BodyText"/>
        <w:ind w:left="0"/>
        <w:rPr>
          <w:rFonts w:cs="Arial"/>
          <w:highlight w:val="yellow"/>
        </w:rPr>
      </w:pPr>
      <w:r w:rsidRPr="009D570E">
        <w:rPr>
          <w:rFonts w:cs="Arial"/>
          <w:b/>
          <w:u w:val="single"/>
        </w:rPr>
        <w:t>Action 2.2</w:t>
      </w:r>
      <w:r>
        <w:rPr>
          <w:rFonts w:cs="Arial"/>
          <w:b/>
          <w:u w:val="single"/>
        </w:rPr>
        <w:t>.1</w:t>
      </w:r>
      <w:r w:rsidRPr="009D570E">
        <w:rPr>
          <w:rFonts w:cs="Arial"/>
          <w:b/>
          <w:u w:val="single"/>
        </w:rPr>
        <w:t>:</w:t>
      </w:r>
      <w:r w:rsidRPr="009D570E">
        <w:rPr>
          <w:rFonts w:cs="Arial"/>
          <w:b/>
        </w:rPr>
        <w:t xml:space="preserve">  </w:t>
      </w:r>
      <w:r>
        <w:rPr>
          <w:rFonts w:cs="Arial"/>
        </w:rPr>
        <w:t xml:space="preserve">Educate residents, </w:t>
      </w:r>
      <w:proofErr w:type="gramStart"/>
      <w:r>
        <w:rPr>
          <w:rFonts w:cs="Arial"/>
        </w:rPr>
        <w:t>realtors</w:t>
      </w:r>
      <w:proofErr w:type="gramEnd"/>
      <w:r>
        <w:rPr>
          <w:rFonts w:cs="Arial"/>
        </w:rPr>
        <w:t xml:space="preserve"> and contractors on the dangers of floodplain development and the benefits of the NFIP.</w:t>
      </w:r>
    </w:p>
    <w:p w14:paraId="57B8D123" w14:textId="77777777" w:rsidR="007834AE" w:rsidRPr="009D570E" w:rsidRDefault="007834AE" w:rsidP="007834AE">
      <w:pPr>
        <w:pStyle w:val="BodyText"/>
        <w:ind w:left="0"/>
        <w:rPr>
          <w:rFonts w:cs="Arial"/>
          <w:b/>
          <w:u w:val="single"/>
        </w:rPr>
      </w:pPr>
    </w:p>
    <w:tbl>
      <w:tblPr>
        <w:tblStyle w:val="TableGrid"/>
        <w:tblW w:w="0" w:type="auto"/>
        <w:tblLook w:val="04A0" w:firstRow="1" w:lastRow="0" w:firstColumn="1" w:lastColumn="0" w:noHBand="0" w:noVBand="1"/>
      </w:tblPr>
      <w:tblGrid>
        <w:gridCol w:w="2963"/>
        <w:gridCol w:w="6678"/>
      </w:tblGrid>
      <w:tr w:rsidR="007834AE" w:rsidRPr="009D570E" w14:paraId="0729AF08" w14:textId="77777777" w:rsidTr="00902E52">
        <w:tc>
          <w:tcPr>
            <w:tcW w:w="9641" w:type="dxa"/>
            <w:gridSpan w:val="2"/>
            <w:shd w:val="clear" w:color="auto" w:fill="BFBFBF" w:themeFill="background1" w:themeFillShade="BF"/>
          </w:tcPr>
          <w:p w14:paraId="683C137D" w14:textId="77777777" w:rsidR="007834AE" w:rsidRPr="009D570E" w:rsidRDefault="007834AE" w:rsidP="00902E52">
            <w:pPr>
              <w:spacing w:before="240"/>
              <w:jc w:val="center"/>
              <w:rPr>
                <w:rFonts w:ascii="Arial" w:hAnsi="Arial" w:cs="Arial"/>
                <w:b/>
              </w:rPr>
            </w:pPr>
            <w:r w:rsidRPr="009D570E">
              <w:rPr>
                <w:rFonts w:ascii="Arial" w:hAnsi="Arial" w:cs="Arial"/>
                <w:b/>
              </w:rPr>
              <w:t>Action Worksheet</w:t>
            </w:r>
          </w:p>
          <w:p w14:paraId="63C49234" w14:textId="77777777" w:rsidR="007834AE" w:rsidRPr="009D570E" w:rsidRDefault="007834AE" w:rsidP="00902E52">
            <w:pPr>
              <w:jc w:val="center"/>
              <w:rPr>
                <w:rFonts w:ascii="Arial" w:hAnsi="Arial" w:cs="Arial"/>
                <w:b/>
                <w:highlight w:val="yellow"/>
              </w:rPr>
            </w:pPr>
          </w:p>
        </w:tc>
      </w:tr>
      <w:tr w:rsidR="007834AE" w:rsidRPr="009D570E" w14:paraId="160C8FD8" w14:textId="77777777" w:rsidTr="00902E52">
        <w:tc>
          <w:tcPr>
            <w:tcW w:w="2963" w:type="dxa"/>
            <w:tcBorders>
              <w:bottom w:val="single" w:sz="4" w:space="0" w:color="auto"/>
            </w:tcBorders>
            <w:shd w:val="clear" w:color="auto" w:fill="F2F2F2" w:themeFill="background1" w:themeFillShade="F2"/>
            <w:vAlign w:val="center"/>
          </w:tcPr>
          <w:p w14:paraId="652C8D16" w14:textId="77777777" w:rsidR="007834AE" w:rsidRPr="009D570E" w:rsidRDefault="007834AE" w:rsidP="00902E52">
            <w:pPr>
              <w:rPr>
                <w:rFonts w:ascii="Arial" w:hAnsi="Arial" w:cs="Arial"/>
                <w:b/>
              </w:rPr>
            </w:pPr>
            <w:r w:rsidRPr="009D570E">
              <w:rPr>
                <w:rFonts w:ascii="Arial" w:hAnsi="Arial" w:cs="Arial"/>
                <w:b/>
              </w:rPr>
              <w:t xml:space="preserve">Name of Jurisdiction: </w:t>
            </w:r>
          </w:p>
          <w:p w14:paraId="792D7442" w14:textId="77777777" w:rsidR="007834AE" w:rsidRPr="009D570E" w:rsidRDefault="007834AE" w:rsidP="00902E52">
            <w:pPr>
              <w:rPr>
                <w:rFonts w:ascii="Arial" w:hAnsi="Arial" w:cs="Arial"/>
                <w:b/>
              </w:rPr>
            </w:pPr>
          </w:p>
        </w:tc>
        <w:tc>
          <w:tcPr>
            <w:tcW w:w="6678" w:type="dxa"/>
            <w:tcBorders>
              <w:bottom w:val="single" w:sz="4" w:space="0" w:color="auto"/>
            </w:tcBorders>
            <w:vAlign w:val="center"/>
          </w:tcPr>
          <w:p w14:paraId="5FD1FE10" w14:textId="115B5CD3" w:rsidR="007834AE" w:rsidRPr="009D570E" w:rsidRDefault="00040372" w:rsidP="00902E52">
            <w:pPr>
              <w:rPr>
                <w:rFonts w:ascii="Arial" w:hAnsi="Arial" w:cs="Arial"/>
              </w:rPr>
            </w:pPr>
            <w:r>
              <w:rPr>
                <w:rFonts w:ascii="Arial" w:hAnsi="Arial" w:cs="Arial"/>
              </w:rPr>
              <w:t>Doolittle</w:t>
            </w:r>
          </w:p>
        </w:tc>
      </w:tr>
      <w:tr w:rsidR="007834AE" w:rsidRPr="009D570E" w14:paraId="7457091F" w14:textId="77777777" w:rsidTr="00902E52">
        <w:tc>
          <w:tcPr>
            <w:tcW w:w="9641" w:type="dxa"/>
            <w:gridSpan w:val="2"/>
            <w:shd w:val="clear" w:color="auto" w:fill="D9D9D9" w:themeFill="background1" w:themeFillShade="D9"/>
            <w:vAlign w:val="center"/>
          </w:tcPr>
          <w:p w14:paraId="7AF717C0" w14:textId="77777777" w:rsidR="007834AE" w:rsidRPr="009D570E" w:rsidRDefault="007834AE" w:rsidP="00902E52">
            <w:pPr>
              <w:ind w:left="3150"/>
              <w:rPr>
                <w:rFonts w:ascii="Arial" w:hAnsi="Arial" w:cs="Arial"/>
                <w:b/>
                <w:highlight w:val="yellow"/>
              </w:rPr>
            </w:pPr>
            <w:r w:rsidRPr="009D570E">
              <w:rPr>
                <w:rFonts w:ascii="Arial" w:hAnsi="Arial" w:cs="Arial"/>
                <w:b/>
              </w:rPr>
              <w:t>Risk / Vulnerability</w:t>
            </w:r>
          </w:p>
        </w:tc>
      </w:tr>
      <w:tr w:rsidR="007834AE" w:rsidRPr="009D570E" w14:paraId="57FF94A7" w14:textId="77777777" w:rsidTr="00902E52">
        <w:trPr>
          <w:trHeight w:val="609"/>
        </w:trPr>
        <w:tc>
          <w:tcPr>
            <w:tcW w:w="2963" w:type="dxa"/>
            <w:tcBorders>
              <w:bottom w:val="single" w:sz="4" w:space="0" w:color="auto"/>
            </w:tcBorders>
            <w:shd w:val="clear" w:color="auto" w:fill="F2F2F2" w:themeFill="background1" w:themeFillShade="F2"/>
            <w:vAlign w:val="center"/>
          </w:tcPr>
          <w:p w14:paraId="4A05EB83" w14:textId="77777777" w:rsidR="007834AE" w:rsidRPr="009D570E" w:rsidRDefault="007834AE" w:rsidP="00902E52">
            <w:pPr>
              <w:rPr>
                <w:rFonts w:ascii="Arial" w:hAnsi="Arial" w:cs="Arial"/>
                <w:b/>
              </w:rPr>
            </w:pPr>
            <w:r w:rsidRPr="009D570E">
              <w:rPr>
                <w:rFonts w:ascii="Arial" w:hAnsi="Arial" w:cs="Arial"/>
                <w:b/>
              </w:rPr>
              <w:t>Problem being Mitigated:</w:t>
            </w:r>
          </w:p>
          <w:p w14:paraId="6028E72A" w14:textId="77777777" w:rsidR="007834AE" w:rsidRPr="009D570E" w:rsidRDefault="007834AE" w:rsidP="00902E52">
            <w:pPr>
              <w:rPr>
                <w:rFonts w:ascii="Arial" w:hAnsi="Arial" w:cs="Arial"/>
              </w:rPr>
            </w:pPr>
          </w:p>
        </w:tc>
        <w:tc>
          <w:tcPr>
            <w:tcW w:w="6678" w:type="dxa"/>
            <w:tcBorders>
              <w:bottom w:val="single" w:sz="4" w:space="0" w:color="auto"/>
            </w:tcBorders>
            <w:vAlign w:val="center"/>
          </w:tcPr>
          <w:p w14:paraId="1C3929A6" w14:textId="77777777" w:rsidR="007834AE" w:rsidRPr="009D570E" w:rsidRDefault="007834AE" w:rsidP="00902E52">
            <w:pPr>
              <w:rPr>
                <w:rFonts w:ascii="Arial" w:hAnsi="Arial" w:cs="Arial"/>
                <w:highlight w:val="yellow"/>
              </w:rPr>
            </w:pPr>
            <w:r w:rsidRPr="009D570E">
              <w:rPr>
                <w:rFonts w:ascii="Arial" w:hAnsi="Arial" w:cs="Arial"/>
              </w:rPr>
              <w:t xml:space="preserve">Risks/vulnerabilities </w:t>
            </w:r>
            <w:r>
              <w:rPr>
                <w:rFonts w:ascii="Arial" w:hAnsi="Arial" w:cs="Arial"/>
              </w:rPr>
              <w:t>of</w:t>
            </w:r>
            <w:r w:rsidRPr="009D570E">
              <w:rPr>
                <w:rFonts w:ascii="Arial" w:hAnsi="Arial" w:cs="Arial"/>
              </w:rPr>
              <w:t xml:space="preserve"> property </w:t>
            </w:r>
            <w:r>
              <w:rPr>
                <w:rFonts w:ascii="Arial" w:hAnsi="Arial" w:cs="Arial"/>
              </w:rPr>
              <w:t>located in the floodplain during a flood event.</w:t>
            </w:r>
          </w:p>
        </w:tc>
      </w:tr>
      <w:tr w:rsidR="007834AE" w:rsidRPr="009D570E" w14:paraId="5C4362F0" w14:textId="77777777" w:rsidTr="00902E52">
        <w:tc>
          <w:tcPr>
            <w:tcW w:w="2963" w:type="dxa"/>
            <w:tcBorders>
              <w:bottom w:val="single" w:sz="4" w:space="0" w:color="auto"/>
            </w:tcBorders>
            <w:shd w:val="clear" w:color="auto" w:fill="F2F2F2" w:themeFill="background1" w:themeFillShade="F2"/>
            <w:vAlign w:val="center"/>
          </w:tcPr>
          <w:p w14:paraId="02F6B239" w14:textId="77777777" w:rsidR="007834AE" w:rsidRPr="009D570E" w:rsidRDefault="007834AE" w:rsidP="00902E52">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4D1FE93B" w14:textId="77777777" w:rsidR="007834AE" w:rsidRPr="009D570E" w:rsidRDefault="007834AE" w:rsidP="00902E52">
            <w:pPr>
              <w:rPr>
                <w:rFonts w:ascii="Arial" w:hAnsi="Arial" w:cs="Arial"/>
              </w:rPr>
            </w:pPr>
            <w:r>
              <w:rPr>
                <w:rFonts w:ascii="Arial" w:hAnsi="Arial" w:cs="Arial"/>
              </w:rPr>
              <w:t>Flood</w:t>
            </w:r>
          </w:p>
        </w:tc>
      </w:tr>
      <w:tr w:rsidR="007834AE" w:rsidRPr="009D570E" w14:paraId="098D57A8" w14:textId="77777777" w:rsidTr="00902E52">
        <w:tc>
          <w:tcPr>
            <w:tcW w:w="9641" w:type="dxa"/>
            <w:gridSpan w:val="2"/>
            <w:shd w:val="clear" w:color="auto" w:fill="D9D9D9" w:themeFill="background1" w:themeFillShade="D9"/>
            <w:vAlign w:val="center"/>
          </w:tcPr>
          <w:p w14:paraId="20376E40" w14:textId="77777777" w:rsidR="007834AE" w:rsidRPr="009D570E" w:rsidRDefault="007834AE" w:rsidP="00902E52">
            <w:pPr>
              <w:ind w:left="3150"/>
              <w:rPr>
                <w:rFonts w:ascii="Arial" w:hAnsi="Arial" w:cs="Arial"/>
                <w:b/>
              </w:rPr>
            </w:pPr>
            <w:r w:rsidRPr="009D570E">
              <w:rPr>
                <w:rFonts w:ascii="Arial" w:hAnsi="Arial" w:cs="Arial"/>
                <w:b/>
              </w:rPr>
              <w:t xml:space="preserve">Action or Project </w:t>
            </w:r>
          </w:p>
        </w:tc>
      </w:tr>
      <w:tr w:rsidR="007834AE" w:rsidRPr="009D570E" w14:paraId="12326B77" w14:textId="77777777" w:rsidTr="00902E52">
        <w:tc>
          <w:tcPr>
            <w:tcW w:w="2963" w:type="dxa"/>
            <w:tcBorders>
              <w:bottom w:val="single" w:sz="4" w:space="0" w:color="auto"/>
            </w:tcBorders>
            <w:shd w:val="clear" w:color="auto" w:fill="F2F2F2" w:themeFill="background1" w:themeFillShade="F2"/>
            <w:vAlign w:val="center"/>
          </w:tcPr>
          <w:p w14:paraId="0E6889AC" w14:textId="77777777" w:rsidR="007834AE" w:rsidRPr="009D570E" w:rsidRDefault="007834AE" w:rsidP="00902E52">
            <w:pPr>
              <w:rPr>
                <w:rFonts w:ascii="Arial" w:hAnsi="Arial" w:cs="Arial"/>
                <w:b/>
              </w:rPr>
            </w:pPr>
            <w:r w:rsidRPr="009D570E">
              <w:rPr>
                <w:rFonts w:ascii="Arial" w:hAnsi="Arial" w:cs="Arial"/>
                <w:b/>
              </w:rPr>
              <w:t>Action/Project Number:</w:t>
            </w:r>
          </w:p>
          <w:p w14:paraId="5B764374" w14:textId="77777777" w:rsidR="007834AE" w:rsidRPr="009D570E" w:rsidRDefault="007834AE" w:rsidP="00902E52">
            <w:pPr>
              <w:rPr>
                <w:rFonts w:ascii="Arial" w:hAnsi="Arial" w:cs="Arial"/>
              </w:rPr>
            </w:pPr>
          </w:p>
        </w:tc>
        <w:tc>
          <w:tcPr>
            <w:tcW w:w="6678" w:type="dxa"/>
            <w:vAlign w:val="center"/>
          </w:tcPr>
          <w:p w14:paraId="6306AD47" w14:textId="77777777" w:rsidR="007834AE" w:rsidRPr="009D570E" w:rsidRDefault="007834AE" w:rsidP="00902E52">
            <w:pPr>
              <w:rPr>
                <w:rFonts w:ascii="Arial" w:hAnsi="Arial" w:cs="Arial"/>
              </w:rPr>
            </w:pPr>
            <w:r w:rsidRPr="009D570E">
              <w:rPr>
                <w:rFonts w:ascii="Arial" w:hAnsi="Arial" w:cs="Arial"/>
              </w:rPr>
              <w:t>2.2</w:t>
            </w:r>
            <w:r>
              <w:rPr>
                <w:rFonts w:ascii="Arial" w:hAnsi="Arial" w:cs="Arial"/>
              </w:rPr>
              <w:t>.1</w:t>
            </w:r>
          </w:p>
        </w:tc>
      </w:tr>
      <w:tr w:rsidR="007834AE" w:rsidRPr="009D570E" w14:paraId="193C9523" w14:textId="77777777" w:rsidTr="00902E52">
        <w:tc>
          <w:tcPr>
            <w:tcW w:w="2963" w:type="dxa"/>
            <w:tcBorders>
              <w:bottom w:val="single" w:sz="4" w:space="0" w:color="auto"/>
            </w:tcBorders>
            <w:shd w:val="clear" w:color="auto" w:fill="F2F2F2" w:themeFill="background1" w:themeFillShade="F2"/>
            <w:vAlign w:val="center"/>
          </w:tcPr>
          <w:p w14:paraId="33517292" w14:textId="77777777" w:rsidR="007834AE" w:rsidRPr="009D570E" w:rsidRDefault="007834AE" w:rsidP="00902E52">
            <w:pPr>
              <w:rPr>
                <w:rFonts w:ascii="Arial" w:hAnsi="Arial" w:cs="Arial"/>
                <w:b/>
              </w:rPr>
            </w:pPr>
            <w:r w:rsidRPr="009D570E">
              <w:rPr>
                <w:rFonts w:ascii="Arial" w:hAnsi="Arial" w:cs="Arial"/>
                <w:b/>
              </w:rPr>
              <w:t>Name of Action or Project:</w:t>
            </w:r>
          </w:p>
        </w:tc>
        <w:tc>
          <w:tcPr>
            <w:tcW w:w="6678" w:type="dxa"/>
            <w:vAlign w:val="center"/>
          </w:tcPr>
          <w:p w14:paraId="56A529AC" w14:textId="77777777" w:rsidR="007834AE" w:rsidRPr="009D570E" w:rsidRDefault="007834AE" w:rsidP="00902E52">
            <w:pPr>
              <w:rPr>
                <w:rFonts w:ascii="Arial" w:hAnsi="Arial" w:cs="Arial"/>
              </w:rPr>
            </w:pPr>
            <w:r>
              <w:rPr>
                <w:rFonts w:ascii="Arial" w:hAnsi="Arial" w:cs="Arial"/>
              </w:rPr>
              <w:t>Floodplain education/awareness.</w:t>
            </w:r>
          </w:p>
        </w:tc>
      </w:tr>
      <w:tr w:rsidR="007834AE" w:rsidRPr="009D570E" w14:paraId="09FF7C1B" w14:textId="77777777" w:rsidTr="00902E52">
        <w:tc>
          <w:tcPr>
            <w:tcW w:w="2963" w:type="dxa"/>
            <w:tcBorders>
              <w:bottom w:val="single" w:sz="4" w:space="0" w:color="auto"/>
            </w:tcBorders>
            <w:shd w:val="clear" w:color="auto" w:fill="F2F2F2" w:themeFill="background1" w:themeFillShade="F2"/>
            <w:vAlign w:val="center"/>
          </w:tcPr>
          <w:p w14:paraId="44321789" w14:textId="77777777" w:rsidR="007834AE" w:rsidRPr="009D570E" w:rsidRDefault="007834AE" w:rsidP="00902E52">
            <w:pPr>
              <w:rPr>
                <w:rFonts w:ascii="Arial" w:hAnsi="Arial" w:cs="Arial"/>
                <w:b/>
              </w:rPr>
            </w:pPr>
          </w:p>
          <w:p w14:paraId="50BDC8F9" w14:textId="77777777" w:rsidR="007834AE" w:rsidRPr="009D570E" w:rsidRDefault="007834AE" w:rsidP="00902E52">
            <w:pPr>
              <w:rPr>
                <w:rFonts w:ascii="Arial" w:hAnsi="Arial" w:cs="Arial"/>
                <w:b/>
              </w:rPr>
            </w:pPr>
            <w:r w:rsidRPr="009D570E">
              <w:rPr>
                <w:rFonts w:ascii="Arial" w:hAnsi="Arial" w:cs="Arial"/>
                <w:b/>
              </w:rPr>
              <w:t>Action or Project Description:</w:t>
            </w:r>
          </w:p>
          <w:p w14:paraId="1BD3C902" w14:textId="77777777" w:rsidR="007834AE" w:rsidRPr="009D570E" w:rsidRDefault="007834AE" w:rsidP="00902E52">
            <w:pPr>
              <w:rPr>
                <w:rFonts w:ascii="Arial" w:hAnsi="Arial" w:cs="Arial"/>
                <w:b/>
              </w:rPr>
            </w:pPr>
          </w:p>
        </w:tc>
        <w:tc>
          <w:tcPr>
            <w:tcW w:w="6678" w:type="dxa"/>
            <w:vAlign w:val="center"/>
          </w:tcPr>
          <w:p w14:paraId="26D30F52" w14:textId="77777777" w:rsidR="007834AE" w:rsidRPr="009D570E" w:rsidRDefault="007834AE" w:rsidP="00902E52">
            <w:pPr>
              <w:rPr>
                <w:rFonts w:ascii="Arial" w:hAnsi="Arial" w:cs="Arial"/>
              </w:rPr>
            </w:pPr>
            <w:r>
              <w:rPr>
                <w:rFonts w:ascii="Arial" w:hAnsi="Arial" w:cs="Arial"/>
              </w:rPr>
              <w:t xml:space="preserve">Educate residents, </w:t>
            </w:r>
            <w:proofErr w:type="gramStart"/>
            <w:r>
              <w:rPr>
                <w:rFonts w:ascii="Arial" w:hAnsi="Arial" w:cs="Arial"/>
              </w:rPr>
              <w:t>realtors</w:t>
            </w:r>
            <w:proofErr w:type="gramEnd"/>
            <w:r>
              <w:rPr>
                <w:rFonts w:ascii="Arial" w:hAnsi="Arial" w:cs="Arial"/>
              </w:rPr>
              <w:t xml:space="preserve"> and contractors about the dangers of floodplain development and the benefits of the NFIP.</w:t>
            </w:r>
          </w:p>
        </w:tc>
      </w:tr>
      <w:tr w:rsidR="007834AE" w:rsidRPr="009D570E" w14:paraId="59050CF7" w14:textId="77777777" w:rsidTr="00902E52">
        <w:tc>
          <w:tcPr>
            <w:tcW w:w="2963" w:type="dxa"/>
            <w:tcBorders>
              <w:bottom w:val="single" w:sz="4" w:space="0" w:color="auto"/>
            </w:tcBorders>
            <w:shd w:val="clear" w:color="auto" w:fill="F2F2F2" w:themeFill="background1" w:themeFillShade="F2"/>
            <w:vAlign w:val="center"/>
          </w:tcPr>
          <w:p w14:paraId="2948DDF1" w14:textId="77777777" w:rsidR="007834AE" w:rsidRPr="009D570E" w:rsidRDefault="007834AE" w:rsidP="00902E52">
            <w:pPr>
              <w:rPr>
                <w:rFonts w:ascii="Arial" w:hAnsi="Arial" w:cs="Arial"/>
                <w:b/>
              </w:rPr>
            </w:pPr>
            <w:r w:rsidRPr="009D570E">
              <w:rPr>
                <w:rFonts w:ascii="Arial" w:hAnsi="Arial" w:cs="Arial"/>
                <w:b/>
              </w:rPr>
              <w:t>Applicable Goal Statement:</w:t>
            </w:r>
          </w:p>
        </w:tc>
        <w:tc>
          <w:tcPr>
            <w:tcW w:w="6678" w:type="dxa"/>
            <w:vAlign w:val="center"/>
          </w:tcPr>
          <w:p w14:paraId="6B7740FD" w14:textId="77777777" w:rsidR="007834AE" w:rsidRPr="009D570E" w:rsidRDefault="007834AE" w:rsidP="00902E52">
            <w:pPr>
              <w:rPr>
                <w:rFonts w:ascii="Arial" w:hAnsi="Arial" w:cs="Arial"/>
              </w:rPr>
            </w:pPr>
            <w:r w:rsidRPr="009D570E">
              <w:rPr>
                <w:rFonts w:ascii="Arial" w:hAnsi="Arial" w:cs="Arial"/>
              </w:rPr>
              <w:t>Reduce the potential impact of natural disasters on new and existing properties and infrastructure and the local economy.</w:t>
            </w:r>
          </w:p>
        </w:tc>
      </w:tr>
      <w:tr w:rsidR="007834AE" w:rsidRPr="009D570E" w14:paraId="07ABAB13" w14:textId="77777777" w:rsidTr="00902E52">
        <w:tc>
          <w:tcPr>
            <w:tcW w:w="2963" w:type="dxa"/>
            <w:tcBorders>
              <w:bottom w:val="single" w:sz="4" w:space="0" w:color="auto"/>
            </w:tcBorders>
            <w:shd w:val="clear" w:color="auto" w:fill="F2F2F2" w:themeFill="background1" w:themeFillShade="F2"/>
            <w:vAlign w:val="center"/>
          </w:tcPr>
          <w:p w14:paraId="31CF3EAA" w14:textId="77777777" w:rsidR="007834AE" w:rsidRPr="009D570E" w:rsidRDefault="007834AE" w:rsidP="00902E52">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76A3DEEA" w14:textId="77777777" w:rsidR="007834AE" w:rsidRPr="009D570E" w:rsidRDefault="007834AE" w:rsidP="00902E52">
            <w:pPr>
              <w:rPr>
                <w:rFonts w:ascii="Arial" w:hAnsi="Arial" w:cs="Arial"/>
              </w:rPr>
            </w:pPr>
            <w:r w:rsidRPr="009D570E">
              <w:rPr>
                <w:rFonts w:ascii="Arial" w:hAnsi="Arial" w:cs="Arial"/>
              </w:rPr>
              <w:t>$</w:t>
            </w:r>
            <w:r>
              <w:rPr>
                <w:rFonts w:ascii="Arial" w:hAnsi="Arial" w:cs="Arial"/>
              </w:rPr>
              <w:t>5</w:t>
            </w:r>
            <w:r w:rsidRPr="009D570E">
              <w:rPr>
                <w:rFonts w:ascii="Arial" w:hAnsi="Arial" w:cs="Arial"/>
              </w:rPr>
              <w:t>,000-$</w:t>
            </w:r>
            <w:r>
              <w:rPr>
                <w:rFonts w:ascii="Arial" w:hAnsi="Arial" w:cs="Arial"/>
              </w:rPr>
              <w:t>6</w:t>
            </w:r>
            <w:r w:rsidRPr="009D570E">
              <w:rPr>
                <w:rFonts w:ascii="Arial" w:hAnsi="Arial" w:cs="Arial"/>
              </w:rPr>
              <w:t>,000</w:t>
            </w:r>
          </w:p>
        </w:tc>
      </w:tr>
      <w:tr w:rsidR="007834AE" w:rsidRPr="009D570E" w14:paraId="0527A8B4" w14:textId="77777777" w:rsidTr="00902E52">
        <w:tc>
          <w:tcPr>
            <w:tcW w:w="2963" w:type="dxa"/>
            <w:tcBorders>
              <w:bottom w:val="single" w:sz="4" w:space="0" w:color="auto"/>
            </w:tcBorders>
            <w:shd w:val="clear" w:color="auto" w:fill="F2F2F2" w:themeFill="background1" w:themeFillShade="F2"/>
            <w:vAlign w:val="center"/>
          </w:tcPr>
          <w:p w14:paraId="5FCEB950" w14:textId="77777777" w:rsidR="007834AE" w:rsidRPr="009D570E" w:rsidRDefault="007834AE" w:rsidP="00902E52">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18A821DC" w14:textId="77777777" w:rsidR="007834AE" w:rsidRPr="009D570E" w:rsidRDefault="007834AE" w:rsidP="00902E52">
            <w:pPr>
              <w:rPr>
                <w:rFonts w:ascii="Arial" w:hAnsi="Arial" w:cs="Arial"/>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7834AE" w:rsidRPr="009D570E" w14:paraId="047EBA87" w14:textId="77777777" w:rsidTr="00902E52">
        <w:tc>
          <w:tcPr>
            <w:tcW w:w="9641" w:type="dxa"/>
            <w:gridSpan w:val="2"/>
            <w:shd w:val="clear" w:color="auto" w:fill="D9D9D9" w:themeFill="background1" w:themeFillShade="D9"/>
            <w:vAlign w:val="center"/>
          </w:tcPr>
          <w:p w14:paraId="5D7FA235" w14:textId="77777777" w:rsidR="007834AE" w:rsidRPr="009D570E" w:rsidRDefault="007834AE" w:rsidP="00902E52">
            <w:pPr>
              <w:ind w:left="3150"/>
              <w:rPr>
                <w:rFonts w:ascii="Arial" w:hAnsi="Arial" w:cs="Arial"/>
                <w:b/>
              </w:rPr>
            </w:pPr>
            <w:r w:rsidRPr="009D570E">
              <w:rPr>
                <w:rFonts w:ascii="Arial" w:hAnsi="Arial" w:cs="Arial"/>
                <w:b/>
              </w:rPr>
              <w:t>Plan for Implementation</w:t>
            </w:r>
          </w:p>
        </w:tc>
      </w:tr>
      <w:tr w:rsidR="007834AE" w:rsidRPr="009D570E" w14:paraId="3FAACF0F" w14:textId="77777777" w:rsidTr="00902E52">
        <w:tc>
          <w:tcPr>
            <w:tcW w:w="2963" w:type="dxa"/>
            <w:shd w:val="clear" w:color="auto" w:fill="F2F2F2" w:themeFill="background1" w:themeFillShade="F2"/>
            <w:vAlign w:val="center"/>
          </w:tcPr>
          <w:p w14:paraId="0CC67668" w14:textId="77777777" w:rsidR="007834AE" w:rsidRPr="009D570E" w:rsidRDefault="007834AE" w:rsidP="00902E52">
            <w:pPr>
              <w:rPr>
                <w:rFonts w:ascii="Arial" w:hAnsi="Arial" w:cs="Arial"/>
                <w:b/>
              </w:rPr>
            </w:pPr>
            <w:r w:rsidRPr="009D570E">
              <w:rPr>
                <w:rFonts w:ascii="Arial" w:hAnsi="Arial" w:cs="Arial"/>
                <w:b/>
              </w:rPr>
              <w:t>Responsible Organization/Department:</w:t>
            </w:r>
          </w:p>
        </w:tc>
        <w:tc>
          <w:tcPr>
            <w:tcW w:w="6678" w:type="dxa"/>
            <w:vAlign w:val="center"/>
          </w:tcPr>
          <w:p w14:paraId="34B93173" w14:textId="13B60966" w:rsidR="007834AE" w:rsidRPr="009D570E" w:rsidRDefault="007834AE" w:rsidP="00902E52">
            <w:pPr>
              <w:rPr>
                <w:rFonts w:ascii="Arial" w:hAnsi="Arial" w:cs="Arial"/>
              </w:rPr>
            </w:pPr>
            <w:r>
              <w:rPr>
                <w:rFonts w:ascii="Arial" w:hAnsi="Arial" w:cs="Arial"/>
              </w:rPr>
              <w:t xml:space="preserve">Floodplain manager, </w:t>
            </w:r>
            <w:r w:rsidR="000A0880">
              <w:rPr>
                <w:rFonts w:ascii="Arial" w:hAnsi="Arial" w:cs="Arial"/>
              </w:rPr>
              <w:t>Mayor, Board of Aldermen</w:t>
            </w:r>
          </w:p>
        </w:tc>
      </w:tr>
      <w:tr w:rsidR="007834AE" w:rsidRPr="009D570E" w14:paraId="68FB53C3" w14:textId="77777777" w:rsidTr="00902E52">
        <w:tc>
          <w:tcPr>
            <w:tcW w:w="2963" w:type="dxa"/>
            <w:shd w:val="clear" w:color="auto" w:fill="F2F2F2" w:themeFill="background1" w:themeFillShade="F2"/>
            <w:vAlign w:val="center"/>
          </w:tcPr>
          <w:p w14:paraId="16D65AD4" w14:textId="77777777" w:rsidR="007834AE" w:rsidRPr="009D570E" w:rsidRDefault="007834AE" w:rsidP="00902E52">
            <w:pPr>
              <w:rPr>
                <w:rFonts w:ascii="Arial" w:hAnsi="Arial" w:cs="Arial"/>
                <w:b/>
              </w:rPr>
            </w:pPr>
            <w:r w:rsidRPr="009D570E">
              <w:rPr>
                <w:rFonts w:ascii="Arial" w:hAnsi="Arial" w:cs="Arial"/>
                <w:b/>
              </w:rPr>
              <w:t>Action/Project Priority:</w:t>
            </w:r>
          </w:p>
        </w:tc>
        <w:tc>
          <w:tcPr>
            <w:tcW w:w="6678" w:type="dxa"/>
            <w:vAlign w:val="center"/>
          </w:tcPr>
          <w:p w14:paraId="38672B77" w14:textId="77777777" w:rsidR="007834AE" w:rsidRPr="009D570E" w:rsidRDefault="007834AE" w:rsidP="00902E52">
            <w:pPr>
              <w:rPr>
                <w:rFonts w:ascii="Arial" w:hAnsi="Arial" w:cs="Arial"/>
              </w:rPr>
            </w:pPr>
            <w:r>
              <w:rPr>
                <w:rFonts w:ascii="Arial" w:hAnsi="Arial" w:cs="Arial"/>
              </w:rPr>
              <w:t>25</w:t>
            </w:r>
            <w:r w:rsidRPr="009D570E">
              <w:rPr>
                <w:rFonts w:ascii="Arial" w:hAnsi="Arial" w:cs="Arial"/>
              </w:rPr>
              <w:t xml:space="preserve"> –</w:t>
            </w:r>
            <w:r>
              <w:rPr>
                <w:rFonts w:ascii="Arial" w:hAnsi="Arial" w:cs="Arial"/>
              </w:rPr>
              <w:t xml:space="preserve">High </w:t>
            </w:r>
            <w:r w:rsidRPr="009D570E">
              <w:rPr>
                <w:rFonts w:ascii="Arial" w:hAnsi="Arial" w:cs="Arial"/>
              </w:rPr>
              <w:t>Priority</w:t>
            </w:r>
          </w:p>
        </w:tc>
      </w:tr>
      <w:tr w:rsidR="007834AE" w:rsidRPr="009D570E" w14:paraId="6391A15C" w14:textId="77777777" w:rsidTr="00902E52">
        <w:tc>
          <w:tcPr>
            <w:tcW w:w="2963" w:type="dxa"/>
            <w:shd w:val="clear" w:color="auto" w:fill="F2F2F2" w:themeFill="background1" w:themeFillShade="F2"/>
            <w:vAlign w:val="center"/>
          </w:tcPr>
          <w:p w14:paraId="0CC95063" w14:textId="77777777" w:rsidR="007834AE" w:rsidRPr="009D570E" w:rsidRDefault="007834AE" w:rsidP="00902E52">
            <w:pPr>
              <w:rPr>
                <w:rFonts w:ascii="Arial" w:hAnsi="Arial" w:cs="Arial"/>
                <w:b/>
              </w:rPr>
            </w:pPr>
            <w:r w:rsidRPr="009D570E">
              <w:rPr>
                <w:rFonts w:ascii="Arial" w:hAnsi="Arial" w:cs="Arial"/>
                <w:b/>
              </w:rPr>
              <w:t>Timeline for Completion:</w:t>
            </w:r>
          </w:p>
        </w:tc>
        <w:tc>
          <w:tcPr>
            <w:tcW w:w="6678" w:type="dxa"/>
            <w:vAlign w:val="center"/>
          </w:tcPr>
          <w:p w14:paraId="221D92B3" w14:textId="77777777" w:rsidR="007834AE" w:rsidRPr="009D570E" w:rsidRDefault="007834AE" w:rsidP="00902E52">
            <w:pPr>
              <w:rPr>
                <w:rFonts w:ascii="Arial" w:hAnsi="Arial" w:cs="Arial"/>
              </w:rPr>
            </w:pPr>
            <w:r w:rsidRPr="009D570E">
              <w:rPr>
                <w:rFonts w:ascii="Arial" w:hAnsi="Arial" w:cs="Arial"/>
              </w:rPr>
              <w:t>On-going</w:t>
            </w:r>
          </w:p>
        </w:tc>
      </w:tr>
      <w:tr w:rsidR="007834AE" w:rsidRPr="009D570E" w14:paraId="374C790A" w14:textId="77777777" w:rsidTr="00902E52">
        <w:tc>
          <w:tcPr>
            <w:tcW w:w="2963" w:type="dxa"/>
            <w:shd w:val="clear" w:color="auto" w:fill="F2F2F2" w:themeFill="background1" w:themeFillShade="F2"/>
            <w:vAlign w:val="center"/>
          </w:tcPr>
          <w:p w14:paraId="64E8396F" w14:textId="77777777" w:rsidR="007834AE" w:rsidRPr="009D570E" w:rsidRDefault="007834AE" w:rsidP="00902E52">
            <w:pPr>
              <w:rPr>
                <w:rFonts w:ascii="Arial" w:hAnsi="Arial" w:cs="Arial"/>
                <w:b/>
              </w:rPr>
            </w:pPr>
            <w:r w:rsidRPr="009D570E">
              <w:rPr>
                <w:rFonts w:ascii="Arial" w:hAnsi="Arial" w:cs="Arial"/>
                <w:b/>
              </w:rPr>
              <w:t>Potential Fund Sources:</w:t>
            </w:r>
          </w:p>
          <w:p w14:paraId="3BF0508F" w14:textId="77777777" w:rsidR="007834AE" w:rsidRPr="009D570E" w:rsidRDefault="007834AE" w:rsidP="00902E52">
            <w:pPr>
              <w:rPr>
                <w:rFonts w:ascii="Arial" w:hAnsi="Arial" w:cs="Arial"/>
                <w:b/>
              </w:rPr>
            </w:pPr>
          </w:p>
        </w:tc>
        <w:tc>
          <w:tcPr>
            <w:tcW w:w="6678" w:type="dxa"/>
            <w:vAlign w:val="center"/>
          </w:tcPr>
          <w:p w14:paraId="0D4F53BF" w14:textId="77777777" w:rsidR="007834AE" w:rsidRPr="009D570E" w:rsidRDefault="007834AE" w:rsidP="00902E52">
            <w:pPr>
              <w:rPr>
                <w:rFonts w:ascii="Arial" w:hAnsi="Arial" w:cs="Arial"/>
              </w:rPr>
            </w:pPr>
            <w:r w:rsidRPr="009D570E">
              <w:rPr>
                <w:rFonts w:ascii="Arial" w:hAnsi="Arial" w:cs="Arial"/>
              </w:rPr>
              <w:t>Grants, local general revenue funds, private donations of cash, goods, or services.</w:t>
            </w:r>
          </w:p>
        </w:tc>
      </w:tr>
      <w:tr w:rsidR="007834AE" w:rsidRPr="009D570E" w14:paraId="52BFD2AF" w14:textId="77777777" w:rsidTr="00902E52">
        <w:tc>
          <w:tcPr>
            <w:tcW w:w="2963" w:type="dxa"/>
            <w:tcBorders>
              <w:bottom w:val="single" w:sz="4" w:space="0" w:color="auto"/>
            </w:tcBorders>
            <w:shd w:val="clear" w:color="auto" w:fill="F2F2F2" w:themeFill="background1" w:themeFillShade="F2"/>
            <w:vAlign w:val="center"/>
          </w:tcPr>
          <w:p w14:paraId="0BCC4662" w14:textId="77777777" w:rsidR="007834AE" w:rsidRPr="009D570E" w:rsidRDefault="007834AE" w:rsidP="00902E52">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36B4D799" w14:textId="4918F0D4" w:rsidR="007834AE" w:rsidRPr="009D570E" w:rsidRDefault="007834AE" w:rsidP="00902E52">
            <w:pPr>
              <w:rPr>
                <w:rFonts w:ascii="Arial" w:hAnsi="Arial" w:cs="Arial"/>
              </w:rPr>
            </w:pPr>
            <w:r>
              <w:rPr>
                <w:rFonts w:ascii="Arial" w:hAnsi="Arial" w:cs="Arial"/>
              </w:rPr>
              <w:t xml:space="preserve">Floodplain management ordinance, LEOP, </w:t>
            </w:r>
            <w:r w:rsidR="00EE3FA7">
              <w:rPr>
                <w:rFonts w:ascii="Arial" w:hAnsi="Arial" w:cs="Arial"/>
              </w:rPr>
              <w:t>CEDS</w:t>
            </w:r>
            <w:r>
              <w:rPr>
                <w:rFonts w:ascii="Arial" w:hAnsi="Arial" w:cs="Arial"/>
              </w:rPr>
              <w:t xml:space="preserve">, </w:t>
            </w:r>
            <w:r w:rsidRPr="009D570E">
              <w:rPr>
                <w:rFonts w:ascii="Arial" w:hAnsi="Arial" w:cs="Arial"/>
              </w:rPr>
              <w:t>Hazard Mitigation Plan</w:t>
            </w:r>
          </w:p>
        </w:tc>
      </w:tr>
      <w:tr w:rsidR="007834AE" w:rsidRPr="009D570E" w14:paraId="0D7832A3" w14:textId="77777777" w:rsidTr="00902E52">
        <w:tc>
          <w:tcPr>
            <w:tcW w:w="9641" w:type="dxa"/>
            <w:gridSpan w:val="2"/>
            <w:shd w:val="clear" w:color="auto" w:fill="D9D9D9" w:themeFill="background1" w:themeFillShade="D9"/>
            <w:vAlign w:val="center"/>
          </w:tcPr>
          <w:p w14:paraId="24027611" w14:textId="77777777" w:rsidR="007834AE" w:rsidRPr="009D570E" w:rsidRDefault="007834AE" w:rsidP="00902E52">
            <w:pPr>
              <w:ind w:left="3150"/>
              <w:rPr>
                <w:rFonts w:ascii="Arial" w:hAnsi="Arial" w:cs="Arial"/>
                <w:b/>
              </w:rPr>
            </w:pPr>
            <w:r w:rsidRPr="009D570E">
              <w:rPr>
                <w:rFonts w:ascii="Arial" w:hAnsi="Arial" w:cs="Arial"/>
                <w:b/>
              </w:rPr>
              <w:t xml:space="preserve">Progress Report </w:t>
            </w:r>
          </w:p>
        </w:tc>
      </w:tr>
      <w:tr w:rsidR="007834AE" w:rsidRPr="009D570E" w14:paraId="50CD00A3" w14:textId="77777777" w:rsidTr="00902E52">
        <w:tc>
          <w:tcPr>
            <w:tcW w:w="2963" w:type="dxa"/>
            <w:shd w:val="clear" w:color="auto" w:fill="D9D9D9" w:themeFill="background1" w:themeFillShade="D9"/>
            <w:vAlign w:val="center"/>
          </w:tcPr>
          <w:p w14:paraId="573B3D21" w14:textId="77777777" w:rsidR="007834AE" w:rsidRPr="009D570E" w:rsidRDefault="007834AE" w:rsidP="00902E52">
            <w:pPr>
              <w:rPr>
                <w:rFonts w:ascii="Arial" w:hAnsi="Arial" w:cs="Arial"/>
              </w:rPr>
            </w:pPr>
            <w:r w:rsidRPr="009D570E">
              <w:rPr>
                <w:rFonts w:ascii="Arial" w:hAnsi="Arial" w:cs="Arial"/>
                <w:b/>
              </w:rPr>
              <w:t>Action Status</w:t>
            </w:r>
          </w:p>
        </w:tc>
        <w:tc>
          <w:tcPr>
            <w:tcW w:w="6678" w:type="dxa"/>
            <w:vAlign w:val="center"/>
          </w:tcPr>
          <w:p w14:paraId="16A4F162" w14:textId="514561F0" w:rsidR="007834AE" w:rsidRPr="009D570E" w:rsidRDefault="007834AE" w:rsidP="00902E52">
            <w:pPr>
              <w:rPr>
                <w:rFonts w:ascii="Arial" w:hAnsi="Arial" w:cs="Arial"/>
              </w:rPr>
            </w:pPr>
            <w:r w:rsidRPr="009D570E">
              <w:rPr>
                <w:rFonts w:ascii="Arial" w:hAnsi="Arial" w:cs="Arial"/>
              </w:rPr>
              <w:t xml:space="preserve">Continuing </w:t>
            </w:r>
            <w:r w:rsidR="00040372">
              <w:rPr>
                <w:rFonts w:ascii="Arial" w:hAnsi="Arial" w:cs="Arial"/>
              </w:rPr>
              <w:t>- no</w:t>
            </w:r>
            <w:r>
              <w:rPr>
                <w:rFonts w:ascii="Arial" w:hAnsi="Arial" w:cs="Arial"/>
              </w:rPr>
              <w:t xml:space="preserve"> progress</w:t>
            </w:r>
          </w:p>
        </w:tc>
      </w:tr>
      <w:tr w:rsidR="007834AE" w:rsidRPr="009D570E" w14:paraId="2F1AC8CE" w14:textId="77777777" w:rsidTr="00902E52">
        <w:tc>
          <w:tcPr>
            <w:tcW w:w="2963" w:type="dxa"/>
            <w:shd w:val="clear" w:color="auto" w:fill="D9D9D9" w:themeFill="background1" w:themeFillShade="D9"/>
            <w:vAlign w:val="center"/>
          </w:tcPr>
          <w:p w14:paraId="639E445B" w14:textId="77777777" w:rsidR="007834AE" w:rsidRPr="009D570E" w:rsidDel="00C364FE" w:rsidRDefault="007834AE" w:rsidP="00902E52">
            <w:pPr>
              <w:rPr>
                <w:rFonts w:ascii="Arial" w:hAnsi="Arial" w:cs="Arial"/>
                <w:b/>
              </w:rPr>
            </w:pPr>
            <w:r w:rsidRPr="009D570E">
              <w:rPr>
                <w:rFonts w:ascii="Arial" w:hAnsi="Arial" w:cs="Arial"/>
                <w:b/>
              </w:rPr>
              <w:t>Report of Progress</w:t>
            </w:r>
          </w:p>
        </w:tc>
        <w:tc>
          <w:tcPr>
            <w:tcW w:w="6678" w:type="dxa"/>
            <w:vAlign w:val="center"/>
          </w:tcPr>
          <w:p w14:paraId="49B13A6A" w14:textId="6DCB1B70" w:rsidR="007834AE" w:rsidRPr="009D570E" w:rsidRDefault="007834AE" w:rsidP="00902E52">
            <w:pPr>
              <w:rPr>
                <w:rFonts w:ascii="Arial" w:hAnsi="Arial" w:cs="Arial"/>
                <w:highlight w:val="yellow"/>
              </w:rPr>
            </w:pPr>
          </w:p>
        </w:tc>
      </w:tr>
    </w:tbl>
    <w:p w14:paraId="31964793" w14:textId="77777777" w:rsidR="007834AE" w:rsidRPr="009D570E" w:rsidRDefault="007834AE" w:rsidP="007834AE">
      <w:pPr>
        <w:pStyle w:val="BodyText"/>
        <w:ind w:left="0"/>
        <w:rPr>
          <w:rFonts w:cs="Arial"/>
          <w:b/>
          <w:u w:val="single"/>
        </w:rPr>
      </w:pPr>
    </w:p>
    <w:p w14:paraId="6D44A9D7" w14:textId="77777777" w:rsidR="007834AE" w:rsidRPr="009D570E" w:rsidRDefault="007834AE" w:rsidP="007834AE">
      <w:pPr>
        <w:pStyle w:val="BodyText"/>
        <w:ind w:left="0"/>
        <w:rPr>
          <w:rFonts w:cs="Arial"/>
          <w:highlight w:val="yellow"/>
        </w:rPr>
      </w:pPr>
    </w:p>
    <w:p w14:paraId="7E349C55" w14:textId="23E87D11" w:rsidR="007834AE" w:rsidRDefault="007834AE" w:rsidP="007834AE">
      <w:pPr>
        <w:pStyle w:val="BodyText"/>
        <w:ind w:left="0"/>
        <w:rPr>
          <w:rFonts w:cs="Arial"/>
          <w:highlight w:val="yellow"/>
        </w:rPr>
      </w:pPr>
    </w:p>
    <w:p w14:paraId="2912C5E0" w14:textId="503DEDE7" w:rsidR="00040372" w:rsidRDefault="00040372" w:rsidP="007834AE">
      <w:pPr>
        <w:pStyle w:val="BodyText"/>
        <w:ind w:left="0"/>
        <w:rPr>
          <w:rFonts w:cs="Arial"/>
          <w:highlight w:val="yellow"/>
        </w:rPr>
      </w:pPr>
    </w:p>
    <w:p w14:paraId="72DC945A" w14:textId="13342DF2" w:rsidR="00040372" w:rsidRDefault="00040372" w:rsidP="007834AE">
      <w:pPr>
        <w:pStyle w:val="BodyText"/>
        <w:ind w:left="0"/>
        <w:rPr>
          <w:rFonts w:cs="Arial"/>
          <w:highlight w:val="yellow"/>
        </w:rPr>
      </w:pPr>
    </w:p>
    <w:p w14:paraId="53D34A18" w14:textId="6BCE68DC" w:rsidR="00040372" w:rsidRDefault="00040372" w:rsidP="007834AE">
      <w:pPr>
        <w:pStyle w:val="BodyText"/>
        <w:ind w:left="0"/>
        <w:rPr>
          <w:rFonts w:cs="Arial"/>
          <w:highlight w:val="yellow"/>
        </w:rPr>
      </w:pPr>
    </w:p>
    <w:p w14:paraId="6899C092" w14:textId="6D7D9C98" w:rsidR="00040372" w:rsidRDefault="00040372" w:rsidP="007834AE">
      <w:pPr>
        <w:pStyle w:val="BodyText"/>
        <w:ind w:left="0"/>
        <w:rPr>
          <w:rFonts w:cs="Arial"/>
          <w:highlight w:val="yellow"/>
        </w:rPr>
      </w:pPr>
    </w:p>
    <w:p w14:paraId="06ED6138" w14:textId="5BB74755" w:rsidR="00040372" w:rsidRDefault="00040372" w:rsidP="007834AE">
      <w:pPr>
        <w:pStyle w:val="BodyText"/>
        <w:ind w:left="0"/>
        <w:rPr>
          <w:rFonts w:cs="Arial"/>
          <w:highlight w:val="yellow"/>
        </w:rPr>
      </w:pPr>
    </w:p>
    <w:p w14:paraId="7934A842" w14:textId="77777777" w:rsidR="00040372" w:rsidRDefault="00040372" w:rsidP="007834AE">
      <w:pPr>
        <w:pStyle w:val="BodyText"/>
        <w:ind w:left="0"/>
        <w:rPr>
          <w:rFonts w:cs="Arial"/>
          <w:b/>
          <w:u w:val="single"/>
        </w:rPr>
      </w:pPr>
    </w:p>
    <w:p w14:paraId="37215A8D" w14:textId="77777777" w:rsidR="00040372" w:rsidRDefault="00040372" w:rsidP="007834AE">
      <w:pPr>
        <w:pStyle w:val="BodyText"/>
        <w:ind w:left="0"/>
        <w:rPr>
          <w:rFonts w:cs="Arial"/>
          <w:b/>
          <w:u w:val="single"/>
        </w:rPr>
      </w:pPr>
    </w:p>
    <w:p w14:paraId="04C3CA8B" w14:textId="77777777" w:rsidR="00DD27FB" w:rsidRDefault="00DD27FB" w:rsidP="007834AE">
      <w:pPr>
        <w:pStyle w:val="BodyText"/>
        <w:ind w:left="0"/>
        <w:rPr>
          <w:rFonts w:cs="Arial"/>
          <w:b/>
          <w:u w:val="single"/>
        </w:rPr>
      </w:pPr>
    </w:p>
    <w:p w14:paraId="435E5334" w14:textId="28DEC1F6" w:rsidR="007834AE" w:rsidRPr="009D570E" w:rsidRDefault="007834AE" w:rsidP="007834AE">
      <w:pPr>
        <w:pStyle w:val="BodyText"/>
        <w:ind w:left="0"/>
        <w:rPr>
          <w:rFonts w:cs="Arial"/>
          <w:highlight w:val="yellow"/>
        </w:rPr>
      </w:pPr>
      <w:r w:rsidRPr="009D570E">
        <w:rPr>
          <w:rFonts w:cs="Arial"/>
          <w:b/>
          <w:u w:val="single"/>
        </w:rPr>
        <w:t>Action 2.</w:t>
      </w:r>
      <w:r>
        <w:rPr>
          <w:rFonts w:cs="Arial"/>
          <w:b/>
          <w:u w:val="single"/>
        </w:rPr>
        <w:t>2</w:t>
      </w:r>
      <w:r w:rsidRPr="009D570E">
        <w:rPr>
          <w:rFonts w:cs="Arial"/>
          <w:b/>
          <w:u w:val="single"/>
        </w:rPr>
        <w:t>.</w:t>
      </w:r>
      <w:r>
        <w:rPr>
          <w:rFonts w:cs="Arial"/>
          <w:b/>
          <w:u w:val="single"/>
        </w:rPr>
        <w:t>2</w:t>
      </w:r>
      <w:r w:rsidRPr="009D570E">
        <w:rPr>
          <w:rFonts w:cs="Arial"/>
          <w:b/>
          <w:u w:val="single"/>
        </w:rPr>
        <w:t>:</w:t>
      </w:r>
      <w:r w:rsidRPr="009D570E">
        <w:rPr>
          <w:rFonts w:cs="Arial"/>
          <w:b/>
        </w:rPr>
        <w:t xml:space="preserve">  </w:t>
      </w:r>
      <w:r>
        <w:rPr>
          <w:rFonts w:cs="Arial"/>
        </w:rPr>
        <w:t>Encourage development of storm water management plans in those jurisdictions that do not currently have them and in all new residential and commercial development</w:t>
      </w:r>
      <w:r w:rsidRPr="009D570E">
        <w:rPr>
          <w:rFonts w:cs="Arial"/>
        </w:rPr>
        <w:t>.</w:t>
      </w:r>
    </w:p>
    <w:p w14:paraId="14AAC224" w14:textId="77777777" w:rsidR="007834AE" w:rsidRPr="009D570E" w:rsidRDefault="007834AE" w:rsidP="007834AE">
      <w:pPr>
        <w:pStyle w:val="BodyText"/>
        <w:ind w:left="0"/>
        <w:rPr>
          <w:rFonts w:cs="Arial"/>
          <w:b/>
          <w:u w:val="single"/>
        </w:rPr>
      </w:pPr>
    </w:p>
    <w:tbl>
      <w:tblPr>
        <w:tblStyle w:val="TableGrid"/>
        <w:tblW w:w="0" w:type="auto"/>
        <w:tblLook w:val="04A0" w:firstRow="1" w:lastRow="0" w:firstColumn="1" w:lastColumn="0" w:noHBand="0" w:noVBand="1"/>
      </w:tblPr>
      <w:tblGrid>
        <w:gridCol w:w="2963"/>
        <w:gridCol w:w="6678"/>
      </w:tblGrid>
      <w:tr w:rsidR="007834AE" w:rsidRPr="009D570E" w14:paraId="35A63460" w14:textId="77777777" w:rsidTr="00902E52">
        <w:tc>
          <w:tcPr>
            <w:tcW w:w="9641" w:type="dxa"/>
            <w:gridSpan w:val="2"/>
            <w:shd w:val="clear" w:color="auto" w:fill="BFBFBF" w:themeFill="background1" w:themeFillShade="BF"/>
          </w:tcPr>
          <w:p w14:paraId="75E6A728" w14:textId="77777777" w:rsidR="007834AE" w:rsidRPr="009D570E" w:rsidRDefault="007834AE" w:rsidP="00902E52">
            <w:pPr>
              <w:spacing w:before="240"/>
              <w:jc w:val="center"/>
              <w:rPr>
                <w:rFonts w:ascii="Arial" w:hAnsi="Arial" w:cs="Arial"/>
                <w:b/>
              </w:rPr>
            </w:pPr>
            <w:r w:rsidRPr="009D570E">
              <w:rPr>
                <w:rFonts w:ascii="Arial" w:hAnsi="Arial" w:cs="Arial"/>
                <w:b/>
              </w:rPr>
              <w:t>Action Worksheet</w:t>
            </w:r>
          </w:p>
          <w:p w14:paraId="2CA79FB2" w14:textId="77777777" w:rsidR="007834AE" w:rsidRPr="009D570E" w:rsidRDefault="007834AE" w:rsidP="00902E52">
            <w:pPr>
              <w:jc w:val="center"/>
              <w:rPr>
                <w:rFonts w:ascii="Arial" w:hAnsi="Arial" w:cs="Arial"/>
                <w:b/>
                <w:highlight w:val="yellow"/>
              </w:rPr>
            </w:pPr>
          </w:p>
        </w:tc>
      </w:tr>
      <w:tr w:rsidR="007834AE" w:rsidRPr="009D570E" w14:paraId="101BF9F6" w14:textId="77777777" w:rsidTr="00902E52">
        <w:tc>
          <w:tcPr>
            <w:tcW w:w="2963" w:type="dxa"/>
            <w:tcBorders>
              <w:bottom w:val="single" w:sz="4" w:space="0" w:color="auto"/>
            </w:tcBorders>
            <w:shd w:val="clear" w:color="auto" w:fill="F2F2F2" w:themeFill="background1" w:themeFillShade="F2"/>
            <w:vAlign w:val="center"/>
          </w:tcPr>
          <w:p w14:paraId="44341001" w14:textId="77777777" w:rsidR="007834AE" w:rsidRPr="009D570E" w:rsidRDefault="007834AE" w:rsidP="00902E52">
            <w:pPr>
              <w:rPr>
                <w:rFonts w:ascii="Arial" w:hAnsi="Arial" w:cs="Arial"/>
                <w:b/>
              </w:rPr>
            </w:pPr>
            <w:r w:rsidRPr="009D570E">
              <w:rPr>
                <w:rFonts w:ascii="Arial" w:hAnsi="Arial" w:cs="Arial"/>
                <w:b/>
              </w:rPr>
              <w:t xml:space="preserve">Name of Jurisdiction: </w:t>
            </w:r>
          </w:p>
          <w:p w14:paraId="1C56DAFF" w14:textId="77777777" w:rsidR="007834AE" w:rsidRPr="009D570E" w:rsidRDefault="007834AE" w:rsidP="00902E52">
            <w:pPr>
              <w:rPr>
                <w:rFonts w:ascii="Arial" w:hAnsi="Arial" w:cs="Arial"/>
                <w:b/>
              </w:rPr>
            </w:pPr>
          </w:p>
        </w:tc>
        <w:tc>
          <w:tcPr>
            <w:tcW w:w="6678" w:type="dxa"/>
            <w:tcBorders>
              <w:bottom w:val="single" w:sz="4" w:space="0" w:color="auto"/>
            </w:tcBorders>
            <w:vAlign w:val="center"/>
          </w:tcPr>
          <w:p w14:paraId="4B1C19F0" w14:textId="23C1AD21" w:rsidR="007834AE" w:rsidRPr="009D570E" w:rsidRDefault="00040372" w:rsidP="00902E52">
            <w:pPr>
              <w:rPr>
                <w:rFonts w:ascii="Arial" w:hAnsi="Arial" w:cs="Arial"/>
              </w:rPr>
            </w:pPr>
            <w:r>
              <w:rPr>
                <w:rFonts w:ascii="Arial" w:hAnsi="Arial" w:cs="Arial"/>
              </w:rPr>
              <w:t>Doolittle</w:t>
            </w:r>
          </w:p>
        </w:tc>
      </w:tr>
      <w:tr w:rsidR="007834AE" w:rsidRPr="009D570E" w14:paraId="6BF25A49" w14:textId="77777777" w:rsidTr="00902E52">
        <w:tc>
          <w:tcPr>
            <w:tcW w:w="9641" w:type="dxa"/>
            <w:gridSpan w:val="2"/>
            <w:shd w:val="clear" w:color="auto" w:fill="D9D9D9" w:themeFill="background1" w:themeFillShade="D9"/>
            <w:vAlign w:val="center"/>
          </w:tcPr>
          <w:p w14:paraId="1C5109D1" w14:textId="77777777" w:rsidR="007834AE" w:rsidRPr="009D570E" w:rsidRDefault="007834AE" w:rsidP="00902E52">
            <w:pPr>
              <w:ind w:left="3150"/>
              <w:rPr>
                <w:rFonts w:ascii="Arial" w:hAnsi="Arial" w:cs="Arial"/>
                <w:b/>
                <w:highlight w:val="yellow"/>
              </w:rPr>
            </w:pPr>
            <w:r w:rsidRPr="009D570E">
              <w:rPr>
                <w:rFonts w:ascii="Arial" w:hAnsi="Arial" w:cs="Arial"/>
                <w:b/>
              </w:rPr>
              <w:t>Risk / Vulnerability</w:t>
            </w:r>
          </w:p>
        </w:tc>
      </w:tr>
      <w:tr w:rsidR="007834AE" w:rsidRPr="009D570E" w14:paraId="3F31ABCC" w14:textId="77777777" w:rsidTr="00902E52">
        <w:trPr>
          <w:trHeight w:val="609"/>
        </w:trPr>
        <w:tc>
          <w:tcPr>
            <w:tcW w:w="2963" w:type="dxa"/>
            <w:tcBorders>
              <w:bottom w:val="single" w:sz="4" w:space="0" w:color="auto"/>
            </w:tcBorders>
            <w:shd w:val="clear" w:color="auto" w:fill="F2F2F2" w:themeFill="background1" w:themeFillShade="F2"/>
            <w:vAlign w:val="center"/>
          </w:tcPr>
          <w:p w14:paraId="4B7E87AC" w14:textId="77777777" w:rsidR="007834AE" w:rsidRPr="009D570E" w:rsidRDefault="007834AE" w:rsidP="00902E52">
            <w:pPr>
              <w:rPr>
                <w:rFonts w:ascii="Arial" w:hAnsi="Arial" w:cs="Arial"/>
                <w:b/>
              </w:rPr>
            </w:pPr>
            <w:r w:rsidRPr="009D570E">
              <w:rPr>
                <w:rFonts w:ascii="Arial" w:hAnsi="Arial" w:cs="Arial"/>
                <w:b/>
              </w:rPr>
              <w:t>Problem being Mitigated:</w:t>
            </w:r>
          </w:p>
          <w:p w14:paraId="5027B3B7" w14:textId="77777777" w:rsidR="007834AE" w:rsidRPr="009D570E" w:rsidRDefault="007834AE" w:rsidP="00902E52">
            <w:pPr>
              <w:rPr>
                <w:rFonts w:ascii="Arial" w:hAnsi="Arial" w:cs="Arial"/>
              </w:rPr>
            </w:pPr>
          </w:p>
        </w:tc>
        <w:tc>
          <w:tcPr>
            <w:tcW w:w="6678" w:type="dxa"/>
            <w:tcBorders>
              <w:bottom w:val="single" w:sz="4" w:space="0" w:color="auto"/>
            </w:tcBorders>
            <w:vAlign w:val="center"/>
          </w:tcPr>
          <w:p w14:paraId="1E265258" w14:textId="77777777" w:rsidR="007834AE" w:rsidRPr="009D570E" w:rsidRDefault="007834AE" w:rsidP="00902E52">
            <w:pPr>
              <w:rPr>
                <w:rFonts w:ascii="Arial" w:hAnsi="Arial" w:cs="Arial"/>
                <w:highlight w:val="yellow"/>
              </w:rPr>
            </w:pPr>
            <w:r w:rsidRPr="009D570E">
              <w:rPr>
                <w:rFonts w:ascii="Arial" w:hAnsi="Arial" w:cs="Arial"/>
              </w:rPr>
              <w:t>Risks/vulnerabilities to property and communities in areas that do not possess adequate storm water management plans.</w:t>
            </w:r>
          </w:p>
        </w:tc>
      </w:tr>
      <w:tr w:rsidR="007834AE" w:rsidRPr="009D570E" w14:paraId="660DCA70" w14:textId="77777777" w:rsidTr="00902E52">
        <w:tc>
          <w:tcPr>
            <w:tcW w:w="2963" w:type="dxa"/>
            <w:tcBorders>
              <w:bottom w:val="single" w:sz="4" w:space="0" w:color="auto"/>
            </w:tcBorders>
            <w:shd w:val="clear" w:color="auto" w:fill="F2F2F2" w:themeFill="background1" w:themeFillShade="F2"/>
            <w:vAlign w:val="center"/>
          </w:tcPr>
          <w:p w14:paraId="6F9882EE" w14:textId="77777777" w:rsidR="007834AE" w:rsidRPr="009D570E" w:rsidRDefault="007834AE" w:rsidP="00902E52">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48E3CBC9" w14:textId="77777777" w:rsidR="007834AE" w:rsidRPr="009D570E" w:rsidRDefault="007834AE" w:rsidP="00902E52">
            <w:pPr>
              <w:rPr>
                <w:rFonts w:ascii="Arial" w:hAnsi="Arial" w:cs="Arial"/>
              </w:rPr>
            </w:pPr>
            <w:r w:rsidRPr="009D570E">
              <w:rPr>
                <w:rFonts w:ascii="Arial" w:hAnsi="Arial" w:cs="Arial"/>
              </w:rPr>
              <w:t>Flood, Severe Weather</w:t>
            </w:r>
          </w:p>
        </w:tc>
      </w:tr>
      <w:tr w:rsidR="007834AE" w:rsidRPr="009D570E" w14:paraId="64B1E97E" w14:textId="77777777" w:rsidTr="00902E52">
        <w:tc>
          <w:tcPr>
            <w:tcW w:w="9641" w:type="dxa"/>
            <w:gridSpan w:val="2"/>
            <w:shd w:val="clear" w:color="auto" w:fill="D9D9D9" w:themeFill="background1" w:themeFillShade="D9"/>
            <w:vAlign w:val="center"/>
          </w:tcPr>
          <w:p w14:paraId="3A1C2486" w14:textId="77777777" w:rsidR="007834AE" w:rsidRPr="009D570E" w:rsidRDefault="007834AE" w:rsidP="00902E52">
            <w:pPr>
              <w:ind w:left="3150"/>
              <w:rPr>
                <w:rFonts w:ascii="Arial" w:hAnsi="Arial" w:cs="Arial"/>
                <w:b/>
              </w:rPr>
            </w:pPr>
            <w:r w:rsidRPr="009D570E">
              <w:rPr>
                <w:rFonts w:ascii="Arial" w:hAnsi="Arial" w:cs="Arial"/>
                <w:b/>
              </w:rPr>
              <w:t xml:space="preserve">Action or Project </w:t>
            </w:r>
          </w:p>
        </w:tc>
      </w:tr>
      <w:tr w:rsidR="007834AE" w:rsidRPr="009D570E" w14:paraId="59F2E32F" w14:textId="77777777" w:rsidTr="00902E52">
        <w:tc>
          <w:tcPr>
            <w:tcW w:w="2963" w:type="dxa"/>
            <w:tcBorders>
              <w:bottom w:val="single" w:sz="4" w:space="0" w:color="auto"/>
            </w:tcBorders>
            <w:shd w:val="clear" w:color="auto" w:fill="F2F2F2" w:themeFill="background1" w:themeFillShade="F2"/>
            <w:vAlign w:val="center"/>
          </w:tcPr>
          <w:p w14:paraId="18576530" w14:textId="77777777" w:rsidR="007834AE" w:rsidRPr="009D570E" w:rsidRDefault="007834AE" w:rsidP="00902E52">
            <w:pPr>
              <w:rPr>
                <w:rFonts w:ascii="Arial" w:hAnsi="Arial" w:cs="Arial"/>
                <w:b/>
              </w:rPr>
            </w:pPr>
            <w:r w:rsidRPr="009D570E">
              <w:rPr>
                <w:rFonts w:ascii="Arial" w:hAnsi="Arial" w:cs="Arial"/>
                <w:b/>
              </w:rPr>
              <w:t>Action/Project Number:</w:t>
            </w:r>
          </w:p>
          <w:p w14:paraId="6BD190D1" w14:textId="77777777" w:rsidR="007834AE" w:rsidRPr="009D570E" w:rsidRDefault="007834AE" w:rsidP="00902E52">
            <w:pPr>
              <w:rPr>
                <w:rFonts w:ascii="Arial" w:hAnsi="Arial" w:cs="Arial"/>
              </w:rPr>
            </w:pPr>
          </w:p>
        </w:tc>
        <w:tc>
          <w:tcPr>
            <w:tcW w:w="6678" w:type="dxa"/>
            <w:vAlign w:val="center"/>
          </w:tcPr>
          <w:p w14:paraId="61AD8C79" w14:textId="77777777" w:rsidR="007834AE" w:rsidRPr="009D570E" w:rsidRDefault="007834AE" w:rsidP="00902E52">
            <w:pPr>
              <w:rPr>
                <w:rFonts w:ascii="Arial" w:hAnsi="Arial" w:cs="Arial"/>
              </w:rPr>
            </w:pPr>
            <w:r w:rsidRPr="009D570E">
              <w:rPr>
                <w:rFonts w:ascii="Arial" w:hAnsi="Arial" w:cs="Arial"/>
              </w:rPr>
              <w:t>2.</w:t>
            </w:r>
            <w:r>
              <w:rPr>
                <w:rFonts w:ascii="Arial" w:hAnsi="Arial" w:cs="Arial"/>
              </w:rPr>
              <w:t>2.2</w:t>
            </w:r>
          </w:p>
        </w:tc>
      </w:tr>
      <w:tr w:rsidR="007834AE" w:rsidRPr="009D570E" w14:paraId="32F67168" w14:textId="77777777" w:rsidTr="00902E52">
        <w:tc>
          <w:tcPr>
            <w:tcW w:w="2963" w:type="dxa"/>
            <w:tcBorders>
              <w:bottom w:val="single" w:sz="4" w:space="0" w:color="auto"/>
            </w:tcBorders>
            <w:shd w:val="clear" w:color="auto" w:fill="F2F2F2" w:themeFill="background1" w:themeFillShade="F2"/>
            <w:vAlign w:val="center"/>
          </w:tcPr>
          <w:p w14:paraId="56026B1F" w14:textId="77777777" w:rsidR="007834AE" w:rsidRPr="009D570E" w:rsidRDefault="007834AE" w:rsidP="00902E52">
            <w:pPr>
              <w:rPr>
                <w:rFonts w:ascii="Arial" w:hAnsi="Arial" w:cs="Arial"/>
                <w:b/>
              </w:rPr>
            </w:pPr>
            <w:r w:rsidRPr="009D570E">
              <w:rPr>
                <w:rFonts w:ascii="Arial" w:hAnsi="Arial" w:cs="Arial"/>
                <w:b/>
              </w:rPr>
              <w:t>Name of Action or Project:</w:t>
            </w:r>
          </w:p>
        </w:tc>
        <w:tc>
          <w:tcPr>
            <w:tcW w:w="6678" w:type="dxa"/>
            <w:vAlign w:val="center"/>
          </w:tcPr>
          <w:p w14:paraId="35D4776D" w14:textId="77777777" w:rsidR="007834AE" w:rsidRPr="009D570E" w:rsidRDefault="007834AE" w:rsidP="00902E52">
            <w:pPr>
              <w:rPr>
                <w:rFonts w:ascii="Arial" w:hAnsi="Arial" w:cs="Arial"/>
              </w:rPr>
            </w:pPr>
            <w:r w:rsidRPr="009D570E">
              <w:rPr>
                <w:rFonts w:ascii="Arial" w:hAnsi="Arial" w:cs="Arial"/>
              </w:rPr>
              <w:t xml:space="preserve">Encourage </w:t>
            </w:r>
            <w:r>
              <w:rPr>
                <w:rFonts w:ascii="Arial" w:hAnsi="Arial" w:cs="Arial"/>
              </w:rPr>
              <w:t xml:space="preserve">local governments </w:t>
            </w:r>
            <w:r w:rsidRPr="009D570E">
              <w:rPr>
                <w:rFonts w:ascii="Arial" w:hAnsi="Arial" w:cs="Arial"/>
              </w:rPr>
              <w:t>to require contractor storm water management plans in all new development – both residential and commercial properties.</w:t>
            </w:r>
          </w:p>
        </w:tc>
      </w:tr>
      <w:tr w:rsidR="007834AE" w:rsidRPr="009D570E" w14:paraId="0D5EA571" w14:textId="77777777" w:rsidTr="00902E52">
        <w:tc>
          <w:tcPr>
            <w:tcW w:w="2963" w:type="dxa"/>
            <w:tcBorders>
              <w:bottom w:val="single" w:sz="4" w:space="0" w:color="auto"/>
            </w:tcBorders>
            <w:shd w:val="clear" w:color="auto" w:fill="F2F2F2" w:themeFill="background1" w:themeFillShade="F2"/>
            <w:vAlign w:val="center"/>
          </w:tcPr>
          <w:p w14:paraId="33697055" w14:textId="77777777" w:rsidR="007834AE" w:rsidRPr="009D570E" w:rsidRDefault="007834AE" w:rsidP="00902E52">
            <w:pPr>
              <w:rPr>
                <w:rFonts w:ascii="Arial" w:hAnsi="Arial" w:cs="Arial"/>
                <w:b/>
              </w:rPr>
            </w:pPr>
          </w:p>
          <w:p w14:paraId="6F0746A4" w14:textId="77777777" w:rsidR="007834AE" w:rsidRPr="009D570E" w:rsidRDefault="007834AE" w:rsidP="00902E52">
            <w:pPr>
              <w:rPr>
                <w:rFonts w:ascii="Arial" w:hAnsi="Arial" w:cs="Arial"/>
                <w:b/>
              </w:rPr>
            </w:pPr>
            <w:r w:rsidRPr="009D570E">
              <w:rPr>
                <w:rFonts w:ascii="Arial" w:hAnsi="Arial" w:cs="Arial"/>
                <w:b/>
              </w:rPr>
              <w:t>Action or Project Description:</w:t>
            </w:r>
          </w:p>
          <w:p w14:paraId="052DF2A6" w14:textId="77777777" w:rsidR="007834AE" w:rsidRPr="009D570E" w:rsidRDefault="007834AE" w:rsidP="00902E52">
            <w:pPr>
              <w:rPr>
                <w:rFonts w:ascii="Arial" w:hAnsi="Arial" w:cs="Arial"/>
                <w:b/>
              </w:rPr>
            </w:pPr>
          </w:p>
        </w:tc>
        <w:tc>
          <w:tcPr>
            <w:tcW w:w="6678" w:type="dxa"/>
            <w:vAlign w:val="center"/>
          </w:tcPr>
          <w:p w14:paraId="4EC28187" w14:textId="77777777" w:rsidR="007834AE" w:rsidRDefault="007834AE" w:rsidP="00902E52">
            <w:pPr>
              <w:rPr>
                <w:rFonts w:ascii="Arial" w:hAnsi="Arial" w:cs="Arial"/>
              </w:rPr>
            </w:pPr>
            <w:r>
              <w:rPr>
                <w:rFonts w:ascii="Arial" w:hAnsi="Arial" w:cs="Arial"/>
              </w:rPr>
              <w:t xml:space="preserve">Encourage the development of stormwater management plans for all new development through the adoption of ordinances or other local government regulations and encourage the county to review and strengthen any subdivision ordinances to incorporate mitigation measures for stormwater management. </w:t>
            </w:r>
          </w:p>
          <w:p w14:paraId="16EFECDD" w14:textId="77777777" w:rsidR="007834AE" w:rsidRPr="009D570E" w:rsidRDefault="007834AE" w:rsidP="00902E52">
            <w:pPr>
              <w:rPr>
                <w:rFonts w:ascii="Arial" w:hAnsi="Arial" w:cs="Arial"/>
              </w:rPr>
            </w:pPr>
          </w:p>
        </w:tc>
      </w:tr>
      <w:tr w:rsidR="007834AE" w:rsidRPr="009D570E" w14:paraId="25F96F81" w14:textId="77777777" w:rsidTr="00902E52">
        <w:tc>
          <w:tcPr>
            <w:tcW w:w="2963" w:type="dxa"/>
            <w:tcBorders>
              <w:bottom w:val="single" w:sz="4" w:space="0" w:color="auto"/>
            </w:tcBorders>
            <w:shd w:val="clear" w:color="auto" w:fill="F2F2F2" w:themeFill="background1" w:themeFillShade="F2"/>
            <w:vAlign w:val="center"/>
          </w:tcPr>
          <w:p w14:paraId="02FD9AA6" w14:textId="77777777" w:rsidR="007834AE" w:rsidRPr="009D570E" w:rsidRDefault="007834AE" w:rsidP="00902E52">
            <w:pPr>
              <w:rPr>
                <w:rFonts w:ascii="Arial" w:hAnsi="Arial" w:cs="Arial"/>
                <w:b/>
              </w:rPr>
            </w:pPr>
            <w:r w:rsidRPr="009D570E">
              <w:rPr>
                <w:rFonts w:ascii="Arial" w:hAnsi="Arial" w:cs="Arial"/>
                <w:b/>
              </w:rPr>
              <w:t>Applicable Goal Statement:</w:t>
            </w:r>
          </w:p>
        </w:tc>
        <w:tc>
          <w:tcPr>
            <w:tcW w:w="6678" w:type="dxa"/>
            <w:vAlign w:val="center"/>
          </w:tcPr>
          <w:p w14:paraId="5622876E" w14:textId="77777777" w:rsidR="007834AE" w:rsidRDefault="007834AE" w:rsidP="00902E52">
            <w:pPr>
              <w:rPr>
                <w:rFonts w:ascii="Arial" w:hAnsi="Arial" w:cs="Arial"/>
              </w:rPr>
            </w:pPr>
            <w:r w:rsidRPr="009D570E">
              <w:rPr>
                <w:rFonts w:ascii="Arial" w:hAnsi="Arial" w:cs="Arial"/>
              </w:rPr>
              <w:t>Reduce the potential impact of natural disasters on new and existing properties and infrastructure and the local economy.</w:t>
            </w:r>
          </w:p>
          <w:p w14:paraId="05B2587D" w14:textId="77777777" w:rsidR="007834AE" w:rsidRPr="009D570E" w:rsidRDefault="007834AE" w:rsidP="00902E52">
            <w:pPr>
              <w:rPr>
                <w:rFonts w:ascii="Arial" w:hAnsi="Arial" w:cs="Arial"/>
              </w:rPr>
            </w:pPr>
          </w:p>
        </w:tc>
      </w:tr>
      <w:tr w:rsidR="007834AE" w:rsidRPr="009D570E" w14:paraId="58CE9D5A" w14:textId="77777777" w:rsidTr="00902E52">
        <w:tc>
          <w:tcPr>
            <w:tcW w:w="2963" w:type="dxa"/>
            <w:tcBorders>
              <w:bottom w:val="single" w:sz="4" w:space="0" w:color="auto"/>
            </w:tcBorders>
            <w:shd w:val="clear" w:color="auto" w:fill="F2F2F2" w:themeFill="background1" w:themeFillShade="F2"/>
            <w:vAlign w:val="center"/>
          </w:tcPr>
          <w:p w14:paraId="6D377543" w14:textId="77777777" w:rsidR="007834AE" w:rsidRPr="009D570E" w:rsidRDefault="007834AE" w:rsidP="00902E52">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039A7D89" w14:textId="77777777" w:rsidR="007834AE" w:rsidRPr="009D570E" w:rsidRDefault="007834AE" w:rsidP="00902E52">
            <w:pPr>
              <w:rPr>
                <w:rFonts w:ascii="Arial" w:hAnsi="Arial" w:cs="Arial"/>
              </w:rPr>
            </w:pPr>
            <w:r w:rsidRPr="009D570E">
              <w:rPr>
                <w:rFonts w:ascii="Arial" w:hAnsi="Arial" w:cs="Arial"/>
              </w:rPr>
              <w:t>$</w:t>
            </w:r>
            <w:r>
              <w:rPr>
                <w:rFonts w:ascii="Arial" w:hAnsi="Arial" w:cs="Arial"/>
              </w:rPr>
              <w:t>5</w:t>
            </w:r>
            <w:r w:rsidRPr="009D570E">
              <w:rPr>
                <w:rFonts w:ascii="Arial" w:hAnsi="Arial" w:cs="Arial"/>
              </w:rPr>
              <w:t>,000-$</w:t>
            </w:r>
            <w:r>
              <w:rPr>
                <w:rFonts w:ascii="Arial" w:hAnsi="Arial" w:cs="Arial"/>
              </w:rPr>
              <w:t>2</w:t>
            </w:r>
            <w:r w:rsidRPr="009D570E">
              <w:rPr>
                <w:rFonts w:ascii="Arial" w:hAnsi="Arial" w:cs="Arial"/>
              </w:rPr>
              <w:t>5,000</w:t>
            </w:r>
          </w:p>
        </w:tc>
      </w:tr>
      <w:tr w:rsidR="007834AE" w:rsidRPr="009D570E" w14:paraId="72B0592E" w14:textId="77777777" w:rsidTr="00902E52">
        <w:tc>
          <w:tcPr>
            <w:tcW w:w="2963" w:type="dxa"/>
            <w:tcBorders>
              <w:bottom w:val="single" w:sz="4" w:space="0" w:color="auto"/>
            </w:tcBorders>
            <w:shd w:val="clear" w:color="auto" w:fill="F2F2F2" w:themeFill="background1" w:themeFillShade="F2"/>
            <w:vAlign w:val="center"/>
          </w:tcPr>
          <w:p w14:paraId="09776276" w14:textId="77777777" w:rsidR="007834AE" w:rsidRPr="009D570E" w:rsidRDefault="007834AE" w:rsidP="00902E52">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4408F766" w14:textId="77777777" w:rsidR="007834AE" w:rsidRDefault="007834AE" w:rsidP="00902E52">
            <w:pPr>
              <w:rPr>
                <w:rFonts w:ascii="Arial" w:hAnsi="Arial" w:cs="Arial"/>
              </w:rPr>
            </w:pPr>
            <w:r w:rsidRPr="009D570E">
              <w:rPr>
                <w:rFonts w:ascii="Arial" w:hAnsi="Arial" w:cs="Arial"/>
              </w:rPr>
              <w:t>Losses avoided by implementing this action include injuries and/or casualties, property damages, loss-of-function/displacement impacts, and emergency management costs/community costs.</w:t>
            </w:r>
          </w:p>
          <w:p w14:paraId="2707D62E" w14:textId="77777777" w:rsidR="007834AE" w:rsidRPr="009D570E" w:rsidRDefault="007834AE" w:rsidP="00902E52">
            <w:pPr>
              <w:rPr>
                <w:rFonts w:ascii="Arial" w:hAnsi="Arial" w:cs="Arial"/>
              </w:rPr>
            </w:pPr>
          </w:p>
        </w:tc>
      </w:tr>
      <w:tr w:rsidR="007834AE" w:rsidRPr="009D570E" w14:paraId="0ABA3457" w14:textId="77777777" w:rsidTr="00902E52">
        <w:tc>
          <w:tcPr>
            <w:tcW w:w="9641" w:type="dxa"/>
            <w:gridSpan w:val="2"/>
            <w:shd w:val="clear" w:color="auto" w:fill="D9D9D9" w:themeFill="background1" w:themeFillShade="D9"/>
            <w:vAlign w:val="center"/>
          </w:tcPr>
          <w:p w14:paraId="725A3BEF" w14:textId="77777777" w:rsidR="007834AE" w:rsidRPr="009D570E" w:rsidRDefault="007834AE" w:rsidP="00902E52">
            <w:pPr>
              <w:ind w:left="3150"/>
              <w:rPr>
                <w:rFonts w:ascii="Arial" w:hAnsi="Arial" w:cs="Arial"/>
                <w:b/>
              </w:rPr>
            </w:pPr>
            <w:r w:rsidRPr="009D570E">
              <w:rPr>
                <w:rFonts w:ascii="Arial" w:hAnsi="Arial" w:cs="Arial"/>
                <w:b/>
              </w:rPr>
              <w:t>Plan for Implementation</w:t>
            </w:r>
          </w:p>
        </w:tc>
      </w:tr>
      <w:tr w:rsidR="007834AE" w:rsidRPr="009D570E" w14:paraId="13607E00" w14:textId="77777777" w:rsidTr="00902E52">
        <w:tc>
          <w:tcPr>
            <w:tcW w:w="2963" w:type="dxa"/>
            <w:shd w:val="clear" w:color="auto" w:fill="F2F2F2" w:themeFill="background1" w:themeFillShade="F2"/>
            <w:vAlign w:val="center"/>
          </w:tcPr>
          <w:p w14:paraId="2476B277" w14:textId="77777777" w:rsidR="007834AE" w:rsidRPr="009D570E" w:rsidRDefault="007834AE" w:rsidP="00902E52">
            <w:pPr>
              <w:rPr>
                <w:rFonts w:ascii="Arial" w:hAnsi="Arial" w:cs="Arial"/>
                <w:b/>
              </w:rPr>
            </w:pPr>
            <w:r w:rsidRPr="009D570E">
              <w:rPr>
                <w:rFonts w:ascii="Arial" w:hAnsi="Arial" w:cs="Arial"/>
                <w:b/>
              </w:rPr>
              <w:t>Responsible Organization/Department:</w:t>
            </w:r>
          </w:p>
        </w:tc>
        <w:tc>
          <w:tcPr>
            <w:tcW w:w="6678" w:type="dxa"/>
            <w:vAlign w:val="center"/>
          </w:tcPr>
          <w:p w14:paraId="78A9564B" w14:textId="262271C9" w:rsidR="007834AE" w:rsidRPr="009D570E" w:rsidRDefault="000A0880" w:rsidP="00902E52">
            <w:pPr>
              <w:rPr>
                <w:rFonts w:ascii="Arial" w:hAnsi="Arial" w:cs="Arial"/>
              </w:rPr>
            </w:pPr>
            <w:r>
              <w:rPr>
                <w:rFonts w:ascii="Arial" w:hAnsi="Arial" w:cs="Arial"/>
              </w:rPr>
              <w:t>Mayor, Board of Aldermen,</w:t>
            </w:r>
            <w:r w:rsidR="007834AE">
              <w:rPr>
                <w:rFonts w:ascii="Arial" w:hAnsi="Arial" w:cs="Arial"/>
              </w:rPr>
              <w:t xml:space="preserve"> local planners</w:t>
            </w:r>
          </w:p>
        </w:tc>
      </w:tr>
      <w:tr w:rsidR="007834AE" w:rsidRPr="009D570E" w14:paraId="19B38DA2" w14:textId="77777777" w:rsidTr="00902E52">
        <w:tc>
          <w:tcPr>
            <w:tcW w:w="2963" w:type="dxa"/>
            <w:shd w:val="clear" w:color="auto" w:fill="F2F2F2" w:themeFill="background1" w:themeFillShade="F2"/>
            <w:vAlign w:val="center"/>
          </w:tcPr>
          <w:p w14:paraId="77CE7820" w14:textId="77777777" w:rsidR="007834AE" w:rsidRPr="009D570E" w:rsidRDefault="007834AE" w:rsidP="00902E52">
            <w:pPr>
              <w:rPr>
                <w:rFonts w:ascii="Arial" w:hAnsi="Arial" w:cs="Arial"/>
                <w:b/>
              </w:rPr>
            </w:pPr>
            <w:r w:rsidRPr="009D570E">
              <w:rPr>
                <w:rFonts w:ascii="Arial" w:hAnsi="Arial" w:cs="Arial"/>
                <w:b/>
              </w:rPr>
              <w:t>Action/Project Priority:</w:t>
            </w:r>
          </w:p>
        </w:tc>
        <w:tc>
          <w:tcPr>
            <w:tcW w:w="6678" w:type="dxa"/>
            <w:vAlign w:val="center"/>
          </w:tcPr>
          <w:p w14:paraId="46E35152" w14:textId="77777777" w:rsidR="007834AE" w:rsidRPr="009D570E" w:rsidRDefault="007834AE" w:rsidP="00902E52">
            <w:pPr>
              <w:rPr>
                <w:rFonts w:ascii="Arial" w:hAnsi="Arial" w:cs="Arial"/>
              </w:rPr>
            </w:pPr>
            <w:r>
              <w:rPr>
                <w:rFonts w:ascii="Arial" w:hAnsi="Arial" w:cs="Arial"/>
              </w:rPr>
              <w:t>23</w:t>
            </w:r>
            <w:r w:rsidRPr="009D570E">
              <w:rPr>
                <w:rFonts w:ascii="Arial" w:hAnsi="Arial" w:cs="Arial"/>
              </w:rPr>
              <w:t xml:space="preserve"> – </w:t>
            </w:r>
            <w:r>
              <w:rPr>
                <w:rFonts w:ascii="Arial" w:hAnsi="Arial" w:cs="Arial"/>
              </w:rPr>
              <w:t>High</w:t>
            </w:r>
            <w:r w:rsidRPr="009D570E">
              <w:rPr>
                <w:rFonts w:ascii="Arial" w:hAnsi="Arial" w:cs="Arial"/>
              </w:rPr>
              <w:t xml:space="preserve"> Priority</w:t>
            </w:r>
          </w:p>
        </w:tc>
      </w:tr>
      <w:tr w:rsidR="007834AE" w:rsidRPr="009D570E" w14:paraId="5C734EA2" w14:textId="77777777" w:rsidTr="00902E52">
        <w:tc>
          <w:tcPr>
            <w:tcW w:w="2963" w:type="dxa"/>
            <w:shd w:val="clear" w:color="auto" w:fill="F2F2F2" w:themeFill="background1" w:themeFillShade="F2"/>
            <w:vAlign w:val="center"/>
          </w:tcPr>
          <w:p w14:paraId="184D4756" w14:textId="77777777" w:rsidR="007834AE" w:rsidRPr="009D570E" w:rsidRDefault="007834AE" w:rsidP="00902E52">
            <w:pPr>
              <w:rPr>
                <w:rFonts w:ascii="Arial" w:hAnsi="Arial" w:cs="Arial"/>
                <w:b/>
              </w:rPr>
            </w:pPr>
            <w:r w:rsidRPr="009D570E">
              <w:rPr>
                <w:rFonts w:ascii="Arial" w:hAnsi="Arial" w:cs="Arial"/>
                <w:b/>
              </w:rPr>
              <w:t>Timeline for Completion:</w:t>
            </w:r>
          </w:p>
        </w:tc>
        <w:tc>
          <w:tcPr>
            <w:tcW w:w="6678" w:type="dxa"/>
            <w:vAlign w:val="center"/>
          </w:tcPr>
          <w:p w14:paraId="67B66CA8" w14:textId="77777777" w:rsidR="007834AE" w:rsidRPr="009D570E" w:rsidRDefault="007834AE" w:rsidP="00902E52">
            <w:pPr>
              <w:rPr>
                <w:rFonts w:ascii="Arial" w:hAnsi="Arial" w:cs="Arial"/>
              </w:rPr>
            </w:pPr>
            <w:r w:rsidRPr="009D570E">
              <w:rPr>
                <w:rFonts w:ascii="Arial" w:hAnsi="Arial" w:cs="Arial"/>
              </w:rPr>
              <w:t>On-going</w:t>
            </w:r>
          </w:p>
        </w:tc>
      </w:tr>
      <w:tr w:rsidR="007834AE" w:rsidRPr="009D570E" w14:paraId="3E59B4B0" w14:textId="77777777" w:rsidTr="00902E52">
        <w:tc>
          <w:tcPr>
            <w:tcW w:w="2963" w:type="dxa"/>
            <w:shd w:val="clear" w:color="auto" w:fill="F2F2F2" w:themeFill="background1" w:themeFillShade="F2"/>
            <w:vAlign w:val="center"/>
          </w:tcPr>
          <w:p w14:paraId="4E9C8261" w14:textId="77777777" w:rsidR="007834AE" w:rsidRPr="009D570E" w:rsidRDefault="007834AE" w:rsidP="00902E52">
            <w:pPr>
              <w:rPr>
                <w:rFonts w:ascii="Arial" w:hAnsi="Arial" w:cs="Arial"/>
                <w:b/>
              </w:rPr>
            </w:pPr>
            <w:r w:rsidRPr="009D570E">
              <w:rPr>
                <w:rFonts w:ascii="Arial" w:hAnsi="Arial" w:cs="Arial"/>
                <w:b/>
              </w:rPr>
              <w:t>Potential Fund Sources:</w:t>
            </w:r>
          </w:p>
          <w:p w14:paraId="6542A1CC" w14:textId="77777777" w:rsidR="007834AE" w:rsidRPr="009D570E" w:rsidRDefault="007834AE" w:rsidP="00902E52">
            <w:pPr>
              <w:rPr>
                <w:rFonts w:ascii="Arial" w:hAnsi="Arial" w:cs="Arial"/>
                <w:b/>
              </w:rPr>
            </w:pPr>
          </w:p>
        </w:tc>
        <w:tc>
          <w:tcPr>
            <w:tcW w:w="6678" w:type="dxa"/>
            <w:vAlign w:val="center"/>
          </w:tcPr>
          <w:p w14:paraId="4845F1CA" w14:textId="77777777" w:rsidR="007834AE" w:rsidRPr="009D570E" w:rsidRDefault="007834AE" w:rsidP="00902E52">
            <w:pPr>
              <w:rPr>
                <w:rFonts w:ascii="Arial" w:hAnsi="Arial" w:cs="Arial"/>
              </w:rPr>
            </w:pPr>
            <w:r w:rsidRPr="009D570E">
              <w:rPr>
                <w:rFonts w:ascii="Arial" w:hAnsi="Arial" w:cs="Arial"/>
              </w:rPr>
              <w:t>Grants, local general revenue funds, private donations of cash, goods, or services.</w:t>
            </w:r>
          </w:p>
        </w:tc>
      </w:tr>
      <w:tr w:rsidR="007834AE" w:rsidRPr="009D570E" w14:paraId="302487A1" w14:textId="77777777" w:rsidTr="00902E52">
        <w:tc>
          <w:tcPr>
            <w:tcW w:w="2963" w:type="dxa"/>
            <w:tcBorders>
              <w:bottom w:val="single" w:sz="4" w:space="0" w:color="auto"/>
            </w:tcBorders>
            <w:shd w:val="clear" w:color="auto" w:fill="F2F2F2" w:themeFill="background1" w:themeFillShade="F2"/>
            <w:vAlign w:val="center"/>
          </w:tcPr>
          <w:p w14:paraId="1275A9C5" w14:textId="77777777" w:rsidR="007834AE" w:rsidRPr="009D570E" w:rsidRDefault="007834AE" w:rsidP="00902E52">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46FE9846" w14:textId="124A297A" w:rsidR="007834AE" w:rsidRPr="009D570E" w:rsidRDefault="007834AE" w:rsidP="00902E52">
            <w:pPr>
              <w:rPr>
                <w:rFonts w:ascii="Arial" w:hAnsi="Arial" w:cs="Arial"/>
              </w:rPr>
            </w:pPr>
            <w:r w:rsidRPr="009D570E">
              <w:rPr>
                <w:rFonts w:ascii="Arial" w:hAnsi="Arial" w:cs="Arial"/>
              </w:rPr>
              <w:t>Hazard Mitigation Plan</w:t>
            </w:r>
            <w:r>
              <w:rPr>
                <w:rFonts w:ascii="Arial" w:hAnsi="Arial" w:cs="Arial"/>
              </w:rPr>
              <w:t xml:space="preserve">, </w:t>
            </w:r>
            <w:r w:rsidR="00EE3FA7">
              <w:rPr>
                <w:rFonts w:ascii="Arial" w:hAnsi="Arial" w:cs="Arial"/>
              </w:rPr>
              <w:t xml:space="preserve">regional </w:t>
            </w:r>
            <w:r>
              <w:rPr>
                <w:rFonts w:ascii="Arial" w:hAnsi="Arial" w:cs="Arial"/>
              </w:rPr>
              <w:t>transportation plan</w:t>
            </w:r>
          </w:p>
        </w:tc>
      </w:tr>
      <w:tr w:rsidR="007834AE" w:rsidRPr="009D570E" w14:paraId="6DBBCA33" w14:textId="77777777" w:rsidTr="00902E52">
        <w:tc>
          <w:tcPr>
            <w:tcW w:w="9641" w:type="dxa"/>
            <w:gridSpan w:val="2"/>
            <w:shd w:val="clear" w:color="auto" w:fill="D9D9D9" w:themeFill="background1" w:themeFillShade="D9"/>
            <w:vAlign w:val="center"/>
          </w:tcPr>
          <w:p w14:paraId="0473E8EF" w14:textId="77777777" w:rsidR="007834AE" w:rsidRPr="009D570E" w:rsidRDefault="007834AE" w:rsidP="00902E52">
            <w:pPr>
              <w:ind w:left="3150"/>
              <w:rPr>
                <w:rFonts w:ascii="Arial" w:hAnsi="Arial" w:cs="Arial"/>
                <w:b/>
              </w:rPr>
            </w:pPr>
            <w:r w:rsidRPr="009D570E">
              <w:rPr>
                <w:rFonts w:ascii="Arial" w:hAnsi="Arial" w:cs="Arial"/>
                <w:b/>
              </w:rPr>
              <w:t xml:space="preserve">Progress Report </w:t>
            </w:r>
          </w:p>
        </w:tc>
      </w:tr>
      <w:tr w:rsidR="007834AE" w:rsidRPr="009D570E" w14:paraId="55985B2B" w14:textId="77777777" w:rsidTr="00902E52">
        <w:tc>
          <w:tcPr>
            <w:tcW w:w="2963" w:type="dxa"/>
            <w:shd w:val="clear" w:color="auto" w:fill="D9D9D9" w:themeFill="background1" w:themeFillShade="D9"/>
            <w:vAlign w:val="center"/>
          </w:tcPr>
          <w:p w14:paraId="5848FB44" w14:textId="77777777" w:rsidR="007834AE" w:rsidRPr="009D570E" w:rsidRDefault="007834AE" w:rsidP="00902E52">
            <w:pPr>
              <w:rPr>
                <w:rFonts w:ascii="Arial" w:hAnsi="Arial" w:cs="Arial"/>
              </w:rPr>
            </w:pPr>
            <w:r w:rsidRPr="009D570E">
              <w:rPr>
                <w:rFonts w:ascii="Arial" w:hAnsi="Arial" w:cs="Arial"/>
                <w:b/>
              </w:rPr>
              <w:t>Action Status</w:t>
            </w:r>
          </w:p>
        </w:tc>
        <w:tc>
          <w:tcPr>
            <w:tcW w:w="6678" w:type="dxa"/>
            <w:vAlign w:val="center"/>
          </w:tcPr>
          <w:p w14:paraId="02DC398C" w14:textId="746FFF0D" w:rsidR="007834AE" w:rsidRPr="009D570E" w:rsidRDefault="00ED481D" w:rsidP="00902E52">
            <w:pPr>
              <w:rPr>
                <w:rFonts w:ascii="Arial" w:hAnsi="Arial" w:cs="Arial"/>
              </w:rPr>
            </w:pPr>
            <w:r>
              <w:rPr>
                <w:rFonts w:ascii="Arial" w:hAnsi="Arial" w:cs="Arial"/>
              </w:rPr>
              <w:t xml:space="preserve">Revised </w:t>
            </w:r>
            <w:r w:rsidR="00040372">
              <w:rPr>
                <w:rFonts w:ascii="Arial" w:hAnsi="Arial" w:cs="Arial"/>
              </w:rPr>
              <w:t>–</w:t>
            </w:r>
            <w:r w:rsidR="007834AE" w:rsidRPr="009D570E">
              <w:rPr>
                <w:rFonts w:ascii="Arial" w:hAnsi="Arial" w:cs="Arial"/>
              </w:rPr>
              <w:t xml:space="preserve"> </w:t>
            </w:r>
            <w:r w:rsidR="00040372">
              <w:rPr>
                <w:rFonts w:ascii="Arial" w:hAnsi="Arial" w:cs="Arial"/>
              </w:rPr>
              <w:t>in progress</w:t>
            </w:r>
          </w:p>
        </w:tc>
      </w:tr>
      <w:tr w:rsidR="007834AE" w:rsidRPr="009D570E" w14:paraId="636A4B1F" w14:textId="77777777" w:rsidTr="00902E52">
        <w:tc>
          <w:tcPr>
            <w:tcW w:w="2963" w:type="dxa"/>
            <w:shd w:val="clear" w:color="auto" w:fill="D9D9D9" w:themeFill="background1" w:themeFillShade="D9"/>
            <w:vAlign w:val="center"/>
          </w:tcPr>
          <w:p w14:paraId="50EE5A03" w14:textId="77777777" w:rsidR="007834AE" w:rsidRPr="009D570E" w:rsidDel="00C364FE" w:rsidRDefault="007834AE" w:rsidP="00902E52">
            <w:pPr>
              <w:rPr>
                <w:rFonts w:ascii="Arial" w:hAnsi="Arial" w:cs="Arial"/>
                <w:b/>
              </w:rPr>
            </w:pPr>
            <w:r w:rsidRPr="009D570E">
              <w:rPr>
                <w:rFonts w:ascii="Arial" w:hAnsi="Arial" w:cs="Arial"/>
                <w:b/>
              </w:rPr>
              <w:t>Report of Progress</w:t>
            </w:r>
          </w:p>
        </w:tc>
        <w:tc>
          <w:tcPr>
            <w:tcW w:w="6678" w:type="dxa"/>
            <w:vAlign w:val="center"/>
          </w:tcPr>
          <w:p w14:paraId="1398AE7A" w14:textId="6F7B79C8" w:rsidR="007834AE" w:rsidRPr="009D570E" w:rsidRDefault="008126FE" w:rsidP="008126FE">
            <w:pPr>
              <w:rPr>
                <w:rFonts w:ascii="Arial" w:hAnsi="Arial" w:cs="Arial"/>
                <w:highlight w:val="yellow"/>
              </w:rPr>
            </w:pPr>
            <w:r>
              <w:rPr>
                <w:rFonts w:ascii="Arial" w:hAnsi="Arial" w:cs="Arial"/>
              </w:rPr>
              <w:t>The city of Doolittle has storm water ordinances in place but could benefit from reviewing and strengthening those ordinances.</w:t>
            </w:r>
          </w:p>
        </w:tc>
      </w:tr>
    </w:tbl>
    <w:p w14:paraId="7FD0C511" w14:textId="77777777" w:rsidR="007834AE" w:rsidRPr="009D570E" w:rsidRDefault="007834AE" w:rsidP="007834AE">
      <w:pPr>
        <w:pStyle w:val="BodyText"/>
        <w:ind w:left="0"/>
        <w:rPr>
          <w:rFonts w:cs="Arial"/>
          <w:b/>
          <w:u w:val="single"/>
        </w:rPr>
      </w:pPr>
    </w:p>
    <w:p w14:paraId="07251118" w14:textId="77777777" w:rsidR="007834AE" w:rsidRPr="009D570E" w:rsidRDefault="007834AE" w:rsidP="007834AE">
      <w:pPr>
        <w:pStyle w:val="BodyText"/>
        <w:ind w:left="0"/>
        <w:rPr>
          <w:rFonts w:cs="Arial"/>
          <w:highlight w:val="yellow"/>
        </w:rPr>
      </w:pPr>
    </w:p>
    <w:p w14:paraId="340D7932" w14:textId="77777777" w:rsidR="007834AE" w:rsidRPr="009D570E" w:rsidRDefault="007834AE" w:rsidP="007834AE">
      <w:pPr>
        <w:pStyle w:val="BodyText"/>
        <w:ind w:left="0"/>
        <w:rPr>
          <w:rFonts w:cs="Arial"/>
          <w:highlight w:val="yellow"/>
        </w:rPr>
      </w:pPr>
    </w:p>
    <w:p w14:paraId="1D55A994" w14:textId="77777777" w:rsidR="007834AE" w:rsidRPr="009D570E" w:rsidRDefault="007834AE" w:rsidP="007834AE">
      <w:pPr>
        <w:pStyle w:val="BodyText"/>
        <w:ind w:left="0"/>
        <w:rPr>
          <w:rFonts w:cs="Arial"/>
          <w:highlight w:val="yellow"/>
        </w:rPr>
      </w:pPr>
    </w:p>
    <w:p w14:paraId="7A575E84" w14:textId="77777777" w:rsidR="007834AE" w:rsidRPr="009D570E" w:rsidRDefault="007834AE" w:rsidP="007834AE">
      <w:pPr>
        <w:pStyle w:val="BodyText"/>
        <w:ind w:left="0"/>
        <w:rPr>
          <w:rFonts w:cs="Arial"/>
          <w:b/>
          <w:u w:val="single"/>
        </w:rPr>
      </w:pPr>
    </w:p>
    <w:p w14:paraId="7250EF97" w14:textId="77777777" w:rsidR="00DD27FB" w:rsidRDefault="00DD27FB" w:rsidP="007834AE">
      <w:pPr>
        <w:pStyle w:val="BodyText"/>
        <w:ind w:left="0"/>
        <w:rPr>
          <w:rFonts w:cs="Arial"/>
          <w:b/>
          <w:u w:val="single"/>
        </w:rPr>
      </w:pPr>
    </w:p>
    <w:p w14:paraId="04D1E04C" w14:textId="663DF79B" w:rsidR="007834AE" w:rsidRPr="009D570E" w:rsidRDefault="007834AE" w:rsidP="007834AE">
      <w:pPr>
        <w:pStyle w:val="BodyText"/>
        <w:ind w:left="0"/>
        <w:rPr>
          <w:rFonts w:cs="Arial"/>
        </w:rPr>
      </w:pPr>
      <w:r w:rsidRPr="009D570E">
        <w:rPr>
          <w:rFonts w:cs="Arial"/>
          <w:b/>
          <w:u w:val="single"/>
        </w:rPr>
        <w:t>Action 2.2.</w:t>
      </w:r>
      <w:r>
        <w:rPr>
          <w:rFonts w:cs="Arial"/>
          <w:b/>
          <w:u w:val="single"/>
        </w:rPr>
        <w:t>3</w:t>
      </w:r>
      <w:r w:rsidRPr="009D570E">
        <w:rPr>
          <w:rFonts w:cs="Arial"/>
          <w:b/>
          <w:u w:val="single"/>
        </w:rPr>
        <w:t>:</w:t>
      </w:r>
      <w:r w:rsidRPr="009D570E">
        <w:rPr>
          <w:rFonts w:cs="Arial"/>
        </w:rPr>
        <w:t xml:space="preserve">  </w:t>
      </w:r>
      <w:r>
        <w:rPr>
          <w:rFonts w:cs="Arial"/>
        </w:rPr>
        <w:t>Continue to enforce flood damage prevention/floodplain management ordinances in compliance with NFIP requirements.</w:t>
      </w:r>
    </w:p>
    <w:p w14:paraId="02967E48" w14:textId="77777777" w:rsidR="007834AE" w:rsidRPr="009D570E" w:rsidRDefault="007834AE" w:rsidP="007834AE">
      <w:pPr>
        <w:pStyle w:val="BodyText"/>
        <w:rPr>
          <w:rFonts w:cs="Arial"/>
        </w:rPr>
      </w:pPr>
    </w:p>
    <w:tbl>
      <w:tblPr>
        <w:tblStyle w:val="TableGrid"/>
        <w:tblW w:w="0" w:type="auto"/>
        <w:tblLook w:val="04A0" w:firstRow="1" w:lastRow="0" w:firstColumn="1" w:lastColumn="0" w:noHBand="0" w:noVBand="1"/>
      </w:tblPr>
      <w:tblGrid>
        <w:gridCol w:w="2918"/>
        <w:gridCol w:w="6678"/>
      </w:tblGrid>
      <w:tr w:rsidR="007834AE" w:rsidRPr="009D570E" w14:paraId="5BE6E97F" w14:textId="77777777" w:rsidTr="00902E52">
        <w:tc>
          <w:tcPr>
            <w:tcW w:w="9576" w:type="dxa"/>
            <w:gridSpan w:val="2"/>
            <w:shd w:val="clear" w:color="auto" w:fill="BFBFBF" w:themeFill="background1" w:themeFillShade="BF"/>
          </w:tcPr>
          <w:p w14:paraId="62774C3F" w14:textId="77777777" w:rsidR="007834AE" w:rsidRPr="009D570E" w:rsidRDefault="007834AE" w:rsidP="00902E52">
            <w:pPr>
              <w:spacing w:before="240"/>
              <w:jc w:val="center"/>
              <w:rPr>
                <w:rFonts w:ascii="Arial" w:hAnsi="Arial" w:cs="Arial"/>
                <w:b/>
              </w:rPr>
            </w:pPr>
            <w:r w:rsidRPr="009D570E">
              <w:rPr>
                <w:rFonts w:ascii="Arial" w:hAnsi="Arial" w:cs="Arial"/>
                <w:b/>
              </w:rPr>
              <w:t>Action Worksheet</w:t>
            </w:r>
          </w:p>
          <w:p w14:paraId="15B500A8" w14:textId="77777777" w:rsidR="007834AE" w:rsidRPr="009D570E" w:rsidRDefault="007834AE" w:rsidP="00902E52">
            <w:pPr>
              <w:jc w:val="center"/>
              <w:rPr>
                <w:rFonts w:ascii="Arial" w:hAnsi="Arial" w:cs="Arial"/>
                <w:b/>
              </w:rPr>
            </w:pPr>
          </w:p>
        </w:tc>
      </w:tr>
      <w:tr w:rsidR="007834AE" w:rsidRPr="009D570E" w14:paraId="28CADB1D" w14:textId="77777777" w:rsidTr="00902E52">
        <w:tc>
          <w:tcPr>
            <w:tcW w:w="2898" w:type="dxa"/>
            <w:tcBorders>
              <w:bottom w:val="single" w:sz="4" w:space="0" w:color="auto"/>
            </w:tcBorders>
            <w:shd w:val="clear" w:color="auto" w:fill="F2F2F2" w:themeFill="background1" w:themeFillShade="F2"/>
            <w:vAlign w:val="center"/>
          </w:tcPr>
          <w:p w14:paraId="44989D61" w14:textId="77777777" w:rsidR="007834AE" w:rsidRPr="009D570E" w:rsidRDefault="007834AE" w:rsidP="00902E52">
            <w:pPr>
              <w:rPr>
                <w:rFonts w:ascii="Arial" w:hAnsi="Arial" w:cs="Arial"/>
                <w:b/>
              </w:rPr>
            </w:pPr>
            <w:r w:rsidRPr="009D570E">
              <w:rPr>
                <w:rFonts w:ascii="Arial" w:hAnsi="Arial" w:cs="Arial"/>
                <w:b/>
              </w:rPr>
              <w:t xml:space="preserve">Name of Jurisdiction: </w:t>
            </w:r>
          </w:p>
          <w:p w14:paraId="2DDA6FD3" w14:textId="77777777" w:rsidR="007834AE" w:rsidRPr="009D570E" w:rsidRDefault="007834AE" w:rsidP="00902E52">
            <w:pPr>
              <w:rPr>
                <w:rFonts w:ascii="Arial" w:hAnsi="Arial" w:cs="Arial"/>
                <w:b/>
              </w:rPr>
            </w:pPr>
          </w:p>
        </w:tc>
        <w:tc>
          <w:tcPr>
            <w:tcW w:w="6678" w:type="dxa"/>
            <w:tcBorders>
              <w:bottom w:val="single" w:sz="4" w:space="0" w:color="auto"/>
            </w:tcBorders>
            <w:vAlign w:val="center"/>
          </w:tcPr>
          <w:p w14:paraId="3000C679" w14:textId="4FA9DBFF" w:rsidR="007834AE" w:rsidRPr="009D570E" w:rsidRDefault="008126FE" w:rsidP="00902E52">
            <w:pPr>
              <w:rPr>
                <w:rFonts w:ascii="Arial" w:hAnsi="Arial" w:cs="Arial"/>
              </w:rPr>
            </w:pPr>
            <w:r>
              <w:rPr>
                <w:rFonts w:ascii="Arial" w:hAnsi="Arial" w:cs="Arial"/>
              </w:rPr>
              <w:t>Doolittle</w:t>
            </w:r>
          </w:p>
        </w:tc>
      </w:tr>
      <w:tr w:rsidR="007834AE" w:rsidRPr="009D570E" w14:paraId="290CA77A" w14:textId="77777777" w:rsidTr="00902E52">
        <w:tc>
          <w:tcPr>
            <w:tcW w:w="9576" w:type="dxa"/>
            <w:gridSpan w:val="2"/>
            <w:shd w:val="clear" w:color="auto" w:fill="D9D9D9" w:themeFill="background1" w:themeFillShade="D9"/>
            <w:vAlign w:val="center"/>
          </w:tcPr>
          <w:p w14:paraId="0944A222" w14:textId="77777777" w:rsidR="007834AE" w:rsidRPr="009D570E" w:rsidRDefault="007834AE" w:rsidP="00902E52">
            <w:pPr>
              <w:ind w:left="3150"/>
              <w:rPr>
                <w:rFonts w:ascii="Arial" w:hAnsi="Arial" w:cs="Arial"/>
                <w:b/>
              </w:rPr>
            </w:pPr>
            <w:r w:rsidRPr="009D570E">
              <w:rPr>
                <w:rFonts w:ascii="Arial" w:hAnsi="Arial" w:cs="Arial"/>
                <w:b/>
              </w:rPr>
              <w:t>Risk / Vulnerability</w:t>
            </w:r>
          </w:p>
        </w:tc>
      </w:tr>
      <w:tr w:rsidR="007834AE" w:rsidRPr="009D570E" w14:paraId="50B27EE5" w14:textId="77777777" w:rsidTr="00902E52">
        <w:tc>
          <w:tcPr>
            <w:tcW w:w="2898" w:type="dxa"/>
            <w:tcBorders>
              <w:bottom w:val="single" w:sz="4" w:space="0" w:color="auto"/>
            </w:tcBorders>
            <w:shd w:val="clear" w:color="auto" w:fill="F2F2F2" w:themeFill="background1" w:themeFillShade="F2"/>
            <w:vAlign w:val="center"/>
          </w:tcPr>
          <w:p w14:paraId="6581C4D7" w14:textId="77777777" w:rsidR="007834AE" w:rsidRPr="009D570E" w:rsidRDefault="007834AE" w:rsidP="00902E52">
            <w:pPr>
              <w:rPr>
                <w:rFonts w:ascii="Arial" w:hAnsi="Arial" w:cs="Arial"/>
                <w:b/>
              </w:rPr>
            </w:pPr>
            <w:r w:rsidRPr="009D570E">
              <w:rPr>
                <w:rFonts w:ascii="Arial" w:hAnsi="Arial" w:cs="Arial"/>
                <w:b/>
              </w:rPr>
              <w:t>Problem being Mitigated:</w:t>
            </w:r>
          </w:p>
          <w:p w14:paraId="3E695DEC" w14:textId="77777777" w:rsidR="007834AE" w:rsidRPr="009D570E" w:rsidRDefault="007834AE" w:rsidP="00902E52">
            <w:pPr>
              <w:rPr>
                <w:rFonts w:ascii="Arial" w:hAnsi="Arial" w:cs="Arial"/>
              </w:rPr>
            </w:pPr>
          </w:p>
        </w:tc>
        <w:tc>
          <w:tcPr>
            <w:tcW w:w="6678" w:type="dxa"/>
            <w:tcBorders>
              <w:bottom w:val="single" w:sz="4" w:space="0" w:color="auto"/>
            </w:tcBorders>
            <w:vAlign w:val="center"/>
          </w:tcPr>
          <w:p w14:paraId="6B44FD33" w14:textId="77777777" w:rsidR="007834AE" w:rsidRPr="009D570E" w:rsidRDefault="007834AE" w:rsidP="00902E52">
            <w:pPr>
              <w:rPr>
                <w:rFonts w:ascii="Arial" w:hAnsi="Arial" w:cs="Arial"/>
              </w:rPr>
            </w:pPr>
            <w:r w:rsidRPr="009D570E">
              <w:rPr>
                <w:rFonts w:ascii="Arial" w:hAnsi="Arial" w:cs="Arial"/>
              </w:rPr>
              <w:t>Risks/vulnerabilities of properties in the floodplain during a flood event.</w:t>
            </w:r>
          </w:p>
        </w:tc>
      </w:tr>
      <w:tr w:rsidR="007834AE" w:rsidRPr="009D570E" w14:paraId="5EC579FE" w14:textId="77777777" w:rsidTr="00902E52">
        <w:tc>
          <w:tcPr>
            <w:tcW w:w="2898" w:type="dxa"/>
            <w:tcBorders>
              <w:bottom w:val="single" w:sz="4" w:space="0" w:color="auto"/>
            </w:tcBorders>
            <w:shd w:val="clear" w:color="auto" w:fill="F2F2F2" w:themeFill="background1" w:themeFillShade="F2"/>
            <w:vAlign w:val="center"/>
          </w:tcPr>
          <w:p w14:paraId="6ABAEA49" w14:textId="77777777" w:rsidR="007834AE" w:rsidRPr="009D570E" w:rsidRDefault="007834AE" w:rsidP="00902E52">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1FBADD38" w14:textId="77777777" w:rsidR="007834AE" w:rsidRPr="009D570E" w:rsidRDefault="007834AE" w:rsidP="00902E52">
            <w:pPr>
              <w:rPr>
                <w:rFonts w:ascii="Arial" w:hAnsi="Arial" w:cs="Arial"/>
              </w:rPr>
            </w:pPr>
            <w:r w:rsidRPr="009D570E">
              <w:rPr>
                <w:rFonts w:ascii="Arial" w:hAnsi="Arial" w:cs="Arial"/>
              </w:rPr>
              <w:t>Flood</w:t>
            </w:r>
          </w:p>
        </w:tc>
      </w:tr>
      <w:tr w:rsidR="007834AE" w:rsidRPr="009D570E" w14:paraId="0A619706" w14:textId="77777777" w:rsidTr="00902E52">
        <w:tc>
          <w:tcPr>
            <w:tcW w:w="9576" w:type="dxa"/>
            <w:gridSpan w:val="2"/>
            <w:shd w:val="clear" w:color="auto" w:fill="D9D9D9" w:themeFill="background1" w:themeFillShade="D9"/>
            <w:vAlign w:val="center"/>
          </w:tcPr>
          <w:p w14:paraId="58E5FE82" w14:textId="77777777" w:rsidR="007834AE" w:rsidRPr="009D570E" w:rsidRDefault="007834AE" w:rsidP="00902E52">
            <w:pPr>
              <w:ind w:left="3150"/>
              <w:rPr>
                <w:rFonts w:ascii="Arial" w:hAnsi="Arial" w:cs="Arial"/>
                <w:b/>
              </w:rPr>
            </w:pPr>
            <w:r w:rsidRPr="009D570E">
              <w:rPr>
                <w:rFonts w:ascii="Arial" w:hAnsi="Arial" w:cs="Arial"/>
                <w:b/>
              </w:rPr>
              <w:t xml:space="preserve">Action or Project </w:t>
            </w:r>
          </w:p>
        </w:tc>
      </w:tr>
      <w:tr w:rsidR="007834AE" w:rsidRPr="009D570E" w14:paraId="7C1A50A6" w14:textId="77777777" w:rsidTr="00902E52">
        <w:tc>
          <w:tcPr>
            <w:tcW w:w="2898" w:type="dxa"/>
            <w:tcBorders>
              <w:bottom w:val="single" w:sz="4" w:space="0" w:color="auto"/>
            </w:tcBorders>
            <w:shd w:val="clear" w:color="auto" w:fill="F2F2F2" w:themeFill="background1" w:themeFillShade="F2"/>
            <w:vAlign w:val="center"/>
          </w:tcPr>
          <w:p w14:paraId="5CEB73D4" w14:textId="77777777" w:rsidR="007834AE" w:rsidRPr="009D570E" w:rsidRDefault="007834AE" w:rsidP="00902E52">
            <w:pPr>
              <w:rPr>
                <w:rFonts w:ascii="Arial" w:hAnsi="Arial" w:cs="Arial"/>
                <w:b/>
              </w:rPr>
            </w:pPr>
            <w:r w:rsidRPr="009D570E">
              <w:rPr>
                <w:rFonts w:ascii="Arial" w:hAnsi="Arial" w:cs="Arial"/>
                <w:b/>
              </w:rPr>
              <w:t>Action/Project Number:</w:t>
            </w:r>
          </w:p>
          <w:p w14:paraId="4FC78420" w14:textId="77777777" w:rsidR="007834AE" w:rsidRPr="009D570E" w:rsidRDefault="007834AE" w:rsidP="00902E52">
            <w:pPr>
              <w:rPr>
                <w:rFonts w:ascii="Arial" w:hAnsi="Arial" w:cs="Arial"/>
              </w:rPr>
            </w:pPr>
          </w:p>
        </w:tc>
        <w:tc>
          <w:tcPr>
            <w:tcW w:w="6678" w:type="dxa"/>
            <w:vAlign w:val="center"/>
          </w:tcPr>
          <w:p w14:paraId="34249FFC" w14:textId="77777777" w:rsidR="007834AE" w:rsidRPr="009D570E" w:rsidRDefault="007834AE" w:rsidP="00902E52">
            <w:pPr>
              <w:rPr>
                <w:rFonts w:ascii="Arial" w:hAnsi="Arial" w:cs="Arial"/>
              </w:rPr>
            </w:pPr>
            <w:r w:rsidRPr="009D570E">
              <w:rPr>
                <w:rFonts w:ascii="Arial" w:hAnsi="Arial" w:cs="Arial"/>
              </w:rPr>
              <w:t>2.2.</w:t>
            </w:r>
            <w:r>
              <w:rPr>
                <w:rFonts w:ascii="Arial" w:hAnsi="Arial" w:cs="Arial"/>
              </w:rPr>
              <w:t>3</w:t>
            </w:r>
          </w:p>
        </w:tc>
      </w:tr>
      <w:tr w:rsidR="007834AE" w:rsidRPr="009D570E" w14:paraId="3EFDAAF4" w14:textId="77777777" w:rsidTr="00902E52">
        <w:tc>
          <w:tcPr>
            <w:tcW w:w="2898" w:type="dxa"/>
            <w:tcBorders>
              <w:bottom w:val="single" w:sz="4" w:space="0" w:color="auto"/>
            </w:tcBorders>
            <w:shd w:val="clear" w:color="auto" w:fill="F2F2F2" w:themeFill="background1" w:themeFillShade="F2"/>
            <w:vAlign w:val="center"/>
          </w:tcPr>
          <w:p w14:paraId="1894E2CC" w14:textId="77777777" w:rsidR="007834AE" w:rsidRPr="009D570E" w:rsidRDefault="007834AE" w:rsidP="00902E52">
            <w:pPr>
              <w:rPr>
                <w:rFonts w:ascii="Arial" w:hAnsi="Arial" w:cs="Arial"/>
                <w:b/>
              </w:rPr>
            </w:pPr>
            <w:r w:rsidRPr="009D570E">
              <w:rPr>
                <w:rFonts w:ascii="Arial" w:hAnsi="Arial" w:cs="Arial"/>
                <w:b/>
              </w:rPr>
              <w:t>Name of Action or Project:</w:t>
            </w:r>
          </w:p>
        </w:tc>
        <w:tc>
          <w:tcPr>
            <w:tcW w:w="6678" w:type="dxa"/>
            <w:vAlign w:val="center"/>
          </w:tcPr>
          <w:p w14:paraId="22CD7491" w14:textId="77777777" w:rsidR="007834AE" w:rsidRPr="009D570E" w:rsidRDefault="007834AE" w:rsidP="00902E52">
            <w:pPr>
              <w:rPr>
                <w:rFonts w:ascii="Arial" w:hAnsi="Arial" w:cs="Arial"/>
              </w:rPr>
            </w:pPr>
            <w:r w:rsidRPr="009D570E">
              <w:rPr>
                <w:rFonts w:ascii="Arial" w:hAnsi="Arial" w:cs="Arial"/>
              </w:rPr>
              <w:t xml:space="preserve">Floodplain </w:t>
            </w:r>
            <w:r>
              <w:rPr>
                <w:rFonts w:ascii="Arial" w:hAnsi="Arial" w:cs="Arial"/>
              </w:rPr>
              <w:t>management compliance enforcement.</w:t>
            </w:r>
          </w:p>
        </w:tc>
      </w:tr>
      <w:tr w:rsidR="007834AE" w:rsidRPr="009D570E" w14:paraId="3F2B6924" w14:textId="77777777" w:rsidTr="00902E52">
        <w:tc>
          <w:tcPr>
            <w:tcW w:w="2898" w:type="dxa"/>
            <w:tcBorders>
              <w:bottom w:val="single" w:sz="4" w:space="0" w:color="auto"/>
            </w:tcBorders>
            <w:shd w:val="clear" w:color="auto" w:fill="F2F2F2" w:themeFill="background1" w:themeFillShade="F2"/>
            <w:vAlign w:val="center"/>
          </w:tcPr>
          <w:p w14:paraId="24942909" w14:textId="77777777" w:rsidR="007834AE" w:rsidRPr="009D570E" w:rsidRDefault="007834AE" w:rsidP="00902E52">
            <w:pPr>
              <w:rPr>
                <w:rFonts w:ascii="Arial" w:hAnsi="Arial" w:cs="Arial"/>
                <w:b/>
              </w:rPr>
            </w:pPr>
          </w:p>
          <w:p w14:paraId="62F7024D" w14:textId="77777777" w:rsidR="007834AE" w:rsidRPr="009D570E" w:rsidRDefault="007834AE" w:rsidP="00902E52">
            <w:pPr>
              <w:rPr>
                <w:rFonts w:ascii="Arial" w:hAnsi="Arial" w:cs="Arial"/>
                <w:b/>
              </w:rPr>
            </w:pPr>
            <w:r w:rsidRPr="009D570E">
              <w:rPr>
                <w:rFonts w:ascii="Arial" w:hAnsi="Arial" w:cs="Arial"/>
                <w:b/>
              </w:rPr>
              <w:t>Action or Project Description:</w:t>
            </w:r>
          </w:p>
          <w:p w14:paraId="3920417A" w14:textId="77777777" w:rsidR="007834AE" w:rsidRPr="009D570E" w:rsidRDefault="007834AE" w:rsidP="00902E52">
            <w:pPr>
              <w:rPr>
                <w:rFonts w:ascii="Arial" w:hAnsi="Arial" w:cs="Arial"/>
              </w:rPr>
            </w:pPr>
          </w:p>
        </w:tc>
        <w:tc>
          <w:tcPr>
            <w:tcW w:w="6678" w:type="dxa"/>
            <w:vAlign w:val="center"/>
          </w:tcPr>
          <w:p w14:paraId="257CC8AD" w14:textId="77777777" w:rsidR="007834AE" w:rsidRPr="009D570E" w:rsidRDefault="007834AE" w:rsidP="00902E52">
            <w:pPr>
              <w:rPr>
                <w:rFonts w:ascii="Arial" w:hAnsi="Arial" w:cs="Arial"/>
              </w:rPr>
            </w:pPr>
            <w:r>
              <w:rPr>
                <w:rFonts w:ascii="Arial" w:hAnsi="Arial" w:cs="Arial"/>
              </w:rPr>
              <w:t>Continue to enforce flood damage prevention/floodplain management ordinances in compliance with NFIP requirements.</w:t>
            </w:r>
          </w:p>
        </w:tc>
      </w:tr>
      <w:tr w:rsidR="007834AE" w:rsidRPr="009D570E" w14:paraId="0780B61D" w14:textId="77777777" w:rsidTr="00902E52">
        <w:tc>
          <w:tcPr>
            <w:tcW w:w="2898" w:type="dxa"/>
            <w:tcBorders>
              <w:bottom w:val="single" w:sz="4" w:space="0" w:color="auto"/>
            </w:tcBorders>
            <w:shd w:val="clear" w:color="auto" w:fill="F2F2F2" w:themeFill="background1" w:themeFillShade="F2"/>
            <w:vAlign w:val="center"/>
          </w:tcPr>
          <w:p w14:paraId="7F6D712D" w14:textId="77777777" w:rsidR="007834AE" w:rsidRPr="009D570E" w:rsidRDefault="007834AE" w:rsidP="00902E52">
            <w:pPr>
              <w:rPr>
                <w:rFonts w:ascii="Arial" w:hAnsi="Arial" w:cs="Arial"/>
                <w:b/>
              </w:rPr>
            </w:pPr>
            <w:r w:rsidRPr="009D570E">
              <w:rPr>
                <w:rFonts w:ascii="Arial" w:hAnsi="Arial" w:cs="Arial"/>
                <w:b/>
              </w:rPr>
              <w:t>Applicable Goal Statement:</w:t>
            </w:r>
          </w:p>
        </w:tc>
        <w:tc>
          <w:tcPr>
            <w:tcW w:w="6678" w:type="dxa"/>
            <w:vAlign w:val="center"/>
          </w:tcPr>
          <w:p w14:paraId="249BC927" w14:textId="77777777" w:rsidR="007834AE" w:rsidRPr="009D570E" w:rsidRDefault="007834AE" w:rsidP="00902E52">
            <w:pPr>
              <w:rPr>
                <w:rFonts w:ascii="Arial" w:hAnsi="Arial" w:cs="Arial"/>
              </w:rPr>
            </w:pPr>
            <w:r w:rsidRPr="009D570E">
              <w:rPr>
                <w:rFonts w:ascii="Arial" w:hAnsi="Arial" w:cs="Arial"/>
              </w:rPr>
              <w:t>Reduce the potential impact of natural disasters on new and existing properties and infrastructure and the local economy.</w:t>
            </w:r>
          </w:p>
        </w:tc>
      </w:tr>
      <w:tr w:rsidR="007834AE" w:rsidRPr="009D570E" w14:paraId="51BC9C48" w14:textId="77777777" w:rsidTr="00902E52">
        <w:tc>
          <w:tcPr>
            <w:tcW w:w="2898" w:type="dxa"/>
            <w:tcBorders>
              <w:bottom w:val="single" w:sz="4" w:space="0" w:color="auto"/>
            </w:tcBorders>
            <w:shd w:val="clear" w:color="auto" w:fill="F2F2F2" w:themeFill="background1" w:themeFillShade="F2"/>
            <w:vAlign w:val="center"/>
          </w:tcPr>
          <w:p w14:paraId="6FD71AF3" w14:textId="77777777" w:rsidR="007834AE" w:rsidRPr="009D570E" w:rsidRDefault="007834AE" w:rsidP="00902E52">
            <w:pPr>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2A31C0C2" w14:textId="77777777" w:rsidR="007834AE" w:rsidRPr="009D570E" w:rsidRDefault="007834AE" w:rsidP="00902E52">
            <w:pPr>
              <w:rPr>
                <w:rFonts w:ascii="Arial" w:hAnsi="Arial" w:cs="Arial"/>
                <w:highlight w:val="yellow"/>
              </w:rPr>
            </w:pPr>
            <w:r w:rsidRPr="009D570E">
              <w:rPr>
                <w:rFonts w:ascii="Arial" w:hAnsi="Arial" w:cs="Arial"/>
              </w:rPr>
              <w:t>$</w:t>
            </w:r>
            <w:r>
              <w:rPr>
                <w:rFonts w:ascii="Arial" w:hAnsi="Arial" w:cs="Arial"/>
              </w:rPr>
              <w:t>4</w:t>
            </w:r>
            <w:r w:rsidRPr="009D570E">
              <w:rPr>
                <w:rFonts w:ascii="Arial" w:hAnsi="Arial" w:cs="Arial"/>
              </w:rPr>
              <w:t>,000 - $</w:t>
            </w:r>
            <w:r>
              <w:rPr>
                <w:rFonts w:ascii="Arial" w:hAnsi="Arial" w:cs="Arial"/>
              </w:rPr>
              <w:t>10</w:t>
            </w:r>
            <w:r w:rsidRPr="009D570E">
              <w:rPr>
                <w:rFonts w:ascii="Arial" w:hAnsi="Arial" w:cs="Arial"/>
              </w:rPr>
              <w:t>,000</w:t>
            </w:r>
          </w:p>
        </w:tc>
      </w:tr>
      <w:tr w:rsidR="007834AE" w:rsidRPr="009D570E" w14:paraId="6673D5CA" w14:textId="77777777" w:rsidTr="00902E52">
        <w:tc>
          <w:tcPr>
            <w:tcW w:w="2898" w:type="dxa"/>
            <w:tcBorders>
              <w:bottom w:val="single" w:sz="4" w:space="0" w:color="auto"/>
            </w:tcBorders>
            <w:shd w:val="clear" w:color="auto" w:fill="F2F2F2" w:themeFill="background1" w:themeFillShade="F2"/>
            <w:vAlign w:val="center"/>
          </w:tcPr>
          <w:p w14:paraId="4BC44CC6" w14:textId="77777777" w:rsidR="007834AE" w:rsidRPr="009D570E" w:rsidRDefault="007834AE" w:rsidP="00902E52">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44C220DF" w14:textId="77777777" w:rsidR="007834AE" w:rsidRPr="009D570E" w:rsidRDefault="007834AE" w:rsidP="00902E52">
            <w:pPr>
              <w:rPr>
                <w:rFonts w:ascii="Arial" w:hAnsi="Arial" w:cs="Arial"/>
                <w:highlight w:val="yellow"/>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7834AE" w:rsidRPr="009D570E" w14:paraId="42250A04" w14:textId="77777777" w:rsidTr="00902E52">
        <w:tc>
          <w:tcPr>
            <w:tcW w:w="9576" w:type="dxa"/>
            <w:gridSpan w:val="2"/>
            <w:shd w:val="clear" w:color="auto" w:fill="D9D9D9" w:themeFill="background1" w:themeFillShade="D9"/>
            <w:vAlign w:val="center"/>
          </w:tcPr>
          <w:p w14:paraId="04DD8ADE" w14:textId="77777777" w:rsidR="007834AE" w:rsidRPr="009D570E" w:rsidRDefault="007834AE" w:rsidP="00902E52">
            <w:pPr>
              <w:ind w:left="3150"/>
              <w:rPr>
                <w:rFonts w:ascii="Arial" w:hAnsi="Arial" w:cs="Arial"/>
                <w:b/>
              </w:rPr>
            </w:pPr>
            <w:r w:rsidRPr="009D570E">
              <w:rPr>
                <w:rFonts w:ascii="Arial" w:hAnsi="Arial" w:cs="Arial"/>
                <w:b/>
              </w:rPr>
              <w:t>Plan for Implementation</w:t>
            </w:r>
          </w:p>
        </w:tc>
      </w:tr>
      <w:tr w:rsidR="007834AE" w:rsidRPr="009D570E" w14:paraId="609862A1" w14:textId="77777777" w:rsidTr="00902E52">
        <w:tc>
          <w:tcPr>
            <w:tcW w:w="2898" w:type="dxa"/>
            <w:shd w:val="clear" w:color="auto" w:fill="F2F2F2" w:themeFill="background1" w:themeFillShade="F2"/>
            <w:vAlign w:val="center"/>
          </w:tcPr>
          <w:p w14:paraId="21FE0B1B" w14:textId="77777777" w:rsidR="007834AE" w:rsidRPr="009D570E" w:rsidRDefault="007834AE" w:rsidP="00902E52">
            <w:pPr>
              <w:rPr>
                <w:rFonts w:ascii="Arial" w:hAnsi="Arial" w:cs="Arial"/>
                <w:b/>
              </w:rPr>
            </w:pPr>
            <w:r w:rsidRPr="009D570E">
              <w:rPr>
                <w:rFonts w:ascii="Arial" w:hAnsi="Arial" w:cs="Arial"/>
                <w:b/>
              </w:rPr>
              <w:t>Responsible Organization/Department:</w:t>
            </w:r>
          </w:p>
        </w:tc>
        <w:tc>
          <w:tcPr>
            <w:tcW w:w="6678" w:type="dxa"/>
            <w:vAlign w:val="center"/>
          </w:tcPr>
          <w:p w14:paraId="29FCC182" w14:textId="7CCF6664" w:rsidR="007834AE" w:rsidRPr="009D570E" w:rsidRDefault="007834AE" w:rsidP="00902E52">
            <w:pPr>
              <w:rPr>
                <w:rFonts w:ascii="Arial" w:hAnsi="Arial" w:cs="Arial"/>
              </w:rPr>
            </w:pPr>
            <w:r>
              <w:rPr>
                <w:rFonts w:ascii="Arial" w:hAnsi="Arial" w:cs="Arial"/>
              </w:rPr>
              <w:t>Floodplain Manager</w:t>
            </w:r>
            <w:r w:rsidRPr="009D570E">
              <w:rPr>
                <w:rFonts w:ascii="Arial" w:hAnsi="Arial" w:cs="Arial"/>
              </w:rPr>
              <w:t xml:space="preserve">, </w:t>
            </w:r>
            <w:r w:rsidR="000A0880">
              <w:rPr>
                <w:rFonts w:ascii="Arial" w:hAnsi="Arial" w:cs="Arial"/>
              </w:rPr>
              <w:t>Mayor, Board of Aldermen</w:t>
            </w:r>
          </w:p>
        </w:tc>
      </w:tr>
      <w:tr w:rsidR="007834AE" w:rsidRPr="009D570E" w14:paraId="7ADF3429" w14:textId="77777777" w:rsidTr="00902E52">
        <w:tc>
          <w:tcPr>
            <w:tcW w:w="2898" w:type="dxa"/>
            <w:shd w:val="clear" w:color="auto" w:fill="F2F2F2" w:themeFill="background1" w:themeFillShade="F2"/>
            <w:vAlign w:val="center"/>
          </w:tcPr>
          <w:p w14:paraId="510CA27D" w14:textId="77777777" w:rsidR="007834AE" w:rsidRPr="009D570E" w:rsidRDefault="007834AE" w:rsidP="00902E52">
            <w:pPr>
              <w:rPr>
                <w:rFonts w:ascii="Arial" w:hAnsi="Arial" w:cs="Arial"/>
                <w:b/>
              </w:rPr>
            </w:pPr>
            <w:r w:rsidRPr="009D570E">
              <w:rPr>
                <w:rFonts w:ascii="Arial" w:hAnsi="Arial" w:cs="Arial"/>
                <w:b/>
              </w:rPr>
              <w:t>Action/Project Priority:</w:t>
            </w:r>
          </w:p>
        </w:tc>
        <w:tc>
          <w:tcPr>
            <w:tcW w:w="6678" w:type="dxa"/>
            <w:vAlign w:val="center"/>
          </w:tcPr>
          <w:p w14:paraId="6CC273BE" w14:textId="77777777" w:rsidR="007834AE" w:rsidRPr="009D570E" w:rsidRDefault="007834AE" w:rsidP="00902E52">
            <w:pPr>
              <w:rPr>
                <w:rFonts w:ascii="Arial" w:hAnsi="Arial" w:cs="Arial"/>
              </w:rPr>
            </w:pPr>
            <w:r w:rsidRPr="009D570E">
              <w:rPr>
                <w:rFonts w:ascii="Arial" w:hAnsi="Arial" w:cs="Arial"/>
              </w:rPr>
              <w:t>2</w:t>
            </w:r>
            <w:r>
              <w:rPr>
                <w:rFonts w:ascii="Arial" w:hAnsi="Arial" w:cs="Arial"/>
              </w:rPr>
              <w:t>3</w:t>
            </w:r>
            <w:r w:rsidRPr="009D570E">
              <w:rPr>
                <w:rFonts w:ascii="Arial" w:hAnsi="Arial" w:cs="Arial"/>
              </w:rPr>
              <w:t xml:space="preserve"> – High Priority</w:t>
            </w:r>
          </w:p>
        </w:tc>
      </w:tr>
      <w:tr w:rsidR="007834AE" w:rsidRPr="009D570E" w14:paraId="18160FBE" w14:textId="77777777" w:rsidTr="00902E52">
        <w:tc>
          <w:tcPr>
            <w:tcW w:w="2898" w:type="dxa"/>
            <w:shd w:val="clear" w:color="auto" w:fill="F2F2F2" w:themeFill="background1" w:themeFillShade="F2"/>
            <w:vAlign w:val="center"/>
          </w:tcPr>
          <w:p w14:paraId="5FE0F7B6" w14:textId="77777777" w:rsidR="007834AE" w:rsidRPr="009D570E" w:rsidRDefault="007834AE" w:rsidP="00902E52">
            <w:pPr>
              <w:rPr>
                <w:rFonts w:ascii="Arial" w:hAnsi="Arial" w:cs="Arial"/>
                <w:b/>
              </w:rPr>
            </w:pPr>
            <w:r w:rsidRPr="009D570E">
              <w:rPr>
                <w:rFonts w:ascii="Arial" w:hAnsi="Arial" w:cs="Arial"/>
                <w:b/>
              </w:rPr>
              <w:t>Timeline for Completion:</w:t>
            </w:r>
          </w:p>
        </w:tc>
        <w:tc>
          <w:tcPr>
            <w:tcW w:w="6678" w:type="dxa"/>
            <w:vAlign w:val="center"/>
          </w:tcPr>
          <w:p w14:paraId="548BF3D5" w14:textId="77777777" w:rsidR="007834AE" w:rsidRPr="009D570E" w:rsidRDefault="007834AE" w:rsidP="00902E52">
            <w:pPr>
              <w:rPr>
                <w:rFonts w:ascii="Arial" w:hAnsi="Arial" w:cs="Arial"/>
                <w:highlight w:val="yellow"/>
              </w:rPr>
            </w:pPr>
            <w:r w:rsidRPr="009D570E">
              <w:rPr>
                <w:rFonts w:ascii="Arial" w:hAnsi="Arial" w:cs="Arial"/>
              </w:rPr>
              <w:t>On-going</w:t>
            </w:r>
          </w:p>
        </w:tc>
      </w:tr>
      <w:tr w:rsidR="007834AE" w:rsidRPr="009D570E" w14:paraId="43C65AD6" w14:textId="77777777" w:rsidTr="00902E52">
        <w:tc>
          <w:tcPr>
            <w:tcW w:w="2898" w:type="dxa"/>
            <w:shd w:val="clear" w:color="auto" w:fill="F2F2F2" w:themeFill="background1" w:themeFillShade="F2"/>
            <w:vAlign w:val="center"/>
          </w:tcPr>
          <w:p w14:paraId="2166ABF1" w14:textId="77777777" w:rsidR="007834AE" w:rsidRPr="009D570E" w:rsidRDefault="007834AE" w:rsidP="00902E52">
            <w:pPr>
              <w:rPr>
                <w:rFonts w:ascii="Arial" w:hAnsi="Arial" w:cs="Arial"/>
                <w:b/>
              </w:rPr>
            </w:pPr>
            <w:r w:rsidRPr="009D570E">
              <w:rPr>
                <w:rFonts w:ascii="Arial" w:hAnsi="Arial" w:cs="Arial"/>
                <w:b/>
              </w:rPr>
              <w:t>Potential Fund Sources:</w:t>
            </w:r>
          </w:p>
          <w:p w14:paraId="7ADEEDB3" w14:textId="77777777" w:rsidR="007834AE" w:rsidRPr="009D570E" w:rsidRDefault="007834AE" w:rsidP="00902E52">
            <w:pPr>
              <w:rPr>
                <w:rFonts w:ascii="Arial" w:hAnsi="Arial" w:cs="Arial"/>
                <w:b/>
              </w:rPr>
            </w:pPr>
          </w:p>
        </w:tc>
        <w:tc>
          <w:tcPr>
            <w:tcW w:w="6678" w:type="dxa"/>
            <w:vAlign w:val="center"/>
          </w:tcPr>
          <w:p w14:paraId="5551F239" w14:textId="77777777" w:rsidR="007834AE" w:rsidRPr="009D570E" w:rsidRDefault="007834AE" w:rsidP="00902E52">
            <w:pPr>
              <w:rPr>
                <w:rFonts w:ascii="Arial" w:hAnsi="Arial" w:cs="Arial"/>
                <w:highlight w:val="yellow"/>
              </w:rPr>
            </w:pPr>
            <w:r w:rsidRPr="009D570E">
              <w:rPr>
                <w:rFonts w:ascii="Arial" w:hAnsi="Arial" w:cs="Arial"/>
              </w:rPr>
              <w:t>Grants, local general revenue funds, private donations of cash, goods, or services</w:t>
            </w:r>
          </w:p>
        </w:tc>
      </w:tr>
      <w:tr w:rsidR="007834AE" w:rsidRPr="009D570E" w14:paraId="00B18598" w14:textId="77777777" w:rsidTr="00902E52">
        <w:tc>
          <w:tcPr>
            <w:tcW w:w="2898" w:type="dxa"/>
            <w:tcBorders>
              <w:bottom w:val="single" w:sz="4" w:space="0" w:color="auto"/>
            </w:tcBorders>
            <w:shd w:val="clear" w:color="auto" w:fill="F2F2F2" w:themeFill="background1" w:themeFillShade="F2"/>
            <w:vAlign w:val="center"/>
          </w:tcPr>
          <w:p w14:paraId="2B978D53" w14:textId="77777777" w:rsidR="007834AE" w:rsidRPr="009D570E" w:rsidRDefault="007834AE" w:rsidP="00902E52">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70156ADD" w14:textId="77777777" w:rsidR="007834AE" w:rsidRPr="009D570E" w:rsidRDefault="007834AE" w:rsidP="00902E52">
            <w:pPr>
              <w:rPr>
                <w:rFonts w:ascii="Arial" w:hAnsi="Arial" w:cs="Arial"/>
                <w:highlight w:val="yellow"/>
              </w:rPr>
            </w:pPr>
            <w:r w:rsidRPr="009D570E">
              <w:rPr>
                <w:rFonts w:ascii="Arial" w:hAnsi="Arial" w:cs="Arial"/>
              </w:rPr>
              <w:t xml:space="preserve">Floodplain management ordinances, </w:t>
            </w:r>
            <w:r>
              <w:rPr>
                <w:rFonts w:ascii="Arial" w:hAnsi="Arial" w:cs="Arial"/>
              </w:rPr>
              <w:t xml:space="preserve">builder’s plans, </w:t>
            </w:r>
            <w:r w:rsidRPr="009D570E">
              <w:rPr>
                <w:rFonts w:ascii="Arial" w:hAnsi="Arial" w:cs="Arial"/>
              </w:rPr>
              <w:t>LEOP</w:t>
            </w:r>
          </w:p>
        </w:tc>
      </w:tr>
      <w:tr w:rsidR="007834AE" w:rsidRPr="009D570E" w14:paraId="0E4C5946" w14:textId="77777777" w:rsidTr="00902E52">
        <w:tc>
          <w:tcPr>
            <w:tcW w:w="9576" w:type="dxa"/>
            <w:gridSpan w:val="2"/>
            <w:shd w:val="clear" w:color="auto" w:fill="D9D9D9" w:themeFill="background1" w:themeFillShade="D9"/>
            <w:vAlign w:val="center"/>
          </w:tcPr>
          <w:p w14:paraId="355EBB83" w14:textId="77777777" w:rsidR="007834AE" w:rsidRPr="009D570E" w:rsidRDefault="007834AE" w:rsidP="00902E52">
            <w:pPr>
              <w:ind w:left="3150"/>
              <w:rPr>
                <w:rFonts w:ascii="Arial" w:hAnsi="Arial" w:cs="Arial"/>
                <w:b/>
              </w:rPr>
            </w:pPr>
            <w:r w:rsidRPr="009D570E">
              <w:rPr>
                <w:rFonts w:ascii="Arial" w:hAnsi="Arial" w:cs="Arial"/>
                <w:b/>
              </w:rPr>
              <w:t xml:space="preserve">Progress Report </w:t>
            </w:r>
          </w:p>
        </w:tc>
      </w:tr>
      <w:tr w:rsidR="007834AE" w:rsidRPr="009D570E" w14:paraId="5D6FFF88" w14:textId="77777777" w:rsidTr="00902E52">
        <w:tc>
          <w:tcPr>
            <w:tcW w:w="2898" w:type="dxa"/>
            <w:shd w:val="clear" w:color="auto" w:fill="D9D9D9" w:themeFill="background1" w:themeFillShade="D9"/>
            <w:vAlign w:val="center"/>
          </w:tcPr>
          <w:p w14:paraId="220998C1" w14:textId="77777777" w:rsidR="007834AE" w:rsidRPr="009D570E" w:rsidRDefault="007834AE" w:rsidP="00902E52">
            <w:pPr>
              <w:rPr>
                <w:rFonts w:ascii="Arial" w:hAnsi="Arial" w:cs="Arial"/>
              </w:rPr>
            </w:pPr>
            <w:r w:rsidRPr="009D570E">
              <w:rPr>
                <w:rFonts w:ascii="Arial" w:hAnsi="Arial" w:cs="Arial"/>
                <w:b/>
              </w:rPr>
              <w:t>Action Status</w:t>
            </w:r>
          </w:p>
        </w:tc>
        <w:tc>
          <w:tcPr>
            <w:tcW w:w="6678" w:type="dxa"/>
            <w:vAlign w:val="center"/>
          </w:tcPr>
          <w:p w14:paraId="6535D66D" w14:textId="77777777" w:rsidR="007834AE" w:rsidRPr="009D570E" w:rsidRDefault="007834AE" w:rsidP="00902E52">
            <w:pPr>
              <w:rPr>
                <w:rFonts w:ascii="Arial" w:hAnsi="Arial" w:cs="Arial"/>
                <w:highlight w:val="yellow"/>
              </w:rPr>
            </w:pPr>
            <w:r w:rsidRPr="009D570E">
              <w:rPr>
                <w:rFonts w:ascii="Arial" w:hAnsi="Arial" w:cs="Arial"/>
              </w:rPr>
              <w:t xml:space="preserve">Continuing in Progress </w:t>
            </w:r>
          </w:p>
        </w:tc>
      </w:tr>
      <w:tr w:rsidR="007834AE" w:rsidRPr="009D570E" w14:paraId="21CD3CB4" w14:textId="77777777" w:rsidTr="00902E52">
        <w:tc>
          <w:tcPr>
            <w:tcW w:w="2898" w:type="dxa"/>
            <w:shd w:val="clear" w:color="auto" w:fill="D9D9D9" w:themeFill="background1" w:themeFillShade="D9"/>
            <w:vAlign w:val="center"/>
          </w:tcPr>
          <w:p w14:paraId="2CAAE42B" w14:textId="77777777" w:rsidR="007834AE" w:rsidRPr="009D570E" w:rsidDel="00C364FE" w:rsidRDefault="007834AE" w:rsidP="00902E52">
            <w:pPr>
              <w:rPr>
                <w:rFonts w:ascii="Arial" w:hAnsi="Arial" w:cs="Arial"/>
                <w:b/>
              </w:rPr>
            </w:pPr>
            <w:r w:rsidRPr="009D570E">
              <w:rPr>
                <w:rFonts w:ascii="Arial" w:hAnsi="Arial" w:cs="Arial"/>
                <w:b/>
              </w:rPr>
              <w:t>Report of Progress</w:t>
            </w:r>
          </w:p>
        </w:tc>
        <w:tc>
          <w:tcPr>
            <w:tcW w:w="6678" w:type="dxa"/>
            <w:vAlign w:val="center"/>
          </w:tcPr>
          <w:p w14:paraId="32FFFE58" w14:textId="6B768456" w:rsidR="007834AE" w:rsidRPr="009D570E" w:rsidRDefault="007834AE" w:rsidP="00902E52">
            <w:pPr>
              <w:rPr>
                <w:rFonts w:ascii="Arial" w:hAnsi="Arial" w:cs="Arial"/>
              </w:rPr>
            </w:pPr>
            <w:r>
              <w:rPr>
                <w:rFonts w:ascii="Arial" w:hAnsi="Arial" w:cs="Arial"/>
              </w:rPr>
              <w:t>The c</w:t>
            </w:r>
            <w:r w:rsidR="008126FE">
              <w:rPr>
                <w:rFonts w:ascii="Arial" w:hAnsi="Arial" w:cs="Arial"/>
              </w:rPr>
              <w:t>i</w:t>
            </w:r>
            <w:r>
              <w:rPr>
                <w:rFonts w:ascii="Arial" w:hAnsi="Arial" w:cs="Arial"/>
              </w:rPr>
              <w:t xml:space="preserve">ty is a member of the NFIP and works to </w:t>
            </w:r>
            <w:proofErr w:type="gramStart"/>
            <w:r>
              <w:rPr>
                <w:rFonts w:ascii="Arial" w:hAnsi="Arial" w:cs="Arial"/>
              </w:rPr>
              <w:t>insure</w:t>
            </w:r>
            <w:proofErr w:type="gramEnd"/>
            <w:r>
              <w:rPr>
                <w:rFonts w:ascii="Arial" w:hAnsi="Arial" w:cs="Arial"/>
              </w:rPr>
              <w:t xml:space="preserve"> compliance with the c</w:t>
            </w:r>
            <w:r w:rsidR="008126FE">
              <w:rPr>
                <w:rFonts w:ascii="Arial" w:hAnsi="Arial" w:cs="Arial"/>
              </w:rPr>
              <w:t>i</w:t>
            </w:r>
            <w:r>
              <w:rPr>
                <w:rFonts w:ascii="Arial" w:hAnsi="Arial" w:cs="Arial"/>
              </w:rPr>
              <w:t xml:space="preserve">ty floodplain management ordinance. </w:t>
            </w:r>
            <w:r w:rsidR="008126FE">
              <w:rPr>
                <w:rFonts w:ascii="Arial" w:hAnsi="Arial" w:cs="Arial"/>
              </w:rPr>
              <w:t xml:space="preserve">The ordinance requires a permit for any development in the floodplain. </w:t>
            </w:r>
            <w:r>
              <w:rPr>
                <w:rFonts w:ascii="Arial" w:hAnsi="Arial" w:cs="Arial"/>
              </w:rPr>
              <w:t xml:space="preserve">The program </w:t>
            </w:r>
            <w:r w:rsidR="008126FE">
              <w:rPr>
                <w:rFonts w:ascii="Arial" w:hAnsi="Arial" w:cs="Arial"/>
              </w:rPr>
              <w:t>w</w:t>
            </w:r>
            <w:r>
              <w:rPr>
                <w:rFonts w:ascii="Arial" w:hAnsi="Arial" w:cs="Arial"/>
              </w:rPr>
              <w:t xml:space="preserve">ould benefit from more focused education efforts with builders, insurers, </w:t>
            </w:r>
            <w:proofErr w:type="gramStart"/>
            <w:r>
              <w:rPr>
                <w:rFonts w:ascii="Arial" w:hAnsi="Arial" w:cs="Arial"/>
              </w:rPr>
              <w:t>banks</w:t>
            </w:r>
            <w:proofErr w:type="gramEnd"/>
            <w:r>
              <w:rPr>
                <w:rFonts w:ascii="Arial" w:hAnsi="Arial" w:cs="Arial"/>
              </w:rPr>
              <w:t xml:space="preserve"> and residents. </w:t>
            </w:r>
          </w:p>
        </w:tc>
      </w:tr>
    </w:tbl>
    <w:p w14:paraId="599E8AD9" w14:textId="0E729094" w:rsidR="007834AE" w:rsidRDefault="007834AE" w:rsidP="007834AE">
      <w:pPr>
        <w:pStyle w:val="BodyText"/>
        <w:rPr>
          <w:rFonts w:cs="Arial"/>
        </w:rPr>
      </w:pPr>
    </w:p>
    <w:p w14:paraId="5C212E65" w14:textId="7FFDAE1B" w:rsidR="00ED481D" w:rsidRDefault="00ED481D" w:rsidP="007834AE">
      <w:pPr>
        <w:pStyle w:val="BodyText"/>
        <w:rPr>
          <w:rFonts w:cs="Arial"/>
        </w:rPr>
      </w:pPr>
    </w:p>
    <w:p w14:paraId="420D44B5" w14:textId="77777777" w:rsidR="00ED481D" w:rsidRPr="009D570E" w:rsidRDefault="00ED481D" w:rsidP="007834AE">
      <w:pPr>
        <w:pStyle w:val="BodyText"/>
        <w:rPr>
          <w:rFonts w:cs="Arial"/>
        </w:rPr>
      </w:pPr>
    </w:p>
    <w:p w14:paraId="32418F49" w14:textId="77777777" w:rsidR="007834AE" w:rsidRPr="009D570E" w:rsidRDefault="007834AE" w:rsidP="007834AE">
      <w:pPr>
        <w:pStyle w:val="BodyText"/>
        <w:rPr>
          <w:rFonts w:cs="Arial"/>
        </w:rPr>
      </w:pPr>
    </w:p>
    <w:p w14:paraId="4B6ABBB6" w14:textId="77777777" w:rsidR="008126FE" w:rsidRPr="009D570E" w:rsidRDefault="008126FE" w:rsidP="00ED481D">
      <w:pPr>
        <w:pStyle w:val="BodyText"/>
        <w:ind w:left="0"/>
        <w:rPr>
          <w:rFonts w:cs="Arial"/>
          <w:b/>
          <w:u w:val="single"/>
        </w:rPr>
      </w:pPr>
    </w:p>
    <w:p w14:paraId="10A95A72" w14:textId="77777777" w:rsidR="00DD27FB" w:rsidRDefault="00DD27FB" w:rsidP="007834AE">
      <w:pPr>
        <w:pStyle w:val="BodyTextBlue"/>
        <w:ind w:left="0"/>
        <w:rPr>
          <w:rFonts w:cs="Arial"/>
          <w:b/>
          <w:color w:val="auto"/>
        </w:rPr>
      </w:pPr>
    </w:p>
    <w:p w14:paraId="23B86764" w14:textId="77777777" w:rsidR="00DD27FB" w:rsidRDefault="00DD27FB" w:rsidP="007834AE">
      <w:pPr>
        <w:pStyle w:val="BodyTextBlue"/>
        <w:ind w:left="0"/>
        <w:rPr>
          <w:rFonts w:cs="Arial"/>
          <w:b/>
          <w:color w:val="auto"/>
        </w:rPr>
      </w:pPr>
    </w:p>
    <w:p w14:paraId="197DFD35" w14:textId="77777777" w:rsidR="00DD27FB" w:rsidRDefault="00DD27FB" w:rsidP="007834AE">
      <w:pPr>
        <w:pStyle w:val="BodyTextBlue"/>
        <w:ind w:left="0"/>
        <w:rPr>
          <w:rFonts w:cs="Arial"/>
          <w:b/>
          <w:color w:val="auto"/>
        </w:rPr>
      </w:pPr>
    </w:p>
    <w:p w14:paraId="257EA393" w14:textId="74631DE0" w:rsidR="007834AE" w:rsidRPr="009D570E" w:rsidRDefault="007834AE" w:rsidP="007834AE">
      <w:pPr>
        <w:pStyle w:val="BodyTextBlue"/>
        <w:ind w:left="0"/>
        <w:rPr>
          <w:rFonts w:cs="Arial"/>
          <w:color w:val="auto"/>
        </w:rPr>
      </w:pPr>
      <w:r w:rsidRPr="00FC2BD5">
        <w:rPr>
          <w:rFonts w:cs="Arial"/>
          <w:b/>
          <w:color w:val="auto"/>
        </w:rPr>
        <w:lastRenderedPageBreak/>
        <w:t>Goal 3:</w:t>
      </w:r>
      <w:r w:rsidRPr="009D570E">
        <w:rPr>
          <w:rFonts w:cs="Arial"/>
          <w:color w:val="auto"/>
        </w:rPr>
        <w:t xml:space="preserve">  Promote education, outreach, </w:t>
      </w:r>
      <w:proofErr w:type="gramStart"/>
      <w:r w:rsidRPr="009D570E">
        <w:rPr>
          <w:rFonts w:cs="Arial"/>
          <w:color w:val="auto"/>
        </w:rPr>
        <w:t>research</w:t>
      </w:r>
      <w:proofErr w:type="gramEnd"/>
      <w:r w:rsidRPr="009D570E">
        <w:rPr>
          <w:rFonts w:cs="Arial"/>
          <w:color w:val="auto"/>
        </w:rPr>
        <w:t xml:space="preserve"> and development programs to improve the knowledge and awareness among the citizens and industry about hazards they may face, their vulnerability to identified hazards, and hazard mitigation alternatives that can reduce their vulnerabilities.</w:t>
      </w:r>
    </w:p>
    <w:p w14:paraId="06561326" w14:textId="77777777" w:rsidR="007834AE" w:rsidRPr="009D570E" w:rsidRDefault="007834AE" w:rsidP="007834AE">
      <w:pPr>
        <w:pStyle w:val="BodyTextBlue"/>
        <w:ind w:left="0"/>
        <w:rPr>
          <w:rFonts w:cs="Arial"/>
          <w:color w:val="auto"/>
          <w:highlight w:val="yellow"/>
        </w:rPr>
      </w:pPr>
    </w:p>
    <w:p w14:paraId="2F295CFE" w14:textId="77777777" w:rsidR="007834AE" w:rsidRPr="009D570E" w:rsidRDefault="007834AE" w:rsidP="007834AE">
      <w:pPr>
        <w:pStyle w:val="BodyText"/>
        <w:rPr>
          <w:rFonts w:cs="Arial"/>
        </w:rPr>
      </w:pPr>
      <w:r w:rsidRPr="009D570E">
        <w:rPr>
          <w:rFonts w:cs="Arial"/>
          <w:b/>
          <w:u w:val="single"/>
        </w:rPr>
        <w:t>Action 3.2.2:</w:t>
      </w:r>
      <w:r w:rsidRPr="009D570E">
        <w:rPr>
          <w:rFonts w:cs="Arial"/>
        </w:rPr>
        <w:t xml:space="preserve">  Encourage meetings of EMD, city/county officials and SEMA to familiarize officials with mitigation planning, </w:t>
      </w:r>
      <w:proofErr w:type="gramStart"/>
      <w:r w:rsidRPr="009D570E">
        <w:rPr>
          <w:rFonts w:cs="Arial"/>
        </w:rPr>
        <w:t>implementation</w:t>
      </w:r>
      <w:proofErr w:type="gramEnd"/>
      <w:r w:rsidRPr="009D570E">
        <w:rPr>
          <w:rFonts w:cs="Arial"/>
        </w:rPr>
        <w:t xml:space="preserve"> and budgeting for mitigation projects.</w:t>
      </w:r>
    </w:p>
    <w:p w14:paraId="60E13AFD" w14:textId="77777777" w:rsidR="007834AE" w:rsidRPr="009D570E" w:rsidRDefault="007834AE" w:rsidP="007834AE">
      <w:pPr>
        <w:pStyle w:val="BodyText"/>
        <w:ind w:left="0"/>
        <w:rPr>
          <w:rFonts w:cs="Arial"/>
        </w:rPr>
      </w:pPr>
    </w:p>
    <w:tbl>
      <w:tblPr>
        <w:tblStyle w:val="TableGrid"/>
        <w:tblW w:w="0" w:type="auto"/>
        <w:tblLook w:val="04A0" w:firstRow="1" w:lastRow="0" w:firstColumn="1" w:lastColumn="0" w:noHBand="0" w:noVBand="1"/>
      </w:tblPr>
      <w:tblGrid>
        <w:gridCol w:w="2918"/>
        <w:gridCol w:w="6678"/>
      </w:tblGrid>
      <w:tr w:rsidR="007834AE" w:rsidRPr="009D570E" w14:paraId="71D828C3" w14:textId="77777777" w:rsidTr="00902E52">
        <w:tc>
          <w:tcPr>
            <w:tcW w:w="9576" w:type="dxa"/>
            <w:gridSpan w:val="2"/>
            <w:shd w:val="clear" w:color="auto" w:fill="BFBFBF" w:themeFill="background1" w:themeFillShade="BF"/>
          </w:tcPr>
          <w:p w14:paraId="3BA0D706" w14:textId="77777777" w:rsidR="007834AE" w:rsidRPr="009D570E" w:rsidRDefault="007834AE" w:rsidP="00902E52">
            <w:pPr>
              <w:spacing w:before="240"/>
              <w:jc w:val="center"/>
              <w:rPr>
                <w:rFonts w:ascii="Arial" w:hAnsi="Arial" w:cs="Arial"/>
                <w:b/>
              </w:rPr>
            </w:pPr>
            <w:r w:rsidRPr="009D570E">
              <w:rPr>
                <w:rFonts w:ascii="Arial" w:hAnsi="Arial" w:cs="Arial"/>
                <w:b/>
              </w:rPr>
              <w:t xml:space="preserve">Action Worksheet </w:t>
            </w:r>
          </w:p>
          <w:p w14:paraId="2465D63A" w14:textId="77777777" w:rsidR="007834AE" w:rsidRPr="009D570E" w:rsidRDefault="007834AE" w:rsidP="00902E52">
            <w:pPr>
              <w:jc w:val="center"/>
              <w:rPr>
                <w:rFonts w:ascii="Arial" w:hAnsi="Arial" w:cs="Arial"/>
                <w:b/>
              </w:rPr>
            </w:pPr>
          </w:p>
        </w:tc>
      </w:tr>
      <w:tr w:rsidR="007834AE" w:rsidRPr="009D570E" w14:paraId="539B1483" w14:textId="77777777" w:rsidTr="00902E52">
        <w:tc>
          <w:tcPr>
            <w:tcW w:w="2898" w:type="dxa"/>
            <w:tcBorders>
              <w:bottom w:val="single" w:sz="4" w:space="0" w:color="auto"/>
            </w:tcBorders>
            <w:shd w:val="clear" w:color="auto" w:fill="F2F2F2" w:themeFill="background1" w:themeFillShade="F2"/>
            <w:vAlign w:val="center"/>
          </w:tcPr>
          <w:p w14:paraId="0CA0BBCD" w14:textId="77777777" w:rsidR="007834AE" w:rsidRPr="009D570E" w:rsidRDefault="007834AE" w:rsidP="00902E52">
            <w:pPr>
              <w:rPr>
                <w:rFonts w:ascii="Arial" w:hAnsi="Arial" w:cs="Arial"/>
                <w:b/>
              </w:rPr>
            </w:pPr>
            <w:r w:rsidRPr="009D570E">
              <w:rPr>
                <w:rFonts w:ascii="Arial" w:hAnsi="Arial" w:cs="Arial"/>
                <w:b/>
              </w:rPr>
              <w:t xml:space="preserve">Name of Jurisdiction: </w:t>
            </w:r>
          </w:p>
          <w:p w14:paraId="0D515DCD" w14:textId="77777777" w:rsidR="007834AE" w:rsidRPr="009D570E" w:rsidRDefault="007834AE" w:rsidP="00902E52">
            <w:pPr>
              <w:rPr>
                <w:rFonts w:ascii="Arial" w:hAnsi="Arial" w:cs="Arial"/>
                <w:b/>
              </w:rPr>
            </w:pPr>
          </w:p>
        </w:tc>
        <w:tc>
          <w:tcPr>
            <w:tcW w:w="6678" w:type="dxa"/>
            <w:tcBorders>
              <w:bottom w:val="single" w:sz="4" w:space="0" w:color="auto"/>
            </w:tcBorders>
            <w:vAlign w:val="center"/>
          </w:tcPr>
          <w:p w14:paraId="0588290A" w14:textId="79B41BA1" w:rsidR="007834AE" w:rsidRPr="009D570E" w:rsidRDefault="008126FE" w:rsidP="00902E52">
            <w:pPr>
              <w:rPr>
                <w:rFonts w:ascii="Arial" w:hAnsi="Arial" w:cs="Arial"/>
              </w:rPr>
            </w:pPr>
            <w:r>
              <w:rPr>
                <w:rFonts w:ascii="Arial" w:hAnsi="Arial" w:cs="Arial"/>
              </w:rPr>
              <w:t>Doolittle</w:t>
            </w:r>
          </w:p>
        </w:tc>
      </w:tr>
      <w:tr w:rsidR="007834AE" w:rsidRPr="009D570E" w14:paraId="57174C1B" w14:textId="77777777" w:rsidTr="00902E52">
        <w:tc>
          <w:tcPr>
            <w:tcW w:w="9576" w:type="dxa"/>
            <w:gridSpan w:val="2"/>
            <w:shd w:val="clear" w:color="auto" w:fill="D9D9D9" w:themeFill="background1" w:themeFillShade="D9"/>
            <w:vAlign w:val="center"/>
          </w:tcPr>
          <w:p w14:paraId="7F6EC20C" w14:textId="77777777" w:rsidR="007834AE" w:rsidRPr="009D570E" w:rsidRDefault="007834AE" w:rsidP="00902E52">
            <w:pPr>
              <w:ind w:left="3150"/>
              <w:rPr>
                <w:rFonts w:ascii="Arial" w:hAnsi="Arial" w:cs="Arial"/>
                <w:b/>
              </w:rPr>
            </w:pPr>
            <w:r w:rsidRPr="009D570E">
              <w:rPr>
                <w:rFonts w:ascii="Arial" w:hAnsi="Arial" w:cs="Arial"/>
                <w:b/>
              </w:rPr>
              <w:t>Risk / Vulnerability</w:t>
            </w:r>
          </w:p>
        </w:tc>
      </w:tr>
      <w:tr w:rsidR="007834AE" w:rsidRPr="009D570E" w14:paraId="1F836BC5" w14:textId="77777777" w:rsidTr="00902E52">
        <w:tc>
          <w:tcPr>
            <w:tcW w:w="2898" w:type="dxa"/>
            <w:tcBorders>
              <w:bottom w:val="single" w:sz="4" w:space="0" w:color="auto"/>
            </w:tcBorders>
            <w:shd w:val="clear" w:color="auto" w:fill="F2F2F2" w:themeFill="background1" w:themeFillShade="F2"/>
            <w:vAlign w:val="center"/>
          </w:tcPr>
          <w:p w14:paraId="33CF8A7D" w14:textId="77777777" w:rsidR="007834AE" w:rsidRPr="009D570E" w:rsidRDefault="007834AE" w:rsidP="00902E52">
            <w:pPr>
              <w:rPr>
                <w:rFonts w:ascii="Arial" w:hAnsi="Arial" w:cs="Arial"/>
                <w:b/>
              </w:rPr>
            </w:pPr>
            <w:r w:rsidRPr="009D570E">
              <w:rPr>
                <w:rFonts w:ascii="Arial" w:hAnsi="Arial" w:cs="Arial"/>
                <w:b/>
              </w:rPr>
              <w:t>Problem being Mitigated:</w:t>
            </w:r>
          </w:p>
          <w:p w14:paraId="3C00BFB7" w14:textId="77777777" w:rsidR="007834AE" w:rsidRPr="009D570E" w:rsidRDefault="007834AE" w:rsidP="00902E52">
            <w:pPr>
              <w:rPr>
                <w:rFonts w:ascii="Arial" w:hAnsi="Arial" w:cs="Arial"/>
              </w:rPr>
            </w:pPr>
          </w:p>
        </w:tc>
        <w:tc>
          <w:tcPr>
            <w:tcW w:w="6678" w:type="dxa"/>
            <w:tcBorders>
              <w:bottom w:val="single" w:sz="4" w:space="0" w:color="auto"/>
            </w:tcBorders>
            <w:vAlign w:val="center"/>
          </w:tcPr>
          <w:p w14:paraId="03C7B550" w14:textId="77777777" w:rsidR="007834AE" w:rsidRPr="009D570E" w:rsidRDefault="007834AE" w:rsidP="00902E52">
            <w:pPr>
              <w:rPr>
                <w:rFonts w:ascii="Arial" w:hAnsi="Arial" w:cs="Arial"/>
                <w:highlight w:val="yellow"/>
              </w:rPr>
            </w:pPr>
            <w:r w:rsidRPr="009D570E">
              <w:rPr>
                <w:rFonts w:ascii="Arial" w:hAnsi="Arial" w:cs="Arial"/>
              </w:rPr>
              <w:t xml:space="preserve">Lack of knowledge/information of officials </w:t>
            </w:r>
            <w:proofErr w:type="gramStart"/>
            <w:r w:rsidRPr="009D570E">
              <w:rPr>
                <w:rFonts w:ascii="Arial" w:hAnsi="Arial" w:cs="Arial"/>
              </w:rPr>
              <w:t>in regards to</w:t>
            </w:r>
            <w:proofErr w:type="gramEnd"/>
            <w:r w:rsidRPr="009D570E">
              <w:rPr>
                <w:rFonts w:ascii="Arial" w:hAnsi="Arial" w:cs="Arial"/>
              </w:rPr>
              <w:t xml:space="preserve"> mitigation planning, implementation, and budgeting for mitigation projects.    </w:t>
            </w:r>
          </w:p>
        </w:tc>
      </w:tr>
      <w:tr w:rsidR="007834AE" w:rsidRPr="009D570E" w14:paraId="333C23AF" w14:textId="77777777" w:rsidTr="00902E52">
        <w:tc>
          <w:tcPr>
            <w:tcW w:w="2898" w:type="dxa"/>
            <w:tcBorders>
              <w:bottom w:val="single" w:sz="4" w:space="0" w:color="auto"/>
            </w:tcBorders>
            <w:shd w:val="clear" w:color="auto" w:fill="F2F2F2" w:themeFill="background1" w:themeFillShade="F2"/>
            <w:vAlign w:val="center"/>
          </w:tcPr>
          <w:p w14:paraId="0FCA36C4" w14:textId="77777777" w:rsidR="007834AE" w:rsidRPr="009D570E" w:rsidRDefault="007834AE" w:rsidP="00902E52">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5BA3BAA5" w14:textId="77777777" w:rsidR="007834AE" w:rsidRPr="009D570E" w:rsidRDefault="007834AE" w:rsidP="00902E52">
            <w:pPr>
              <w:rPr>
                <w:rFonts w:ascii="Arial" w:hAnsi="Arial" w:cs="Arial"/>
              </w:rPr>
            </w:pPr>
            <w:r w:rsidRPr="009D570E">
              <w:rPr>
                <w:rFonts w:ascii="Arial" w:hAnsi="Arial" w:cs="Arial"/>
              </w:rPr>
              <w:t>All Hazards</w:t>
            </w:r>
          </w:p>
        </w:tc>
      </w:tr>
      <w:tr w:rsidR="007834AE" w:rsidRPr="009D570E" w14:paraId="007749F9" w14:textId="77777777" w:rsidTr="00902E52">
        <w:tc>
          <w:tcPr>
            <w:tcW w:w="9576" w:type="dxa"/>
            <w:gridSpan w:val="2"/>
            <w:shd w:val="clear" w:color="auto" w:fill="D9D9D9" w:themeFill="background1" w:themeFillShade="D9"/>
            <w:vAlign w:val="center"/>
          </w:tcPr>
          <w:p w14:paraId="2531BEF4" w14:textId="77777777" w:rsidR="007834AE" w:rsidRPr="009D570E" w:rsidRDefault="007834AE" w:rsidP="00902E52">
            <w:pPr>
              <w:ind w:left="3150"/>
              <w:rPr>
                <w:rFonts w:ascii="Arial" w:hAnsi="Arial" w:cs="Arial"/>
                <w:b/>
              </w:rPr>
            </w:pPr>
            <w:r w:rsidRPr="009D570E">
              <w:rPr>
                <w:rFonts w:ascii="Arial" w:hAnsi="Arial" w:cs="Arial"/>
                <w:b/>
              </w:rPr>
              <w:t xml:space="preserve">Action or Project </w:t>
            </w:r>
          </w:p>
        </w:tc>
      </w:tr>
      <w:tr w:rsidR="007834AE" w:rsidRPr="009D570E" w14:paraId="17C5C069" w14:textId="77777777" w:rsidTr="00902E52">
        <w:tc>
          <w:tcPr>
            <w:tcW w:w="2898" w:type="dxa"/>
            <w:tcBorders>
              <w:bottom w:val="single" w:sz="4" w:space="0" w:color="auto"/>
            </w:tcBorders>
            <w:shd w:val="clear" w:color="auto" w:fill="F2F2F2" w:themeFill="background1" w:themeFillShade="F2"/>
            <w:vAlign w:val="center"/>
          </w:tcPr>
          <w:p w14:paraId="7B5D72D3" w14:textId="77777777" w:rsidR="007834AE" w:rsidRPr="009D570E" w:rsidRDefault="007834AE" w:rsidP="00902E52">
            <w:pPr>
              <w:rPr>
                <w:rFonts w:ascii="Arial" w:hAnsi="Arial" w:cs="Arial"/>
                <w:b/>
              </w:rPr>
            </w:pPr>
            <w:r w:rsidRPr="009D570E">
              <w:rPr>
                <w:rFonts w:ascii="Arial" w:hAnsi="Arial" w:cs="Arial"/>
                <w:b/>
              </w:rPr>
              <w:t>Action/Project Number:</w:t>
            </w:r>
          </w:p>
          <w:p w14:paraId="4B0B10A6" w14:textId="77777777" w:rsidR="007834AE" w:rsidRPr="009D570E" w:rsidRDefault="007834AE" w:rsidP="00902E52">
            <w:pPr>
              <w:rPr>
                <w:rFonts w:ascii="Arial" w:hAnsi="Arial" w:cs="Arial"/>
              </w:rPr>
            </w:pPr>
          </w:p>
        </w:tc>
        <w:tc>
          <w:tcPr>
            <w:tcW w:w="6678" w:type="dxa"/>
            <w:vAlign w:val="center"/>
          </w:tcPr>
          <w:p w14:paraId="028A8966" w14:textId="77777777" w:rsidR="007834AE" w:rsidRPr="009D570E" w:rsidRDefault="007834AE" w:rsidP="00902E52">
            <w:pPr>
              <w:rPr>
                <w:rFonts w:ascii="Arial" w:hAnsi="Arial" w:cs="Arial"/>
              </w:rPr>
            </w:pPr>
            <w:r w:rsidRPr="009D570E">
              <w:rPr>
                <w:rFonts w:ascii="Arial" w:hAnsi="Arial" w:cs="Arial"/>
              </w:rPr>
              <w:t>3.2.2</w:t>
            </w:r>
          </w:p>
        </w:tc>
      </w:tr>
      <w:tr w:rsidR="007834AE" w:rsidRPr="009D570E" w14:paraId="014E0884" w14:textId="77777777" w:rsidTr="00902E52">
        <w:tc>
          <w:tcPr>
            <w:tcW w:w="2898" w:type="dxa"/>
            <w:tcBorders>
              <w:bottom w:val="single" w:sz="4" w:space="0" w:color="auto"/>
            </w:tcBorders>
            <w:shd w:val="clear" w:color="auto" w:fill="F2F2F2" w:themeFill="background1" w:themeFillShade="F2"/>
            <w:vAlign w:val="center"/>
          </w:tcPr>
          <w:p w14:paraId="18733206" w14:textId="77777777" w:rsidR="007834AE" w:rsidRPr="009D570E" w:rsidRDefault="007834AE" w:rsidP="00902E52">
            <w:pPr>
              <w:rPr>
                <w:rFonts w:ascii="Arial" w:hAnsi="Arial" w:cs="Arial"/>
                <w:b/>
              </w:rPr>
            </w:pPr>
            <w:r w:rsidRPr="009D570E">
              <w:rPr>
                <w:rFonts w:ascii="Arial" w:hAnsi="Arial" w:cs="Arial"/>
                <w:b/>
              </w:rPr>
              <w:t>Name of Action or Project:</w:t>
            </w:r>
          </w:p>
        </w:tc>
        <w:tc>
          <w:tcPr>
            <w:tcW w:w="6678" w:type="dxa"/>
            <w:vAlign w:val="center"/>
          </w:tcPr>
          <w:p w14:paraId="1652CB4D" w14:textId="77777777" w:rsidR="007834AE" w:rsidRPr="009D570E" w:rsidRDefault="007834AE" w:rsidP="00902E52">
            <w:pPr>
              <w:rPr>
                <w:rFonts w:ascii="Arial" w:hAnsi="Arial" w:cs="Arial"/>
              </w:rPr>
            </w:pPr>
            <w:r w:rsidRPr="009D570E">
              <w:rPr>
                <w:rFonts w:ascii="Arial" w:hAnsi="Arial" w:cs="Arial"/>
              </w:rPr>
              <w:t>Mitigation awareness/education meetings with local officials and SEMA</w:t>
            </w:r>
          </w:p>
        </w:tc>
      </w:tr>
      <w:tr w:rsidR="007834AE" w:rsidRPr="009D570E" w14:paraId="48A7218F" w14:textId="77777777" w:rsidTr="00902E52">
        <w:tc>
          <w:tcPr>
            <w:tcW w:w="2898" w:type="dxa"/>
            <w:tcBorders>
              <w:bottom w:val="single" w:sz="4" w:space="0" w:color="auto"/>
            </w:tcBorders>
            <w:shd w:val="clear" w:color="auto" w:fill="F2F2F2" w:themeFill="background1" w:themeFillShade="F2"/>
            <w:vAlign w:val="center"/>
          </w:tcPr>
          <w:p w14:paraId="29A964A1" w14:textId="77777777" w:rsidR="007834AE" w:rsidRPr="009D570E" w:rsidRDefault="007834AE" w:rsidP="00902E52">
            <w:pPr>
              <w:rPr>
                <w:rFonts w:ascii="Arial" w:hAnsi="Arial" w:cs="Arial"/>
                <w:b/>
              </w:rPr>
            </w:pPr>
          </w:p>
          <w:p w14:paraId="62864290" w14:textId="77777777" w:rsidR="007834AE" w:rsidRPr="009D570E" w:rsidRDefault="007834AE" w:rsidP="00902E52">
            <w:pPr>
              <w:rPr>
                <w:rFonts w:ascii="Arial" w:hAnsi="Arial" w:cs="Arial"/>
                <w:b/>
              </w:rPr>
            </w:pPr>
            <w:r w:rsidRPr="009D570E">
              <w:rPr>
                <w:rFonts w:ascii="Arial" w:hAnsi="Arial" w:cs="Arial"/>
                <w:b/>
              </w:rPr>
              <w:t>Action or Project Description:</w:t>
            </w:r>
          </w:p>
          <w:p w14:paraId="53B47DFE" w14:textId="77777777" w:rsidR="007834AE" w:rsidRPr="009D570E" w:rsidRDefault="007834AE" w:rsidP="00902E52">
            <w:pPr>
              <w:rPr>
                <w:rFonts w:ascii="Arial" w:hAnsi="Arial" w:cs="Arial"/>
              </w:rPr>
            </w:pPr>
          </w:p>
        </w:tc>
        <w:tc>
          <w:tcPr>
            <w:tcW w:w="6678" w:type="dxa"/>
            <w:vAlign w:val="center"/>
          </w:tcPr>
          <w:p w14:paraId="4E525C2E" w14:textId="77777777" w:rsidR="007834AE" w:rsidRPr="009D570E" w:rsidRDefault="007834AE" w:rsidP="00902E52">
            <w:pPr>
              <w:rPr>
                <w:rFonts w:ascii="Arial" w:hAnsi="Arial" w:cs="Arial"/>
              </w:rPr>
            </w:pPr>
            <w:r w:rsidRPr="009D570E">
              <w:rPr>
                <w:rFonts w:ascii="Arial" w:hAnsi="Arial" w:cs="Arial"/>
              </w:rPr>
              <w:t>Encourage meetings of EMD, city/county officials &amp; SEMA to familiarize officials with mitigation planning, implementation &amp; budgeting for mitigation projects.</w:t>
            </w:r>
          </w:p>
        </w:tc>
      </w:tr>
      <w:tr w:rsidR="007834AE" w:rsidRPr="009D570E" w14:paraId="7D20A005" w14:textId="77777777" w:rsidTr="00902E52">
        <w:tc>
          <w:tcPr>
            <w:tcW w:w="2898" w:type="dxa"/>
            <w:tcBorders>
              <w:bottom w:val="single" w:sz="4" w:space="0" w:color="auto"/>
            </w:tcBorders>
            <w:shd w:val="clear" w:color="auto" w:fill="F2F2F2" w:themeFill="background1" w:themeFillShade="F2"/>
            <w:vAlign w:val="center"/>
          </w:tcPr>
          <w:p w14:paraId="4EBF446A" w14:textId="77777777" w:rsidR="007834AE" w:rsidRPr="009D570E" w:rsidRDefault="007834AE" w:rsidP="00902E52">
            <w:pPr>
              <w:rPr>
                <w:rFonts w:ascii="Arial" w:hAnsi="Arial" w:cs="Arial"/>
                <w:b/>
              </w:rPr>
            </w:pPr>
            <w:r w:rsidRPr="009D570E">
              <w:rPr>
                <w:rFonts w:ascii="Arial" w:hAnsi="Arial" w:cs="Arial"/>
                <w:b/>
              </w:rPr>
              <w:t>Applicable Goal Statement:</w:t>
            </w:r>
          </w:p>
        </w:tc>
        <w:tc>
          <w:tcPr>
            <w:tcW w:w="6678" w:type="dxa"/>
            <w:vAlign w:val="center"/>
          </w:tcPr>
          <w:p w14:paraId="1AB06BB4" w14:textId="77777777" w:rsidR="007834AE" w:rsidRPr="009D570E" w:rsidRDefault="007834AE" w:rsidP="00902E52">
            <w:pPr>
              <w:rPr>
                <w:rFonts w:ascii="Arial" w:hAnsi="Arial" w:cs="Arial"/>
              </w:rPr>
            </w:pPr>
            <w:r w:rsidRPr="009D570E">
              <w:rPr>
                <w:rFonts w:ascii="Arial" w:hAnsi="Arial" w:cs="Arial"/>
              </w:rPr>
              <w:t>Promote education, outreach, research, and development programs to improve the knowledge and awareness among the citizens and industry about hazards they may face, their vulnerability to identified hazards, and hazard mitigation alternatives that can reduce their vulnerabilities.</w:t>
            </w:r>
          </w:p>
        </w:tc>
      </w:tr>
      <w:tr w:rsidR="007834AE" w:rsidRPr="009D570E" w14:paraId="5C428D59" w14:textId="77777777" w:rsidTr="00902E52">
        <w:tc>
          <w:tcPr>
            <w:tcW w:w="2898" w:type="dxa"/>
            <w:tcBorders>
              <w:bottom w:val="single" w:sz="4" w:space="0" w:color="auto"/>
            </w:tcBorders>
            <w:shd w:val="clear" w:color="auto" w:fill="F2F2F2" w:themeFill="background1" w:themeFillShade="F2"/>
            <w:vAlign w:val="center"/>
          </w:tcPr>
          <w:p w14:paraId="67A7D288" w14:textId="77777777" w:rsidR="007834AE" w:rsidRPr="009D570E" w:rsidRDefault="007834AE" w:rsidP="00902E52">
            <w:pPr>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2C4488D8" w14:textId="77777777" w:rsidR="007834AE" w:rsidRPr="009D570E" w:rsidRDefault="007834AE" w:rsidP="00902E52">
            <w:pPr>
              <w:rPr>
                <w:rFonts w:ascii="Arial" w:hAnsi="Arial" w:cs="Arial"/>
              </w:rPr>
            </w:pPr>
            <w:r w:rsidRPr="009D570E">
              <w:rPr>
                <w:rFonts w:ascii="Arial" w:hAnsi="Arial" w:cs="Arial"/>
              </w:rPr>
              <w:t xml:space="preserve">$0 </w:t>
            </w:r>
          </w:p>
        </w:tc>
      </w:tr>
      <w:tr w:rsidR="007834AE" w:rsidRPr="009D570E" w14:paraId="4369D1D8" w14:textId="77777777" w:rsidTr="00902E52">
        <w:tc>
          <w:tcPr>
            <w:tcW w:w="2898" w:type="dxa"/>
            <w:tcBorders>
              <w:bottom w:val="single" w:sz="4" w:space="0" w:color="auto"/>
            </w:tcBorders>
            <w:shd w:val="clear" w:color="auto" w:fill="F2F2F2" w:themeFill="background1" w:themeFillShade="F2"/>
            <w:vAlign w:val="center"/>
          </w:tcPr>
          <w:p w14:paraId="00358918" w14:textId="77777777" w:rsidR="007834AE" w:rsidRPr="009D570E" w:rsidRDefault="007834AE" w:rsidP="00902E52">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20D91791" w14:textId="77777777" w:rsidR="007834AE" w:rsidRPr="009D570E" w:rsidRDefault="007834AE" w:rsidP="00902E52">
            <w:pPr>
              <w:rPr>
                <w:rFonts w:ascii="Arial" w:hAnsi="Arial" w:cs="Arial"/>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7834AE" w:rsidRPr="009D570E" w14:paraId="2E8E29FC" w14:textId="77777777" w:rsidTr="00902E52">
        <w:tc>
          <w:tcPr>
            <w:tcW w:w="9576" w:type="dxa"/>
            <w:gridSpan w:val="2"/>
            <w:shd w:val="clear" w:color="auto" w:fill="D9D9D9" w:themeFill="background1" w:themeFillShade="D9"/>
            <w:vAlign w:val="center"/>
          </w:tcPr>
          <w:p w14:paraId="4DA42E39" w14:textId="77777777" w:rsidR="007834AE" w:rsidRPr="009D570E" w:rsidRDefault="007834AE" w:rsidP="00902E52">
            <w:pPr>
              <w:ind w:left="3150"/>
              <w:rPr>
                <w:rFonts w:ascii="Arial" w:hAnsi="Arial" w:cs="Arial"/>
                <w:b/>
              </w:rPr>
            </w:pPr>
            <w:r w:rsidRPr="009D570E">
              <w:rPr>
                <w:rFonts w:ascii="Arial" w:hAnsi="Arial" w:cs="Arial"/>
                <w:b/>
              </w:rPr>
              <w:t>Plan for Implementation</w:t>
            </w:r>
          </w:p>
        </w:tc>
      </w:tr>
      <w:tr w:rsidR="007834AE" w:rsidRPr="009D570E" w14:paraId="5C7DAA1A" w14:textId="77777777" w:rsidTr="00902E52">
        <w:tc>
          <w:tcPr>
            <w:tcW w:w="2898" w:type="dxa"/>
            <w:shd w:val="clear" w:color="auto" w:fill="F2F2F2" w:themeFill="background1" w:themeFillShade="F2"/>
            <w:vAlign w:val="center"/>
          </w:tcPr>
          <w:p w14:paraId="1EED63E4" w14:textId="77777777" w:rsidR="007834AE" w:rsidRPr="009D570E" w:rsidRDefault="007834AE" w:rsidP="00902E52">
            <w:pPr>
              <w:rPr>
                <w:rFonts w:ascii="Arial" w:hAnsi="Arial" w:cs="Arial"/>
                <w:b/>
              </w:rPr>
            </w:pPr>
            <w:r w:rsidRPr="009D570E">
              <w:rPr>
                <w:rFonts w:ascii="Arial" w:hAnsi="Arial" w:cs="Arial"/>
                <w:b/>
              </w:rPr>
              <w:t>Responsible Organization/Department:</w:t>
            </w:r>
          </w:p>
        </w:tc>
        <w:tc>
          <w:tcPr>
            <w:tcW w:w="6678" w:type="dxa"/>
            <w:vAlign w:val="center"/>
          </w:tcPr>
          <w:p w14:paraId="141DF646" w14:textId="110A6EE5" w:rsidR="007834AE" w:rsidRPr="009D570E" w:rsidRDefault="007834AE" w:rsidP="00902E52">
            <w:pPr>
              <w:rPr>
                <w:rFonts w:ascii="Arial" w:hAnsi="Arial" w:cs="Arial"/>
                <w:highlight w:val="yellow"/>
              </w:rPr>
            </w:pPr>
            <w:r w:rsidRPr="009D570E">
              <w:rPr>
                <w:rFonts w:ascii="Arial" w:hAnsi="Arial" w:cs="Arial"/>
              </w:rPr>
              <w:t>C</w:t>
            </w:r>
            <w:r w:rsidR="000A0880">
              <w:rPr>
                <w:rFonts w:ascii="Arial" w:hAnsi="Arial" w:cs="Arial"/>
              </w:rPr>
              <w:t>i</w:t>
            </w:r>
            <w:r w:rsidRPr="009D570E">
              <w:rPr>
                <w:rFonts w:ascii="Arial" w:hAnsi="Arial" w:cs="Arial"/>
              </w:rPr>
              <w:t xml:space="preserve">ty EMD, </w:t>
            </w:r>
            <w:r w:rsidR="000A0880">
              <w:rPr>
                <w:rFonts w:ascii="Arial" w:hAnsi="Arial" w:cs="Arial"/>
              </w:rPr>
              <w:t>Mayor, Board of Aldermen</w:t>
            </w:r>
            <w:r w:rsidRPr="009D570E">
              <w:rPr>
                <w:rFonts w:ascii="Arial" w:hAnsi="Arial" w:cs="Arial"/>
              </w:rPr>
              <w:t>, SEMA Area Coordinator</w:t>
            </w:r>
          </w:p>
        </w:tc>
      </w:tr>
      <w:tr w:rsidR="007834AE" w:rsidRPr="009D570E" w14:paraId="12B3FFBD" w14:textId="77777777" w:rsidTr="00902E52">
        <w:tc>
          <w:tcPr>
            <w:tcW w:w="2898" w:type="dxa"/>
            <w:shd w:val="clear" w:color="auto" w:fill="F2F2F2" w:themeFill="background1" w:themeFillShade="F2"/>
            <w:vAlign w:val="center"/>
          </w:tcPr>
          <w:p w14:paraId="5BF39D02" w14:textId="77777777" w:rsidR="007834AE" w:rsidRPr="009D570E" w:rsidRDefault="007834AE" w:rsidP="00902E52">
            <w:pPr>
              <w:rPr>
                <w:rFonts w:ascii="Arial" w:hAnsi="Arial" w:cs="Arial"/>
                <w:b/>
              </w:rPr>
            </w:pPr>
            <w:r w:rsidRPr="009D570E">
              <w:rPr>
                <w:rFonts w:ascii="Arial" w:hAnsi="Arial" w:cs="Arial"/>
                <w:b/>
              </w:rPr>
              <w:t>Action/Project Priority:</w:t>
            </w:r>
          </w:p>
        </w:tc>
        <w:tc>
          <w:tcPr>
            <w:tcW w:w="6678" w:type="dxa"/>
            <w:vAlign w:val="center"/>
          </w:tcPr>
          <w:p w14:paraId="2BDB2F58" w14:textId="77777777" w:rsidR="007834AE" w:rsidRPr="009D570E" w:rsidRDefault="007834AE" w:rsidP="00902E52">
            <w:pPr>
              <w:rPr>
                <w:rFonts w:ascii="Arial" w:hAnsi="Arial" w:cs="Arial"/>
              </w:rPr>
            </w:pPr>
            <w:r>
              <w:rPr>
                <w:rFonts w:ascii="Arial" w:hAnsi="Arial" w:cs="Arial"/>
              </w:rPr>
              <w:t>26</w:t>
            </w:r>
            <w:r w:rsidRPr="009D570E">
              <w:rPr>
                <w:rFonts w:ascii="Arial" w:hAnsi="Arial" w:cs="Arial"/>
              </w:rPr>
              <w:t xml:space="preserve"> - </w:t>
            </w:r>
            <w:r>
              <w:rPr>
                <w:rFonts w:ascii="Arial" w:hAnsi="Arial" w:cs="Arial"/>
              </w:rPr>
              <w:t>H</w:t>
            </w:r>
          </w:p>
        </w:tc>
      </w:tr>
      <w:tr w:rsidR="007834AE" w:rsidRPr="009D570E" w14:paraId="5D26F4F8" w14:textId="77777777" w:rsidTr="00902E52">
        <w:tc>
          <w:tcPr>
            <w:tcW w:w="2898" w:type="dxa"/>
            <w:shd w:val="clear" w:color="auto" w:fill="F2F2F2" w:themeFill="background1" w:themeFillShade="F2"/>
            <w:vAlign w:val="center"/>
          </w:tcPr>
          <w:p w14:paraId="1E66B50D" w14:textId="77777777" w:rsidR="007834AE" w:rsidRPr="009D570E" w:rsidRDefault="007834AE" w:rsidP="00902E52">
            <w:pPr>
              <w:rPr>
                <w:rFonts w:ascii="Arial" w:hAnsi="Arial" w:cs="Arial"/>
                <w:b/>
              </w:rPr>
            </w:pPr>
            <w:r w:rsidRPr="009D570E">
              <w:rPr>
                <w:rFonts w:ascii="Arial" w:hAnsi="Arial" w:cs="Arial"/>
                <w:b/>
              </w:rPr>
              <w:t>Timeline for Completion:</w:t>
            </w:r>
          </w:p>
        </w:tc>
        <w:tc>
          <w:tcPr>
            <w:tcW w:w="6678" w:type="dxa"/>
            <w:vAlign w:val="center"/>
          </w:tcPr>
          <w:p w14:paraId="653C80D2" w14:textId="77777777" w:rsidR="007834AE" w:rsidRPr="009D570E" w:rsidRDefault="007834AE" w:rsidP="00902E52">
            <w:pPr>
              <w:rPr>
                <w:rFonts w:ascii="Arial" w:hAnsi="Arial" w:cs="Arial"/>
              </w:rPr>
            </w:pPr>
            <w:r w:rsidRPr="009D570E">
              <w:rPr>
                <w:rFonts w:ascii="Arial" w:hAnsi="Arial" w:cs="Arial"/>
              </w:rPr>
              <w:t>On-going</w:t>
            </w:r>
          </w:p>
        </w:tc>
      </w:tr>
      <w:tr w:rsidR="007834AE" w:rsidRPr="009D570E" w14:paraId="42585539" w14:textId="77777777" w:rsidTr="00902E52">
        <w:tc>
          <w:tcPr>
            <w:tcW w:w="2898" w:type="dxa"/>
            <w:shd w:val="clear" w:color="auto" w:fill="F2F2F2" w:themeFill="background1" w:themeFillShade="F2"/>
            <w:vAlign w:val="center"/>
          </w:tcPr>
          <w:p w14:paraId="3A90B186" w14:textId="77777777" w:rsidR="007834AE" w:rsidRPr="009D570E" w:rsidRDefault="007834AE" w:rsidP="00902E52">
            <w:pPr>
              <w:rPr>
                <w:rFonts w:ascii="Arial" w:hAnsi="Arial" w:cs="Arial"/>
                <w:b/>
              </w:rPr>
            </w:pPr>
            <w:r w:rsidRPr="009D570E">
              <w:rPr>
                <w:rFonts w:ascii="Arial" w:hAnsi="Arial" w:cs="Arial"/>
                <w:b/>
              </w:rPr>
              <w:t>Potential Fund Sources:</w:t>
            </w:r>
          </w:p>
          <w:p w14:paraId="5BF73CF1" w14:textId="77777777" w:rsidR="007834AE" w:rsidRPr="009D570E" w:rsidRDefault="007834AE" w:rsidP="00902E52">
            <w:pPr>
              <w:rPr>
                <w:rFonts w:ascii="Arial" w:hAnsi="Arial" w:cs="Arial"/>
                <w:b/>
              </w:rPr>
            </w:pPr>
          </w:p>
        </w:tc>
        <w:tc>
          <w:tcPr>
            <w:tcW w:w="6678" w:type="dxa"/>
            <w:vAlign w:val="center"/>
          </w:tcPr>
          <w:p w14:paraId="36E9CC88" w14:textId="77777777" w:rsidR="007834AE" w:rsidRPr="009D570E" w:rsidRDefault="007834AE" w:rsidP="00902E52">
            <w:pPr>
              <w:rPr>
                <w:rFonts w:ascii="Arial" w:hAnsi="Arial" w:cs="Arial"/>
              </w:rPr>
            </w:pPr>
            <w:r w:rsidRPr="009D570E">
              <w:rPr>
                <w:rFonts w:ascii="Arial" w:hAnsi="Arial" w:cs="Arial"/>
              </w:rPr>
              <w:t>N/A</w:t>
            </w:r>
          </w:p>
        </w:tc>
      </w:tr>
      <w:tr w:rsidR="007834AE" w:rsidRPr="009D570E" w14:paraId="29F0B25C" w14:textId="77777777" w:rsidTr="00902E52">
        <w:tc>
          <w:tcPr>
            <w:tcW w:w="2898" w:type="dxa"/>
            <w:tcBorders>
              <w:bottom w:val="single" w:sz="4" w:space="0" w:color="auto"/>
            </w:tcBorders>
            <w:shd w:val="clear" w:color="auto" w:fill="F2F2F2" w:themeFill="background1" w:themeFillShade="F2"/>
            <w:vAlign w:val="center"/>
          </w:tcPr>
          <w:p w14:paraId="51CA410D" w14:textId="77777777" w:rsidR="007834AE" w:rsidRPr="009D570E" w:rsidRDefault="007834AE" w:rsidP="00902E52">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572E654A" w14:textId="77777777" w:rsidR="007834AE" w:rsidRPr="009D570E" w:rsidRDefault="007834AE" w:rsidP="00902E52">
            <w:pPr>
              <w:rPr>
                <w:rFonts w:ascii="Arial" w:hAnsi="Arial" w:cs="Arial"/>
              </w:rPr>
            </w:pPr>
            <w:r>
              <w:rPr>
                <w:rFonts w:ascii="Arial" w:hAnsi="Arial" w:cs="Arial"/>
              </w:rPr>
              <w:t>Hazard Mitigation P</w:t>
            </w:r>
            <w:r w:rsidRPr="009D570E">
              <w:rPr>
                <w:rFonts w:ascii="Arial" w:hAnsi="Arial" w:cs="Arial"/>
              </w:rPr>
              <w:t>lan</w:t>
            </w:r>
          </w:p>
        </w:tc>
      </w:tr>
      <w:tr w:rsidR="007834AE" w:rsidRPr="009D570E" w14:paraId="523FEFDB" w14:textId="77777777" w:rsidTr="00902E52">
        <w:tc>
          <w:tcPr>
            <w:tcW w:w="9576" w:type="dxa"/>
            <w:gridSpan w:val="2"/>
            <w:shd w:val="clear" w:color="auto" w:fill="D9D9D9" w:themeFill="background1" w:themeFillShade="D9"/>
            <w:vAlign w:val="center"/>
          </w:tcPr>
          <w:p w14:paraId="11F72B2C" w14:textId="77777777" w:rsidR="007834AE" w:rsidRPr="009D570E" w:rsidRDefault="007834AE" w:rsidP="00902E52">
            <w:pPr>
              <w:ind w:left="3150"/>
              <w:rPr>
                <w:rFonts w:ascii="Arial" w:hAnsi="Arial" w:cs="Arial"/>
                <w:b/>
              </w:rPr>
            </w:pPr>
            <w:r w:rsidRPr="009D570E">
              <w:rPr>
                <w:rFonts w:ascii="Arial" w:hAnsi="Arial" w:cs="Arial"/>
                <w:b/>
              </w:rPr>
              <w:t xml:space="preserve">Progress Report </w:t>
            </w:r>
          </w:p>
        </w:tc>
      </w:tr>
      <w:tr w:rsidR="007834AE" w:rsidRPr="009D570E" w14:paraId="15518E95" w14:textId="77777777" w:rsidTr="00902E52">
        <w:tc>
          <w:tcPr>
            <w:tcW w:w="2898" w:type="dxa"/>
            <w:shd w:val="clear" w:color="auto" w:fill="D9D9D9" w:themeFill="background1" w:themeFillShade="D9"/>
            <w:vAlign w:val="center"/>
          </w:tcPr>
          <w:p w14:paraId="79E17939" w14:textId="77777777" w:rsidR="007834AE" w:rsidRPr="009D570E" w:rsidRDefault="007834AE" w:rsidP="00902E52">
            <w:pPr>
              <w:rPr>
                <w:rFonts w:ascii="Arial" w:hAnsi="Arial" w:cs="Arial"/>
              </w:rPr>
            </w:pPr>
            <w:r w:rsidRPr="009D570E">
              <w:rPr>
                <w:rFonts w:ascii="Arial" w:hAnsi="Arial" w:cs="Arial"/>
                <w:b/>
              </w:rPr>
              <w:t>Action Status</w:t>
            </w:r>
          </w:p>
        </w:tc>
        <w:tc>
          <w:tcPr>
            <w:tcW w:w="6678" w:type="dxa"/>
            <w:vAlign w:val="center"/>
          </w:tcPr>
          <w:p w14:paraId="59F489A6" w14:textId="77777777" w:rsidR="007834AE" w:rsidRPr="009D570E" w:rsidRDefault="007834AE" w:rsidP="00902E52">
            <w:pPr>
              <w:rPr>
                <w:rFonts w:ascii="Arial" w:hAnsi="Arial" w:cs="Arial"/>
              </w:rPr>
            </w:pPr>
            <w:r w:rsidRPr="009D570E">
              <w:rPr>
                <w:rFonts w:ascii="Arial" w:hAnsi="Arial" w:cs="Arial"/>
              </w:rPr>
              <w:t>Continuing - Ongoing</w:t>
            </w:r>
          </w:p>
        </w:tc>
      </w:tr>
      <w:tr w:rsidR="007834AE" w:rsidRPr="009D570E" w14:paraId="1B01292C" w14:textId="77777777" w:rsidTr="00902E52">
        <w:tc>
          <w:tcPr>
            <w:tcW w:w="2898" w:type="dxa"/>
            <w:shd w:val="clear" w:color="auto" w:fill="D9D9D9" w:themeFill="background1" w:themeFillShade="D9"/>
            <w:vAlign w:val="center"/>
          </w:tcPr>
          <w:p w14:paraId="74D7A578" w14:textId="77777777" w:rsidR="007834AE" w:rsidRPr="009D570E" w:rsidDel="00C364FE" w:rsidRDefault="007834AE" w:rsidP="00902E52">
            <w:pPr>
              <w:rPr>
                <w:rFonts w:ascii="Arial" w:hAnsi="Arial" w:cs="Arial"/>
                <w:b/>
              </w:rPr>
            </w:pPr>
            <w:r w:rsidRPr="009D570E">
              <w:rPr>
                <w:rFonts w:ascii="Arial" w:hAnsi="Arial" w:cs="Arial"/>
                <w:b/>
              </w:rPr>
              <w:t>Report of Progress</w:t>
            </w:r>
          </w:p>
        </w:tc>
        <w:tc>
          <w:tcPr>
            <w:tcW w:w="6678" w:type="dxa"/>
            <w:vAlign w:val="center"/>
          </w:tcPr>
          <w:p w14:paraId="0FF3E768" w14:textId="77777777" w:rsidR="007834AE" w:rsidRPr="009D570E" w:rsidRDefault="007834AE" w:rsidP="00902E52">
            <w:pPr>
              <w:rPr>
                <w:rFonts w:ascii="Arial" w:hAnsi="Arial" w:cs="Arial"/>
              </w:rPr>
            </w:pPr>
            <w:r w:rsidRPr="009D570E">
              <w:rPr>
                <w:rFonts w:ascii="Arial" w:hAnsi="Arial" w:cs="Arial"/>
              </w:rPr>
              <w:t xml:space="preserve">The Region I SEMA area coordinator holds quarterly meetings in the region and discussions include a variety of topics, including mitigation. MRPC has provided information and presentations on mitigation at regular board meetings that included representatives from </w:t>
            </w:r>
            <w:r>
              <w:rPr>
                <w:rFonts w:ascii="Arial" w:hAnsi="Arial" w:cs="Arial"/>
              </w:rPr>
              <w:t>Phelps</w:t>
            </w:r>
            <w:r w:rsidRPr="009D570E">
              <w:rPr>
                <w:rFonts w:ascii="Arial" w:hAnsi="Arial" w:cs="Arial"/>
              </w:rPr>
              <w:t xml:space="preserve"> County and its jurisdictions. Due to changes in elected officials, this is an ongoing activity.</w:t>
            </w:r>
          </w:p>
        </w:tc>
      </w:tr>
    </w:tbl>
    <w:p w14:paraId="16952CCB" w14:textId="77777777" w:rsidR="007834AE" w:rsidRPr="009D570E" w:rsidRDefault="007834AE" w:rsidP="007834AE">
      <w:pPr>
        <w:pStyle w:val="BodyText"/>
        <w:ind w:left="0"/>
        <w:rPr>
          <w:rFonts w:cs="Arial"/>
        </w:rPr>
      </w:pPr>
      <w:r w:rsidRPr="009D570E">
        <w:rPr>
          <w:rFonts w:cs="Arial"/>
          <w:b/>
          <w:u w:val="single"/>
        </w:rPr>
        <w:lastRenderedPageBreak/>
        <w:t>Action 3.3.1:</w:t>
      </w:r>
      <w:r w:rsidRPr="009D570E">
        <w:rPr>
          <w:rFonts w:cs="Arial"/>
          <w:b/>
        </w:rPr>
        <w:t xml:space="preserve">  </w:t>
      </w:r>
      <w:r w:rsidRPr="009D570E">
        <w:rPr>
          <w:rFonts w:cs="Arial"/>
        </w:rPr>
        <w:t xml:space="preserve">Re-evaluate the hazard mitigation plan, merge with other community planning and coordinate and integrate hazard mitigation activities, where appropriate, with emergency operations plans and procedures. </w:t>
      </w:r>
    </w:p>
    <w:tbl>
      <w:tblPr>
        <w:tblStyle w:val="TableGrid"/>
        <w:tblW w:w="0" w:type="auto"/>
        <w:tblLook w:val="04A0" w:firstRow="1" w:lastRow="0" w:firstColumn="1" w:lastColumn="0" w:noHBand="0" w:noVBand="1"/>
      </w:tblPr>
      <w:tblGrid>
        <w:gridCol w:w="2963"/>
        <w:gridCol w:w="6678"/>
      </w:tblGrid>
      <w:tr w:rsidR="007834AE" w:rsidRPr="009D570E" w14:paraId="2C9A03F9" w14:textId="77777777" w:rsidTr="00902E52">
        <w:tc>
          <w:tcPr>
            <w:tcW w:w="9641" w:type="dxa"/>
            <w:gridSpan w:val="2"/>
            <w:shd w:val="clear" w:color="auto" w:fill="BFBFBF" w:themeFill="background1" w:themeFillShade="BF"/>
          </w:tcPr>
          <w:p w14:paraId="73E416E0" w14:textId="77777777" w:rsidR="007834AE" w:rsidRPr="009D570E" w:rsidRDefault="007834AE" w:rsidP="00902E52">
            <w:pPr>
              <w:spacing w:before="240"/>
              <w:jc w:val="center"/>
              <w:rPr>
                <w:rFonts w:ascii="Arial" w:hAnsi="Arial" w:cs="Arial"/>
                <w:b/>
              </w:rPr>
            </w:pPr>
            <w:r w:rsidRPr="009D570E">
              <w:rPr>
                <w:rFonts w:ascii="Arial" w:hAnsi="Arial" w:cs="Arial"/>
                <w:b/>
              </w:rPr>
              <w:t>Action Worksheet</w:t>
            </w:r>
          </w:p>
          <w:p w14:paraId="104E72E2" w14:textId="77777777" w:rsidR="007834AE" w:rsidRPr="009D570E" w:rsidRDefault="007834AE" w:rsidP="00902E52">
            <w:pPr>
              <w:jc w:val="center"/>
              <w:rPr>
                <w:rFonts w:ascii="Arial" w:hAnsi="Arial" w:cs="Arial"/>
                <w:b/>
              </w:rPr>
            </w:pPr>
          </w:p>
        </w:tc>
      </w:tr>
      <w:tr w:rsidR="007834AE" w:rsidRPr="009D570E" w14:paraId="012177DC" w14:textId="77777777" w:rsidTr="00902E52">
        <w:tc>
          <w:tcPr>
            <w:tcW w:w="2963" w:type="dxa"/>
            <w:tcBorders>
              <w:bottom w:val="single" w:sz="4" w:space="0" w:color="auto"/>
            </w:tcBorders>
            <w:shd w:val="clear" w:color="auto" w:fill="F2F2F2" w:themeFill="background1" w:themeFillShade="F2"/>
            <w:vAlign w:val="center"/>
          </w:tcPr>
          <w:p w14:paraId="2B971FF4" w14:textId="77777777" w:rsidR="007834AE" w:rsidRPr="009D570E" w:rsidRDefault="007834AE" w:rsidP="00902E52">
            <w:pPr>
              <w:rPr>
                <w:rFonts w:ascii="Arial" w:hAnsi="Arial" w:cs="Arial"/>
                <w:b/>
              </w:rPr>
            </w:pPr>
            <w:r w:rsidRPr="009D570E">
              <w:rPr>
                <w:rFonts w:ascii="Arial" w:hAnsi="Arial" w:cs="Arial"/>
                <w:b/>
              </w:rPr>
              <w:t xml:space="preserve">Name of Jurisdiction: </w:t>
            </w:r>
          </w:p>
          <w:p w14:paraId="5FB1ABD4" w14:textId="77777777" w:rsidR="007834AE" w:rsidRPr="009D570E" w:rsidRDefault="007834AE" w:rsidP="00902E52">
            <w:pPr>
              <w:rPr>
                <w:rFonts w:ascii="Arial" w:hAnsi="Arial" w:cs="Arial"/>
                <w:b/>
              </w:rPr>
            </w:pPr>
          </w:p>
        </w:tc>
        <w:tc>
          <w:tcPr>
            <w:tcW w:w="6678" w:type="dxa"/>
            <w:tcBorders>
              <w:bottom w:val="single" w:sz="4" w:space="0" w:color="auto"/>
            </w:tcBorders>
            <w:vAlign w:val="center"/>
          </w:tcPr>
          <w:p w14:paraId="3E19DC33" w14:textId="1985E4A0" w:rsidR="007834AE" w:rsidRPr="009D570E" w:rsidRDefault="008126FE" w:rsidP="00902E52">
            <w:pPr>
              <w:rPr>
                <w:rFonts w:ascii="Arial" w:hAnsi="Arial" w:cs="Arial"/>
              </w:rPr>
            </w:pPr>
            <w:r>
              <w:rPr>
                <w:rFonts w:ascii="Arial" w:hAnsi="Arial" w:cs="Arial"/>
              </w:rPr>
              <w:t>Doolittle</w:t>
            </w:r>
          </w:p>
        </w:tc>
      </w:tr>
      <w:tr w:rsidR="007834AE" w:rsidRPr="009D570E" w14:paraId="203CEB00" w14:textId="77777777" w:rsidTr="00902E52">
        <w:tc>
          <w:tcPr>
            <w:tcW w:w="9641" w:type="dxa"/>
            <w:gridSpan w:val="2"/>
            <w:shd w:val="clear" w:color="auto" w:fill="D9D9D9" w:themeFill="background1" w:themeFillShade="D9"/>
            <w:vAlign w:val="center"/>
          </w:tcPr>
          <w:p w14:paraId="7BFFD28A" w14:textId="77777777" w:rsidR="007834AE" w:rsidRPr="009D570E" w:rsidRDefault="007834AE" w:rsidP="00902E52">
            <w:pPr>
              <w:ind w:left="3150"/>
              <w:rPr>
                <w:rFonts w:ascii="Arial" w:hAnsi="Arial" w:cs="Arial"/>
                <w:b/>
                <w:highlight w:val="yellow"/>
              </w:rPr>
            </w:pPr>
            <w:r w:rsidRPr="009D570E">
              <w:rPr>
                <w:rFonts w:ascii="Arial" w:hAnsi="Arial" w:cs="Arial"/>
                <w:b/>
              </w:rPr>
              <w:t>Risk / Vulnerability</w:t>
            </w:r>
          </w:p>
        </w:tc>
      </w:tr>
      <w:tr w:rsidR="007834AE" w:rsidRPr="009D570E" w14:paraId="232476BC" w14:textId="77777777" w:rsidTr="00902E52">
        <w:trPr>
          <w:trHeight w:val="609"/>
        </w:trPr>
        <w:tc>
          <w:tcPr>
            <w:tcW w:w="2963" w:type="dxa"/>
            <w:tcBorders>
              <w:bottom w:val="single" w:sz="4" w:space="0" w:color="auto"/>
            </w:tcBorders>
            <w:shd w:val="clear" w:color="auto" w:fill="F2F2F2" w:themeFill="background1" w:themeFillShade="F2"/>
            <w:vAlign w:val="center"/>
          </w:tcPr>
          <w:p w14:paraId="5C102F8C" w14:textId="77777777" w:rsidR="007834AE" w:rsidRPr="009D570E" w:rsidRDefault="007834AE" w:rsidP="00902E52">
            <w:pPr>
              <w:rPr>
                <w:rFonts w:ascii="Arial" w:hAnsi="Arial" w:cs="Arial"/>
                <w:b/>
              </w:rPr>
            </w:pPr>
            <w:r w:rsidRPr="009D570E">
              <w:rPr>
                <w:rFonts w:ascii="Arial" w:hAnsi="Arial" w:cs="Arial"/>
                <w:b/>
              </w:rPr>
              <w:t>Problem being Mitigated:</w:t>
            </w:r>
          </w:p>
          <w:p w14:paraId="73FCF1D0" w14:textId="77777777" w:rsidR="007834AE" w:rsidRPr="009D570E" w:rsidRDefault="007834AE" w:rsidP="00902E52">
            <w:pPr>
              <w:rPr>
                <w:rFonts w:ascii="Arial" w:hAnsi="Arial" w:cs="Arial"/>
              </w:rPr>
            </w:pPr>
          </w:p>
        </w:tc>
        <w:tc>
          <w:tcPr>
            <w:tcW w:w="6678" w:type="dxa"/>
            <w:tcBorders>
              <w:bottom w:val="single" w:sz="4" w:space="0" w:color="auto"/>
            </w:tcBorders>
            <w:vAlign w:val="center"/>
          </w:tcPr>
          <w:p w14:paraId="49D59E3D" w14:textId="77777777" w:rsidR="007834AE" w:rsidRPr="009D570E" w:rsidRDefault="007834AE" w:rsidP="00902E52">
            <w:pPr>
              <w:rPr>
                <w:rFonts w:ascii="Arial" w:hAnsi="Arial" w:cs="Arial"/>
              </w:rPr>
            </w:pPr>
            <w:r w:rsidRPr="009D570E">
              <w:rPr>
                <w:rFonts w:ascii="Arial" w:hAnsi="Arial" w:cs="Arial"/>
              </w:rPr>
              <w:t>Risks/vulnerabilities associated with not regularly reviewing and updating the mitigation plan and incorporating mitigation activities into emergency operations plans and procedures.</w:t>
            </w:r>
          </w:p>
        </w:tc>
      </w:tr>
      <w:tr w:rsidR="007834AE" w:rsidRPr="009D570E" w14:paraId="1889824B" w14:textId="77777777" w:rsidTr="00902E52">
        <w:tc>
          <w:tcPr>
            <w:tcW w:w="2963" w:type="dxa"/>
            <w:tcBorders>
              <w:bottom w:val="single" w:sz="4" w:space="0" w:color="auto"/>
            </w:tcBorders>
            <w:shd w:val="clear" w:color="auto" w:fill="F2F2F2" w:themeFill="background1" w:themeFillShade="F2"/>
            <w:vAlign w:val="center"/>
          </w:tcPr>
          <w:p w14:paraId="48EBC557" w14:textId="77777777" w:rsidR="007834AE" w:rsidRPr="009D570E" w:rsidRDefault="007834AE" w:rsidP="00902E52">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17FE798B" w14:textId="77777777" w:rsidR="007834AE" w:rsidRPr="009D570E" w:rsidRDefault="007834AE" w:rsidP="00902E52">
            <w:pPr>
              <w:rPr>
                <w:rFonts w:ascii="Arial" w:hAnsi="Arial" w:cs="Arial"/>
              </w:rPr>
            </w:pPr>
            <w:r w:rsidRPr="009D570E">
              <w:rPr>
                <w:rFonts w:ascii="Arial" w:hAnsi="Arial" w:cs="Arial"/>
              </w:rPr>
              <w:t>All Hazards</w:t>
            </w:r>
          </w:p>
        </w:tc>
      </w:tr>
      <w:tr w:rsidR="007834AE" w:rsidRPr="009D570E" w14:paraId="4B59DF9D" w14:textId="77777777" w:rsidTr="00902E52">
        <w:tc>
          <w:tcPr>
            <w:tcW w:w="9641" w:type="dxa"/>
            <w:gridSpan w:val="2"/>
            <w:shd w:val="clear" w:color="auto" w:fill="D9D9D9" w:themeFill="background1" w:themeFillShade="D9"/>
            <w:vAlign w:val="center"/>
          </w:tcPr>
          <w:p w14:paraId="6E5844F2" w14:textId="77777777" w:rsidR="007834AE" w:rsidRPr="009D570E" w:rsidRDefault="007834AE" w:rsidP="00902E52">
            <w:pPr>
              <w:ind w:left="3150"/>
              <w:rPr>
                <w:rFonts w:ascii="Arial" w:hAnsi="Arial" w:cs="Arial"/>
                <w:b/>
              </w:rPr>
            </w:pPr>
            <w:r w:rsidRPr="009D570E">
              <w:rPr>
                <w:rFonts w:ascii="Arial" w:hAnsi="Arial" w:cs="Arial"/>
                <w:b/>
              </w:rPr>
              <w:t xml:space="preserve">Action or Project </w:t>
            </w:r>
          </w:p>
        </w:tc>
      </w:tr>
      <w:tr w:rsidR="007834AE" w:rsidRPr="009D570E" w14:paraId="42E8D787" w14:textId="77777777" w:rsidTr="00902E52">
        <w:tc>
          <w:tcPr>
            <w:tcW w:w="2963" w:type="dxa"/>
            <w:tcBorders>
              <w:bottom w:val="single" w:sz="4" w:space="0" w:color="auto"/>
            </w:tcBorders>
            <w:shd w:val="clear" w:color="auto" w:fill="F2F2F2" w:themeFill="background1" w:themeFillShade="F2"/>
            <w:vAlign w:val="center"/>
          </w:tcPr>
          <w:p w14:paraId="51E472DC" w14:textId="77777777" w:rsidR="007834AE" w:rsidRPr="009D570E" w:rsidRDefault="007834AE" w:rsidP="00902E52">
            <w:pPr>
              <w:rPr>
                <w:rFonts w:ascii="Arial" w:hAnsi="Arial" w:cs="Arial"/>
                <w:b/>
              </w:rPr>
            </w:pPr>
            <w:r w:rsidRPr="009D570E">
              <w:rPr>
                <w:rFonts w:ascii="Arial" w:hAnsi="Arial" w:cs="Arial"/>
                <w:b/>
              </w:rPr>
              <w:t>Action/Project Number:</w:t>
            </w:r>
          </w:p>
          <w:p w14:paraId="4417402F" w14:textId="77777777" w:rsidR="007834AE" w:rsidRPr="009D570E" w:rsidRDefault="007834AE" w:rsidP="00902E52">
            <w:pPr>
              <w:rPr>
                <w:rFonts w:ascii="Arial" w:hAnsi="Arial" w:cs="Arial"/>
              </w:rPr>
            </w:pPr>
          </w:p>
        </w:tc>
        <w:tc>
          <w:tcPr>
            <w:tcW w:w="6678" w:type="dxa"/>
            <w:vAlign w:val="center"/>
          </w:tcPr>
          <w:p w14:paraId="4B0611E2" w14:textId="77777777" w:rsidR="007834AE" w:rsidRPr="009D570E" w:rsidRDefault="007834AE" w:rsidP="00902E52">
            <w:pPr>
              <w:rPr>
                <w:rFonts w:ascii="Arial" w:hAnsi="Arial" w:cs="Arial"/>
              </w:rPr>
            </w:pPr>
            <w:r w:rsidRPr="009D570E">
              <w:rPr>
                <w:rFonts w:ascii="Arial" w:hAnsi="Arial" w:cs="Arial"/>
              </w:rPr>
              <w:t>3.3.1</w:t>
            </w:r>
          </w:p>
        </w:tc>
      </w:tr>
      <w:tr w:rsidR="007834AE" w:rsidRPr="009D570E" w14:paraId="47DCE829" w14:textId="77777777" w:rsidTr="00902E52">
        <w:tc>
          <w:tcPr>
            <w:tcW w:w="2963" w:type="dxa"/>
            <w:tcBorders>
              <w:bottom w:val="single" w:sz="4" w:space="0" w:color="auto"/>
            </w:tcBorders>
            <w:shd w:val="clear" w:color="auto" w:fill="F2F2F2" w:themeFill="background1" w:themeFillShade="F2"/>
            <w:vAlign w:val="center"/>
          </w:tcPr>
          <w:p w14:paraId="79A13A5E" w14:textId="77777777" w:rsidR="007834AE" w:rsidRPr="009D570E" w:rsidRDefault="007834AE" w:rsidP="00902E52">
            <w:pPr>
              <w:rPr>
                <w:rFonts w:ascii="Arial" w:hAnsi="Arial" w:cs="Arial"/>
                <w:b/>
              </w:rPr>
            </w:pPr>
            <w:r w:rsidRPr="009D570E">
              <w:rPr>
                <w:rFonts w:ascii="Arial" w:hAnsi="Arial" w:cs="Arial"/>
                <w:b/>
              </w:rPr>
              <w:t>Name of Action or Project:</w:t>
            </w:r>
          </w:p>
        </w:tc>
        <w:tc>
          <w:tcPr>
            <w:tcW w:w="6678" w:type="dxa"/>
            <w:vAlign w:val="center"/>
          </w:tcPr>
          <w:p w14:paraId="394930AB" w14:textId="77777777" w:rsidR="007834AE" w:rsidRPr="009D570E" w:rsidRDefault="007834AE" w:rsidP="00902E52">
            <w:pPr>
              <w:rPr>
                <w:rFonts w:ascii="Arial" w:hAnsi="Arial" w:cs="Arial"/>
              </w:rPr>
            </w:pPr>
            <w:r w:rsidRPr="009D570E">
              <w:rPr>
                <w:rFonts w:ascii="Arial" w:hAnsi="Arial" w:cs="Arial"/>
              </w:rPr>
              <w:t>Re-evaluate the hazard mitigation plan and merge with other community planning activities.</w:t>
            </w:r>
          </w:p>
        </w:tc>
      </w:tr>
      <w:tr w:rsidR="007834AE" w:rsidRPr="009D570E" w14:paraId="5406BC34" w14:textId="77777777" w:rsidTr="00902E52">
        <w:tc>
          <w:tcPr>
            <w:tcW w:w="2963" w:type="dxa"/>
            <w:tcBorders>
              <w:bottom w:val="single" w:sz="4" w:space="0" w:color="auto"/>
            </w:tcBorders>
            <w:shd w:val="clear" w:color="auto" w:fill="F2F2F2" w:themeFill="background1" w:themeFillShade="F2"/>
            <w:vAlign w:val="center"/>
          </w:tcPr>
          <w:p w14:paraId="00C35726" w14:textId="77777777" w:rsidR="007834AE" w:rsidRPr="009D570E" w:rsidRDefault="007834AE" w:rsidP="00902E52">
            <w:pPr>
              <w:rPr>
                <w:rFonts w:ascii="Arial" w:hAnsi="Arial" w:cs="Arial"/>
                <w:b/>
              </w:rPr>
            </w:pPr>
          </w:p>
          <w:p w14:paraId="60F2EFA5" w14:textId="77777777" w:rsidR="007834AE" w:rsidRPr="009D570E" w:rsidRDefault="007834AE" w:rsidP="00902E52">
            <w:pPr>
              <w:rPr>
                <w:rFonts w:ascii="Arial" w:hAnsi="Arial" w:cs="Arial"/>
                <w:b/>
              </w:rPr>
            </w:pPr>
            <w:r w:rsidRPr="009D570E">
              <w:rPr>
                <w:rFonts w:ascii="Arial" w:hAnsi="Arial" w:cs="Arial"/>
                <w:b/>
              </w:rPr>
              <w:t>Action or Project Description:</w:t>
            </w:r>
          </w:p>
          <w:p w14:paraId="62E0788A" w14:textId="77777777" w:rsidR="007834AE" w:rsidRPr="009D570E" w:rsidRDefault="007834AE" w:rsidP="00902E52">
            <w:pPr>
              <w:rPr>
                <w:rFonts w:ascii="Arial" w:hAnsi="Arial" w:cs="Arial"/>
              </w:rPr>
            </w:pPr>
          </w:p>
        </w:tc>
        <w:tc>
          <w:tcPr>
            <w:tcW w:w="6678" w:type="dxa"/>
            <w:vAlign w:val="center"/>
          </w:tcPr>
          <w:p w14:paraId="587D2524" w14:textId="77777777" w:rsidR="007834AE" w:rsidRPr="009D570E" w:rsidRDefault="007834AE" w:rsidP="00902E52">
            <w:pPr>
              <w:rPr>
                <w:rFonts w:ascii="Arial" w:hAnsi="Arial" w:cs="Arial"/>
              </w:rPr>
            </w:pPr>
            <w:r w:rsidRPr="009D570E">
              <w:rPr>
                <w:rFonts w:ascii="Arial" w:hAnsi="Arial" w:cs="Arial"/>
              </w:rPr>
              <w:t xml:space="preserve">Re-evaluate the hazard mitigation plan, merge with other community planning </w:t>
            </w:r>
            <w:r>
              <w:rPr>
                <w:rFonts w:ascii="Arial" w:hAnsi="Arial" w:cs="Arial"/>
              </w:rPr>
              <w:t>and coordinate and integrate hazard mitigation activities, where appropriate, with emergency operations plans and procedures.</w:t>
            </w:r>
          </w:p>
        </w:tc>
      </w:tr>
      <w:tr w:rsidR="007834AE" w:rsidRPr="009D570E" w14:paraId="5352A471" w14:textId="77777777" w:rsidTr="00902E52">
        <w:trPr>
          <w:trHeight w:val="1104"/>
        </w:trPr>
        <w:tc>
          <w:tcPr>
            <w:tcW w:w="2963" w:type="dxa"/>
            <w:tcBorders>
              <w:bottom w:val="single" w:sz="4" w:space="0" w:color="auto"/>
            </w:tcBorders>
            <w:shd w:val="clear" w:color="auto" w:fill="F2F2F2" w:themeFill="background1" w:themeFillShade="F2"/>
            <w:vAlign w:val="center"/>
          </w:tcPr>
          <w:p w14:paraId="216F06D6" w14:textId="77777777" w:rsidR="007834AE" w:rsidRPr="009D570E" w:rsidRDefault="007834AE" w:rsidP="00902E52">
            <w:pPr>
              <w:rPr>
                <w:rFonts w:ascii="Arial" w:hAnsi="Arial" w:cs="Arial"/>
                <w:b/>
              </w:rPr>
            </w:pPr>
            <w:r w:rsidRPr="009D570E">
              <w:rPr>
                <w:rFonts w:ascii="Arial" w:hAnsi="Arial" w:cs="Arial"/>
                <w:b/>
              </w:rPr>
              <w:t>Applicable Goal Statement:</w:t>
            </w:r>
          </w:p>
        </w:tc>
        <w:tc>
          <w:tcPr>
            <w:tcW w:w="6678" w:type="dxa"/>
            <w:vAlign w:val="center"/>
          </w:tcPr>
          <w:p w14:paraId="3B660174" w14:textId="77777777" w:rsidR="007834AE" w:rsidRPr="009D570E" w:rsidRDefault="007834AE" w:rsidP="00902E52">
            <w:pPr>
              <w:rPr>
                <w:rFonts w:ascii="Arial" w:hAnsi="Arial" w:cs="Arial"/>
              </w:rPr>
            </w:pPr>
            <w:r w:rsidRPr="009D570E">
              <w:rPr>
                <w:rFonts w:ascii="Arial" w:hAnsi="Arial" w:cs="Arial"/>
              </w:rPr>
              <w:t xml:space="preserve">Promote education, outreach, </w:t>
            </w:r>
            <w:proofErr w:type="gramStart"/>
            <w:r w:rsidRPr="009D570E">
              <w:rPr>
                <w:rFonts w:ascii="Arial" w:hAnsi="Arial" w:cs="Arial"/>
              </w:rPr>
              <w:t>research</w:t>
            </w:r>
            <w:proofErr w:type="gramEnd"/>
            <w:r w:rsidRPr="009D570E">
              <w:rPr>
                <w:rFonts w:ascii="Arial" w:hAnsi="Arial" w:cs="Arial"/>
              </w:rPr>
              <w:t xml:space="preserve"> and development programs to improve the knowledge and awareness among the citizens and industry about hazards they may face, their vulnerability to identified hazards, and hazard mitigation alternatives that can reduce their vulnerabilities</w:t>
            </w:r>
          </w:p>
        </w:tc>
      </w:tr>
      <w:tr w:rsidR="007834AE" w:rsidRPr="009D570E" w14:paraId="51CB3F86" w14:textId="77777777" w:rsidTr="00902E52">
        <w:tc>
          <w:tcPr>
            <w:tcW w:w="2963" w:type="dxa"/>
            <w:tcBorders>
              <w:bottom w:val="single" w:sz="4" w:space="0" w:color="auto"/>
            </w:tcBorders>
            <w:shd w:val="clear" w:color="auto" w:fill="F2F2F2" w:themeFill="background1" w:themeFillShade="F2"/>
            <w:vAlign w:val="center"/>
          </w:tcPr>
          <w:p w14:paraId="247B7312" w14:textId="77777777" w:rsidR="007834AE" w:rsidRPr="009D570E" w:rsidRDefault="007834AE" w:rsidP="00902E52">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2EFA4239" w14:textId="77777777" w:rsidR="007834AE" w:rsidRPr="009D570E" w:rsidRDefault="007834AE" w:rsidP="00902E52">
            <w:pPr>
              <w:rPr>
                <w:rFonts w:ascii="Arial" w:hAnsi="Arial" w:cs="Arial"/>
              </w:rPr>
            </w:pPr>
            <w:r w:rsidRPr="009D570E">
              <w:rPr>
                <w:rFonts w:ascii="Arial" w:hAnsi="Arial" w:cs="Arial"/>
              </w:rPr>
              <w:t>$</w:t>
            </w:r>
            <w:r>
              <w:rPr>
                <w:rFonts w:ascii="Arial" w:hAnsi="Arial" w:cs="Arial"/>
              </w:rPr>
              <w:t>3,5</w:t>
            </w:r>
            <w:r w:rsidRPr="009D570E">
              <w:rPr>
                <w:rFonts w:ascii="Arial" w:hAnsi="Arial" w:cs="Arial"/>
              </w:rPr>
              <w:t>00 - $5,000</w:t>
            </w:r>
          </w:p>
        </w:tc>
      </w:tr>
      <w:tr w:rsidR="007834AE" w:rsidRPr="009D570E" w14:paraId="78FDC076" w14:textId="77777777" w:rsidTr="00902E52">
        <w:tc>
          <w:tcPr>
            <w:tcW w:w="2963" w:type="dxa"/>
            <w:tcBorders>
              <w:bottom w:val="single" w:sz="4" w:space="0" w:color="auto"/>
            </w:tcBorders>
            <w:shd w:val="clear" w:color="auto" w:fill="F2F2F2" w:themeFill="background1" w:themeFillShade="F2"/>
            <w:vAlign w:val="center"/>
          </w:tcPr>
          <w:p w14:paraId="7D50E812" w14:textId="77777777" w:rsidR="007834AE" w:rsidRPr="009D570E" w:rsidRDefault="007834AE" w:rsidP="00902E52">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23E3E610" w14:textId="77777777" w:rsidR="007834AE" w:rsidRPr="009D570E" w:rsidRDefault="007834AE" w:rsidP="00902E52">
            <w:pPr>
              <w:rPr>
                <w:rFonts w:ascii="Arial" w:hAnsi="Arial" w:cs="Arial"/>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7834AE" w:rsidRPr="009D570E" w14:paraId="181F8364" w14:textId="77777777" w:rsidTr="00902E52">
        <w:tc>
          <w:tcPr>
            <w:tcW w:w="9641" w:type="dxa"/>
            <w:gridSpan w:val="2"/>
            <w:shd w:val="clear" w:color="auto" w:fill="D9D9D9" w:themeFill="background1" w:themeFillShade="D9"/>
            <w:vAlign w:val="center"/>
          </w:tcPr>
          <w:p w14:paraId="39CD681A" w14:textId="77777777" w:rsidR="007834AE" w:rsidRPr="009D570E" w:rsidRDefault="007834AE" w:rsidP="00902E52">
            <w:pPr>
              <w:ind w:left="3150"/>
              <w:rPr>
                <w:rFonts w:ascii="Arial" w:hAnsi="Arial" w:cs="Arial"/>
                <w:b/>
              </w:rPr>
            </w:pPr>
            <w:r w:rsidRPr="009D570E">
              <w:rPr>
                <w:rFonts w:ascii="Arial" w:hAnsi="Arial" w:cs="Arial"/>
                <w:b/>
              </w:rPr>
              <w:t>Plan for Implementation</w:t>
            </w:r>
          </w:p>
        </w:tc>
      </w:tr>
      <w:tr w:rsidR="007834AE" w:rsidRPr="009D570E" w14:paraId="32269D7C" w14:textId="77777777" w:rsidTr="00902E52">
        <w:tc>
          <w:tcPr>
            <w:tcW w:w="2963" w:type="dxa"/>
            <w:shd w:val="clear" w:color="auto" w:fill="F2F2F2" w:themeFill="background1" w:themeFillShade="F2"/>
            <w:vAlign w:val="center"/>
          </w:tcPr>
          <w:p w14:paraId="0C0053EB" w14:textId="77777777" w:rsidR="007834AE" w:rsidRPr="009D570E" w:rsidRDefault="007834AE" w:rsidP="00902E52">
            <w:pPr>
              <w:rPr>
                <w:rFonts w:ascii="Arial" w:hAnsi="Arial" w:cs="Arial"/>
                <w:b/>
              </w:rPr>
            </w:pPr>
            <w:r w:rsidRPr="009D570E">
              <w:rPr>
                <w:rFonts w:ascii="Arial" w:hAnsi="Arial" w:cs="Arial"/>
                <w:b/>
              </w:rPr>
              <w:t>Responsible Organization/Department:</w:t>
            </w:r>
          </w:p>
        </w:tc>
        <w:tc>
          <w:tcPr>
            <w:tcW w:w="6678" w:type="dxa"/>
            <w:vAlign w:val="center"/>
          </w:tcPr>
          <w:p w14:paraId="03A027E1" w14:textId="2307E64A" w:rsidR="007834AE" w:rsidRPr="009D570E" w:rsidRDefault="007834AE" w:rsidP="00902E52">
            <w:pPr>
              <w:rPr>
                <w:rFonts w:ascii="Arial" w:hAnsi="Arial" w:cs="Arial"/>
              </w:rPr>
            </w:pPr>
            <w:r>
              <w:rPr>
                <w:rFonts w:ascii="Arial" w:hAnsi="Arial" w:cs="Arial"/>
              </w:rPr>
              <w:t>C</w:t>
            </w:r>
            <w:r w:rsidR="000A0880">
              <w:rPr>
                <w:rFonts w:ascii="Arial" w:hAnsi="Arial" w:cs="Arial"/>
              </w:rPr>
              <w:t>i</w:t>
            </w:r>
            <w:r>
              <w:rPr>
                <w:rFonts w:ascii="Arial" w:hAnsi="Arial" w:cs="Arial"/>
              </w:rPr>
              <w:t xml:space="preserve">ty </w:t>
            </w:r>
            <w:r w:rsidRPr="009D570E">
              <w:rPr>
                <w:rFonts w:ascii="Arial" w:hAnsi="Arial" w:cs="Arial"/>
              </w:rPr>
              <w:t>EMD, Local Planners, MPC</w:t>
            </w:r>
          </w:p>
        </w:tc>
      </w:tr>
      <w:tr w:rsidR="007834AE" w:rsidRPr="009D570E" w14:paraId="19888658" w14:textId="77777777" w:rsidTr="00902E52">
        <w:tc>
          <w:tcPr>
            <w:tcW w:w="2963" w:type="dxa"/>
            <w:shd w:val="clear" w:color="auto" w:fill="F2F2F2" w:themeFill="background1" w:themeFillShade="F2"/>
            <w:vAlign w:val="center"/>
          </w:tcPr>
          <w:p w14:paraId="0E74611C" w14:textId="77777777" w:rsidR="007834AE" w:rsidRPr="009D570E" w:rsidRDefault="007834AE" w:rsidP="00902E52">
            <w:pPr>
              <w:rPr>
                <w:rFonts w:ascii="Arial" w:hAnsi="Arial" w:cs="Arial"/>
                <w:b/>
              </w:rPr>
            </w:pPr>
            <w:r w:rsidRPr="009D570E">
              <w:rPr>
                <w:rFonts w:ascii="Arial" w:hAnsi="Arial" w:cs="Arial"/>
                <w:b/>
              </w:rPr>
              <w:t>Action/Project Priority:</w:t>
            </w:r>
          </w:p>
        </w:tc>
        <w:tc>
          <w:tcPr>
            <w:tcW w:w="6678" w:type="dxa"/>
            <w:vAlign w:val="center"/>
          </w:tcPr>
          <w:p w14:paraId="21BE3874" w14:textId="77777777" w:rsidR="007834AE" w:rsidRPr="009D570E" w:rsidRDefault="007834AE" w:rsidP="00902E52">
            <w:pPr>
              <w:rPr>
                <w:rFonts w:ascii="Arial" w:hAnsi="Arial" w:cs="Arial"/>
              </w:rPr>
            </w:pPr>
            <w:r w:rsidRPr="009D570E">
              <w:rPr>
                <w:rFonts w:ascii="Arial" w:hAnsi="Arial" w:cs="Arial"/>
              </w:rPr>
              <w:t>21 – High Priority</w:t>
            </w:r>
          </w:p>
        </w:tc>
      </w:tr>
      <w:tr w:rsidR="007834AE" w:rsidRPr="009D570E" w14:paraId="6D143299" w14:textId="77777777" w:rsidTr="00902E52">
        <w:tc>
          <w:tcPr>
            <w:tcW w:w="2963" w:type="dxa"/>
            <w:shd w:val="clear" w:color="auto" w:fill="F2F2F2" w:themeFill="background1" w:themeFillShade="F2"/>
            <w:vAlign w:val="center"/>
          </w:tcPr>
          <w:p w14:paraId="2596AD65" w14:textId="77777777" w:rsidR="007834AE" w:rsidRPr="009D570E" w:rsidRDefault="007834AE" w:rsidP="00902E52">
            <w:pPr>
              <w:rPr>
                <w:rFonts w:ascii="Arial" w:hAnsi="Arial" w:cs="Arial"/>
                <w:b/>
              </w:rPr>
            </w:pPr>
            <w:r w:rsidRPr="009D570E">
              <w:rPr>
                <w:rFonts w:ascii="Arial" w:hAnsi="Arial" w:cs="Arial"/>
                <w:b/>
              </w:rPr>
              <w:t>Timeline for Completion:</w:t>
            </w:r>
          </w:p>
        </w:tc>
        <w:tc>
          <w:tcPr>
            <w:tcW w:w="6678" w:type="dxa"/>
            <w:vAlign w:val="center"/>
          </w:tcPr>
          <w:p w14:paraId="2086C3D9" w14:textId="77777777" w:rsidR="007834AE" w:rsidRPr="009D570E" w:rsidRDefault="007834AE" w:rsidP="00902E52">
            <w:pPr>
              <w:rPr>
                <w:rFonts w:ascii="Arial" w:hAnsi="Arial" w:cs="Arial"/>
              </w:rPr>
            </w:pPr>
            <w:r w:rsidRPr="009D570E">
              <w:rPr>
                <w:rFonts w:ascii="Arial" w:hAnsi="Arial" w:cs="Arial"/>
              </w:rPr>
              <w:t xml:space="preserve">On-going </w:t>
            </w:r>
          </w:p>
        </w:tc>
      </w:tr>
      <w:tr w:rsidR="007834AE" w:rsidRPr="009D570E" w14:paraId="59703FE1" w14:textId="77777777" w:rsidTr="00902E52">
        <w:tc>
          <w:tcPr>
            <w:tcW w:w="2963" w:type="dxa"/>
            <w:shd w:val="clear" w:color="auto" w:fill="F2F2F2" w:themeFill="background1" w:themeFillShade="F2"/>
            <w:vAlign w:val="center"/>
          </w:tcPr>
          <w:p w14:paraId="3AE5FE76" w14:textId="77777777" w:rsidR="007834AE" w:rsidRPr="009D570E" w:rsidRDefault="007834AE" w:rsidP="00902E52">
            <w:pPr>
              <w:rPr>
                <w:rFonts w:ascii="Arial" w:hAnsi="Arial" w:cs="Arial"/>
                <w:b/>
              </w:rPr>
            </w:pPr>
            <w:r w:rsidRPr="009D570E">
              <w:rPr>
                <w:rFonts w:ascii="Arial" w:hAnsi="Arial" w:cs="Arial"/>
                <w:b/>
              </w:rPr>
              <w:t>Potential Fund Sources:</w:t>
            </w:r>
          </w:p>
          <w:p w14:paraId="245FB77B" w14:textId="77777777" w:rsidR="007834AE" w:rsidRPr="009D570E" w:rsidRDefault="007834AE" w:rsidP="00902E52">
            <w:pPr>
              <w:rPr>
                <w:rFonts w:ascii="Arial" w:hAnsi="Arial" w:cs="Arial"/>
                <w:b/>
              </w:rPr>
            </w:pPr>
          </w:p>
        </w:tc>
        <w:tc>
          <w:tcPr>
            <w:tcW w:w="6678" w:type="dxa"/>
            <w:vAlign w:val="center"/>
          </w:tcPr>
          <w:p w14:paraId="070EAF85" w14:textId="77777777" w:rsidR="007834AE" w:rsidRPr="009D570E" w:rsidRDefault="007834AE" w:rsidP="00902E52">
            <w:pPr>
              <w:rPr>
                <w:rFonts w:ascii="Arial" w:hAnsi="Arial" w:cs="Arial"/>
              </w:rPr>
            </w:pPr>
            <w:r w:rsidRPr="009D570E">
              <w:rPr>
                <w:rFonts w:ascii="Arial" w:hAnsi="Arial" w:cs="Arial"/>
              </w:rPr>
              <w:t xml:space="preserve">Grants, local general revenue funds, private donations of cash, goods, or services. </w:t>
            </w:r>
          </w:p>
        </w:tc>
      </w:tr>
      <w:tr w:rsidR="007834AE" w:rsidRPr="009D570E" w14:paraId="2E0C3993" w14:textId="77777777" w:rsidTr="00902E52">
        <w:tc>
          <w:tcPr>
            <w:tcW w:w="2963" w:type="dxa"/>
            <w:tcBorders>
              <w:bottom w:val="single" w:sz="4" w:space="0" w:color="auto"/>
            </w:tcBorders>
            <w:shd w:val="clear" w:color="auto" w:fill="F2F2F2" w:themeFill="background1" w:themeFillShade="F2"/>
            <w:vAlign w:val="center"/>
          </w:tcPr>
          <w:p w14:paraId="424F8E47" w14:textId="77777777" w:rsidR="007834AE" w:rsidRPr="009D570E" w:rsidRDefault="007834AE" w:rsidP="00902E52">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01121715" w14:textId="77777777" w:rsidR="007834AE" w:rsidRPr="009D570E" w:rsidRDefault="007834AE" w:rsidP="00902E52">
            <w:pPr>
              <w:rPr>
                <w:rFonts w:ascii="Arial" w:hAnsi="Arial" w:cs="Arial"/>
              </w:rPr>
            </w:pPr>
            <w:r w:rsidRPr="009D570E">
              <w:rPr>
                <w:rFonts w:ascii="Arial" w:hAnsi="Arial" w:cs="Arial"/>
              </w:rPr>
              <w:t xml:space="preserve">LEOP, Hazard Mitigation Plan, </w:t>
            </w:r>
            <w:r>
              <w:rPr>
                <w:rFonts w:ascii="Arial" w:hAnsi="Arial" w:cs="Arial"/>
              </w:rPr>
              <w:t>County Budget</w:t>
            </w:r>
            <w:r w:rsidRPr="009D570E">
              <w:rPr>
                <w:rFonts w:ascii="Arial" w:hAnsi="Arial" w:cs="Arial"/>
              </w:rPr>
              <w:t>, Economic Development Plan, Transportation Plan, Floodplain O</w:t>
            </w:r>
            <w:r>
              <w:rPr>
                <w:rFonts w:ascii="Arial" w:hAnsi="Arial" w:cs="Arial"/>
              </w:rPr>
              <w:t>rdinances</w:t>
            </w:r>
          </w:p>
        </w:tc>
      </w:tr>
      <w:tr w:rsidR="007834AE" w:rsidRPr="009D570E" w14:paraId="591AA297" w14:textId="77777777" w:rsidTr="00902E52">
        <w:tc>
          <w:tcPr>
            <w:tcW w:w="9641" w:type="dxa"/>
            <w:gridSpan w:val="2"/>
            <w:shd w:val="clear" w:color="auto" w:fill="D9D9D9" w:themeFill="background1" w:themeFillShade="D9"/>
            <w:vAlign w:val="center"/>
          </w:tcPr>
          <w:p w14:paraId="2609980B" w14:textId="77777777" w:rsidR="007834AE" w:rsidRPr="009D570E" w:rsidRDefault="007834AE" w:rsidP="00902E52">
            <w:pPr>
              <w:ind w:left="3150"/>
              <w:rPr>
                <w:rFonts w:ascii="Arial" w:hAnsi="Arial" w:cs="Arial"/>
                <w:b/>
              </w:rPr>
            </w:pPr>
            <w:r w:rsidRPr="009D570E">
              <w:rPr>
                <w:rFonts w:ascii="Arial" w:hAnsi="Arial" w:cs="Arial"/>
                <w:b/>
              </w:rPr>
              <w:t xml:space="preserve">Progress Report </w:t>
            </w:r>
          </w:p>
        </w:tc>
      </w:tr>
      <w:tr w:rsidR="007834AE" w:rsidRPr="009D570E" w14:paraId="19B2A162" w14:textId="77777777" w:rsidTr="00902E52">
        <w:tc>
          <w:tcPr>
            <w:tcW w:w="2963" w:type="dxa"/>
            <w:shd w:val="clear" w:color="auto" w:fill="D9D9D9" w:themeFill="background1" w:themeFillShade="D9"/>
            <w:vAlign w:val="center"/>
          </w:tcPr>
          <w:p w14:paraId="6DDC7313" w14:textId="77777777" w:rsidR="007834AE" w:rsidRPr="009D570E" w:rsidRDefault="007834AE" w:rsidP="00902E52">
            <w:pPr>
              <w:rPr>
                <w:rFonts w:ascii="Arial" w:hAnsi="Arial" w:cs="Arial"/>
              </w:rPr>
            </w:pPr>
            <w:r w:rsidRPr="009D570E">
              <w:rPr>
                <w:rFonts w:ascii="Arial" w:hAnsi="Arial" w:cs="Arial"/>
                <w:b/>
              </w:rPr>
              <w:t>Action Status</w:t>
            </w:r>
          </w:p>
        </w:tc>
        <w:tc>
          <w:tcPr>
            <w:tcW w:w="6678" w:type="dxa"/>
            <w:vAlign w:val="center"/>
          </w:tcPr>
          <w:p w14:paraId="3D379DEF" w14:textId="77777777" w:rsidR="007834AE" w:rsidRPr="009D570E" w:rsidRDefault="007834AE" w:rsidP="00902E52">
            <w:pPr>
              <w:rPr>
                <w:rFonts w:ascii="Arial" w:hAnsi="Arial" w:cs="Arial"/>
              </w:rPr>
            </w:pPr>
            <w:r w:rsidRPr="009D570E">
              <w:rPr>
                <w:rFonts w:ascii="Arial" w:hAnsi="Arial" w:cs="Arial"/>
              </w:rPr>
              <w:t>Continuing – On-going</w:t>
            </w:r>
          </w:p>
        </w:tc>
      </w:tr>
      <w:tr w:rsidR="007834AE" w:rsidRPr="009D570E" w14:paraId="5B691C85" w14:textId="77777777" w:rsidTr="00902E52">
        <w:tc>
          <w:tcPr>
            <w:tcW w:w="2963" w:type="dxa"/>
            <w:shd w:val="clear" w:color="auto" w:fill="D9D9D9" w:themeFill="background1" w:themeFillShade="D9"/>
            <w:vAlign w:val="center"/>
          </w:tcPr>
          <w:p w14:paraId="74E5F1FB" w14:textId="77777777" w:rsidR="007834AE" w:rsidRPr="009D570E" w:rsidDel="00C364FE" w:rsidRDefault="007834AE" w:rsidP="00902E52">
            <w:pPr>
              <w:rPr>
                <w:rFonts w:ascii="Arial" w:hAnsi="Arial" w:cs="Arial"/>
                <w:b/>
              </w:rPr>
            </w:pPr>
            <w:r w:rsidRPr="009D570E">
              <w:rPr>
                <w:rFonts w:ascii="Arial" w:hAnsi="Arial" w:cs="Arial"/>
                <w:b/>
              </w:rPr>
              <w:t>Report of Progress</w:t>
            </w:r>
          </w:p>
        </w:tc>
        <w:tc>
          <w:tcPr>
            <w:tcW w:w="6678" w:type="dxa"/>
            <w:vAlign w:val="center"/>
          </w:tcPr>
          <w:p w14:paraId="34813208" w14:textId="77777777" w:rsidR="007834AE" w:rsidRPr="009D570E" w:rsidRDefault="007834AE" w:rsidP="00902E52">
            <w:pPr>
              <w:rPr>
                <w:rFonts w:ascii="Arial" w:hAnsi="Arial" w:cs="Arial"/>
              </w:rPr>
            </w:pPr>
            <w:r w:rsidRPr="009D570E">
              <w:rPr>
                <w:rFonts w:ascii="Arial" w:hAnsi="Arial" w:cs="Arial"/>
              </w:rPr>
              <w:t xml:space="preserve">Hazard mitigation goals and actions have been incorporated into the regional Community and Economic Development Strategy. The </w:t>
            </w:r>
            <w:r>
              <w:rPr>
                <w:rFonts w:ascii="Arial" w:hAnsi="Arial" w:cs="Arial"/>
              </w:rPr>
              <w:t>Phelps</w:t>
            </w:r>
            <w:r w:rsidRPr="009D570E">
              <w:rPr>
                <w:rFonts w:ascii="Arial" w:hAnsi="Arial" w:cs="Arial"/>
              </w:rPr>
              <w:t xml:space="preserve"> County Road &amp; Bridge Department has incorporated mitigation activities into their regular maintenance program. Mitigation actions are part of the county LEOP. As more local officials become familiar with mitigation and understand how it fits within other planning activities, this action item will continue to expand.</w:t>
            </w:r>
          </w:p>
        </w:tc>
      </w:tr>
    </w:tbl>
    <w:p w14:paraId="6A77FC52" w14:textId="77777777" w:rsidR="007834AE" w:rsidRPr="009D570E" w:rsidRDefault="007834AE" w:rsidP="007834AE">
      <w:pPr>
        <w:pStyle w:val="BodyText"/>
        <w:ind w:left="0"/>
        <w:rPr>
          <w:rFonts w:cs="Arial"/>
          <w:b/>
          <w:highlight w:val="yellow"/>
          <w:u w:val="single"/>
        </w:rPr>
      </w:pPr>
    </w:p>
    <w:p w14:paraId="1817C61C" w14:textId="77777777" w:rsidR="007834AE" w:rsidRPr="009D570E" w:rsidRDefault="007834AE" w:rsidP="007834AE">
      <w:pPr>
        <w:pStyle w:val="BodyText"/>
        <w:ind w:left="0"/>
        <w:rPr>
          <w:rFonts w:cs="Arial"/>
          <w:b/>
          <w:highlight w:val="yellow"/>
          <w:u w:val="single"/>
        </w:rPr>
      </w:pPr>
    </w:p>
    <w:p w14:paraId="5DD874F2" w14:textId="77777777" w:rsidR="007834AE" w:rsidRPr="009D570E" w:rsidRDefault="007834AE" w:rsidP="007834AE">
      <w:pPr>
        <w:pStyle w:val="BodyTextBlue"/>
        <w:rPr>
          <w:rFonts w:cs="Arial"/>
          <w:color w:val="auto"/>
        </w:rPr>
      </w:pPr>
      <w:r w:rsidRPr="009D570E">
        <w:rPr>
          <w:rFonts w:cs="Arial"/>
          <w:b/>
          <w:color w:val="auto"/>
        </w:rPr>
        <w:lastRenderedPageBreak/>
        <w:t>Goal 4:</w:t>
      </w:r>
      <w:r w:rsidRPr="009D570E">
        <w:rPr>
          <w:rFonts w:cs="Arial"/>
          <w:color w:val="auto"/>
        </w:rPr>
        <w:t xml:space="preserve">  Strengthen communication and coordinate participation between public agencies, citizens, non-profit organizations, business, and industry to create a widespread interest in mitigation.</w:t>
      </w:r>
    </w:p>
    <w:p w14:paraId="540B43A0" w14:textId="77777777" w:rsidR="007834AE" w:rsidRPr="009D570E" w:rsidRDefault="007834AE" w:rsidP="007834AE">
      <w:pPr>
        <w:pStyle w:val="BodyText"/>
        <w:rPr>
          <w:rFonts w:cs="Arial"/>
        </w:rPr>
      </w:pPr>
      <w:r w:rsidRPr="009D570E">
        <w:rPr>
          <w:rFonts w:cs="Arial"/>
        </w:rPr>
        <w:tab/>
      </w:r>
    </w:p>
    <w:p w14:paraId="3B1601AD" w14:textId="5BA59131" w:rsidR="007834AE" w:rsidRDefault="007834AE" w:rsidP="000A0880">
      <w:pPr>
        <w:pStyle w:val="BodyText"/>
        <w:rPr>
          <w:rFonts w:cs="Arial"/>
        </w:rPr>
      </w:pPr>
      <w:r w:rsidRPr="009D570E">
        <w:rPr>
          <w:rFonts w:cs="Arial"/>
          <w:b/>
          <w:u w:val="single"/>
        </w:rPr>
        <w:t>Action 4.1.1:</w:t>
      </w:r>
      <w:r w:rsidRPr="009D570E">
        <w:rPr>
          <w:rFonts w:cs="Arial"/>
          <w:b/>
        </w:rPr>
        <w:t xml:space="preserve">  </w:t>
      </w:r>
      <w:r w:rsidRPr="009D570E">
        <w:rPr>
          <w:rFonts w:cs="Arial"/>
        </w:rPr>
        <w:t>Continue to encourage joint meetings of different organizations/agencies for mitigation related planning.</w:t>
      </w:r>
    </w:p>
    <w:p w14:paraId="79BFEBAD" w14:textId="77777777" w:rsidR="000A0880" w:rsidRPr="000A0880" w:rsidRDefault="000A0880" w:rsidP="000A0880">
      <w:pPr>
        <w:pStyle w:val="BodyText"/>
        <w:rPr>
          <w:rFonts w:cs="Arial"/>
        </w:rPr>
      </w:pPr>
    </w:p>
    <w:tbl>
      <w:tblPr>
        <w:tblStyle w:val="TableGrid"/>
        <w:tblW w:w="0" w:type="auto"/>
        <w:tblLook w:val="04A0" w:firstRow="1" w:lastRow="0" w:firstColumn="1" w:lastColumn="0" w:noHBand="0" w:noVBand="1"/>
      </w:tblPr>
      <w:tblGrid>
        <w:gridCol w:w="2963"/>
        <w:gridCol w:w="6678"/>
      </w:tblGrid>
      <w:tr w:rsidR="007834AE" w:rsidRPr="009D570E" w14:paraId="343C1958" w14:textId="77777777" w:rsidTr="00902E52">
        <w:tc>
          <w:tcPr>
            <w:tcW w:w="9641" w:type="dxa"/>
            <w:gridSpan w:val="2"/>
            <w:shd w:val="clear" w:color="auto" w:fill="BFBFBF" w:themeFill="background1" w:themeFillShade="BF"/>
          </w:tcPr>
          <w:p w14:paraId="564B2170" w14:textId="77777777" w:rsidR="007834AE" w:rsidRPr="009D570E" w:rsidRDefault="007834AE" w:rsidP="00902E52">
            <w:pPr>
              <w:spacing w:before="240"/>
              <w:jc w:val="center"/>
              <w:rPr>
                <w:rFonts w:ascii="Arial" w:hAnsi="Arial" w:cs="Arial"/>
                <w:b/>
              </w:rPr>
            </w:pPr>
            <w:r w:rsidRPr="009D570E">
              <w:rPr>
                <w:rFonts w:ascii="Arial" w:hAnsi="Arial" w:cs="Arial"/>
                <w:b/>
              </w:rPr>
              <w:t>Action Worksheet</w:t>
            </w:r>
          </w:p>
          <w:p w14:paraId="1B4EAC7E" w14:textId="77777777" w:rsidR="007834AE" w:rsidRPr="009D570E" w:rsidRDefault="007834AE" w:rsidP="00902E52">
            <w:pPr>
              <w:jc w:val="center"/>
              <w:rPr>
                <w:rFonts w:ascii="Arial" w:hAnsi="Arial" w:cs="Arial"/>
                <w:b/>
              </w:rPr>
            </w:pPr>
          </w:p>
        </w:tc>
      </w:tr>
      <w:tr w:rsidR="007834AE" w:rsidRPr="009D570E" w14:paraId="042A0B44" w14:textId="77777777" w:rsidTr="00902E52">
        <w:tc>
          <w:tcPr>
            <w:tcW w:w="2963" w:type="dxa"/>
            <w:tcBorders>
              <w:bottom w:val="single" w:sz="4" w:space="0" w:color="auto"/>
            </w:tcBorders>
            <w:shd w:val="clear" w:color="auto" w:fill="F2F2F2" w:themeFill="background1" w:themeFillShade="F2"/>
            <w:vAlign w:val="center"/>
          </w:tcPr>
          <w:p w14:paraId="00A507F5" w14:textId="77777777" w:rsidR="007834AE" w:rsidRPr="009D570E" w:rsidRDefault="007834AE" w:rsidP="00902E52">
            <w:pPr>
              <w:rPr>
                <w:rFonts w:ascii="Arial" w:hAnsi="Arial" w:cs="Arial"/>
                <w:b/>
              </w:rPr>
            </w:pPr>
            <w:r w:rsidRPr="009D570E">
              <w:rPr>
                <w:rFonts w:ascii="Arial" w:hAnsi="Arial" w:cs="Arial"/>
                <w:b/>
              </w:rPr>
              <w:t xml:space="preserve">Name of Jurisdiction: </w:t>
            </w:r>
          </w:p>
          <w:p w14:paraId="562F0450" w14:textId="77777777" w:rsidR="007834AE" w:rsidRPr="009D570E" w:rsidRDefault="007834AE" w:rsidP="00902E52">
            <w:pPr>
              <w:rPr>
                <w:rFonts w:ascii="Arial" w:hAnsi="Arial" w:cs="Arial"/>
                <w:b/>
              </w:rPr>
            </w:pPr>
          </w:p>
        </w:tc>
        <w:tc>
          <w:tcPr>
            <w:tcW w:w="6678" w:type="dxa"/>
            <w:tcBorders>
              <w:bottom w:val="single" w:sz="4" w:space="0" w:color="auto"/>
            </w:tcBorders>
            <w:vAlign w:val="center"/>
          </w:tcPr>
          <w:p w14:paraId="64C567C0" w14:textId="094E648F" w:rsidR="007834AE" w:rsidRPr="009D570E" w:rsidRDefault="000A0880" w:rsidP="00902E52">
            <w:pPr>
              <w:rPr>
                <w:rFonts w:ascii="Arial" w:hAnsi="Arial" w:cs="Arial"/>
              </w:rPr>
            </w:pPr>
            <w:r>
              <w:rPr>
                <w:rFonts w:ascii="Arial" w:hAnsi="Arial" w:cs="Arial"/>
              </w:rPr>
              <w:t>Doolittle</w:t>
            </w:r>
          </w:p>
        </w:tc>
      </w:tr>
      <w:tr w:rsidR="007834AE" w:rsidRPr="009D570E" w14:paraId="5ECB1172" w14:textId="77777777" w:rsidTr="00902E52">
        <w:tc>
          <w:tcPr>
            <w:tcW w:w="9641" w:type="dxa"/>
            <w:gridSpan w:val="2"/>
            <w:shd w:val="clear" w:color="auto" w:fill="D9D9D9" w:themeFill="background1" w:themeFillShade="D9"/>
            <w:vAlign w:val="center"/>
          </w:tcPr>
          <w:p w14:paraId="5BFEF35D" w14:textId="77777777" w:rsidR="007834AE" w:rsidRPr="009D570E" w:rsidRDefault="007834AE" w:rsidP="00902E52">
            <w:pPr>
              <w:ind w:left="3150"/>
              <w:rPr>
                <w:rFonts w:ascii="Arial" w:hAnsi="Arial" w:cs="Arial"/>
                <w:b/>
              </w:rPr>
            </w:pPr>
            <w:r w:rsidRPr="009D570E">
              <w:rPr>
                <w:rFonts w:ascii="Arial" w:hAnsi="Arial" w:cs="Arial"/>
                <w:b/>
              </w:rPr>
              <w:t>Risk / Vulnerability</w:t>
            </w:r>
          </w:p>
        </w:tc>
      </w:tr>
      <w:tr w:rsidR="007834AE" w:rsidRPr="009D570E" w14:paraId="64B68274" w14:textId="77777777" w:rsidTr="00902E52">
        <w:tc>
          <w:tcPr>
            <w:tcW w:w="2963" w:type="dxa"/>
            <w:tcBorders>
              <w:bottom w:val="single" w:sz="4" w:space="0" w:color="auto"/>
            </w:tcBorders>
            <w:shd w:val="clear" w:color="auto" w:fill="F2F2F2" w:themeFill="background1" w:themeFillShade="F2"/>
            <w:vAlign w:val="center"/>
          </w:tcPr>
          <w:p w14:paraId="2F693A60" w14:textId="77777777" w:rsidR="007834AE" w:rsidRPr="009D570E" w:rsidRDefault="007834AE" w:rsidP="00902E52">
            <w:pPr>
              <w:rPr>
                <w:rFonts w:ascii="Arial" w:hAnsi="Arial" w:cs="Arial"/>
                <w:b/>
              </w:rPr>
            </w:pPr>
            <w:r w:rsidRPr="009D570E">
              <w:rPr>
                <w:rFonts w:ascii="Arial" w:hAnsi="Arial" w:cs="Arial"/>
                <w:b/>
              </w:rPr>
              <w:t>Problem being Mitigated:</w:t>
            </w:r>
          </w:p>
          <w:p w14:paraId="72F1474B" w14:textId="77777777" w:rsidR="007834AE" w:rsidRPr="009D570E" w:rsidRDefault="007834AE" w:rsidP="00902E52">
            <w:pPr>
              <w:rPr>
                <w:rFonts w:ascii="Arial" w:hAnsi="Arial" w:cs="Arial"/>
              </w:rPr>
            </w:pPr>
          </w:p>
        </w:tc>
        <w:tc>
          <w:tcPr>
            <w:tcW w:w="6678" w:type="dxa"/>
            <w:tcBorders>
              <w:bottom w:val="single" w:sz="4" w:space="0" w:color="auto"/>
            </w:tcBorders>
            <w:vAlign w:val="center"/>
          </w:tcPr>
          <w:p w14:paraId="2D4900F5" w14:textId="77777777" w:rsidR="007834AE" w:rsidRPr="009D570E" w:rsidRDefault="007834AE" w:rsidP="00902E52">
            <w:pPr>
              <w:rPr>
                <w:rFonts w:ascii="Arial" w:hAnsi="Arial" w:cs="Arial"/>
              </w:rPr>
            </w:pPr>
            <w:r w:rsidRPr="009D570E">
              <w:rPr>
                <w:rFonts w:ascii="Arial" w:hAnsi="Arial" w:cs="Arial"/>
              </w:rPr>
              <w:t>Lack of synergy/communication among organizations/agencies for mitigation related planning.</w:t>
            </w:r>
          </w:p>
        </w:tc>
      </w:tr>
      <w:tr w:rsidR="007834AE" w:rsidRPr="009D570E" w14:paraId="77B2A8E2" w14:textId="77777777" w:rsidTr="00902E52">
        <w:tc>
          <w:tcPr>
            <w:tcW w:w="2963" w:type="dxa"/>
            <w:tcBorders>
              <w:bottom w:val="single" w:sz="4" w:space="0" w:color="auto"/>
            </w:tcBorders>
            <w:shd w:val="clear" w:color="auto" w:fill="F2F2F2" w:themeFill="background1" w:themeFillShade="F2"/>
            <w:vAlign w:val="center"/>
          </w:tcPr>
          <w:p w14:paraId="48B798F9" w14:textId="77777777" w:rsidR="007834AE" w:rsidRPr="009D570E" w:rsidRDefault="007834AE" w:rsidP="00902E52">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46745376" w14:textId="77777777" w:rsidR="007834AE" w:rsidRPr="009D570E" w:rsidRDefault="007834AE" w:rsidP="00902E52">
            <w:pPr>
              <w:rPr>
                <w:rFonts w:ascii="Arial" w:hAnsi="Arial" w:cs="Arial"/>
              </w:rPr>
            </w:pPr>
            <w:r w:rsidRPr="009D570E">
              <w:rPr>
                <w:rFonts w:ascii="Arial" w:hAnsi="Arial" w:cs="Arial"/>
              </w:rPr>
              <w:t xml:space="preserve">All hazards </w:t>
            </w:r>
          </w:p>
        </w:tc>
      </w:tr>
      <w:tr w:rsidR="007834AE" w:rsidRPr="009D570E" w14:paraId="2ADC7F03" w14:textId="77777777" w:rsidTr="00902E52">
        <w:tc>
          <w:tcPr>
            <w:tcW w:w="9641" w:type="dxa"/>
            <w:gridSpan w:val="2"/>
            <w:shd w:val="clear" w:color="auto" w:fill="D9D9D9" w:themeFill="background1" w:themeFillShade="D9"/>
            <w:vAlign w:val="center"/>
          </w:tcPr>
          <w:p w14:paraId="1C05F032" w14:textId="77777777" w:rsidR="007834AE" w:rsidRPr="009D570E" w:rsidRDefault="007834AE" w:rsidP="00902E52">
            <w:pPr>
              <w:ind w:left="3150"/>
              <w:rPr>
                <w:rFonts w:ascii="Arial" w:hAnsi="Arial" w:cs="Arial"/>
                <w:b/>
              </w:rPr>
            </w:pPr>
            <w:r w:rsidRPr="009D570E">
              <w:rPr>
                <w:rFonts w:ascii="Arial" w:hAnsi="Arial" w:cs="Arial"/>
                <w:b/>
              </w:rPr>
              <w:t xml:space="preserve">Action or Project </w:t>
            </w:r>
          </w:p>
        </w:tc>
      </w:tr>
      <w:tr w:rsidR="007834AE" w:rsidRPr="009D570E" w14:paraId="5652CA3C" w14:textId="77777777" w:rsidTr="00902E52">
        <w:tc>
          <w:tcPr>
            <w:tcW w:w="2963" w:type="dxa"/>
            <w:tcBorders>
              <w:bottom w:val="single" w:sz="4" w:space="0" w:color="auto"/>
            </w:tcBorders>
            <w:shd w:val="clear" w:color="auto" w:fill="F2F2F2" w:themeFill="background1" w:themeFillShade="F2"/>
            <w:vAlign w:val="center"/>
          </w:tcPr>
          <w:p w14:paraId="68016F8D" w14:textId="77777777" w:rsidR="007834AE" w:rsidRPr="009D570E" w:rsidRDefault="007834AE" w:rsidP="00902E52">
            <w:pPr>
              <w:rPr>
                <w:rFonts w:ascii="Arial" w:hAnsi="Arial" w:cs="Arial"/>
                <w:b/>
              </w:rPr>
            </w:pPr>
            <w:r w:rsidRPr="009D570E">
              <w:rPr>
                <w:rFonts w:ascii="Arial" w:hAnsi="Arial" w:cs="Arial"/>
                <w:b/>
              </w:rPr>
              <w:t>Action/Project Number:</w:t>
            </w:r>
          </w:p>
          <w:p w14:paraId="1A216FC8" w14:textId="77777777" w:rsidR="007834AE" w:rsidRPr="009D570E" w:rsidRDefault="007834AE" w:rsidP="00902E52">
            <w:pPr>
              <w:rPr>
                <w:rFonts w:ascii="Arial" w:hAnsi="Arial" w:cs="Arial"/>
              </w:rPr>
            </w:pPr>
          </w:p>
        </w:tc>
        <w:tc>
          <w:tcPr>
            <w:tcW w:w="6678" w:type="dxa"/>
            <w:vAlign w:val="center"/>
          </w:tcPr>
          <w:p w14:paraId="0FCA134A" w14:textId="77777777" w:rsidR="007834AE" w:rsidRPr="009D570E" w:rsidRDefault="007834AE" w:rsidP="00902E52">
            <w:pPr>
              <w:rPr>
                <w:rFonts w:ascii="Arial" w:hAnsi="Arial" w:cs="Arial"/>
              </w:rPr>
            </w:pPr>
            <w:r w:rsidRPr="009D570E">
              <w:rPr>
                <w:rFonts w:ascii="Arial" w:hAnsi="Arial" w:cs="Arial"/>
              </w:rPr>
              <w:t>4.1.1</w:t>
            </w:r>
          </w:p>
        </w:tc>
      </w:tr>
      <w:tr w:rsidR="007834AE" w:rsidRPr="009D570E" w14:paraId="662695B7" w14:textId="77777777" w:rsidTr="00902E52">
        <w:tc>
          <w:tcPr>
            <w:tcW w:w="2963" w:type="dxa"/>
            <w:tcBorders>
              <w:bottom w:val="single" w:sz="4" w:space="0" w:color="auto"/>
            </w:tcBorders>
            <w:shd w:val="clear" w:color="auto" w:fill="F2F2F2" w:themeFill="background1" w:themeFillShade="F2"/>
            <w:vAlign w:val="center"/>
          </w:tcPr>
          <w:p w14:paraId="41253D28" w14:textId="77777777" w:rsidR="007834AE" w:rsidRPr="009D570E" w:rsidRDefault="007834AE" w:rsidP="00902E52">
            <w:pPr>
              <w:rPr>
                <w:rFonts w:ascii="Arial" w:hAnsi="Arial" w:cs="Arial"/>
                <w:b/>
              </w:rPr>
            </w:pPr>
            <w:r w:rsidRPr="009D570E">
              <w:rPr>
                <w:rFonts w:ascii="Arial" w:hAnsi="Arial" w:cs="Arial"/>
                <w:b/>
              </w:rPr>
              <w:t>Name of Action or Project:</w:t>
            </w:r>
          </w:p>
        </w:tc>
        <w:tc>
          <w:tcPr>
            <w:tcW w:w="6678" w:type="dxa"/>
            <w:vAlign w:val="center"/>
          </w:tcPr>
          <w:p w14:paraId="4CA80DCF" w14:textId="77777777" w:rsidR="007834AE" w:rsidRPr="009D570E" w:rsidRDefault="007834AE" w:rsidP="00902E52">
            <w:pPr>
              <w:rPr>
                <w:rFonts w:ascii="Arial" w:hAnsi="Arial" w:cs="Arial"/>
              </w:rPr>
            </w:pPr>
            <w:r w:rsidRPr="009D570E">
              <w:rPr>
                <w:rFonts w:ascii="Arial" w:hAnsi="Arial" w:cs="Arial"/>
              </w:rPr>
              <w:t>Encourage joint meetings of different organizations/agencies and continued communication on mitigation.</w:t>
            </w:r>
          </w:p>
        </w:tc>
      </w:tr>
      <w:tr w:rsidR="007834AE" w:rsidRPr="009D570E" w14:paraId="3FB4C7F2" w14:textId="77777777" w:rsidTr="00902E52">
        <w:tc>
          <w:tcPr>
            <w:tcW w:w="2963" w:type="dxa"/>
            <w:tcBorders>
              <w:bottom w:val="single" w:sz="4" w:space="0" w:color="auto"/>
            </w:tcBorders>
            <w:shd w:val="clear" w:color="auto" w:fill="F2F2F2" w:themeFill="background1" w:themeFillShade="F2"/>
            <w:vAlign w:val="center"/>
          </w:tcPr>
          <w:p w14:paraId="714A6D50" w14:textId="77777777" w:rsidR="007834AE" w:rsidRPr="009D570E" w:rsidRDefault="007834AE" w:rsidP="00902E52">
            <w:pPr>
              <w:rPr>
                <w:rFonts w:ascii="Arial" w:hAnsi="Arial" w:cs="Arial"/>
                <w:b/>
              </w:rPr>
            </w:pPr>
          </w:p>
          <w:p w14:paraId="4F507C1D" w14:textId="77777777" w:rsidR="007834AE" w:rsidRPr="009D570E" w:rsidRDefault="007834AE" w:rsidP="00902E52">
            <w:pPr>
              <w:rPr>
                <w:rFonts w:ascii="Arial" w:hAnsi="Arial" w:cs="Arial"/>
                <w:b/>
              </w:rPr>
            </w:pPr>
            <w:r w:rsidRPr="009D570E">
              <w:rPr>
                <w:rFonts w:ascii="Arial" w:hAnsi="Arial" w:cs="Arial"/>
                <w:b/>
              </w:rPr>
              <w:t>Action or Project Description:</w:t>
            </w:r>
          </w:p>
          <w:p w14:paraId="5DB64DA8" w14:textId="77777777" w:rsidR="007834AE" w:rsidRPr="009D570E" w:rsidRDefault="007834AE" w:rsidP="00902E52">
            <w:pPr>
              <w:rPr>
                <w:rFonts w:ascii="Arial" w:hAnsi="Arial" w:cs="Arial"/>
              </w:rPr>
            </w:pPr>
          </w:p>
        </w:tc>
        <w:tc>
          <w:tcPr>
            <w:tcW w:w="6678" w:type="dxa"/>
            <w:vAlign w:val="center"/>
          </w:tcPr>
          <w:p w14:paraId="35CE202A" w14:textId="77777777" w:rsidR="007834AE" w:rsidRPr="009D570E" w:rsidRDefault="007834AE" w:rsidP="00902E52">
            <w:pPr>
              <w:rPr>
                <w:rFonts w:ascii="Arial" w:hAnsi="Arial" w:cs="Arial"/>
                <w:highlight w:val="yellow"/>
              </w:rPr>
            </w:pPr>
            <w:r w:rsidRPr="009D570E">
              <w:rPr>
                <w:rFonts w:ascii="Arial" w:hAnsi="Arial" w:cs="Arial"/>
              </w:rPr>
              <w:t>Continue to encourage joint meetings of different organizations/agencies for mitigation related planning.</w:t>
            </w:r>
          </w:p>
        </w:tc>
      </w:tr>
      <w:tr w:rsidR="007834AE" w:rsidRPr="009D570E" w14:paraId="6B9F84CB" w14:textId="77777777" w:rsidTr="00902E52">
        <w:tc>
          <w:tcPr>
            <w:tcW w:w="2963" w:type="dxa"/>
            <w:tcBorders>
              <w:bottom w:val="single" w:sz="4" w:space="0" w:color="auto"/>
            </w:tcBorders>
            <w:shd w:val="clear" w:color="auto" w:fill="F2F2F2" w:themeFill="background1" w:themeFillShade="F2"/>
            <w:vAlign w:val="center"/>
          </w:tcPr>
          <w:p w14:paraId="15675CD8" w14:textId="77777777" w:rsidR="007834AE" w:rsidRPr="009D570E" w:rsidRDefault="007834AE" w:rsidP="00902E52">
            <w:pPr>
              <w:rPr>
                <w:rFonts w:ascii="Arial" w:hAnsi="Arial" w:cs="Arial"/>
                <w:b/>
              </w:rPr>
            </w:pPr>
            <w:r w:rsidRPr="009D570E">
              <w:rPr>
                <w:rFonts w:ascii="Arial" w:hAnsi="Arial" w:cs="Arial"/>
                <w:b/>
              </w:rPr>
              <w:t>Applicable Goal Statement:</w:t>
            </w:r>
          </w:p>
        </w:tc>
        <w:tc>
          <w:tcPr>
            <w:tcW w:w="6678" w:type="dxa"/>
            <w:vAlign w:val="center"/>
          </w:tcPr>
          <w:p w14:paraId="39617A59" w14:textId="77777777" w:rsidR="007834AE" w:rsidRPr="009D570E" w:rsidRDefault="007834AE" w:rsidP="00902E52">
            <w:pPr>
              <w:rPr>
                <w:rFonts w:ascii="Arial" w:hAnsi="Arial" w:cs="Arial"/>
                <w:highlight w:val="yellow"/>
              </w:rPr>
            </w:pPr>
            <w:r w:rsidRPr="009D570E">
              <w:rPr>
                <w:rFonts w:ascii="Arial" w:hAnsi="Arial" w:cs="Arial"/>
              </w:rPr>
              <w:t>Strengthen communication and coordinate participation between agencies, stakeholders, jurisdictions, and the public to create widespread interest in mitigation.</w:t>
            </w:r>
          </w:p>
        </w:tc>
      </w:tr>
      <w:tr w:rsidR="007834AE" w:rsidRPr="009D570E" w14:paraId="5BB2FD6D" w14:textId="77777777" w:rsidTr="00902E52">
        <w:tc>
          <w:tcPr>
            <w:tcW w:w="2963" w:type="dxa"/>
            <w:tcBorders>
              <w:bottom w:val="single" w:sz="4" w:space="0" w:color="auto"/>
            </w:tcBorders>
            <w:shd w:val="clear" w:color="auto" w:fill="F2F2F2" w:themeFill="background1" w:themeFillShade="F2"/>
            <w:vAlign w:val="center"/>
          </w:tcPr>
          <w:p w14:paraId="61B63F21" w14:textId="77777777" w:rsidR="007834AE" w:rsidRPr="009D570E" w:rsidRDefault="007834AE" w:rsidP="00902E52">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27A0B7AC" w14:textId="77777777" w:rsidR="007834AE" w:rsidRPr="009D570E" w:rsidRDefault="007834AE" w:rsidP="00902E52">
            <w:pPr>
              <w:rPr>
                <w:rFonts w:ascii="Arial" w:hAnsi="Arial" w:cs="Arial"/>
                <w:highlight w:val="yellow"/>
              </w:rPr>
            </w:pPr>
            <w:r>
              <w:rPr>
                <w:rFonts w:ascii="Arial" w:hAnsi="Arial" w:cs="Arial"/>
              </w:rPr>
              <w:t>$500 - $1,500</w:t>
            </w:r>
          </w:p>
        </w:tc>
      </w:tr>
      <w:tr w:rsidR="007834AE" w:rsidRPr="009D570E" w14:paraId="537D9B77" w14:textId="77777777" w:rsidTr="00902E52">
        <w:tc>
          <w:tcPr>
            <w:tcW w:w="2963" w:type="dxa"/>
            <w:tcBorders>
              <w:bottom w:val="single" w:sz="4" w:space="0" w:color="auto"/>
            </w:tcBorders>
            <w:shd w:val="clear" w:color="auto" w:fill="F2F2F2" w:themeFill="background1" w:themeFillShade="F2"/>
            <w:vAlign w:val="center"/>
          </w:tcPr>
          <w:p w14:paraId="7CB1246C" w14:textId="77777777" w:rsidR="007834AE" w:rsidRPr="009D570E" w:rsidRDefault="007834AE" w:rsidP="00902E52">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32CF3DAB" w14:textId="77777777" w:rsidR="007834AE" w:rsidRPr="009D570E" w:rsidRDefault="007834AE" w:rsidP="00902E52">
            <w:pPr>
              <w:rPr>
                <w:rFonts w:ascii="Arial" w:hAnsi="Arial" w:cs="Arial"/>
                <w:highlight w:val="yellow"/>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7834AE" w:rsidRPr="009D570E" w14:paraId="74D1C0F4" w14:textId="77777777" w:rsidTr="00902E52">
        <w:tc>
          <w:tcPr>
            <w:tcW w:w="9641" w:type="dxa"/>
            <w:gridSpan w:val="2"/>
            <w:shd w:val="clear" w:color="auto" w:fill="D9D9D9" w:themeFill="background1" w:themeFillShade="D9"/>
            <w:vAlign w:val="center"/>
          </w:tcPr>
          <w:p w14:paraId="14C215F9" w14:textId="77777777" w:rsidR="007834AE" w:rsidRPr="009D570E" w:rsidRDefault="007834AE" w:rsidP="00902E52">
            <w:pPr>
              <w:ind w:left="3150"/>
              <w:rPr>
                <w:rFonts w:ascii="Arial" w:hAnsi="Arial" w:cs="Arial"/>
                <w:b/>
              </w:rPr>
            </w:pPr>
            <w:r w:rsidRPr="009D570E">
              <w:rPr>
                <w:rFonts w:ascii="Arial" w:hAnsi="Arial" w:cs="Arial"/>
                <w:b/>
              </w:rPr>
              <w:t>Plan for Implementation</w:t>
            </w:r>
          </w:p>
        </w:tc>
      </w:tr>
      <w:tr w:rsidR="007834AE" w:rsidRPr="009D570E" w14:paraId="5D9A581A" w14:textId="77777777" w:rsidTr="00902E52">
        <w:tc>
          <w:tcPr>
            <w:tcW w:w="2963" w:type="dxa"/>
            <w:shd w:val="clear" w:color="auto" w:fill="F2F2F2" w:themeFill="background1" w:themeFillShade="F2"/>
            <w:vAlign w:val="center"/>
          </w:tcPr>
          <w:p w14:paraId="2DE44621" w14:textId="77777777" w:rsidR="007834AE" w:rsidRPr="009D570E" w:rsidRDefault="007834AE" w:rsidP="00902E52">
            <w:pPr>
              <w:rPr>
                <w:rFonts w:ascii="Arial" w:hAnsi="Arial" w:cs="Arial"/>
                <w:b/>
              </w:rPr>
            </w:pPr>
            <w:r w:rsidRPr="009D570E">
              <w:rPr>
                <w:rFonts w:ascii="Arial" w:hAnsi="Arial" w:cs="Arial"/>
                <w:b/>
              </w:rPr>
              <w:t>Responsible Organization/Department:</w:t>
            </w:r>
          </w:p>
        </w:tc>
        <w:tc>
          <w:tcPr>
            <w:tcW w:w="6678" w:type="dxa"/>
            <w:vAlign w:val="center"/>
          </w:tcPr>
          <w:p w14:paraId="296332A3" w14:textId="71CBB520" w:rsidR="007834AE" w:rsidRPr="009D570E" w:rsidRDefault="000A0880" w:rsidP="00902E52">
            <w:pPr>
              <w:rPr>
                <w:rFonts w:ascii="Arial" w:hAnsi="Arial" w:cs="Arial"/>
                <w:highlight w:val="yellow"/>
              </w:rPr>
            </w:pPr>
            <w:r>
              <w:rPr>
                <w:rFonts w:ascii="Arial" w:hAnsi="Arial" w:cs="Arial"/>
              </w:rPr>
              <w:t>Mayor, Board of Aldermen,</w:t>
            </w:r>
            <w:r w:rsidR="007834AE" w:rsidRPr="009D570E">
              <w:rPr>
                <w:rFonts w:ascii="Arial" w:hAnsi="Arial" w:cs="Arial"/>
              </w:rPr>
              <w:t xml:space="preserve"> </w:t>
            </w:r>
            <w:r w:rsidR="007834AE">
              <w:rPr>
                <w:rFonts w:ascii="Arial" w:hAnsi="Arial" w:cs="Arial"/>
              </w:rPr>
              <w:t>C</w:t>
            </w:r>
            <w:r>
              <w:rPr>
                <w:rFonts w:ascii="Arial" w:hAnsi="Arial" w:cs="Arial"/>
              </w:rPr>
              <w:t>i</w:t>
            </w:r>
            <w:r w:rsidR="007834AE">
              <w:rPr>
                <w:rFonts w:ascii="Arial" w:hAnsi="Arial" w:cs="Arial"/>
              </w:rPr>
              <w:t xml:space="preserve">ty </w:t>
            </w:r>
            <w:r w:rsidR="007834AE" w:rsidRPr="009D570E">
              <w:rPr>
                <w:rFonts w:ascii="Arial" w:hAnsi="Arial" w:cs="Arial"/>
              </w:rPr>
              <w:t>EMD</w:t>
            </w:r>
          </w:p>
        </w:tc>
      </w:tr>
      <w:tr w:rsidR="007834AE" w:rsidRPr="009D570E" w14:paraId="5ECA0D5A" w14:textId="77777777" w:rsidTr="00902E52">
        <w:tc>
          <w:tcPr>
            <w:tcW w:w="2963" w:type="dxa"/>
            <w:shd w:val="clear" w:color="auto" w:fill="F2F2F2" w:themeFill="background1" w:themeFillShade="F2"/>
            <w:vAlign w:val="center"/>
          </w:tcPr>
          <w:p w14:paraId="0532C2D4" w14:textId="77777777" w:rsidR="007834AE" w:rsidRPr="009D570E" w:rsidRDefault="007834AE" w:rsidP="00902E52">
            <w:pPr>
              <w:rPr>
                <w:rFonts w:ascii="Arial" w:hAnsi="Arial" w:cs="Arial"/>
                <w:b/>
              </w:rPr>
            </w:pPr>
            <w:r w:rsidRPr="009D570E">
              <w:rPr>
                <w:rFonts w:ascii="Arial" w:hAnsi="Arial" w:cs="Arial"/>
                <w:b/>
              </w:rPr>
              <w:t>Action/Project Priority:</w:t>
            </w:r>
          </w:p>
        </w:tc>
        <w:tc>
          <w:tcPr>
            <w:tcW w:w="6678" w:type="dxa"/>
            <w:vAlign w:val="center"/>
          </w:tcPr>
          <w:p w14:paraId="0768E947" w14:textId="77777777" w:rsidR="007834AE" w:rsidRPr="009D570E" w:rsidRDefault="007834AE" w:rsidP="00902E52">
            <w:pPr>
              <w:rPr>
                <w:rFonts w:ascii="Arial" w:hAnsi="Arial" w:cs="Arial"/>
              </w:rPr>
            </w:pPr>
            <w:r w:rsidRPr="009D570E">
              <w:rPr>
                <w:rFonts w:ascii="Arial" w:hAnsi="Arial" w:cs="Arial"/>
              </w:rPr>
              <w:t>2</w:t>
            </w:r>
            <w:r>
              <w:rPr>
                <w:rFonts w:ascii="Arial" w:hAnsi="Arial" w:cs="Arial"/>
              </w:rPr>
              <w:t>8</w:t>
            </w:r>
            <w:r w:rsidRPr="009D570E">
              <w:rPr>
                <w:rFonts w:ascii="Arial" w:hAnsi="Arial" w:cs="Arial"/>
              </w:rPr>
              <w:t xml:space="preserve"> – High Priority</w:t>
            </w:r>
          </w:p>
        </w:tc>
      </w:tr>
      <w:tr w:rsidR="007834AE" w:rsidRPr="009D570E" w14:paraId="160B7F2E" w14:textId="77777777" w:rsidTr="00902E52">
        <w:tc>
          <w:tcPr>
            <w:tcW w:w="2963" w:type="dxa"/>
            <w:shd w:val="clear" w:color="auto" w:fill="F2F2F2" w:themeFill="background1" w:themeFillShade="F2"/>
            <w:vAlign w:val="center"/>
          </w:tcPr>
          <w:p w14:paraId="086F1741" w14:textId="77777777" w:rsidR="007834AE" w:rsidRPr="009D570E" w:rsidRDefault="007834AE" w:rsidP="00902E52">
            <w:pPr>
              <w:rPr>
                <w:rFonts w:ascii="Arial" w:hAnsi="Arial" w:cs="Arial"/>
                <w:b/>
              </w:rPr>
            </w:pPr>
            <w:r w:rsidRPr="009D570E">
              <w:rPr>
                <w:rFonts w:ascii="Arial" w:hAnsi="Arial" w:cs="Arial"/>
                <w:b/>
              </w:rPr>
              <w:t>Timeline for Completion:</w:t>
            </w:r>
          </w:p>
        </w:tc>
        <w:tc>
          <w:tcPr>
            <w:tcW w:w="6678" w:type="dxa"/>
            <w:vAlign w:val="center"/>
          </w:tcPr>
          <w:p w14:paraId="28DBDF1F" w14:textId="77777777" w:rsidR="007834AE" w:rsidRPr="009D570E" w:rsidRDefault="007834AE" w:rsidP="00902E52">
            <w:pPr>
              <w:rPr>
                <w:rFonts w:ascii="Arial" w:hAnsi="Arial" w:cs="Arial"/>
              </w:rPr>
            </w:pPr>
            <w:r w:rsidRPr="009D570E">
              <w:rPr>
                <w:rFonts w:ascii="Arial" w:hAnsi="Arial" w:cs="Arial"/>
              </w:rPr>
              <w:t>On-going</w:t>
            </w:r>
          </w:p>
        </w:tc>
      </w:tr>
      <w:tr w:rsidR="007834AE" w:rsidRPr="009D570E" w14:paraId="7ED12C88" w14:textId="77777777" w:rsidTr="00902E52">
        <w:tc>
          <w:tcPr>
            <w:tcW w:w="2963" w:type="dxa"/>
            <w:shd w:val="clear" w:color="auto" w:fill="F2F2F2" w:themeFill="background1" w:themeFillShade="F2"/>
            <w:vAlign w:val="center"/>
          </w:tcPr>
          <w:p w14:paraId="521AD629" w14:textId="77777777" w:rsidR="007834AE" w:rsidRPr="009D570E" w:rsidRDefault="007834AE" w:rsidP="00902E52">
            <w:pPr>
              <w:rPr>
                <w:rFonts w:ascii="Arial" w:hAnsi="Arial" w:cs="Arial"/>
                <w:b/>
              </w:rPr>
            </w:pPr>
            <w:r w:rsidRPr="009D570E">
              <w:rPr>
                <w:rFonts w:ascii="Arial" w:hAnsi="Arial" w:cs="Arial"/>
                <w:b/>
              </w:rPr>
              <w:t>Potential Fund Sources:</w:t>
            </w:r>
          </w:p>
          <w:p w14:paraId="6A96C38D" w14:textId="77777777" w:rsidR="007834AE" w:rsidRPr="009D570E" w:rsidRDefault="007834AE" w:rsidP="00902E52">
            <w:pPr>
              <w:rPr>
                <w:rFonts w:ascii="Arial" w:hAnsi="Arial" w:cs="Arial"/>
                <w:b/>
              </w:rPr>
            </w:pPr>
          </w:p>
        </w:tc>
        <w:tc>
          <w:tcPr>
            <w:tcW w:w="6678" w:type="dxa"/>
            <w:vAlign w:val="center"/>
          </w:tcPr>
          <w:p w14:paraId="34D8DE33" w14:textId="77777777" w:rsidR="007834AE" w:rsidRPr="009D570E" w:rsidRDefault="007834AE" w:rsidP="00902E52">
            <w:pPr>
              <w:rPr>
                <w:rFonts w:ascii="Arial" w:hAnsi="Arial" w:cs="Arial"/>
              </w:rPr>
            </w:pPr>
            <w:r w:rsidRPr="009D570E">
              <w:rPr>
                <w:rFonts w:ascii="Arial" w:hAnsi="Arial" w:cs="Arial"/>
              </w:rPr>
              <w:t>Grants, local general revenue funds, and private donations of cash, goods, or services.</w:t>
            </w:r>
          </w:p>
        </w:tc>
      </w:tr>
      <w:tr w:rsidR="007834AE" w:rsidRPr="009D570E" w14:paraId="7DA76768" w14:textId="77777777" w:rsidTr="00902E52">
        <w:tc>
          <w:tcPr>
            <w:tcW w:w="2963" w:type="dxa"/>
            <w:tcBorders>
              <w:bottom w:val="single" w:sz="4" w:space="0" w:color="auto"/>
            </w:tcBorders>
            <w:shd w:val="clear" w:color="auto" w:fill="F2F2F2" w:themeFill="background1" w:themeFillShade="F2"/>
            <w:vAlign w:val="center"/>
          </w:tcPr>
          <w:p w14:paraId="39A64DB9" w14:textId="77777777" w:rsidR="007834AE" w:rsidRPr="009D570E" w:rsidRDefault="007834AE" w:rsidP="00902E52">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3C0096D6" w14:textId="77777777" w:rsidR="007834AE" w:rsidRPr="009D570E" w:rsidRDefault="007834AE" w:rsidP="00902E52">
            <w:pPr>
              <w:rPr>
                <w:rFonts w:ascii="Arial" w:hAnsi="Arial" w:cs="Arial"/>
              </w:rPr>
            </w:pPr>
            <w:r w:rsidRPr="009D570E">
              <w:rPr>
                <w:rFonts w:ascii="Arial" w:hAnsi="Arial" w:cs="Arial"/>
              </w:rPr>
              <w:t xml:space="preserve">Hazard Mitigation Plan, LEOP, </w:t>
            </w:r>
            <w:r>
              <w:rPr>
                <w:rFonts w:ascii="Arial" w:hAnsi="Arial" w:cs="Arial"/>
              </w:rPr>
              <w:t>County Budget</w:t>
            </w:r>
          </w:p>
        </w:tc>
      </w:tr>
      <w:tr w:rsidR="007834AE" w:rsidRPr="009D570E" w14:paraId="486A751C" w14:textId="77777777" w:rsidTr="00902E52">
        <w:tc>
          <w:tcPr>
            <w:tcW w:w="9641" w:type="dxa"/>
            <w:gridSpan w:val="2"/>
            <w:shd w:val="clear" w:color="auto" w:fill="D9D9D9" w:themeFill="background1" w:themeFillShade="D9"/>
            <w:vAlign w:val="center"/>
          </w:tcPr>
          <w:p w14:paraId="1A36EE8E" w14:textId="77777777" w:rsidR="007834AE" w:rsidRPr="009D570E" w:rsidRDefault="007834AE" w:rsidP="00902E52">
            <w:pPr>
              <w:ind w:left="3150"/>
              <w:rPr>
                <w:rFonts w:ascii="Arial" w:hAnsi="Arial" w:cs="Arial"/>
                <w:b/>
              </w:rPr>
            </w:pPr>
            <w:r w:rsidRPr="009D570E">
              <w:rPr>
                <w:rFonts w:ascii="Arial" w:hAnsi="Arial" w:cs="Arial"/>
                <w:b/>
              </w:rPr>
              <w:t xml:space="preserve">Progress Report </w:t>
            </w:r>
          </w:p>
        </w:tc>
      </w:tr>
      <w:tr w:rsidR="007834AE" w:rsidRPr="009D570E" w14:paraId="0ADEDBDE" w14:textId="77777777" w:rsidTr="00902E52">
        <w:tc>
          <w:tcPr>
            <w:tcW w:w="2963" w:type="dxa"/>
            <w:shd w:val="clear" w:color="auto" w:fill="D9D9D9" w:themeFill="background1" w:themeFillShade="D9"/>
            <w:vAlign w:val="center"/>
          </w:tcPr>
          <w:p w14:paraId="371B7D80" w14:textId="77777777" w:rsidR="007834AE" w:rsidRPr="009D570E" w:rsidRDefault="007834AE" w:rsidP="00902E52">
            <w:pPr>
              <w:rPr>
                <w:rFonts w:ascii="Arial" w:hAnsi="Arial" w:cs="Arial"/>
              </w:rPr>
            </w:pPr>
            <w:r w:rsidRPr="009D570E">
              <w:rPr>
                <w:rFonts w:ascii="Arial" w:hAnsi="Arial" w:cs="Arial"/>
                <w:b/>
              </w:rPr>
              <w:t>Action Status</w:t>
            </w:r>
          </w:p>
        </w:tc>
        <w:tc>
          <w:tcPr>
            <w:tcW w:w="6678" w:type="dxa"/>
            <w:vAlign w:val="center"/>
          </w:tcPr>
          <w:p w14:paraId="34AA7888" w14:textId="77777777" w:rsidR="007834AE" w:rsidRPr="009D570E" w:rsidRDefault="007834AE" w:rsidP="00902E52">
            <w:pPr>
              <w:rPr>
                <w:rFonts w:ascii="Arial" w:hAnsi="Arial" w:cs="Arial"/>
              </w:rPr>
            </w:pPr>
            <w:r w:rsidRPr="009D570E">
              <w:rPr>
                <w:rFonts w:ascii="Arial" w:hAnsi="Arial" w:cs="Arial"/>
              </w:rPr>
              <w:t xml:space="preserve">Continuing – </w:t>
            </w:r>
            <w:r>
              <w:rPr>
                <w:rFonts w:ascii="Arial" w:hAnsi="Arial" w:cs="Arial"/>
              </w:rPr>
              <w:t>in progress</w:t>
            </w:r>
          </w:p>
        </w:tc>
      </w:tr>
      <w:tr w:rsidR="007834AE" w:rsidRPr="009D570E" w14:paraId="2DC59B26" w14:textId="77777777" w:rsidTr="00902E52">
        <w:tc>
          <w:tcPr>
            <w:tcW w:w="2963" w:type="dxa"/>
            <w:shd w:val="clear" w:color="auto" w:fill="D9D9D9" w:themeFill="background1" w:themeFillShade="D9"/>
            <w:vAlign w:val="center"/>
          </w:tcPr>
          <w:p w14:paraId="22A57AB0" w14:textId="77777777" w:rsidR="007834AE" w:rsidRPr="009D570E" w:rsidDel="00C364FE" w:rsidRDefault="007834AE" w:rsidP="00902E52">
            <w:pPr>
              <w:rPr>
                <w:rFonts w:ascii="Arial" w:hAnsi="Arial" w:cs="Arial"/>
                <w:b/>
              </w:rPr>
            </w:pPr>
            <w:r w:rsidRPr="009D570E">
              <w:rPr>
                <w:rFonts w:ascii="Arial" w:hAnsi="Arial" w:cs="Arial"/>
                <w:b/>
              </w:rPr>
              <w:t>Report of Progress</w:t>
            </w:r>
          </w:p>
        </w:tc>
        <w:tc>
          <w:tcPr>
            <w:tcW w:w="6678" w:type="dxa"/>
            <w:vAlign w:val="center"/>
          </w:tcPr>
          <w:p w14:paraId="41607DC4" w14:textId="5BE78351" w:rsidR="007834AE" w:rsidRPr="009D570E" w:rsidRDefault="007834AE" w:rsidP="00902E52">
            <w:pPr>
              <w:rPr>
                <w:rFonts w:ascii="Arial" w:hAnsi="Arial" w:cs="Arial"/>
              </w:rPr>
            </w:pPr>
            <w:r w:rsidRPr="009D570E">
              <w:rPr>
                <w:rFonts w:ascii="Arial" w:hAnsi="Arial" w:cs="Arial"/>
              </w:rPr>
              <w:t xml:space="preserve">This is an on-going activity. Region I Fire Chiefs meet regularly. The Region I SEMA area coordinator holds quarterly meetings throughout the six-county region, including in </w:t>
            </w:r>
            <w:r>
              <w:rPr>
                <w:rFonts w:ascii="Arial" w:hAnsi="Arial" w:cs="Arial"/>
              </w:rPr>
              <w:t>Phelps</w:t>
            </w:r>
            <w:r w:rsidRPr="009D570E">
              <w:rPr>
                <w:rFonts w:ascii="Arial" w:hAnsi="Arial" w:cs="Arial"/>
              </w:rPr>
              <w:t xml:space="preserve"> County. Thi</w:t>
            </w:r>
            <w:r>
              <w:rPr>
                <w:rFonts w:ascii="Arial" w:hAnsi="Arial" w:cs="Arial"/>
              </w:rPr>
              <w:t xml:space="preserve">s program could benefit from a </w:t>
            </w:r>
            <w:r w:rsidRPr="009D570E">
              <w:rPr>
                <w:rFonts w:ascii="Arial" w:hAnsi="Arial" w:cs="Arial"/>
              </w:rPr>
              <w:t>more coordinated, focused effort to bring different agencies together to discuss mitigation issues.</w:t>
            </w:r>
            <w:r>
              <w:rPr>
                <w:rFonts w:ascii="Arial" w:hAnsi="Arial" w:cs="Arial"/>
              </w:rPr>
              <w:t xml:space="preserve"> </w:t>
            </w:r>
          </w:p>
        </w:tc>
      </w:tr>
    </w:tbl>
    <w:p w14:paraId="10DDDD92" w14:textId="77777777" w:rsidR="007834AE" w:rsidRPr="009D570E" w:rsidRDefault="007834AE" w:rsidP="007834AE">
      <w:pPr>
        <w:pStyle w:val="BodyTextBlue"/>
        <w:ind w:left="0"/>
        <w:rPr>
          <w:rFonts w:cs="Arial"/>
          <w:b/>
          <w:color w:val="auto"/>
          <w:highlight w:val="yellow"/>
        </w:rPr>
      </w:pPr>
    </w:p>
    <w:p w14:paraId="5911689D" w14:textId="77777777" w:rsidR="000A0880" w:rsidRDefault="000A0880" w:rsidP="007834AE">
      <w:pPr>
        <w:pStyle w:val="BodyText"/>
        <w:rPr>
          <w:rFonts w:cs="Arial"/>
          <w:b/>
          <w:u w:val="single"/>
        </w:rPr>
      </w:pPr>
    </w:p>
    <w:p w14:paraId="405F70CB" w14:textId="77777777" w:rsidR="000A0880" w:rsidRDefault="000A0880" w:rsidP="007834AE">
      <w:pPr>
        <w:pStyle w:val="BodyText"/>
        <w:rPr>
          <w:rFonts w:cs="Arial"/>
          <w:b/>
          <w:u w:val="single"/>
        </w:rPr>
      </w:pPr>
    </w:p>
    <w:p w14:paraId="77C3A122" w14:textId="77777777" w:rsidR="000A0880" w:rsidRDefault="000A0880" w:rsidP="007834AE">
      <w:pPr>
        <w:pStyle w:val="BodyText"/>
        <w:rPr>
          <w:rFonts w:cs="Arial"/>
          <w:b/>
          <w:u w:val="single"/>
        </w:rPr>
      </w:pPr>
    </w:p>
    <w:p w14:paraId="35B85A8A" w14:textId="77777777" w:rsidR="000A0880" w:rsidRDefault="000A0880" w:rsidP="007834AE">
      <w:pPr>
        <w:pStyle w:val="BodyText"/>
        <w:rPr>
          <w:rFonts w:cs="Arial"/>
          <w:b/>
          <w:u w:val="single"/>
        </w:rPr>
      </w:pPr>
    </w:p>
    <w:p w14:paraId="2A89D892" w14:textId="2709957B" w:rsidR="007834AE" w:rsidRPr="009D570E" w:rsidRDefault="007834AE" w:rsidP="007834AE">
      <w:pPr>
        <w:pStyle w:val="BodyText"/>
        <w:rPr>
          <w:rFonts w:cs="Arial"/>
        </w:rPr>
      </w:pPr>
      <w:r w:rsidRPr="009D570E">
        <w:rPr>
          <w:rFonts w:cs="Arial"/>
          <w:b/>
          <w:u w:val="single"/>
        </w:rPr>
        <w:t>Action 4.1.3:</w:t>
      </w:r>
      <w:r w:rsidRPr="009D570E">
        <w:rPr>
          <w:rFonts w:cs="Arial"/>
          <w:b/>
        </w:rPr>
        <w:t xml:space="preserve">  </w:t>
      </w:r>
      <w:r>
        <w:rPr>
          <w:rFonts w:cs="Arial"/>
        </w:rPr>
        <w:t>P</w:t>
      </w:r>
      <w:r w:rsidRPr="009D570E">
        <w:rPr>
          <w:rFonts w:cs="Arial"/>
        </w:rPr>
        <w:t>ool different agency resources to achieve widespread mitigation results.</w:t>
      </w:r>
    </w:p>
    <w:p w14:paraId="05462B2A" w14:textId="77777777" w:rsidR="007834AE" w:rsidRPr="009D570E" w:rsidRDefault="007834AE" w:rsidP="007834AE">
      <w:pPr>
        <w:pStyle w:val="BodyText"/>
        <w:rPr>
          <w:rFonts w:cs="Arial"/>
        </w:rPr>
      </w:pPr>
    </w:p>
    <w:p w14:paraId="6FF2A0BA" w14:textId="77777777" w:rsidR="007834AE" w:rsidRPr="009D570E" w:rsidRDefault="007834AE" w:rsidP="007834AE">
      <w:pPr>
        <w:pStyle w:val="BodyText"/>
        <w:rPr>
          <w:rFonts w:cs="Arial"/>
        </w:rPr>
      </w:pPr>
    </w:p>
    <w:tbl>
      <w:tblPr>
        <w:tblStyle w:val="TableGrid"/>
        <w:tblW w:w="0" w:type="auto"/>
        <w:tblLook w:val="04A0" w:firstRow="1" w:lastRow="0" w:firstColumn="1" w:lastColumn="0" w:noHBand="0" w:noVBand="1"/>
      </w:tblPr>
      <w:tblGrid>
        <w:gridCol w:w="2963"/>
        <w:gridCol w:w="6678"/>
      </w:tblGrid>
      <w:tr w:rsidR="007834AE" w:rsidRPr="009D570E" w14:paraId="670B781F" w14:textId="77777777" w:rsidTr="00902E52">
        <w:tc>
          <w:tcPr>
            <w:tcW w:w="9641" w:type="dxa"/>
            <w:gridSpan w:val="2"/>
            <w:shd w:val="clear" w:color="auto" w:fill="BFBFBF" w:themeFill="background1" w:themeFillShade="BF"/>
          </w:tcPr>
          <w:p w14:paraId="4A0D01CC" w14:textId="77777777" w:rsidR="007834AE" w:rsidRPr="009D570E" w:rsidRDefault="007834AE" w:rsidP="00902E52">
            <w:pPr>
              <w:spacing w:before="240"/>
              <w:jc w:val="center"/>
              <w:rPr>
                <w:rFonts w:ascii="Arial" w:hAnsi="Arial" w:cs="Arial"/>
                <w:b/>
              </w:rPr>
            </w:pPr>
            <w:r w:rsidRPr="009D570E">
              <w:rPr>
                <w:rFonts w:ascii="Arial" w:hAnsi="Arial" w:cs="Arial"/>
                <w:b/>
              </w:rPr>
              <w:t>Action Worksheet</w:t>
            </w:r>
          </w:p>
          <w:p w14:paraId="700ABD42" w14:textId="77777777" w:rsidR="007834AE" w:rsidRPr="009D570E" w:rsidRDefault="007834AE" w:rsidP="00902E52">
            <w:pPr>
              <w:jc w:val="center"/>
              <w:rPr>
                <w:rFonts w:ascii="Arial" w:hAnsi="Arial" w:cs="Arial"/>
                <w:b/>
              </w:rPr>
            </w:pPr>
          </w:p>
        </w:tc>
      </w:tr>
      <w:tr w:rsidR="007834AE" w:rsidRPr="009D570E" w14:paraId="335C4D0C" w14:textId="77777777" w:rsidTr="00902E52">
        <w:tc>
          <w:tcPr>
            <w:tcW w:w="2963" w:type="dxa"/>
            <w:tcBorders>
              <w:bottom w:val="single" w:sz="4" w:space="0" w:color="auto"/>
            </w:tcBorders>
            <w:shd w:val="clear" w:color="auto" w:fill="F2F2F2" w:themeFill="background1" w:themeFillShade="F2"/>
            <w:vAlign w:val="center"/>
          </w:tcPr>
          <w:p w14:paraId="3E0C33E0" w14:textId="77777777" w:rsidR="007834AE" w:rsidRPr="009D570E" w:rsidRDefault="007834AE" w:rsidP="00902E52">
            <w:pPr>
              <w:rPr>
                <w:rFonts w:ascii="Arial" w:hAnsi="Arial" w:cs="Arial"/>
                <w:b/>
              </w:rPr>
            </w:pPr>
            <w:r w:rsidRPr="009D570E">
              <w:rPr>
                <w:rFonts w:ascii="Arial" w:hAnsi="Arial" w:cs="Arial"/>
                <w:b/>
              </w:rPr>
              <w:t xml:space="preserve">Name of Jurisdiction: </w:t>
            </w:r>
          </w:p>
          <w:p w14:paraId="752EE074" w14:textId="77777777" w:rsidR="007834AE" w:rsidRPr="009D570E" w:rsidRDefault="007834AE" w:rsidP="00902E52">
            <w:pPr>
              <w:rPr>
                <w:rFonts w:ascii="Arial" w:hAnsi="Arial" w:cs="Arial"/>
                <w:b/>
              </w:rPr>
            </w:pPr>
          </w:p>
        </w:tc>
        <w:tc>
          <w:tcPr>
            <w:tcW w:w="6678" w:type="dxa"/>
            <w:tcBorders>
              <w:bottom w:val="single" w:sz="4" w:space="0" w:color="auto"/>
            </w:tcBorders>
            <w:vAlign w:val="center"/>
          </w:tcPr>
          <w:p w14:paraId="2265B84E" w14:textId="0DF2E892" w:rsidR="007834AE" w:rsidRPr="009D570E" w:rsidRDefault="000A0880" w:rsidP="00902E52">
            <w:pPr>
              <w:rPr>
                <w:rFonts w:ascii="Arial" w:hAnsi="Arial" w:cs="Arial"/>
                <w:highlight w:val="yellow"/>
              </w:rPr>
            </w:pPr>
            <w:r>
              <w:rPr>
                <w:rFonts w:ascii="Arial" w:hAnsi="Arial" w:cs="Arial"/>
              </w:rPr>
              <w:t>Doolittle</w:t>
            </w:r>
          </w:p>
        </w:tc>
      </w:tr>
      <w:tr w:rsidR="007834AE" w:rsidRPr="009D570E" w14:paraId="04DB360B" w14:textId="77777777" w:rsidTr="00902E52">
        <w:tc>
          <w:tcPr>
            <w:tcW w:w="9641" w:type="dxa"/>
            <w:gridSpan w:val="2"/>
            <w:shd w:val="clear" w:color="auto" w:fill="D9D9D9" w:themeFill="background1" w:themeFillShade="D9"/>
            <w:vAlign w:val="center"/>
          </w:tcPr>
          <w:p w14:paraId="77048E7D" w14:textId="77777777" w:rsidR="007834AE" w:rsidRPr="009D570E" w:rsidRDefault="007834AE" w:rsidP="00902E52">
            <w:pPr>
              <w:ind w:left="3150"/>
              <w:rPr>
                <w:rFonts w:ascii="Arial" w:hAnsi="Arial" w:cs="Arial"/>
                <w:b/>
              </w:rPr>
            </w:pPr>
            <w:r w:rsidRPr="009D570E">
              <w:rPr>
                <w:rFonts w:ascii="Arial" w:hAnsi="Arial" w:cs="Arial"/>
                <w:b/>
              </w:rPr>
              <w:t>Risk / Vulnerability</w:t>
            </w:r>
          </w:p>
        </w:tc>
      </w:tr>
      <w:tr w:rsidR="007834AE" w:rsidRPr="009D570E" w14:paraId="0B6ED34A" w14:textId="77777777" w:rsidTr="00902E52">
        <w:tc>
          <w:tcPr>
            <w:tcW w:w="2963" w:type="dxa"/>
            <w:tcBorders>
              <w:bottom w:val="single" w:sz="4" w:space="0" w:color="auto"/>
            </w:tcBorders>
            <w:shd w:val="clear" w:color="auto" w:fill="F2F2F2" w:themeFill="background1" w:themeFillShade="F2"/>
            <w:vAlign w:val="center"/>
          </w:tcPr>
          <w:p w14:paraId="68B4F55F" w14:textId="77777777" w:rsidR="007834AE" w:rsidRPr="009D570E" w:rsidRDefault="007834AE" w:rsidP="00902E52">
            <w:pPr>
              <w:rPr>
                <w:rFonts w:ascii="Arial" w:hAnsi="Arial" w:cs="Arial"/>
                <w:b/>
              </w:rPr>
            </w:pPr>
            <w:r w:rsidRPr="009D570E">
              <w:rPr>
                <w:rFonts w:ascii="Arial" w:hAnsi="Arial" w:cs="Arial"/>
                <w:b/>
              </w:rPr>
              <w:t>Problem being Mitigated:</w:t>
            </w:r>
          </w:p>
          <w:p w14:paraId="01363241" w14:textId="77777777" w:rsidR="007834AE" w:rsidRPr="009D570E" w:rsidRDefault="007834AE" w:rsidP="00902E52">
            <w:pPr>
              <w:rPr>
                <w:rFonts w:ascii="Arial" w:hAnsi="Arial" w:cs="Arial"/>
              </w:rPr>
            </w:pPr>
          </w:p>
        </w:tc>
        <w:tc>
          <w:tcPr>
            <w:tcW w:w="6678" w:type="dxa"/>
            <w:tcBorders>
              <w:bottom w:val="single" w:sz="4" w:space="0" w:color="auto"/>
            </w:tcBorders>
            <w:vAlign w:val="center"/>
          </w:tcPr>
          <w:p w14:paraId="17329AF1" w14:textId="77777777" w:rsidR="007834AE" w:rsidRPr="009D570E" w:rsidRDefault="007834AE" w:rsidP="00902E52">
            <w:pPr>
              <w:rPr>
                <w:rFonts w:ascii="Arial" w:hAnsi="Arial" w:cs="Arial"/>
              </w:rPr>
            </w:pPr>
            <w:r w:rsidRPr="009D570E">
              <w:rPr>
                <w:rFonts w:ascii="Arial" w:hAnsi="Arial" w:cs="Arial"/>
              </w:rPr>
              <w:t>Lack of resources to carry out mitigation projects</w:t>
            </w:r>
          </w:p>
        </w:tc>
      </w:tr>
      <w:tr w:rsidR="007834AE" w:rsidRPr="009D570E" w14:paraId="1561FCEB" w14:textId="77777777" w:rsidTr="00902E52">
        <w:tc>
          <w:tcPr>
            <w:tcW w:w="2963" w:type="dxa"/>
            <w:tcBorders>
              <w:bottom w:val="single" w:sz="4" w:space="0" w:color="auto"/>
            </w:tcBorders>
            <w:shd w:val="clear" w:color="auto" w:fill="F2F2F2" w:themeFill="background1" w:themeFillShade="F2"/>
            <w:vAlign w:val="center"/>
          </w:tcPr>
          <w:p w14:paraId="35AC84A7" w14:textId="77777777" w:rsidR="007834AE" w:rsidRPr="009D570E" w:rsidRDefault="007834AE" w:rsidP="00902E52">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3669D6CB" w14:textId="77777777" w:rsidR="007834AE" w:rsidRPr="009D570E" w:rsidRDefault="007834AE" w:rsidP="00902E52">
            <w:pPr>
              <w:rPr>
                <w:rFonts w:ascii="Arial" w:hAnsi="Arial" w:cs="Arial"/>
              </w:rPr>
            </w:pPr>
            <w:r w:rsidRPr="009D570E">
              <w:rPr>
                <w:rFonts w:ascii="Arial" w:hAnsi="Arial" w:cs="Arial"/>
              </w:rPr>
              <w:t xml:space="preserve">All hazards </w:t>
            </w:r>
          </w:p>
        </w:tc>
      </w:tr>
      <w:tr w:rsidR="007834AE" w:rsidRPr="009D570E" w14:paraId="40DE4B61" w14:textId="77777777" w:rsidTr="00902E52">
        <w:tc>
          <w:tcPr>
            <w:tcW w:w="9641" w:type="dxa"/>
            <w:gridSpan w:val="2"/>
            <w:shd w:val="clear" w:color="auto" w:fill="D9D9D9" w:themeFill="background1" w:themeFillShade="D9"/>
            <w:vAlign w:val="center"/>
          </w:tcPr>
          <w:p w14:paraId="6B308EAC" w14:textId="77777777" w:rsidR="007834AE" w:rsidRPr="009D570E" w:rsidRDefault="007834AE" w:rsidP="00902E52">
            <w:pPr>
              <w:ind w:left="3150"/>
              <w:rPr>
                <w:rFonts w:ascii="Arial" w:hAnsi="Arial" w:cs="Arial"/>
                <w:b/>
              </w:rPr>
            </w:pPr>
            <w:r w:rsidRPr="009D570E">
              <w:rPr>
                <w:rFonts w:ascii="Arial" w:hAnsi="Arial" w:cs="Arial"/>
                <w:b/>
              </w:rPr>
              <w:t xml:space="preserve">Action or Project </w:t>
            </w:r>
          </w:p>
        </w:tc>
      </w:tr>
      <w:tr w:rsidR="007834AE" w:rsidRPr="009D570E" w14:paraId="00067427" w14:textId="77777777" w:rsidTr="00902E52">
        <w:tc>
          <w:tcPr>
            <w:tcW w:w="2963" w:type="dxa"/>
            <w:tcBorders>
              <w:bottom w:val="single" w:sz="4" w:space="0" w:color="auto"/>
            </w:tcBorders>
            <w:shd w:val="clear" w:color="auto" w:fill="F2F2F2" w:themeFill="background1" w:themeFillShade="F2"/>
            <w:vAlign w:val="center"/>
          </w:tcPr>
          <w:p w14:paraId="2AFE9B7C" w14:textId="77777777" w:rsidR="007834AE" w:rsidRPr="009D570E" w:rsidRDefault="007834AE" w:rsidP="00902E52">
            <w:pPr>
              <w:rPr>
                <w:rFonts w:ascii="Arial" w:hAnsi="Arial" w:cs="Arial"/>
                <w:b/>
              </w:rPr>
            </w:pPr>
            <w:r w:rsidRPr="009D570E">
              <w:rPr>
                <w:rFonts w:ascii="Arial" w:hAnsi="Arial" w:cs="Arial"/>
                <w:b/>
              </w:rPr>
              <w:t>Action/Project Number:</w:t>
            </w:r>
          </w:p>
          <w:p w14:paraId="049FB652" w14:textId="77777777" w:rsidR="007834AE" w:rsidRPr="009D570E" w:rsidRDefault="007834AE" w:rsidP="00902E52">
            <w:pPr>
              <w:rPr>
                <w:rFonts w:ascii="Arial" w:hAnsi="Arial" w:cs="Arial"/>
              </w:rPr>
            </w:pPr>
          </w:p>
        </w:tc>
        <w:tc>
          <w:tcPr>
            <w:tcW w:w="6678" w:type="dxa"/>
            <w:vAlign w:val="center"/>
          </w:tcPr>
          <w:p w14:paraId="7E222C32" w14:textId="77777777" w:rsidR="007834AE" w:rsidRPr="009D570E" w:rsidRDefault="007834AE" w:rsidP="00902E52">
            <w:pPr>
              <w:rPr>
                <w:rFonts w:ascii="Arial" w:hAnsi="Arial" w:cs="Arial"/>
                <w:highlight w:val="yellow"/>
              </w:rPr>
            </w:pPr>
            <w:r w:rsidRPr="009D570E">
              <w:rPr>
                <w:rFonts w:ascii="Arial" w:hAnsi="Arial" w:cs="Arial"/>
              </w:rPr>
              <w:t>4.1.3</w:t>
            </w:r>
          </w:p>
        </w:tc>
      </w:tr>
      <w:tr w:rsidR="007834AE" w:rsidRPr="009D570E" w14:paraId="17A31C44" w14:textId="77777777" w:rsidTr="00902E52">
        <w:tc>
          <w:tcPr>
            <w:tcW w:w="2963" w:type="dxa"/>
            <w:tcBorders>
              <w:bottom w:val="single" w:sz="4" w:space="0" w:color="auto"/>
            </w:tcBorders>
            <w:shd w:val="clear" w:color="auto" w:fill="F2F2F2" w:themeFill="background1" w:themeFillShade="F2"/>
            <w:vAlign w:val="center"/>
          </w:tcPr>
          <w:p w14:paraId="12A2A48F" w14:textId="77777777" w:rsidR="007834AE" w:rsidRPr="009D570E" w:rsidRDefault="007834AE" w:rsidP="00902E52">
            <w:pPr>
              <w:rPr>
                <w:rFonts w:ascii="Arial" w:hAnsi="Arial" w:cs="Arial"/>
                <w:b/>
              </w:rPr>
            </w:pPr>
            <w:r w:rsidRPr="009D570E">
              <w:rPr>
                <w:rFonts w:ascii="Arial" w:hAnsi="Arial" w:cs="Arial"/>
                <w:b/>
              </w:rPr>
              <w:t>Name of Action or Project:</w:t>
            </w:r>
          </w:p>
        </w:tc>
        <w:tc>
          <w:tcPr>
            <w:tcW w:w="6678" w:type="dxa"/>
            <w:vAlign w:val="center"/>
          </w:tcPr>
          <w:p w14:paraId="048FB1C2" w14:textId="77777777" w:rsidR="007834AE" w:rsidRPr="009D570E" w:rsidRDefault="007834AE" w:rsidP="00902E52">
            <w:pPr>
              <w:rPr>
                <w:rFonts w:ascii="Arial" w:hAnsi="Arial" w:cs="Arial"/>
              </w:rPr>
            </w:pPr>
            <w:r w:rsidRPr="009D570E">
              <w:rPr>
                <w:rFonts w:ascii="Arial" w:hAnsi="Arial" w:cs="Arial"/>
              </w:rPr>
              <w:t>Pool different agency resources to achieve widespread mitigation results.</w:t>
            </w:r>
          </w:p>
        </w:tc>
      </w:tr>
      <w:tr w:rsidR="007834AE" w:rsidRPr="009D570E" w14:paraId="1F280F8D" w14:textId="77777777" w:rsidTr="00902E52">
        <w:tc>
          <w:tcPr>
            <w:tcW w:w="2963" w:type="dxa"/>
            <w:tcBorders>
              <w:bottom w:val="single" w:sz="4" w:space="0" w:color="auto"/>
            </w:tcBorders>
            <w:shd w:val="clear" w:color="auto" w:fill="F2F2F2" w:themeFill="background1" w:themeFillShade="F2"/>
            <w:vAlign w:val="center"/>
          </w:tcPr>
          <w:p w14:paraId="6780143E" w14:textId="77777777" w:rsidR="007834AE" w:rsidRPr="009D570E" w:rsidRDefault="007834AE" w:rsidP="00902E52">
            <w:pPr>
              <w:rPr>
                <w:rFonts w:ascii="Arial" w:hAnsi="Arial" w:cs="Arial"/>
                <w:b/>
              </w:rPr>
            </w:pPr>
          </w:p>
          <w:p w14:paraId="3795775E" w14:textId="77777777" w:rsidR="007834AE" w:rsidRPr="009D570E" w:rsidRDefault="007834AE" w:rsidP="00902E52">
            <w:pPr>
              <w:rPr>
                <w:rFonts w:ascii="Arial" w:hAnsi="Arial" w:cs="Arial"/>
                <w:b/>
              </w:rPr>
            </w:pPr>
            <w:r w:rsidRPr="009D570E">
              <w:rPr>
                <w:rFonts w:ascii="Arial" w:hAnsi="Arial" w:cs="Arial"/>
                <w:b/>
              </w:rPr>
              <w:t>Action or Project Description:</w:t>
            </w:r>
          </w:p>
          <w:p w14:paraId="7C11278A" w14:textId="77777777" w:rsidR="007834AE" w:rsidRPr="009D570E" w:rsidRDefault="007834AE" w:rsidP="00902E52">
            <w:pPr>
              <w:rPr>
                <w:rFonts w:ascii="Arial" w:hAnsi="Arial" w:cs="Arial"/>
              </w:rPr>
            </w:pPr>
          </w:p>
        </w:tc>
        <w:tc>
          <w:tcPr>
            <w:tcW w:w="6678" w:type="dxa"/>
            <w:vAlign w:val="center"/>
          </w:tcPr>
          <w:p w14:paraId="3926C388" w14:textId="77777777" w:rsidR="007834AE" w:rsidRPr="009D570E" w:rsidRDefault="007834AE" w:rsidP="00902E52">
            <w:pPr>
              <w:rPr>
                <w:rFonts w:ascii="Arial" w:hAnsi="Arial" w:cs="Arial"/>
              </w:rPr>
            </w:pPr>
            <w:r w:rsidRPr="009D570E">
              <w:rPr>
                <w:rFonts w:ascii="Arial" w:hAnsi="Arial" w:cs="Arial"/>
              </w:rPr>
              <w:t>Bring together different agencies and organizations that have similar goals and work together to pool resources to move mitigation projects forward.</w:t>
            </w:r>
          </w:p>
        </w:tc>
      </w:tr>
      <w:tr w:rsidR="007834AE" w:rsidRPr="009D570E" w14:paraId="47688788" w14:textId="77777777" w:rsidTr="00902E52">
        <w:tc>
          <w:tcPr>
            <w:tcW w:w="2963" w:type="dxa"/>
            <w:tcBorders>
              <w:bottom w:val="single" w:sz="4" w:space="0" w:color="auto"/>
            </w:tcBorders>
            <w:shd w:val="clear" w:color="auto" w:fill="F2F2F2" w:themeFill="background1" w:themeFillShade="F2"/>
            <w:vAlign w:val="center"/>
          </w:tcPr>
          <w:p w14:paraId="5EE95136" w14:textId="77777777" w:rsidR="007834AE" w:rsidRPr="009D570E" w:rsidRDefault="007834AE" w:rsidP="00902E52">
            <w:pPr>
              <w:rPr>
                <w:rFonts w:ascii="Arial" w:hAnsi="Arial" w:cs="Arial"/>
                <w:b/>
              </w:rPr>
            </w:pPr>
            <w:r w:rsidRPr="009D570E">
              <w:rPr>
                <w:rFonts w:ascii="Arial" w:hAnsi="Arial" w:cs="Arial"/>
                <w:b/>
              </w:rPr>
              <w:t>Applicable Goal Statement:</w:t>
            </w:r>
          </w:p>
        </w:tc>
        <w:tc>
          <w:tcPr>
            <w:tcW w:w="6678" w:type="dxa"/>
            <w:vAlign w:val="center"/>
          </w:tcPr>
          <w:p w14:paraId="37DD7F47" w14:textId="77777777" w:rsidR="007834AE" w:rsidRPr="009D570E" w:rsidRDefault="007834AE" w:rsidP="00902E52">
            <w:pPr>
              <w:rPr>
                <w:rFonts w:ascii="Arial" w:hAnsi="Arial" w:cs="Arial"/>
              </w:rPr>
            </w:pPr>
            <w:r w:rsidRPr="009D570E">
              <w:rPr>
                <w:rFonts w:ascii="Arial" w:hAnsi="Arial" w:cs="Arial"/>
              </w:rPr>
              <w:t>Strengthen communication and coordinate participation between agencies, stakeholders, jurisdictions, and the public to create widespread interest in mitigation.</w:t>
            </w:r>
          </w:p>
        </w:tc>
      </w:tr>
      <w:tr w:rsidR="007834AE" w:rsidRPr="009D570E" w14:paraId="255FFAD7" w14:textId="77777777" w:rsidTr="00902E52">
        <w:tc>
          <w:tcPr>
            <w:tcW w:w="2963" w:type="dxa"/>
            <w:tcBorders>
              <w:bottom w:val="single" w:sz="4" w:space="0" w:color="auto"/>
            </w:tcBorders>
            <w:shd w:val="clear" w:color="auto" w:fill="F2F2F2" w:themeFill="background1" w:themeFillShade="F2"/>
            <w:vAlign w:val="center"/>
          </w:tcPr>
          <w:p w14:paraId="102443DA" w14:textId="77777777" w:rsidR="007834AE" w:rsidRPr="009D570E" w:rsidRDefault="007834AE" w:rsidP="00902E52">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5A4BB4B2" w14:textId="77777777" w:rsidR="007834AE" w:rsidRPr="009D570E" w:rsidRDefault="007834AE" w:rsidP="00902E52">
            <w:pPr>
              <w:rPr>
                <w:rFonts w:ascii="Arial" w:hAnsi="Arial" w:cs="Arial"/>
              </w:rPr>
            </w:pPr>
            <w:r>
              <w:rPr>
                <w:rFonts w:ascii="Arial" w:hAnsi="Arial" w:cs="Arial"/>
              </w:rPr>
              <w:t>$1,000 - $4,000</w:t>
            </w:r>
          </w:p>
        </w:tc>
      </w:tr>
      <w:tr w:rsidR="007834AE" w:rsidRPr="009D570E" w14:paraId="2390E466" w14:textId="77777777" w:rsidTr="00902E52">
        <w:tc>
          <w:tcPr>
            <w:tcW w:w="2963" w:type="dxa"/>
            <w:tcBorders>
              <w:bottom w:val="single" w:sz="4" w:space="0" w:color="auto"/>
            </w:tcBorders>
            <w:shd w:val="clear" w:color="auto" w:fill="F2F2F2" w:themeFill="background1" w:themeFillShade="F2"/>
            <w:vAlign w:val="center"/>
          </w:tcPr>
          <w:p w14:paraId="6E26CC57" w14:textId="77777777" w:rsidR="007834AE" w:rsidRPr="009D570E" w:rsidRDefault="007834AE" w:rsidP="00902E52">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617A1552" w14:textId="77777777" w:rsidR="007834AE" w:rsidRPr="009D570E" w:rsidRDefault="007834AE" w:rsidP="00902E52">
            <w:pPr>
              <w:rPr>
                <w:rFonts w:ascii="Arial" w:hAnsi="Arial" w:cs="Arial"/>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7834AE" w:rsidRPr="009D570E" w14:paraId="21682DED" w14:textId="77777777" w:rsidTr="00902E52">
        <w:tc>
          <w:tcPr>
            <w:tcW w:w="9641" w:type="dxa"/>
            <w:gridSpan w:val="2"/>
            <w:shd w:val="clear" w:color="auto" w:fill="D9D9D9" w:themeFill="background1" w:themeFillShade="D9"/>
            <w:vAlign w:val="center"/>
          </w:tcPr>
          <w:p w14:paraId="0896EF54" w14:textId="77777777" w:rsidR="007834AE" w:rsidRPr="009D570E" w:rsidRDefault="007834AE" w:rsidP="00902E52">
            <w:pPr>
              <w:ind w:left="3150"/>
              <w:rPr>
                <w:rFonts w:ascii="Arial" w:hAnsi="Arial" w:cs="Arial"/>
                <w:b/>
              </w:rPr>
            </w:pPr>
            <w:r w:rsidRPr="009D570E">
              <w:rPr>
                <w:rFonts w:ascii="Arial" w:hAnsi="Arial" w:cs="Arial"/>
                <w:b/>
              </w:rPr>
              <w:t>Plan for Implementation</w:t>
            </w:r>
          </w:p>
        </w:tc>
      </w:tr>
      <w:tr w:rsidR="007834AE" w:rsidRPr="009D570E" w14:paraId="0A950A64" w14:textId="77777777" w:rsidTr="00902E52">
        <w:tc>
          <w:tcPr>
            <w:tcW w:w="2963" w:type="dxa"/>
            <w:shd w:val="clear" w:color="auto" w:fill="F2F2F2" w:themeFill="background1" w:themeFillShade="F2"/>
            <w:vAlign w:val="center"/>
          </w:tcPr>
          <w:p w14:paraId="34B6B0B8" w14:textId="77777777" w:rsidR="007834AE" w:rsidRPr="009D570E" w:rsidRDefault="007834AE" w:rsidP="00902E52">
            <w:pPr>
              <w:rPr>
                <w:rFonts w:ascii="Arial" w:hAnsi="Arial" w:cs="Arial"/>
                <w:b/>
              </w:rPr>
            </w:pPr>
            <w:r w:rsidRPr="009D570E">
              <w:rPr>
                <w:rFonts w:ascii="Arial" w:hAnsi="Arial" w:cs="Arial"/>
                <w:b/>
              </w:rPr>
              <w:t>Responsible Organization/Department:</w:t>
            </w:r>
          </w:p>
        </w:tc>
        <w:tc>
          <w:tcPr>
            <w:tcW w:w="6678" w:type="dxa"/>
            <w:vAlign w:val="center"/>
          </w:tcPr>
          <w:p w14:paraId="5FA65197" w14:textId="0A19D604" w:rsidR="007834AE" w:rsidRPr="009D570E" w:rsidRDefault="007834AE" w:rsidP="00902E52">
            <w:pPr>
              <w:rPr>
                <w:rFonts w:ascii="Arial" w:hAnsi="Arial" w:cs="Arial"/>
                <w:highlight w:val="yellow"/>
              </w:rPr>
            </w:pPr>
            <w:r>
              <w:rPr>
                <w:rFonts w:ascii="Arial" w:hAnsi="Arial" w:cs="Arial"/>
              </w:rPr>
              <w:t>C</w:t>
            </w:r>
            <w:r w:rsidR="000A0880">
              <w:rPr>
                <w:rFonts w:ascii="Arial" w:hAnsi="Arial" w:cs="Arial"/>
              </w:rPr>
              <w:t>i</w:t>
            </w:r>
            <w:r>
              <w:rPr>
                <w:rFonts w:ascii="Arial" w:hAnsi="Arial" w:cs="Arial"/>
              </w:rPr>
              <w:t xml:space="preserve">ty </w:t>
            </w:r>
            <w:r w:rsidRPr="009D570E">
              <w:rPr>
                <w:rFonts w:ascii="Arial" w:hAnsi="Arial" w:cs="Arial"/>
              </w:rPr>
              <w:t xml:space="preserve">EMD, </w:t>
            </w:r>
            <w:r w:rsidR="000A0880">
              <w:rPr>
                <w:rFonts w:ascii="Arial" w:hAnsi="Arial" w:cs="Arial"/>
              </w:rPr>
              <w:t>Mayor, Board of Aldermen</w:t>
            </w:r>
            <w:r w:rsidRPr="009D570E">
              <w:rPr>
                <w:rFonts w:ascii="Arial" w:hAnsi="Arial" w:cs="Arial"/>
              </w:rPr>
              <w:t>, Floodplain Manager</w:t>
            </w:r>
          </w:p>
        </w:tc>
      </w:tr>
      <w:tr w:rsidR="007834AE" w:rsidRPr="009D570E" w14:paraId="26D3DFF6" w14:textId="77777777" w:rsidTr="00902E52">
        <w:tc>
          <w:tcPr>
            <w:tcW w:w="2963" w:type="dxa"/>
            <w:shd w:val="clear" w:color="auto" w:fill="F2F2F2" w:themeFill="background1" w:themeFillShade="F2"/>
            <w:vAlign w:val="center"/>
          </w:tcPr>
          <w:p w14:paraId="12BC4D76" w14:textId="77777777" w:rsidR="007834AE" w:rsidRPr="009D570E" w:rsidRDefault="007834AE" w:rsidP="00902E52">
            <w:pPr>
              <w:rPr>
                <w:rFonts w:ascii="Arial" w:hAnsi="Arial" w:cs="Arial"/>
                <w:b/>
              </w:rPr>
            </w:pPr>
            <w:r w:rsidRPr="009D570E">
              <w:rPr>
                <w:rFonts w:ascii="Arial" w:hAnsi="Arial" w:cs="Arial"/>
                <w:b/>
              </w:rPr>
              <w:t>Action/Project Priority:</w:t>
            </w:r>
          </w:p>
        </w:tc>
        <w:tc>
          <w:tcPr>
            <w:tcW w:w="6678" w:type="dxa"/>
            <w:vAlign w:val="center"/>
          </w:tcPr>
          <w:p w14:paraId="5CF46502" w14:textId="77777777" w:rsidR="007834AE" w:rsidRPr="009D570E" w:rsidRDefault="007834AE" w:rsidP="00902E52">
            <w:pPr>
              <w:rPr>
                <w:rFonts w:ascii="Arial" w:hAnsi="Arial" w:cs="Arial"/>
              </w:rPr>
            </w:pPr>
            <w:r w:rsidRPr="009D570E">
              <w:rPr>
                <w:rFonts w:ascii="Arial" w:hAnsi="Arial" w:cs="Arial"/>
              </w:rPr>
              <w:t>24 – High Priority</w:t>
            </w:r>
          </w:p>
        </w:tc>
      </w:tr>
      <w:tr w:rsidR="007834AE" w:rsidRPr="009D570E" w14:paraId="029FD025" w14:textId="77777777" w:rsidTr="00902E52">
        <w:tc>
          <w:tcPr>
            <w:tcW w:w="2963" w:type="dxa"/>
            <w:shd w:val="clear" w:color="auto" w:fill="F2F2F2" w:themeFill="background1" w:themeFillShade="F2"/>
            <w:vAlign w:val="center"/>
          </w:tcPr>
          <w:p w14:paraId="294398DD" w14:textId="77777777" w:rsidR="007834AE" w:rsidRPr="009D570E" w:rsidRDefault="007834AE" w:rsidP="00902E52">
            <w:pPr>
              <w:rPr>
                <w:rFonts w:ascii="Arial" w:hAnsi="Arial" w:cs="Arial"/>
                <w:b/>
              </w:rPr>
            </w:pPr>
            <w:r w:rsidRPr="009D570E">
              <w:rPr>
                <w:rFonts w:ascii="Arial" w:hAnsi="Arial" w:cs="Arial"/>
                <w:b/>
              </w:rPr>
              <w:t>Timeline for Completion:</w:t>
            </w:r>
          </w:p>
        </w:tc>
        <w:tc>
          <w:tcPr>
            <w:tcW w:w="6678" w:type="dxa"/>
            <w:vAlign w:val="center"/>
          </w:tcPr>
          <w:p w14:paraId="214C2E7A" w14:textId="77777777" w:rsidR="007834AE" w:rsidRPr="009D570E" w:rsidRDefault="007834AE" w:rsidP="00902E52">
            <w:pPr>
              <w:rPr>
                <w:rFonts w:ascii="Arial" w:hAnsi="Arial" w:cs="Arial"/>
              </w:rPr>
            </w:pPr>
            <w:r w:rsidRPr="009D570E">
              <w:rPr>
                <w:rFonts w:ascii="Arial" w:hAnsi="Arial" w:cs="Arial"/>
              </w:rPr>
              <w:t>On-going</w:t>
            </w:r>
          </w:p>
        </w:tc>
      </w:tr>
      <w:tr w:rsidR="007834AE" w:rsidRPr="009D570E" w14:paraId="44A4BAFC" w14:textId="77777777" w:rsidTr="00902E52">
        <w:tc>
          <w:tcPr>
            <w:tcW w:w="2963" w:type="dxa"/>
            <w:shd w:val="clear" w:color="auto" w:fill="F2F2F2" w:themeFill="background1" w:themeFillShade="F2"/>
            <w:vAlign w:val="center"/>
          </w:tcPr>
          <w:p w14:paraId="4800DC67" w14:textId="77777777" w:rsidR="007834AE" w:rsidRPr="009D570E" w:rsidRDefault="007834AE" w:rsidP="00902E52">
            <w:pPr>
              <w:rPr>
                <w:rFonts w:ascii="Arial" w:hAnsi="Arial" w:cs="Arial"/>
                <w:b/>
              </w:rPr>
            </w:pPr>
            <w:r w:rsidRPr="009D570E">
              <w:rPr>
                <w:rFonts w:ascii="Arial" w:hAnsi="Arial" w:cs="Arial"/>
                <w:b/>
              </w:rPr>
              <w:t>Potential Fund Sources:</w:t>
            </w:r>
          </w:p>
          <w:p w14:paraId="641447C4" w14:textId="77777777" w:rsidR="007834AE" w:rsidRPr="009D570E" w:rsidRDefault="007834AE" w:rsidP="00902E52">
            <w:pPr>
              <w:rPr>
                <w:rFonts w:ascii="Arial" w:hAnsi="Arial" w:cs="Arial"/>
                <w:b/>
              </w:rPr>
            </w:pPr>
          </w:p>
        </w:tc>
        <w:tc>
          <w:tcPr>
            <w:tcW w:w="6678" w:type="dxa"/>
            <w:vAlign w:val="center"/>
          </w:tcPr>
          <w:p w14:paraId="79120DB4" w14:textId="77777777" w:rsidR="007834AE" w:rsidRPr="009D570E" w:rsidRDefault="007834AE" w:rsidP="00902E52">
            <w:pPr>
              <w:rPr>
                <w:rFonts w:ascii="Arial" w:hAnsi="Arial" w:cs="Arial"/>
              </w:rPr>
            </w:pPr>
            <w:r w:rsidRPr="009D570E">
              <w:rPr>
                <w:rFonts w:ascii="Arial" w:hAnsi="Arial" w:cs="Arial"/>
              </w:rPr>
              <w:t>Grants, local general revenue funds, and private donations of cash, goods, or services.</w:t>
            </w:r>
          </w:p>
        </w:tc>
      </w:tr>
      <w:tr w:rsidR="007834AE" w:rsidRPr="009D570E" w14:paraId="0BDCF953" w14:textId="77777777" w:rsidTr="00902E52">
        <w:tc>
          <w:tcPr>
            <w:tcW w:w="2963" w:type="dxa"/>
            <w:tcBorders>
              <w:bottom w:val="single" w:sz="4" w:space="0" w:color="auto"/>
            </w:tcBorders>
            <w:shd w:val="clear" w:color="auto" w:fill="F2F2F2" w:themeFill="background1" w:themeFillShade="F2"/>
            <w:vAlign w:val="center"/>
          </w:tcPr>
          <w:p w14:paraId="7EA6347A" w14:textId="77777777" w:rsidR="007834AE" w:rsidRPr="009D570E" w:rsidRDefault="007834AE" w:rsidP="00902E52">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493831D8" w14:textId="2F21892E" w:rsidR="007834AE" w:rsidRPr="009D570E" w:rsidRDefault="007834AE" w:rsidP="00902E52">
            <w:pPr>
              <w:rPr>
                <w:rFonts w:ascii="Arial" w:hAnsi="Arial" w:cs="Arial"/>
              </w:rPr>
            </w:pPr>
            <w:r w:rsidRPr="009D570E">
              <w:rPr>
                <w:rFonts w:ascii="Arial" w:hAnsi="Arial" w:cs="Arial"/>
              </w:rPr>
              <w:t>Hazard Mitigation Plan, Floodplain Ordinance, LEOP</w:t>
            </w:r>
            <w:r>
              <w:rPr>
                <w:rFonts w:ascii="Arial" w:hAnsi="Arial" w:cs="Arial"/>
              </w:rPr>
              <w:t>, C</w:t>
            </w:r>
            <w:r w:rsidR="000A0880">
              <w:rPr>
                <w:rFonts w:ascii="Arial" w:hAnsi="Arial" w:cs="Arial"/>
              </w:rPr>
              <w:t>i</w:t>
            </w:r>
            <w:r>
              <w:rPr>
                <w:rFonts w:ascii="Arial" w:hAnsi="Arial" w:cs="Arial"/>
              </w:rPr>
              <w:t>ty Budget</w:t>
            </w:r>
          </w:p>
        </w:tc>
      </w:tr>
      <w:tr w:rsidR="007834AE" w:rsidRPr="009D570E" w14:paraId="6837DC65" w14:textId="77777777" w:rsidTr="00902E52">
        <w:tc>
          <w:tcPr>
            <w:tcW w:w="9641" w:type="dxa"/>
            <w:gridSpan w:val="2"/>
            <w:shd w:val="clear" w:color="auto" w:fill="D9D9D9" w:themeFill="background1" w:themeFillShade="D9"/>
            <w:vAlign w:val="center"/>
          </w:tcPr>
          <w:p w14:paraId="37558E10" w14:textId="77777777" w:rsidR="007834AE" w:rsidRPr="009D570E" w:rsidRDefault="007834AE" w:rsidP="00902E52">
            <w:pPr>
              <w:ind w:left="3150"/>
              <w:rPr>
                <w:rFonts w:ascii="Arial" w:hAnsi="Arial" w:cs="Arial"/>
                <w:b/>
              </w:rPr>
            </w:pPr>
            <w:r w:rsidRPr="009D570E">
              <w:rPr>
                <w:rFonts w:ascii="Arial" w:hAnsi="Arial" w:cs="Arial"/>
                <w:b/>
              </w:rPr>
              <w:t xml:space="preserve">Progress Report </w:t>
            </w:r>
          </w:p>
        </w:tc>
      </w:tr>
      <w:tr w:rsidR="007834AE" w:rsidRPr="009D570E" w14:paraId="13A8121D" w14:textId="77777777" w:rsidTr="00902E52">
        <w:tc>
          <w:tcPr>
            <w:tcW w:w="2963" w:type="dxa"/>
            <w:shd w:val="clear" w:color="auto" w:fill="D9D9D9" w:themeFill="background1" w:themeFillShade="D9"/>
            <w:vAlign w:val="center"/>
          </w:tcPr>
          <w:p w14:paraId="420EEDB3" w14:textId="77777777" w:rsidR="007834AE" w:rsidRPr="009D570E" w:rsidRDefault="007834AE" w:rsidP="00902E52">
            <w:pPr>
              <w:rPr>
                <w:rFonts w:ascii="Arial" w:hAnsi="Arial" w:cs="Arial"/>
              </w:rPr>
            </w:pPr>
            <w:r w:rsidRPr="009D570E">
              <w:rPr>
                <w:rFonts w:ascii="Arial" w:hAnsi="Arial" w:cs="Arial"/>
                <w:b/>
              </w:rPr>
              <w:t>Action Status</w:t>
            </w:r>
          </w:p>
        </w:tc>
        <w:tc>
          <w:tcPr>
            <w:tcW w:w="6678" w:type="dxa"/>
            <w:vAlign w:val="center"/>
          </w:tcPr>
          <w:p w14:paraId="51C1D227" w14:textId="77777777" w:rsidR="007834AE" w:rsidRPr="009D570E" w:rsidRDefault="007834AE" w:rsidP="00902E52">
            <w:pPr>
              <w:rPr>
                <w:rFonts w:ascii="Arial" w:hAnsi="Arial" w:cs="Arial"/>
              </w:rPr>
            </w:pPr>
            <w:r w:rsidRPr="009D570E">
              <w:rPr>
                <w:rFonts w:ascii="Arial" w:hAnsi="Arial" w:cs="Arial"/>
              </w:rPr>
              <w:t>Continuing – on-going</w:t>
            </w:r>
          </w:p>
        </w:tc>
      </w:tr>
      <w:tr w:rsidR="007834AE" w:rsidRPr="009D570E" w14:paraId="0FED2375" w14:textId="77777777" w:rsidTr="00902E52">
        <w:tc>
          <w:tcPr>
            <w:tcW w:w="2963" w:type="dxa"/>
            <w:shd w:val="clear" w:color="auto" w:fill="D9D9D9" w:themeFill="background1" w:themeFillShade="D9"/>
            <w:vAlign w:val="center"/>
          </w:tcPr>
          <w:p w14:paraId="31CBA440" w14:textId="77777777" w:rsidR="007834AE" w:rsidRPr="009D570E" w:rsidDel="00C364FE" w:rsidRDefault="007834AE" w:rsidP="00902E52">
            <w:pPr>
              <w:rPr>
                <w:rFonts w:ascii="Arial" w:hAnsi="Arial" w:cs="Arial"/>
                <w:b/>
              </w:rPr>
            </w:pPr>
            <w:r w:rsidRPr="009D570E">
              <w:rPr>
                <w:rFonts w:ascii="Arial" w:hAnsi="Arial" w:cs="Arial"/>
                <w:b/>
              </w:rPr>
              <w:t>Report of Progress</w:t>
            </w:r>
          </w:p>
        </w:tc>
        <w:tc>
          <w:tcPr>
            <w:tcW w:w="6678" w:type="dxa"/>
            <w:vAlign w:val="center"/>
          </w:tcPr>
          <w:p w14:paraId="6C68EA30" w14:textId="5A67395E" w:rsidR="007834AE" w:rsidRPr="009D570E" w:rsidRDefault="007834AE" w:rsidP="00902E52">
            <w:pPr>
              <w:rPr>
                <w:rFonts w:ascii="Arial" w:hAnsi="Arial" w:cs="Arial"/>
              </w:rPr>
            </w:pPr>
            <w:r w:rsidRPr="009D570E">
              <w:rPr>
                <w:rFonts w:ascii="Arial" w:hAnsi="Arial" w:cs="Arial"/>
              </w:rPr>
              <w:t xml:space="preserve">This is an on-going activity. </w:t>
            </w:r>
            <w:r w:rsidR="00755F0E">
              <w:rPr>
                <w:rFonts w:ascii="Arial" w:hAnsi="Arial" w:cs="Arial"/>
              </w:rPr>
              <w:t xml:space="preserve">Doolittle </w:t>
            </w:r>
            <w:r w:rsidRPr="009D570E">
              <w:rPr>
                <w:rFonts w:ascii="Arial" w:hAnsi="Arial" w:cs="Arial"/>
              </w:rPr>
              <w:t xml:space="preserve">reported that they are interested in finding ways to pool resources to accomplish mitigation projects. </w:t>
            </w:r>
          </w:p>
        </w:tc>
      </w:tr>
    </w:tbl>
    <w:p w14:paraId="17760843" w14:textId="77777777" w:rsidR="007834AE" w:rsidRPr="009D570E" w:rsidRDefault="007834AE" w:rsidP="007834AE">
      <w:pPr>
        <w:pStyle w:val="BodyTextBlue"/>
        <w:ind w:left="0"/>
        <w:rPr>
          <w:rFonts w:cs="Arial"/>
          <w:b/>
          <w:color w:val="auto"/>
          <w:highlight w:val="yellow"/>
        </w:rPr>
      </w:pPr>
    </w:p>
    <w:p w14:paraId="2627B421" w14:textId="6A482127" w:rsidR="007834AE" w:rsidRDefault="007834AE" w:rsidP="007834AE">
      <w:pPr>
        <w:pStyle w:val="BodyTextBlue"/>
        <w:ind w:left="0"/>
        <w:rPr>
          <w:rFonts w:cs="Arial"/>
          <w:b/>
          <w:color w:val="auto"/>
          <w:highlight w:val="yellow"/>
        </w:rPr>
      </w:pPr>
    </w:p>
    <w:p w14:paraId="6C2CD644" w14:textId="0F24EDA3" w:rsidR="00692162" w:rsidRDefault="00692162" w:rsidP="007834AE">
      <w:pPr>
        <w:pStyle w:val="BodyTextBlue"/>
        <w:ind w:left="0"/>
        <w:rPr>
          <w:rFonts w:cs="Arial"/>
          <w:b/>
          <w:color w:val="auto"/>
          <w:highlight w:val="yellow"/>
        </w:rPr>
      </w:pPr>
    </w:p>
    <w:p w14:paraId="16BD2E4E" w14:textId="72A620A1" w:rsidR="00692162" w:rsidRDefault="00692162" w:rsidP="007834AE">
      <w:pPr>
        <w:pStyle w:val="BodyTextBlue"/>
        <w:ind w:left="0"/>
        <w:rPr>
          <w:rFonts w:cs="Arial"/>
          <w:b/>
          <w:color w:val="auto"/>
          <w:highlight w:val="yellow"/>
        </w:rPr>
      </w:pPr>
    </w:p>
    <w:p w14:paraId="6A3EA677" w14:textId="00850551" w:rsidR="00692162" w:rsidRDefault="00692162" w:rsidP="007834AE">
      <w:pPr>
        <w:pStyle w:val="BodyTextBlue"/>
        <w:ind w:left="0"/>
        <w:rPr>
          <w:rFonts w:cs="Arial"/>
          <w:b/>
          <w:color w:val="auto"/>
          <w:highlight w:val="yellow"/>
        </w:rPr>
      </w:pPr>
    </w:p>
    <w:p w14:paraId="0A299EFD" w14:textId="79C509FA" w:rsidR="00692162" w:rsidRDefault="00692162" w:rsidP="007834AE">
      <w:pPr>
        <w:pStyle w:val="BodyTextBlue"/>
        <w:ind w:left="0"/>
        <w:rPr>
          <w:rFonts w:cs="Arial"/>
          <w:b/>
          <w:color w:val="auto"/>
          <w:highlight w:val="yellow"/>
        </w:rPr>
      </w:pPr>
    </w:p>
    <w:p w14:paraId="171CBEC3" w14:textId="44CEEF2B" w:rsidR="00692162" w:rsidRDefault="00692162" w:rsidP="007834AE">
      <w:pPr>
        <w:pStyle w:val="BodyTextBlue"/>
        <w:ind w:left="0"/>
        <w:rPr>
          <w:rFonts w:cs="Arial"/>
          <w:b/>
          <w:color w:val="auto"/>
          <w:highlight w:val="yellow"/>
        </w:rPr>
      </w:pPr>
    </w:p>
    <w:p w14:paraId="51BA2487" w14:textId="77777777" w:rsidR="00692162" w:rsidRPr="009D570E" w:rsidRDefault="00692162" w:rsidP="007834AE">
      <w:pPr>
        <w:pStyle w:val="BodyTextBlue"/>
        <w:ind w:left="0"/>
        <w:rPr>
          <w:rFonts w:cs="Arial"/>
          <w:b/>
          <w:color w:val="auto"/>
          <w:highlight w:val="yellow"/>
        </w:rPr>
      </w:pPr>
    </w:p>
    <w:p w14:paraId="5C361BE5" w14:textId="77777777" w:rsidR="007834AE" w:rsidRPr="009D570E" w:rsidRDefault="007834AE" w:rsidP="007834AE">
      <w:pPr>
        <w:pStyle w:val="BodyTextBlue"/>
        <w:ind w:left="0"/>
        <w:rPr>
          <w:rFonts w:cs="Arial"/>
          <w:b/>
          <w:color w:val="auto"/>
          <w:highlight w:val="yellow"/>
        </w:rPr>
      </w:pPr>
    </w:p>
    <w:p w14:paraId="22D90C17" w14:textId="77777777" w:rsidR="007834AE" w:rsidRPr="00692162" w:rsidRDefault="007834AE" w:rsidP="007834AE">
      <w:pPr>
        <w:pStyle w:val="BodyTextBlue"/>
        <w:ind w:left="0"/>
        <w:rPr>
          <w:rFonts w:cs="Arial"/>
          <w:color w:val="auto"/>
        </w:rPr>
      </w:pPr>
      <w:r w:rsidRPr="00692162">
        <w:rPr>
          <w:rFonts w:cs="Arial"/>
          <w:b/>
          <w:color w:val="auto"/>
        </w:rPr>
        <w:lastRenderedPageBreak/>
        <w:t>Goal 5:</w:t>
      </w:r>
      <w:r w:rsidRPr="00692162">
        <w:rPr>
          <w:rFonts w:cs="Arial"/>
          <w:color w:val="auto"/>
        </w:rPr>
        <w:t xml:space="preserve">  Establish priorities for reducing risks to the people and their property with emphasis on long-term and maximum benefits to the public rather than short-term benefit of special interests.</w:t>
      </w:r>
    </w:p>
    <w:p w14:paraId="7BB19768" w14:textId="77777777" w:rsidR="007834AE" w:rsidRPr="00692162" w:rsidRDefault="007834AE" w:rsidP="007834AE">
      <w:pPr>
        <w:rPr>
          <w:rFonts w:ascii="Arial" w:hAnsi="Arial" w:cs="Arial"/>
        </w:rPr>
      </w:pPr>
    </w:p>
    <w:p w14:paraId="670A74CE" w14:textId="77777777" w:rsidR="007834AE" w:rsidRPr="009D570E" w:rsidRDefault="007834AE" w:rsidP="007834AE">
      <w:pPr>
        <w:pStyle w:val="BodyText"/>
        <w:ind w:left="0"/>
        <w:rPr>
          <w:rFonts w:cs="Arial"/>
        </w:rPr>
      </w:pPr>
      <w:r w:rsidRPr="00692162">
        <w:rPr>
          <w:rFonts w:cs="Arial"/>
          <w:b/>
          <w:u w:val="single"/>
        </w:rPr>
        <w:t>Action 5.1.1:</w:t>
      </w:r>
      <w:r w:rsidRPr="00692162">
        <w:rPr>
          <w:rFonts w:cs="Arial"/>
          <w:b/>
        </w:rPr>
        <w:t xml:space="preserve">  </w:t>
      </w:r>
      <w:r w:rsidRPr="00692162">
        <w:rPr>
          <w:rFonts w:cs="Arial"/>
        </w:rPr>
        <w:t>Incorporate hazard mitigation into the long-range planning and development activities of the county and each jurisdiction.</w:t>
      </w:r>
    </w:p>
    <w:p w14:paraId="172FDEC7" w14:textId="77777777" w:rsidR="007834AE" w:rsidRPr="009D570E" w:rsidRDefault="007834AE" w:rsidP="007834AE">
      <w:pPr>
        <w:pStyle w:val="BodyText"/>
        <w:rPr>
          <w:rFonts w:cs="Arial"/>
          <w:highlight w:val="yellow"/>
        </w:rPr>
      </w:pPr>
    </w:p>
    <w:tbl>
      <w:tblPr>
        <w:tblStyle w:val="TableGrid"/>
        <w:tblW w:w="0" w:type="auto"/>
        <w:tblLook w:val="04A0" w:firstRow="1" w:lastRow="0" w:firstColumn="1" w:lastColumn="0" w:noHBand="0" w:noVBand="1"/>
      </w:tblPr>
      <w:tblGrid>
        <w:gridCol w:w="2960"/>
        <w:gridCol w:w="6616"/>
      </w:tblGrid>
      <w:tr w:rsidR="007834AE" w:rsidRPr="009D570E" w14:paraId="097378A9" w14:textId="77777777" w:rsidTr="00902E52">
        <w:tc>
          <w:tcPr>
            <w:tcW w:w="9576" w:type="dxa"/>
            <w:gridSpan w:val="2"/>
            <w:shd w:val="clear" w:color="auto" w:fill="BFBFBF" w:themeFill="background1" w:themeFillShade="BF"/>
          </w:tcPr>
          <w:p w14:paraId="228226E7" w14:textId="77777777" w:rsidR="007834AE" w:rsidRPr="009D570E" w:rsidRDefault="007834AE" w:rsidP="00902E52">
            <w:pPr>
              <w:spacing w:before="240"/>
              <w:jc w:val="center"/>
              <w:rPr>
                <w:rFonts w:ascii="Arial" w:hAnsi="Arial" w:cs="Arial"/>
                <w:b/>
              </w:rPr>
            </w:pPr>
            <w:r w:rsidRPr="009D570E">
              <w:rPr>
                <w:rFonts w:ascii="Arial" w:hAnsi="Arial" w:cs="Arial"/>
                <w:b/>
              </w:rPr>
              <w:t>Action Worksheet</w:t>
            </w:r>
          </w:p>
          <w:p w14:paraId="761B1EA4" w14:textId="77777777" w:rsidR="007834AE" w:rsidRPr="009D570E" w:rsidRDefault="007834AE" w:rsidP="00902E52">
            <w:pPr>
              <w:jc w:val="center"/>
              <w:rPr>
                <w:rFonts w:ascii="Arial" w:hAnsi="Arial" w:cs="Arial"/>
                <w:b/>
              </w:rPr>
            </w:pPr>
          </w:p>
        </w:tc>
      </w:tr>
      <w:tr w:rsidR="007834AE" w:rsidRPr="009D570E" w14:paraId="472D9472" w14:textId="77777777" w:rsidTr="00902E52">
        <w:tc>
          <w:tcPr>
            <w:tcW w:w="2960" w:type="dxa"/>
            <w:tcBorders>
              <w:bottom w:val="single" w:sz="4" w:space="0" w:color="auto"/>
            </w:tcBorders>
            <w:shd w:val="clear" w:color="auto" w:fill="F2F2F2" w:themeFill="background1" w:themeFillShade="F2"/>
            <w:vAlign w:val="center"/>
          </w:tcPr>
          <w:p w14:paraId="2DE8A145" w14:textId="77777777" w:rsidR="007834AE" w:rsidRPr="009D570E" w:rsidRDefault="007834AE" w:rsidP="00902E52">
            <w:pPr>
              <w:rPr>
                <w:rFonts w:ascii="Arial" w:hAnsi="Arial" w:cs="Arial"/>
                <w:b/>
              </w:rPr>
            </w:pPr>
            <w:r w:rsidRPr="009D570E">
              <w:rPr>
                <w:rFonts w:ascii="Arial" w:hAnsi="Arial" w:cs="Arial"/>
                <w:b/>
              </w:rPr>
              <w:t xml:space="preserve">Name of Jurisdiction: </w:t>
            </w:r>
          </w:p>
          <w:p w14:paraId="507F9E8B" w14:textId="77777777" w:rsidR="007834AE" w:rsidRPr="009D570E" w:rsidRDefault="007834AE" w:rsidP="00902E52">
            <w:pPr>
              <w:rPr>
                <w:rFonts w:ascii="Arial" w:hAnsi="Arial" w:cs="Arial"/>
                <w:b/>
              </w:rPr>
            </w:pPr>
          </w:p>
        </w:tc>
        <w:tc>
          <w:tcPr>
            <w:tcW w:w="6616" w:type="dxa"/>
            <w:tcBorders>
              <w:bottom w:val="single" w:sz="4" w:space="0" w:color="auto"/>
            </w:tcBorders>
            <w:vAlign w:val="center"/>
          </w:tcPr>
          <w:p w14:paraId="4AF22977" w14:textId="7ABC3B6A" w:rsidR="007834AE" w:rsidRPr="009D570E" w:rsidRDefault="00755F0E" w:rsidP="00902E52">
            <w:pPr>
              <w:rPr>
                <w:rFonts w:ascii="Arial" w:hAnsi="Arial" w:cs="Arial"/>
              </w:rPr>
            </w:pPr>
            <w:r>
              <w:rPr>
                <w:rFonts w:ascii="Arial" w:hAnsi="Arial" w:cs="Arial"/>
              </w:rPr>
              <w:t>Doolittle</w:t>
            </w:r>
          </w:p>
        </w:tc>
      </w:tr>
      <w:tr w:rsidR="007834AE" w:rsidRPr="009D570E" w14:paraId="59BD2A75" w14:textId="77777777" w:rsidTr="00902E52">
        <w:tc>
          <w:tcPr>
            <w:tcW w:w="9576" w:type="dxa"/>
            <w:gridSpan w:val="2"/>
            <w:shd w:val="clear" w:color="auto" w:fill="D9D9D9" w:themeFill="background1" w:themeFillShade="D9"/>
            <w:vAlign w:val="center"/>
          </w:tcPr>
          <w:p w14:paraId="3AA4A791" w14:textId="77777777" w:rsidR="007834AE" w:rsidRPr="009D570E" w:rsidRDefault="007834AE" w:rsidP="00902E52">
            <w:pPr>
              <w:ind w:left="3150"/>
              <w:rPr>
                <w:rFonts w:ascii="Arial" w:hAnsi="Arial" w:cs="Arial"/>
                <w:b/>
              </w:rPr>
            </w:pPr>
            <w:r w:rsidRPr="009D570E">
              <w:rPr>
                <w:rFonts w:ascii="Arial" w:hAnsi="Arial" w:cs="Arial"/>
                <w:b/>
              </w:rPr>
              <w:t>Risk / Vulnerability</w:t>
            </w:r>
          </w:p>
        </w:tc>
      </w:tr>
      <w:tr w:rsidR="007834AE" w:rsidRPr="009D570E" w14:paraId="5456DEDA" w14:textId="77777777" w:rsidTr="00902E52">
        <w:trPr>
          <w:trHeight w:val="429"/>
        </w:trPr>
        <w:tc>
          <w:tcPr>
            <w:tcW w:w="2960" w:type="dxa"/>
            <w:tcBorders>
              <w:bottom w:val="single" w:sz="4" w:space="0" w:color="auto"/>
            </w:tcBorders>
            <w:shd w:val="clear" w:color="auto" w:fill="F2F2F2" w:themeFill="background1" w:themeFillShade="F2"/>
            <w:vAlign w:val="center"/>
          </w:tcPr>
          <w:p w14:paraId="4912C0F7" w14:textId="77777777" w:rsidR="007834AE" w:rsidRPr="009D570E" w:rsidRDefault="007834AE" w:rsidP="00902E52">
            <w:pPr>
              <w:rPr>
                <w:rFonts w:ascii="Arial" w:hAnsi="Arial" w:cs="Arial"/>
                <w:b/>
              </w:rPr>
            </w:pPr>
            <w:r w:rsidRPr="009D570E">
              <w:rPr>
                <w:rFonts w:ascii="Arial" w:hAnsi="Arial" w:cs="Arial"/>
                <w:b/>
              </w:rPr>
              <w:t>Problem being Mitigated:</w:t>
            </w:r>
          </w:p>
          <w:p w14:paraId="6F81A43C" w14:textId="77777777" w:rsidR="007834AE" w:rsidRPr="009D570E" w:rsidRDefault="007834AE" w:rsidP="00902E52">
            <w:pPr>
              <w:rPr>
                <w:rFonts w:ascii="Arial" w:hAnsi="Arial" w:cs="Arial"/>
              </w:rPr>
            </w:pPr>
          </w:p>
        </w:tc>
        <w:tc>
          <w:tcPr>
            <w:tcW w:w="6616" w:type="dxa"/>
            <w:tcBorders>
              <w:bottom w:val="single" w:sz="4" w:space="0" w:color="auto"/>
            </w:tcBorders>
            <w:vAlign w:val="center"/>
          </w:tcPr>
          <w:p w14:paraId="5B869033" w14:textId="77777777" w:rsidR="007834AE" w:rsidRPr="009D570E" w:rsidRDefault="007834AE" w:rsidP="00902E52">
            <w:pPr>
              <w:rPr>
                <w:rFonts w:ascii="Arial" w:hAnsi="Arial" w:cs="Arial"/>
              </w:rPr>
            </w:pPr>
            <w:r w:rsidRPr="009D570E">
              <w:rPr>
                <w:rFonts w:ascii="Arial" w:hAnsi="Arial" w:cs="Arial"/>
              </w:rPr>
              <w:t xml:space="preserve">Risks/vulnerabilities associated </w:t>
            </w:r>
            <w:r>
              <w:rPr>
                <w:rFonts w:ascii="Arial" w:hAnsi="Arial" w:cs="Arial"/>
              </w:rPr>
              <w:t xml:space="preserve">with not incorporating hazard mitigation in the long-term planning and development of activities by each jurisdiction. </w:t>
            </w:r>
          </w:p>
        </w:tc>
      </w:tr>
      <w:tr w:rsidR="007834AE" w:rsidRPr="009D570E" w14:paraId="2227A00C" w14:textId="77777777" w:rsidTr="00902E52">
        <w:tc>
          <w:tcPr>
            <w:tcW w:w="2960" w:type="dxa"/>
            <w:tcBorders>
              <w:bottom w:val="single" w:sz="4" w:space="0" w:color="auto"/>
            </w:tcBorders>
            <w:shd w:val="clear" w:color="auto" w:fill="F2F2F2" w:themeFill="background1" w:themeFillShade="F2"/>
            <w:vAlign w:val="center"/>
          </w:tcPr>
          <w:p w14:paraId="23B0215F" w14:textId="77777777" w:rsidR="007834AE" w:rsidRPr="009D570E" w:rsidRDefault="007834AE" w:rsidP="00902E52">
            <w:pPr>
              <w:rPr>
                <w:rFonts w:ascii="Arial" w:hAnsi="Arial" w:cs="Arial"/>
                <w:b/>
              </w:rPr>
            </w:pPr>
            <w:r w:rsidRPr="009D570E">
              <w:rPr>
                <w:rFonts w:ascii="Arial" w:hAnsi="Arial" w:cs="Arial"/>
                <w:b/>
              </w:rPr>
              <w:t>Hazard(s) Addressed:</w:t>
            </w:r>
          </w:p>
        </w:tc>
        <w:tc>
          <w:tcPr>
            <w:tcW w:w="6616" w:type="dxa"/>
            <w:tcBorders>
              <w:bottom w:val="single" w:sz="4" w:space="0" w:color="auto"/>
            </w:tcBorders>
            <w:vAlign w:val="center"/>
          </w:tcPr>
          <w:p w14:paraId="36FCFAA0" w14:textId="77777777" w:rsidR="007834AE" w:rsidRPr="009D570E" w:rsidRDefault="007834AE" w:rsidP="00902E52">
            <w:pPr>
              <w:rPr>
                <w:rFonts w:ascii="Arial" w:hAnsi="Arial" w:cs="Arial"/>
              </w:rPr>
            </w:pPr>
            <w:r>
              <w:rPr>
                <w:rFonts w:ascii="Arial" w:hAnsi="Arial" w:cs="Arial"/>
              </w:rPr>
              <w:t>All Hazards</w:t>
            </w:r>
          </w:p>
        </w:tc>
      </w:tr>
      <w:tr w:rsidR="007834AE" w:rsidRPr="009D570E" w14:paraId="0B0B8973" w14:textId="77777777" w:rsidTr="00902E52">
        <w:tc>
          <w:tcPr>
            <w:tcW w:w="9576" w:type="dxa"/>
            <w:gridSpan w:val="2"/>
            <w:shd w:val="clear" w:color="auto" w:fill="D9D9D9" w:themeFill="background1" w:themeFillShade="D9"/>
            <w:vAlign w:val="center"/>
          </w:tcPr>
          <w:p w14:paraId="6533B09E" w14:textId="77777777" w:rsidR="007834AE" w:rsidRPr="009D570E" w:rsidRDefault="007834AE" w:rsidP="00902E52">
            <w:pPr>
              <w:ind w:left="3150"/>
              <w:rPr>
                <w:rFonts w:ascii="Arial" w:hAnsi="Arial" w:cs="Arial"/>
                <w:b/>
              </w:rPr>
            </w:pPr>
            <w:r w:rsidRPr="009D570E">
              <w:rPr>
                <w:rFonts w:ascii="Arial" w:hAnsi="Arial" w:cs="Arial"/>
                <w:b/>
              </w:rPr>
              <w:t xml:space="preserve">Action or Project </w:t>
            </w:r>
          </w:p>
        </w:tc>
      </w:tr>
      <w:tr w:rsidR="007834AE" w:rsidRPr="009D570E" w14:paraId="4A76A12A" w14:textId="77777777" w:rsidTr="00902E52">
        <w:tc>
          <w:tcPr>
            <w:tcW w:w="2960" w:type="dxa"/>
            <w:tcBorders>
              <w:bottom w:val="single" w:sz="4" w:space="0" w:color="auto"/>
            </w:tcBorders>
            <w:shd w:val="clear" w:color="auto" w:fill="F2F2F2" w:themeFill="background1" w:themeFillShade="F2"/>
            <w:vAlign w:val="center"/>
          </w:tcPr>
          <w:p w14:paraId="54A4B168" w14:textId="77777777" w:rsidR="007834AE" w:rsidRPr="009D570E" w:rsidRDefault="007834AE" w:rsidP="00902E52">
            <w:pPr>
              <w:rPr>
                <w:rFonts w:ascii="Arial" w:hAnsi="Arial" w:cs="Arial"/>
                <w:b/>
              </w:rPr>
            </w:pPr>
            <w:r w:rsidRPr="009D570E">
              <w:rPr>
                <w:rFonts w:ascii="Arial" w:hAnsi="Arial" w:cs="Arial"/>
                <w:b/>
              </w:rPr>
              <w:t>Action/Project Number:</w:t>
            </w:r>
          </w:p>
          <w:p w14:paraId="4D36B833" w14:textId="77777777" w:rsidR="007834AE" w:rsidRPr="009D570E" w:rsidRDefault="007834AE" w:rsidP="00902E52">
            <w:pPr>
              <w:rPr>
                <w:rFonts w:ascii="Arial" w:hAnsi="Arial" w:cs="Arial"/>
              </w:rPr>
            </w:pPr>
          </w:p>
        </w:tc>
        <w:tc>
          <w:tcPr>
            <w:tcW w:w="6616" w:type="dxa"/>
            <w:vAlign w:val="center"/>
          </w:tcPr>
          <w:p w14:paraId="47455910" w14:textId="77777777" w:rsidR="007834AE" w:rsidRPr="009D570E" w:rsidRDefault="007834AE" w:rsidP="00902E52">
            <w:pPr>
              <w:rPr>
                <w:rFonts w:ascii="Arial" w:hAnsi="Arial" w:cs="Arial"/>
                <w:highlight w:val="yellow"/>
              </w:rPr>
            </w:pPr>
            <w:r w:rsidRPr="009D570E">
              <w:rPr>
                <w:rFonts w:ascii="Arial" w:hAnsi="Arial" w:cs="Arial"/>
              </w:rPr>
              <w:t>5.</w:t>
            </w:r>
            <w:r>
              <w:rPr>
                <w:rFonts w:ascii="Arial" w:hAnsi="Arial" w:cs="Arial"/>
              </w:rPr>
              <w:t>1.1</w:t>
            </w:r>
          </w:p>
        </w:tc>
      </w:tr>
      <w:tr w:rsidR="007834AE" w:rsidRPr="009D570E" w14:paraId="6F0DECB9" w14:textId="77777777" w:rsidTr="00902E52">
        <w:tc>
          <w:tcPr>
            <w:tcW w:w="2960" w:type="dxa"/>
            <w:tcBorders>
              <w:bottom w:val="single" w:sz="4" w:space="0" w:color="auto"/>
            </w:tcBorders>
            <w:shd w:val="clear" w:color="auto" w:fill="F2F2F2" w:themeFill="background1" w:themeFillShade="F2"/>
            <w:vAlign w:val="center"/>
          </w:tcPr>
          <w:p w14:paraId="4411A6BE" w14:textId="77777777" w:rsidR="007834AE" w:rsidRPr="009D570E" w:rsidRDefault="007834AE" w:rsidP="00902E52">
            <w:pPr>
              <w:rPr>
                <w:rFonts w:ascii="Arial" w:hAnsi="Arial" w:cs="Arial"/>
                <w:b/>
              </w:rPr>
            </w:pPr>
            <w:r w:rsidRPr="009D570E">
              <w:rPr>
                <w:rFonts w:ascii="Arial" w:hAnsi="Arial" w:cs="Arial"/>
                <w:b/>
              </w:rPr>
              <w:t>Name of Action or Project:</w:t>
            </w:r>
          </w:p>
        </w:tc>
        <w:tc>
          <w:tcPr>
            <w:tcW w:w="6616" w:type="dxa"/>
            <w:vAlign w:val="center"/>
          </w:tcPr>
          <w:p w14:paraId="7436A2BC" w14:textId="77777777" w:rsidR="007834AE" w:rsidRPr="009D570E" w:rsidRDefault="007834AE" w:rsidP="00902E52">
            <w:pPr>
              <w:rPr>
                <w:rFonts w:ascii="Arial" w:hAnsi="Arial" w:cs="Arial"/>
                <w:highlight w:val="yellow"/>
              </w:rPr>
            </w:pPr>
            <w:r>
              <w:rPr>
                <w:rFonts w:ascii="Arial" w:hAnsi="Arial" w:cs="Arial"/>
              </w:rPr>
              <w:t>Incorporating hazard mitigation into all long-range planning and development activities</w:t>
            </w:r>
          </w:p>
        </w:tc>
      </w:tr>
      <w:tr w:rsidR="007834AE" w:rsidRPr="009D570E" w14:paraId="25A13943" w14:textId="77777777" w:rsidTr="00902E52">
        <w:trPr>
          <w:trHeight w:val="879"/>
        </w:trPr>
        <w:tc>
          <w:tcPr>
            <w:tcW w:w="2960" w:type="dxa"/>
            <w:tcBorders>
              <w:bottom w:val="single" w:sz="4" w:space="0" w:color="auto"/>
            </w:tcBorders>
            <w:shd w:val="clear" w:color="auto" w:fill="F2F2F2" w:themeFill="background1" w:themeFillShade="F2"/>
            <w:vAlign w:val="center"/>
          </w:tcPr>
          <w:p w14:paraId="043F5ABD" w14:textId="77777777" w:rsidR="007834AE" w:rsidRPr="009D570E" w:rsidRDefault="007834AE" w:rsidP="00902E52">
            <w:pPr>
              <w:rPr>
                <w:rFonts w:ascii="Arial" w:hAnsi="Arial" w:cs="Arial"/>
                <w:b/>
              </w:rPr>
            </w:pPr>
          </w:p>
          <w:p w14:paraId="0D88BCEF" w14:textId="77777777" w:rsidR="007834AE" w:rsidRPr="009D570E" w:rsidRDefault="007834AE" w:rsidP="00902E52">
            <w:pPr>
              <w:rPr>
                <w:rFonts w:ascii="Arial" w:hAnsi="Arial" w:cs="Arial"/>
                <w:b/>
              </w:rPr>
            </w:pPr>
            <w:r w:rsidRPr="009D570E">
              <w:rPr>
                <w:rFonts w:ascii="Arial" w:hAnsi="Arial" w:cs="Arial"/>
                <w:b/>
              </w:rPr>
              <w:t>Action or Project Description:</w:t>
            </w:r>
          </w:p>
          <w:p w14:paraId="51C4E01C" w14:textId="77777777" w:rsidR="007834AE" w:rsidRPr="009D570E" w:rsidRDefault="007834AE" w:rsidP="00902E52">
            <w:pPr>
              <w:rPr>
                <w:rFonts w:ascii="Arial" w:hAnsi="Arial" w:cs="Arial"/>
              </w:rPr>
            </w:pPr>
          </w:p>
        </w:tc>
        <w:tc>
          <w:tcPr>
            <w:tcW w:w="6616" w:type="dxa"/>
            <w:vAlign w:val="center"/>
          </w:tcPr>
          <w:p w14:paraId="08D6705C" w14:textId="77777777" w:rsidR="007834AE" w:rsidRPr="009D570E" w:rsidRDefault="007834AE" w:rsidP="00902E52">
            <w:pPr>
              <w:rPr>
                <w:rFonts w:ascii="Arial" w:hAnsi="Arial" w:cs="Arial"/>
              </w:rPr>
            </w:pPr>
            <w:r>
              <w:rPr>
                <w:rFonts w:ascii="Arial" w:hAnsi="Arial" w:cs="Arial"/>
              </w:rPr>
              <w:t>Incorporate hazard mitigation into the long-range planning and development activities of the county and each jurisdiction.</w:t>
            </w:r>
          </w:p>
        </w:tc>
      </w:tr>
      <w:tr w:rsidR="007834AE" w:rsidRPr="009D570E" w14:paraId="67287D8C" w14:textId="77777777" w:rsidTr="00902E52">
        <w:tc>
          <w:tcPr>
            <w:tcW w:w="2960" w:type="dxa"/>
            <w:tcBorders>
              <w:bottom w:val="single" w:sz="4" w:space="0" w:color="auto"/>
            </w:tcBorders>
            <w:shd w:val="clear" w:color="auto" w:fill="F2F2F2" w:themeFill="background1" w:themeFillShade="F2"/>
            <w:vAlign w:val="center"/>
          </w:tcPr>
          <w:p w14:paraId="351E8FE4" w14:textId="77777777" w:rsidR="007834AE" w:rsidRPr="009D570E" w:rsidRDefault="007834AE" w:rsidP="00902E52">
            <w:pPr>
              <w:rPr>
                <w:rFonts w:ascii="Arial" w:hAnsi="Arial" w:cs="Arial"/>
                <w:b/>
              </w:rPr>
            </w:pPr>
            <w:r w:rsidRPr="009D570E">
              <w:rPr>
                <w:rFonts w:ascii="Arial" w:hAnsi="Arial" w:cs="Arial"/>
                <w:b/>
              </w:rPr>
              <w:t>Applicable Goal Statement:</w:t>
            </w:r>
          </w:p>
        </w:tc>
        <w:tc>
          <w:tcPr>
            <w:tcW w:w="6616" w:type="dxa"/>
            <w:vAlign w:val="center"/>
          </w:tcPr>
          <w:p w14:paraId="7082DB6B" w14:textId="77777777" w:rsidR="007834AE" w:rsidRPr="009D570E" w:rsidRDefault="007834AE" w:rsidP="00902E52">
            <w:pPr>
              <w:rPr>
                <w:rFonts w:ascii="Arial" w:hAnsi="Arial" w:cs="Arial"/>
              </w:rPr>
            </w:pPr>
            <w:r w:rsidRPr="009D570E">
              <w:rPr>
                <w:rFonts w:ascii="Arial" w:hAnsi="Arial" w:cs="Arial"/>
              </w:rPr>
              <w:t xml:space="preserve">Establish priorities for reducing risks to the people and their property with emphasis on long-term and maximum benefits to the public rather than short-term benefits of special interests.  </w:t>
            </w:r>
          </w:p>
        </w:tc>
      </w:tr>
      <w:tr w:rsidR="007834AE" w:rsidRPr="009D570E" w14:paraId="2B2F8E16" w14:textId="77777777" w:rsidTr="00902E52">
        <w:tc>
          <w:tcPr>
            <w:tcW w:w="2960" w:type="dxa"/>
            <w:tcBorders>
              <w:bottom w:val="single" w:sz="4" w:space="0" w:color="auto"/>
            </w:tcBorders>
            <w:shd w:val="clear" w:color="auto" w:fill="F2F2F2" w:themeFill="background1" w:themeFillShade="F2"/>
            <w:vAlign w:val="center"/>
          </w:tcPr>
          <w:p w14:paraId="1765506F" w14:textId="77777777" w:rsidR="007834AE" w:rsidRPr="009D570E" w:rsidRDefault="007834AE" w:rsidP="00902E52">
            <w:pPr>
              <w:widowControl w:val="0"/>
              <w:rPr>
                <w:rFonts w:ascii="Arial" w:hAnsi="Arial" w:cs="Arial"/>
                <w:b/>
              </w:rPr>
            </w:pPr>
            <w:r w:rsidRPr="009D570E">
              <w:rPr>
                <w:rFonts w:ascii="Arial" w:hAnsi="Arial" w:cs="Arial"/>
                <w:b/>
              </w:rPr>
              <w:t>Estimated Cost:</w:t>
            </w:r>
          </w:p>
        </w:tc>
        <w:tc>
          <w:tcPr>
            <w:tcW w:w="6616" w:type="dxa"/>
            <w:tcBorders>
              <w:bottom w:val="single" w:sz="4" w:space="0" w:color="auto"/>
            </w:tcBorders>
            <w:vAlign w:val="center"/>
          </w:tcPr>
          <w:p w14:paraId="24CB6D5F" w14:textId="77777777" w:rsidR="007834AE" w:rsidRPr="009D570E" w:rsidRDefault="007834AE" w:rsidP="00902E52">
            <w:pPr>
              <w:rPr>
                <w:rFonts w:ascii="Arial" w:hAnsi="Arial" w:cs="Arial"/>
              </w:rPr>
            </w:pPr>
            <w:r>
              <w:rPr>
                <w:rFonts w:ascii="Arial" w:hAnsi="Arial" w:cs="Arial"/>
              </w:rPr>
              <w:t>$2,500 - $25,000</w:t>
            </w:r>
          </w:p>
        </w:tc>
      </w:tr>
      <w:tr w:rsidR="007834AE" w:rsidRPr="009D570E" w14:paraId="75ECDE54" w14:textId="77777777" w:rsidTr="00902E52">
        <w:tc>
          <w:tcPr>
            <w:tcW w:w="2960" w:type="dxa"/>
            <w:tcBorders>
              <w:bottom w:val="single" w:sz="4" w:space="0" w:color="auto"/>
            </w:tcBorders>
            <w:shd w:val="clear" w:color="auto" w:fill="F2F2F2" w:themeFill="background1" w:themeFillShade="F2"/>
            <w:vAlign w:val="center"/>
          </w:tcPr>
          <w:p w14:paraId="5A6A9AC9" w14:textId="77777777" w:rsidR="007834AE" w:rsidRPr="009D570E" w:rsidRDefault="007834AE" w:rsidP="00902E52">
            <w:pPr>
              <w:rPr>
                <w:rFonts w:ascii="Arial" w:hAnsi="Arial" w:cs="Arial"/>
                <w:b/>
              </w:rPr>
            </w:pPr>
            <w:r w:rsidRPr="009D570E">
              <w:rPr>
                <w:rFonts w:ascii="Arial" w:hAnsi="Arial" w:cs="Arial"/>
                <w:b/>
              </w:rPr>
              <w:t>Benefits:</w:t>
            </w:r>
          </w:p>
        </w:tc>
        <w:tc>
          <w:tcPr>
            <w:tcW w:w="6616" w:type="dxa"/>
            <w:tcBorders>
              <w:bottom w:val="single" w:sz="4" w:space="0" w:color="auto"/>
            </w:tcBorders>
            <w:vAlign w:val="center"/>
          </w:tcPr>
          <w:p w14:paraId="46C10515" w14:textId="77777777" w:rsidR="007834AE" w:rsidRPr="009D570E" w:rsidRDefault="007834AE" w:rsidP="00902E52">
            <w:pPr>
              <w:rPr>
                <w:rFonts w:ascii="Arial" w:hAnsi="Arial" w:cs="Arial"/>
              </w:rPr>
            </w:pPr>
            <w:r w:rsidRPr="009D570E">
              <w:rPr>
                <w:rFonts w:ascii="Arial" w:hAnsi="Arial" w:cs="Arial"/>
              </w:rPr>
              <w:t xml:space="preserve">Losses avoided by implementing this action include injuries and/or casualties, </w:t>
            </w:r>
            <w:r>
              <w:rPr>
                <w:rFonts w:ascii="Arial" w:hAnsi="Arial" w:cs="Arial"/>
              </w:rPr>
              <w:t xml:space="preserve">property damages, loss of function/displacement impacts, </w:t>
            </w:r>
            <w:r w:rsidRPr="009D570E">
              <w:rPr>
                <w:rFonts w:ascii="Arial" w:hAnsi="Arial" w:cs="Arial"/>
              </w:rPr>
              <w:t>and emergency management costs/community costs.</w:t>
            </w:r>
          </w:p>
        </w:tc>
      </w:tr>
      <w:tr w:rsidR="007834AE" w:rsidRPr="009D570E" w14:paraId="551758F0" w14:textId="77777777" w:rsidTr="00902E52">
        <w:tc>
          <w:tcPr>
            <w:tcW w:w="9576" w:type="dxa"/>
            <w:gridSpan w:val="2"/>
            <w:shd w:val="clear" w:color="auto" w:fill="D9D9D9" w:themeFill="background1" w:themeFillShade="D9"/>
            <w:vAlign w:val="center"/>
          </w:tcPr>
          <w:p w14:paraId="1B1A2558" w14:textId="77777777" w:rsidR="007834AE" w:rsidRPr="009D570E" w:rsidRDefault="007834AE" w:rsidP="00902E52">
            <w:pPr>
              <w:ind w:left="3150"/>
              <w:rPr>
                <w:rFonts w:ascii="Arial" w:hAnsi="Arial" w:cs="Arial"/>
                <w:b/>
              </w:rPr>
            </w:pPr>
            <w:r w:rsidRPr="009D570E">
              <w:rPr>
                <w:rFonts w:ascii="Arial" w:hAnsi="Arial" w:cs="Arial"/>
                <w:b/>
              </w:rPr>
              <w:t>Plan for Implementation</w:t>
            </w:r>
          </w:p>
        </w:tc>
      </w:tr>
      <w:tr w:rsidR="007834AE" w:rsidRPr="009D570E" w14:paraId="7173BE11" w14:textId="77777777" w:rsidTr="00902E52">
        <w:tc>
          <w:tcPr>
            <w:tcW w:w="2960" w:type="dxa"/>
            <w:shd w:val="clear" w:color="auto" w:fill="F2F2F2" w:themeFill="background1" w:themeFillShade="F2"/>
            <w:vAlign w:val="center"/>
          </w:tcPr>
          <w:p w14:paraId="7BBBE353" w14:textId="77777777" w:rsidR="007834AE" w:rsidRPr="009D570E" w:rsidRDefault="007834AE" w:rsidP="00902E52">
            <w:pPr>
              <w:rPr>
                <w:rFonts w:ascii="Arial" w:hAnsi="Arial" w:cs="Arial"/>
                <w:b/>
              </w:rPr>
            </w:pPr>
            <w:r w:rsidRPr="009D570E">
              <w:rPr>
                <w:rFonts w:ascii="Arial" w:hAnsi="Arial" w:cs="Arial"/>
                <w:b/>
              </w:rPr>
              <w:t>Responsible Organization/Department:</w:t>
            </w:r>
          </w:p>
        </w:tc>
        <w:tc>
          <w:tcPr>
            <w:tcW w:w="6616" w:type="dxa"/>
            <w:vAlign w:val="center"/>
          </w:tcPr>
          <w:p w14:paraId="720CD5D2" w14:textId="53F3C54D" w:rsidR="007834AE" w:rsidRPr="009D570E" w:rsidRDefault="007834AE" w:rsidP="00902E52">
            <w:pPr>
              <w:rPr>
                <w:rFonts w:ascii="Arial" w:hAnsi="Arial" w:cs="Arial"/>
                <w:highlight w:val="yellow"/>
              </w:rPr>
            </w:pPr>
            <w:r>
              <w:rPr>
                <w:rFonts w:ascii="Arial" w:hAnsi="Arial" w:cs="Arial"/>
              </w:rPr>
              <w:t>C</w:t>
            </w:r>
            <w:r w:rsidR="00755F0E">
              <w:rPr>
                <w:rFonts w:ascii="Arial" w:hAnsi="Arial" w:cs="Arial"/>
              </w:rPr>
              <w:t>i</w:t>
            </w:r>
            <w:r>
              <w:rPr>
                <w:rFonts w:ascii="Arial" w:hAnsi="Arial" w:cs="Arial"/>
              </w:rPr>
              <w:t xml:space="preserve">ty </w:t>
            </w:r>
            <w:r w:rsidRPr="009D570E">
              <w:rPr>
                <w:rFonts w:ascii="Arial" w:hAnsi="Arial" w:cs="Arial"/>
              </w:rPr>
              <w:t>EMD</w:t>
            </w:r>
            <w:r>
              <w:rPr>
                <w:rFonts w:ascii="Arial" w:hAnsi="Arial" w:cs="Arial"/>
              </w:rPr>
              <w:t>, local planners, MPC</w:t>
            </w:r>
          </w:p>
        </w:tc>
      </w:tr>
      <w:tr w:rsidR="007834AE" w:rsidRPr="009D570E" w14:paraId="71638A9C" w14:textId="77777777" w:rsidTr="00902E52">
        <w:tc>
          <w:tcPr>
            <w:tcW w:w="2960" w:type="dxa"/>
            <w:shd w:val="clear" w:color="auto" w:fill="F2F2F2" w:themeFill="background1" w:themeFillShade="F2"/>
            <w:vAlign w:val="center"/>
          </w:tcPr>
          <w:p w14:paraId="004F77DC" w14:textId="77777777" w:rsidR="007834AE" w:rsidRPr="009D570E" w:rsidRDefault="007834AE" w:rsidP="00902E52">
            <w:pPr>
              <w:rPr>
                <w:rFonts w:ascii="Arial" w:hAnsi="Arial" w:cs="Arial"/>
                <w:b/>
              </w:rPr>
            </w:pPr>
            <w:r w:rsidRPr="009D570E">
              <w:rPr>
                <w:rFonts w:ascii="Arial" w:hAnsi="Arial" w:cs="Arial"/>
                <w:b/>
              </w:rPr>
              <w:t>Action/Project Priority:</w:t>
            </w:r>
          </w:p>
        </w:tc>
        <w:tc>
          <w:tcPr>
            <w:tcW w:w="6616" w:type="dxa"/>
            <w:vAlign w:val="center"/>
          </w:tcPr>
          <w:p w14:paraId="03B5D2C5" w14:textId="77777777" w:rsidR="007834AE" w:rsidRPr="009D570E" w:rsidRDefault="007834AE" w:rsidP="00902E52">
            <w:pPr>
              <w:rPr>
                <w:rFonts w:ascii="Arial" w:hAnsi="Arial" w:cs="Arial"/>
              </w:rPr>
            </w:pPr>
            <w:r w:rsidRPr="009D570E">
              <w:rPr>
                <w:rFonts w:ascii="Arial" w:hAnsi="Arial" w:cs="Arial"/>
              </w:rPr>
              <w:t>2</w:t>
            </w:r>
            <w:r>
              <w:rPr>
                <w:rFonts w:ascii="Arial" w:hAnsi="Arial" w:cs="Arial"/>
              </w:rPr>
              <w:t>9</w:t>
            </w:r>
            <w:r w:rsidRPr="009D570E">
              <w:rPr>
                <w:rFonts w:ascii="Arial" w:hAnsi="Arial" w:cs="Arial"/>
              </w:rPr>
              <w:t xml:space="preserve"> – High Priority</w:t>
            </w:r>
          </w:p>
        </w:tc>
      </w:tr>
      <w:tr w:rsidR="007834AE" w:rsidRPr="009D570E" w14:paraId="3ECF8064" w14:textId="77777777" w:rsidTr="00902E52">
        <w:tc>
          <w:tcPr>
            <w:tcW w:w="2960" w:type="dxa"/>
            <w:shd w:val="clear" w:color="auto" w:fill="F2F2F2" w:themeFill="background1" w:themeFillShade="F2"/>
            <w:vAlign w:val="center"/>
          </w:tcPr>
          <w:p w14:paraId="12C96FFB" w14:textId="77777777" w:rsidR="007834AE" w:rsidRPr="009D570E" w:rsidRDefault="007834AE" w:rsidP="00902E52">
            <w:pPr>
              <w:rPr>
                <w:rFonts w:ascii="Arial" w:hAnsi="Arial" w:cs="Arial"/>
                <w:b/>
              </w:rPr>
            </w:pPr>
            <w:r w:rsidRPr="009D570E">
              <w:rPr>
                <w:rFonts w:ascii="Arial" w:hAnsi="Arial" w:cs="Arial"/>
                <w:b/>
              </w:rPr>
              <w:t>Timeline for Completion:</w:t>
            </w:r>
          </w:p>
        </w:tc>
        <w:tc>
          <w:tcPr>
            <w:tcW w:w="6616" w:type="dxa"/>
            <w:vAlign w:val="center"/>
          </w:tcPr>
          <w:p w14:paraId="54D9B3B1" w14:textId="77777777" w:rsidR="007834AE" w:rsidRPr="009D570E" w:rsidRDefault="007834AE" w:rsidP="00902E52">
            <w:pPr>
              <w:rPr>
                <w:rFonts w:ascii="Arial" w:hAnsi="Arial" w:cs="Arial"/>
              </w:rPr>
            </w:pPr>
            <w:r>
              <w:rPr>
                <w:rFonts w:ascii="Arial" w:hAnsi="Arial" w:cs="Arial"/>
              </w:rPr>
              <w:t>On-going</w:t>
            </w:r>
          </w:p>
        </w:tc>
      </w:tr>
      <w:tr w:rsidR="007834AE" w:rsidRPr="009D570E" w14:paraId="6A628270" w14:textId="77777777" w:rsidTr="00902E52">
        <w:tc>
          <w:tcPr>
            <w:tcW w:w="2960" w:type="dxa"/>
            <w:shd w:val="clear" w:color="auto" w:fill="F2F2F2" w:themeFill="background1" w:themeFillShade="F2"/>
            <w:vAlign w:val="center"/>
          </w:tcPr>
          <w:p w14:paraId="397D562B" w14:textId="77777777" w:rsidR="007834AE" w:rsidRPr="009D570E" w:rsidRDefault="007834AE" w:rsidP="00902E52">
            <w:pPr>
              <w:rPr>
                <w:rFonts w:ascii="Arial" w:hAnsi="Arial" w:cs="Arial"/>
                <w:b/>
              </w:rPr>
            </w:pPr>
            <w:r w:rsidRPr="009D570E">
              <w:rPr>
                <w:rFonts w:ascii="Arial" w:hAnsi="Arial" w:cs="Arial"/>
                <w:b/>
              </w:rPr>
              <w:t>Potential Fund Sources:</w:t>
            </w:r>
          </w:p>
          <w:p w14:paraId="185F814C" w14:textId="77777777" w:rsidR="007834AE" w:rsidRPr="009D570E" w:rsidRDefault="007834AE" w:rsidP="00902E52">
            <w:pPr>
              <w:rPr>
                <w:rFonts w:ascii="Arial" w:hAnsi="Arial" w:cs="Arial"/>
                <w:b/>
              </w:rPr>
            </w:pPr>
          </w:p>
        </w:tc>
        <w:tc>
          <w:tcPr>
            <w:tcW w:w="6616" w:type="dxa"/>
            <w:vAlign w:val="center"/>
          </w:tcPr>
          <w:p w14:paraId="22EFF3A3" w14:textId="77777777" w:rsidR="007834AE" w:rsidRPr="009D570E" w:rsidRDefault="007834AE" w:rsidP="00902E52">
            <w:pPr>
              <w:rPr>
                <w:rFonts w:ascii="Arial" w:hAnsi="Arial" w:cs="Arial"/>
                <w:highlight w:val="yellow"/>
              </w:rPr>
            </w:pPr>
            <w:r w:rsidRPr="009D570E">
              <w:rPr>
                <w:rFonts w:ascii="Arial" w:hAnsi="Arial" w:cs="Arial"/>
              </w:rPr>
              <w:t>Grants, local general revenue funds, and private donations of cash, goods, or services.</w:t>
            </w:r>
          </w:p>
        </w:tc>
      </w:tr>
      <w:tr w:rsidR="007834AE" w:rsidRPr="009D570E" w14:paraId="276A6272" w14:textId="77777777" w:rsidTr="00902E52">
        <w:tc>
          <w:tcPr>
            <w:tcW w:w="2960" w:type="dxa"/>
            <w:tcBorders>
              <w:bottom w:val="single" w:sz="4" w:space="0" w:color="auto"/>
            </w:tcBorders>
            <w:shd w:val="clear" w:color="auto" w:fill="F2F2F2" w:themeFill="background1" w:themeFillShade="F2"/>
            <w:vAlign w:val="center"/>
          </w:tcPr>
          <w:p w14:paraId="6032F4CD" w14:textId="77777777" w:rsidR="007834AE" w:rsidRPr="009D570E" w:rsidRDefault="007834AE" w:rsidP="00902E52">
            <w:pPr>
              <w:rPr>
                <w:rFonts w:ascii="Arial" w:hAnsi="Arial" w:cs="Arial"/>
                <w:b/>
              </w:rPr>
            </w:pPr>
            <w:r w:rsidRPr="009D570E">
              <w:rPr>
                <w:rFonts w:ascii="Arial" w:hAnsi="Arial" w:cs="Arial"/>
                <w:b/>
              </w:rPr>
              <w:t>Local Planning Mechanisms to be Used in Implementation, if any:</w:t>
            </w:r>
          </w:p>
        </w:tc>
        <w:tc>
          <w:tcPr>
            <w:tcW w:w="6616" w:type="dxa"/>
            <w:tcBorders>
              <w:bottom w:val="single" w:sz="4" w:space="0" w:color="auto"/>
            </w:tcBorders>
            <w:vAlign w:val="center"/>
          </w:tcPr>
          <w:p w14:paraId="1DE64ED1" w14:textId="77777777" w:rsidR="007834AE" w:rsidRPr="009D570E" w:rsidRDefault="007834AE" w:rsidP="00902E52">
            <w:pPr>
              <w:rPr>
                <w:rFonts w:ascii="Arial" w:hAnsi="Arial" w:cs="Arial"/>
              </w:rPr>
            </w:pPr>
            <w:r w:rsidRPr="009D570E">
              <w:rPr>
                <w:rFonts w:ascii="Arial" w:hAnsi="Arial" w:cs="Arial"/>
              </w:rPr>
              <w:t>Hazard Mitigation P</w:t>
            </w:r>
            <w:r>
              <w:rPr>
                <w:rFonts w:ascii="Arial" w:hAnsi="Arial" w:cs="Arial"/>
              </w:rPr>
              <w:t>lan, LEOP, economic development plan, transportation plan, floodplain ordinance</w:t>
            </w:r>
          </w:p>
        </w:tc>
      </w:tr>
      <w:tr w:rsidR="007834AE" w:rsidRPr="009D570E" w14:paraId="00853D79" w14:textId="77777777" w:rsidTr="00902E52">
        <w:tc>
          <w:tcPr>
            <w:tcW w:w="9576" w:type="dxa"/>
            <w:gridSpan w:val="2"/>
            <w:shd w:val="clear" w:color="auto" w:fill="D9D9D9" w:themeFill="background1" w:themeFillShade="D9"/>
            <w:vAlign w:val="center"/>
          </w:tcPr>
          <w:p w14:paraId="374F83EF" w14:textId="77777777" w:rsidR="007834AE" w:rsidRPr="009D570E" w:rsidRDefault="007834AE" w:rsidP="00902E52">
            <w:pPr>
              <w:ind w:left="3150"/>
              <w:rPr>
                <w:rFonts w:ascii="Arial" w:hAnsi="Arial" w:cs="Arial"/>
                <w:b/>
              </w:rPr>
            </w:pPr>
            <w:r w:rsidRPr="009D570E">
              <w:rPr>
                <w:rFonts w:ascii="Arial" w:hAnsi="Arial" w:cs="Arial"/>
                <w:b/>
              </w:rPr>
              <w:t xml:space="preserve">Progress Report </w:t>
            </w:r>
          </w:p>
        </w:tc>
      </w:tr>
      <w:tr w:rsidR="007834AE" w:rsidRPr="009D570E" w14:paraId="5280D411" w14:textId="77777777" w:rsidTr="00902E52">
        <w:tc>
          <w:tcPr>
            <w:tcW w:w="2960" w:type="dxa"/>
            <w:shd w:val="clear" w:color="auto" w:fill="D9D9D9" w:themeFill="background1" w:themeFillShade="D9"/>
            <w:vAlign w:val="center"/>
          </w:tcPr>
          <w:p w14:paraId="1293EFAD" w14:textId="77777777" w:rsidR="007834AE" w:rsidRPr="009D570E" w:rsidRDefault="007834AE" w:rsidP="00902E52">
            <w:pPr>
              <w:rPr>
                <w:rFonts w:ascii="Arial" w:hAnsi="Arial" w:cs="Arial"/>
              </w:rPr>
            </w:pPr>
            <w:r w:rsidRPr="009D570E">
              <w:rPr>
                <w:rFonts w:ascii="Arial" w:hAnsi="Arial" w:cs="Arial"/>
                <w:b/>
              </w:rPr>
              <w:t>Action Status</w:t>
            </w:r>
          </w:p>
        </w:tc>
        <w:tc>
          <w:tcPr>
            <w:tcW w:w="6616" w:type="dxa"/>
            <w:vAlign w:val="center"/>
          </w:tcPr>
          <w:p w14:paraId="505E7379" w14:textId="77777777" w:rsidR="007834AE" w:rsidRPr="009D570E" w:rsidRDefault="007834AE" w:rsidP="00902E52">
            <w:pPr>
              <w:rPr>
                <w:rFonts w:ascii="Arial" w:hAnsi="Arial" w:cs="Arial"/>
                <w:highlight w:val="yellow"/>
              </w:rPr>
            </w:pPr>
            <w:r w:rsidRPr="009D570E">
              <w:rPr>
                <w:rFonts w:ascii="Arial" w:hAnsi="Arial" w:cs="Arial"/>
              </w:rPr>
              <w:t>Continuing – in progress</w:t>
            </w:r>
          </w:p>
        </w:tc>
      </w:tr>
      <w:tr w:rsidR="007834AE" w:rsidRPr="009D570E" w14:paraId="2A176B61" w14:textId="77777777" w:rsidTr="00902E52">
        <w:tc>
          <w:tcPr>
            <w:tcW w:w="2960" w:type="dxa"/>
            <w:shd w:val="clear" w:color="auto" w:fill="D9D9D9" w:themeFill="background1" w:themeFillShade="D9"/>
            <w:vAlign w:val="center"/>
          </w:tcPr>
          <w:p w14:paraId="33546FEF" w14:textId="77777777" w:rsidR="007834AE" w:rsidRPr="009D570E" w:rsidDel="00C364FE" w:rsidRDefault="007834AE" w:rsidP="00902E52">
            <w:pPr>
              <w:rPr>
                <w:rFonts w:ascii="Arial" w:hAnsi="Arial" w:cs="Arial"/>
                <w:b/>
              </w:rPr>
            </w:pPr>
            <w:r w:rsidRPr="009D570E">
              <w:rPr>
                <w:rFonts w:ascii="Arial" w:hAnsi="Arial" w:cs="Arial"/>
                <w:b/>
              </w:rPr>
              <w:t>Report of Progress</w:t>
            </w:r>
          </w:p>
        </w:tc>
        <w:tc>
          <w:tcPr>
            <w:tcW w:w="6616" w:type="dxa"/>
            <w:vAlign w:val="center"/>
          </w:tcPr>
          <w:p w14:paraId="495702E8" w14:textId="49E4EEE4" w:rsidR="007834AE" w:rsidRPr="009D570E" w:rsidRDefault="007834AE" w:rsidP="00902E52">
            <w:pPr>
              <w:rPr>
                <w:rFonts w:ascii="Arial" w:hAnsi="Arial" w:cs="Arial"/>
                <w:highlight w:val="yellow"/>
              </w:rPr>
            </w:pPr>
            <w:r>
              <w:rPr>
                <w:rFonts w:ascii="Arial" w:hAnsi="Arial" w:cs="Arial"/>
              </w:rPr>
              <w:t>Hazard mitigation goals and actions have been incorporated into the regional Community and Economic Development Strategy. Mitigation actions are part of the LEOP. As more officials become familiar with mitigation and understand how it fits within other planning activities, this action item will continue to expand.</w:t>
            </w:r>
          </w:p>
        </w:tc>
      </w:tr>
    </w:tbl>
    <w:p w14:paraId="5F7F2DB2" w14:textId="77777777" w:rsidR="007834AE" w:rsidRPr="009D570E" w:rsidRDefault="007834AE" w:rsidP="007834AE">
      <w:pPr>
        <w:rPr>
          <w:rFonts w:ascii="Arial" w:hAnsi="Arial" w:cs="Arial"/>
          <w:highlight w:val="yellow"/>
        </w:rPr>
      </w:pPr>
    </w:p>
    <w:p w14:paraId="2D08EE1E" w14:textId="77777777" w:rsidR="007834AE" w:rsidRPr="009D570E" w:rsidRDefault="007834AE" w:rsidP="007834AE">
      <w:pPr>
        <w:pStyle w:val="BodyText"/>
        <w:rPr>
          <w:rFonts w:cs="Arial"/>
          <w:b/>
          <w:u w:val="single"/>
        </w:rPr>
      </w:pPr>
    </w:p>
    <w:p w14:paraId="4AA3B051" w14:textId="77777777" w:rsidR="007834AE" w:rsidRPr="009D570E" w:rsidRDefault="007834AE" w:rsidP="007834AE">
      <w:pPr>
        <w:pStyle w:val="BodyText"/>
        <w:rPr>
          <w:rFonts w:cs="Arial"/>
          <w:b/>
          <w:u w:val="single"/>
        </w:rPr>
      </w:pPr>
    </w:p>
    <w:p w14:paraId="1602813A" w14:textId="77777777" w:rsidR="00D17D7F" w:rsidRDefault="00D17D7F" w:rsidP="007834AE">
      <w:pPr>
        <w:pStyle w:val="BodyText"/>
        <w:rPr>
          <w:rFonts w:cs="Arial"/>
          <w:b/>
          <w:u w:val="single"/>
        </w:rPr>
      </w:pPr>
    </w:p>
    <w:p w14:paraId="029C7F60" w14:textId="77777777" w:rsidR="00D17D7F" w:rsidRDefault="00D17D7F" w:rsidP="007834AE">
      <w:pPr>
        <w:pStyle w:val="BodyText"/>
        <w:rPr>
          <w:rFonts w:cs="Arial"/>
          <w:b/>
          <w:u w:val="single"/>
        </w:rPr>
      </w:pPr>
    </w:p>
    <w:p w14:paraId="50AA0570" w14:textId="77777777" w:rsidR="00D17D7F" w:rsidRDefault="00D17D7F" w:rsidP="007834AE">
      <w:pPr>
        <w:pStyle w:val="BodyText"/>
        <w:rPr>
          <w:rFonts w:cs="Arial"/>
          <w:b/>
          <w:u w:val="single"/>
        </w:rPr>
      </w:pPr>
    </w:p>
    <w:p w14:paraId="04AFEED8" w14:textId="48CF3827" w:rsidR="007834AE" w:rsidRPr="009D570E" w:rsidRDefault="007834AE" w:rsidP="007834AE">
      <w:pPr>
        <w:pStyle w:val="BodyText"/>
        <w:rPr>
          <w:rFonts w:cs="Arial"/>
        </w:rPr>
      </w:pPr>
      <w:r w:rsidRPr="00D17D7F">
        <w:rPr>
          <w:rFonts w:cs="Arial"/>
          <w:b/>
          <w:u w:val="single"/>
        </w:rPr>
        <w:t>Action 5.2.1</w:t>
      </w:r>
      <w:r w:rsidRPr="00D17D7F">
        <w:rPr>
          <w:rFonts w:cs="Arial"/>
          <w:b/>
        </w:rPr>
        <w:t>:</w:t>
      </w:r>
      <w:r w:rsidRPr="009D570E">
        <w:rPr>
          <w:rFonts w:cs="Arial"/>
          <w:b/>
        </w:rPr>
        <w:t xml:space="preserve"> </w:t>
      </w:r>
      <w:r w:rsidRPr="009D570E">
        <w:rPr>
          <w:rFonts w:cs="Arial"/>
        </w:rPr>
        <w:t xml:space="preserve"> Encourage local governments to purchase properties in the floodplain as funds become available and convert that land into public space/recreation area. </w:t>
      </w:r>
    </w:p>
    <w:p w14:paraId="6C6A78A8" w14:textId="77777777" w:rsidR="007834AE" w:rsidRPr="009D570E" w:rsidRDefault="007834AE" w:rsidP="007834AE">
      <w:pPr>
        <w:pStyle w:val="BodyText"/>
        <w:rPr>
          <w:rFonts w:cs="Arial"/>
        </w:rPr>
      </w:pPr>
    </w:p>
    <w:tbl>
      <w:tblPr>
        <w:tblStyle w:val="TableGrid"/>
        <w:tblW w:w="0" w:type="auto"/>
        <w:tblLook w:val="04A0" w:firstRow="1" w:lastRow="0" w:firstColumn="1" w:lastColumn="0" w:noHBand="0" w:noVBand="1"/>
      </w:tblPr>
      <w:tblGrid>
        <w:gridCol w:w="2918"/>
        <w:gridCol w:w="6678"/>
      </w:tblGrid>
      <w:tr w:rsidR="007834AE" w:rsidRPr="009D570E" w14:paraId="7222C9B3" w14:textId="77777777" w:rsidTr="00902E52">
        <w:trPr>
          <w:trHeight w:val="946"/>
        </w:trPr>
        <w:tc>
          <w:tcPr>
            <w:tcW w:w="9576" w:type="dxa"/>
            <w:gridSpan w:val="2"/>
            <w:shd w:val="clear" w:color="auto" w:fill="BFBFBF" w:themeFill="background1" w:themeFillShade="BF"/>
          </w:tcPr>
          <w:p w14:paraId="4BA3BAF8" w14:textId="77777777" w:rsidR="007834AE" w:rsidRPr="009D570E" w:rsidRDefault="007834AE" w:rsidP="00902E52">
            <w:pPr>
              <w:spacing w:before="240"/>
              <w:jc w:val="center"/>
              <w:rPr>
                <w:rFonts w:ascii="Arial" w:hAnsi="Arial" w:cs="Arial"/>
                <w:b/>
              </w:rPr>
            </w:pPr>
            <w:r w:rsidRPr="009D570E">
              <w:rPr>
                <w:rFonts w:ascii="Arial" w:hAnsi="Arial" w:cs="Arial"/>
                <w:b/>
              </w:rPr>
              <w:t xml:space="preserve">Action Worksheet </w:t>
            </w:r>
          </w:p>
          <w:p w14:paraId="63489256" w14:textId="77777777" w:rsidR="007834AE" w:rsidRPr="009D570E" w:rsidRDefault="007834AE" w:rsidP="00902E52">
            <w:pPr>
              <w:jc w:val="center"/>
              <w:rPr>
                <w:rFonts w:ascii="Arial" w:hAnsi="Arial" w:cs="Arial"/>
                <w:b/>
              </w:rPr>
            </w:pPr>
          </w:p>
        </w:tc>
      </w:tr>
      <w:tr w:rsidR="007834AE" w:rsidRPr="009D570E" w14:paraId="083625A7" w14:textId="77777777" w:rsidTr="00902E52">
        <w:trPr>
          <w:trHeight w:val="529"/>
        </w:trPr>
        <w:tc>
          <w:tcPr>
            <w:tcW w:w="2898" w:type="dxa"/>
            <w:tcBorders>
              <w:bottom w:val="single" w:sz="4" w:space="0" w:color="auto"/>
            </w:tcBorders>
            <w:shd w:val="clear" w:color="auto" w:fill="F2F2F2" w:themeFill="background1" w:themeFillShade="F2"/>
            <w:vAlign w:val="center"/>
          </w:tcPr>
          <w:p w14:paraId="3BA0DDC6" w14:textId="77777777" w:rsidR="007834AE" w:rsidRPr="009D570E" w:rsidRDefault="007834AE" w:rsidP="00902E52">
            <w:pPr>
              <w:rPr>
                <w:rFonts w:ascii="Arial" w:hAnsi="Arial" w:cs="Arial"/>
                <w:b/>
              </w:rPr>
            </w:pPr>
            <w:r w:rsidRPr="009D570E">
              <w:rPr>
                <w:rFonts w:ascii="Arial" w:hAnsi="Arial" w:cs="Arial"/>
                <w:b/>
              </w:rPr>
              <w:t xml:space="preserve">Name of Jurisdiction: </w:t>
            </w:r>
          </w:p>
          <w:p w14:paraId="2568D79D" w14:textId="77777777" w:rsidR="007834AE" w:rsidRPr="009D570E" w:rsidRDefault="007834AE" w:rsidP="00902E52">
            <w:pPr>
              <w:rPr>
                <w:rFonts w:ascii="Arial" w:hAnsi="Arial" w:cs="Arial"/>
                <w:b/>
              </w:rPr>
            </w:pPr>
          </w:p>
        </w:tc>
        <w:tc>
          <w:tcPr>
            <w:tcW w:w="6678" w:type="dxa"/>
            <w:tcBorders>
              <w:bottom w:val="single" w:sz="4" w:space="0" w:color="auto"/>
            </w:tcBorders>
            <w:vAlign w:val="center"/>
          </w:tcPr>
          <w:p w14:paraId="42245DFA" w14:textId="0BA32E36" w:rsidR="007834AE" w:rsidRPr="009D570E" w:rsidRDefault="00BA5B40" w:rsidP="00902E52">
            <w:pPr>
              <w:rPr>
                <w:rFonts w:ascii="Arial" w:hAnsi="Arial" w:cs="Arial"/>
              </w:rPr>
            </w:pPr>
            <w:r>
              <w:rPr>
                <w:rFonts w:ascii="Arial" w:hAnsi="Arial" w:cs="Arial"/>
              </w:rPr>
              <w:t>Doolittle</w:t>
            </w:r>
          </w:p>
        </w:tc>
      </w:tr>
      <w:tr w:rsidR="007834AE" w:rsidRPr="009D570E" w14:paraId="1759A613" w14:textId="77777777" w:rsidTr="00902E52">
        <w:trPr>
          <w:trHeight w:val="257"/>
        </w:trPr>
        <w:tc>
          <w:tcPr>
            <w:tcW w:w="9576" w:type="dxa"/>
            <w:gridSpan w:val="2"/>
            <w:shd w:val="clear" w:color="auto" w:fill="D9D9D9" w:themeFill="background1" w:themeFillShade="D9"/>
            <w:vAlign w:val="center"/>
          </w:tcPr>
          <w:p w14:paraId="204F2560" w14:textId="77777777" w:rsidR="007834AE" w:rsidRPr="009D570E" w:rsidRDefault="007834AE" w:rsidP="00902E52">
            <w:pPr>
              <w:ind w:left="3150"/>
              <w:rPr>
                <w:rFonts w:ascii="Arial" w:hAnsi="Arial" w:cs="Arial"/>
                <w:b/>
              </w:rPr>
            </w:pPr>
            <w:r w:rsidRPr="009D570E">
              <w:rPr>
                <w:rFonts w:ascii="Arial" w:hAnsi="Arial" w:cs="Arial"/>
                <w:b/>
              </w:rPr>
              <w:t>Risk / Vulnerability</w:t>
            </w:r>
          </w:p>
        </w:tc>
      </w:tr>
      <w:tr w:rsidR="007834AE" w:rsidRPr="009D570E" w14:paraId="5BB9F276" w14:textId="77777777" w:rsidTr="00902E52">
        <w:trPr>
          <w:trHeight w:val="622"/>
        </w:trPr>
        <w:tc>
          <w:tcPr>
            <w:tcW w:w="2898" w:type="dxa"/>
            <w:tcBorders>
              <w:bottom w:val="single" w:sz="4" w:space="0" w:color="auto"/>
            </w:tcBorders>
            <w:shd w:val="clear" w:color="auto" w:fill="F2F2F2" w:themeFill="background1" w:themeFillShade="F2"/>
            <w:vAlign w:val="center"/>
          </w:tcPr>
          <w:p w14:paraId="6544E457" w14:textId="77777777" w:rsidR="007834AE" w:rsidRPr="009D570E" w:rsidRDefault="007834AE" w:rsidP="00902E52">
            <w:pPr>
              <w:rPr>
                <w:rFonts w:ascii="Arial" w:hAnsi="Arial" w:cs="Arial"/>
                <w:b/>
              </w:rPr>
            </w:pPr>
            <w:r w:rsidRPr="009D570E">
              <w:rPr>
                <w:rFonts w:ascii="Arial" w:hAnsi="Arial" w:cs="Arial"/>
                <w:b/>
              </w:rPr>
              <w:t>Problem being Mitigated:</w:t>
            </w:r>
          </w:p>
          <w:p w14:paraId="1EF8DBB6" w14:textId="77777777" w:rsidR="007834AE" w:rsidRPr="009D570E" w:rsidRDefault="007834AE" w:rsidP="00902E52">
            <w:pPr>
              <w:rPr>
                <w:rFonts w:ascii="Arial" w:hAnsi="Arial" w:cs="Arial"/>
              </w:rPr>
            </w:pPr>
          </w:p>
        </w:tc>
        <w:tc>
          <w:tcPr>
            <w:tcW w:w="6678" w:type="dxa"/>
            <w:tcBorders>
              <w:bottom w:val="single" w:sz="4" w:space="0" w:color="auto"/>
            </w:tcBorders>
            <w:vAlign w:val="center"/>
          </w:tcPr>
          <w:p w14:paraId="4C11A37E" w14:textId="77777777" w:rsidR="007834AE" w:rsidRPr="009D570E" w:rsidRDefault="007834AE" w:rsidP="00902E52">
            <w:pPr>
              <w:rPr>
                <w:rFonts w:ascii="Arial" w:hAnsi="Arial" w:cs="Arial"/>
                <w:highlight w:val="yellow"/>
              </w:rPr>
            </w:pPr>
            <w:r w:rsidRPr="009D570E">
              <w:rPr>
                <w:rFonts w:ascii="Arial" w:hAnsi="Arial" w:cs="Arial"/>
              </w:rPr>
              <w:t>Risks/vulnerabilities associated with floodplain properties</w:t>
            </w:r>
          </w:p>
        </w:tc>
      </w:tr>
      <w:tr w:rsidR="007834AE" w:rsidRPr="009D570E" w14:paraId="33280043" w14:textId="77777777" w:rsidTr="00902E52">
        <w:trPr>
          <w:trHeight w:val="257"/>
        </w:trPr>
        <w:tc>
          <w:tcPr>
            <w:tcW w:w="2898" w:type="dxa"/>
            <w:tcBorders>
              <w:bottom w:val="single" w:sz="4" w:space="0" w:color="auto"/>
            </w:tcBorders>
            <w:shd w:val="clear" w:color="auto" w:fill="F2F2F2" w:themeFill="background1" w:themeFillShade="F2"/>
            <w:vAlign w:val="center"/>
          </w:tcPr>
          <w:p w14:paraId="079782F8" w14:textId="77777777" w:rsidR="007834AE" w:rsidRPr="009D570E" w:rsidRDefault="007834AE" w:rsidP="00902E52">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5A881F5C" w14:textId="77777777" w:rsidR="007834AE" w:rsidRPr="009D570E" w:rsidRDefault="007834AE" w:rsidP="00902E52">
            <w:pPr>
              <w:rPr>
                <w:rFonts w:ascii="Arial" w:hAnsi="Arial" w:cs="Arial"/>
              </w:rPr>
            </w:pPr>
            <w:r w:rsidRPr="009D570E">
              <w:rPr>
                <w:rFonts w:ascii="Arial" w:hAnsi="Arial" w:cs="Arial"/>
              </w:rPr>
              <w:t>Flood</w:t>
            </w:r>
          </w:p>
        </w:tc>
      </w:tr>
      <w:tr w:rsidR="007834AE" w:rsidRPr="009D570E" w14:paraId="0996568B" w14:textId="77777777" w:rsidTr="00902E52">
        <w:trPr>
          <w:trHeight w:val="273"/>
        </w:trPr>
        <w:tc>
          <w:tcPr>
            <w:tcW w:w="9576" w:type="dxa"/>
            <w:gridSpan w:val="2"/>
            <w:shd w:val="clear" w:color="auto" w:fill="D9D9D9" w:themeFill="background1" w:themeFillShade="D9"/>
            <w:vAlign w:val="center"/>
          </w:tcPr>
          <w:p w14:paraId="209EDD23" w14:textId="77777777" w:rsidR="007834AE" w:rsidRPr="009D570E" w:rsidRDefault="007834AE" w:rsidP="00902E52">
            <w:pPr>
              <w:ind w:left="3150"/>
              <w:rPr>
                <w:rFonts w:ascii="Arial" w:hAnsi="Arial" w:cs="Arial"/>
                <w:b/>
              </w:rPr>
            </w:pPr>
            <w:r w:rsidRPr="009D570E">
              <w:rPr>
                <w:rFonts w:ascii="Arial" w:hAnsi="Arial" w:cs="Arial"/>
                <w:b/>
              </w:rPr>
              <w:t xml:space="preserve">Action or Project </w:t>
            </w:r>
          </w:p>
        </w:tc>
      </w:tr>
      <w:tr w:rsidR="007834AE" w:rsidRPr="009D570E" w14:paraId="6FBE6A62" w14:textId="77777777" w:rsidTr="00902E52">
        <w:trPr>
          <w:trHeight w:val="529"/>
        </w:trPr>
        <w:tc>
          <w:tcPr>
            <w:tcW w:w="2898" w:type="dxa"/>
            <w:tcBorders>
              <w:bottom w:val="single" w:sz="4" w:space="0" w:color="auto"/>
            </w:tcBorders>
            <w:shd w:val="clear" w:color="auto" w:fill="F2F2F2" w:themeFill="background1" w:themeFillShade="F2"/>
            <w:vAlign w:val="center"/>
          </w:tcPr>
          <w:p w14:paraId="6782C944" w14:textId="77777777" w:rsidR="007834AE" w:rsidRPr="009D570E" w:rsidRDefault="007834AE" w:rsidP="00902E52">
            <w:pPr>
              <w:rPr>
                <w:rFonts w:ascii="Arial" w:hAnsi="Arial" w:cs="Arial"/>
                <w:b/>
              </w:rPr>
            </w:pPr>
            <w:r w:rsidRPr="009D570E">
              <w:rPr>
                <w:rFonts w:ascii="Arial" w:hAnsi="Arial" w:cs="Arial"/>
                <w:b/>
              </w:rPr>
              <w:t>Action/Project Number:</w:t>
            </w:r>
          </w:p>
          <w:p w14:paraId="1F702D71" w14:textId="77777777" w:rsidR="007834AE" w:rsidRPr="009D570E" w:rsidRDefault="007834AE" w:rsidP="00902E52">
            <w:pPr>
              <w:rPr>
                <w:rFonts w:ascii="Arial" w:hAnsi="Arial" w:cs="Arial"/>
              </w:rPr>
            </w:pPr>
          </w:p>
        </w:tc>
        <w:tc>
          <w:tcPr>
            <w:tcW w:w="6678" w:type="dxa"/>
            <w:vAlign w:val="center"/>
          </w:tcPr>
          <w:p w14:paraId="2D8C0592" w14:textId="77777777" w:rsidR="007834AE" w:rsidRPr="009D570E" w:rsidRDefault="007834AE" w:rsidP="00902E52">
            <w:pPr>
              <w:rPr>
                <w:rFonts w:ascii="Arial" w:hAnsi="Arial" w:cs="Arial"/>
              </w:rPr>
            </w:pPr>
            <w:r w:rsidRPr="009D570E">
              <w:rPr>
                <w:rFonts w:ascii="Arial" w:hAnsi="Arial" w:cs="Arial"/>
              </w:rPr>
              <w:t>5.</w:t>
            </w:r>
            <w:r>
              <w:rPr>
                <w:rFonts w:ascii="Arial" w:hAnsi="Arial" w:cs="Arial"/>
              </w:rPr>
              <w:t>2</w:t>
            </w:r>
            <w:r w:rsidRPr="009D570E">
              <w:rPr>
                <w:rFonts w:ascii="Arial" w:hAnsi="Arial" w:cs="Arial"/>
              </w:rPr>
              <w:t>.1</w:t>
            </w:r>
          </w:p>
        </w:tc>
      </w:tr>
      <w:tr w:rsidR="007834AE" w:rsidRPr="009D570E" w14:paraId="7663944D" w14:textId="77777777" w:rsidTr="00902E52">
        <w:trPr>
          <w:trHeight w:val="273"/>
        </w:trPr>
        <w:tc>
          <w:tcPr>
            <w:tcW w:w="2898" w:type="dxa"/>
            <w:tcBorders>
              <w:bottom w:val="single" w:sz="4" w:space="0" w:color="auto"/>
            </w:tcBorders>
            <w:shd w:val="clear" w:color="auto" w:fill="F2F2F2" w:themeFill="background1" w:themeFillShade="F2"/>
            <w:vAlign w:val="center"/>
          </w:tcPr>
          <w:p w14:paraId="77042237" w14:textId="77777777" w:rsidR="007834AE" w:rsidRPr="009D570E" w:rsidRDefault="007834AE" w:rsidP="00902E52">
            <w:pPr>
              <w:rPr>
                <w:rFonts w:ascii="Arial" w:hAnsi="Arial" w:cs="Arial"/>
                <w:b/>
              </w:rPr>
            </w:pPr>
            <w:r w:rsidRPr="009D570E">
              <w:rPr>
                <w:rFonts w:ascii="Arial" w:hAnsi="Arial" w:cs="Arial"/>
                <w:b/>
              </w:rPr>
              <w:t>Name of Action or Project:</w:t>
            </w:r>
          </w:p>
        </w:tc>
        <w:tc>
          <w:tcPr>
            <w:tcW w:w="6678" w:type="dxa"/>
            <w:vAlign w:val="center"/>
          </w:tcPr>
          <w:p w14:paraId="74A1987B" w14:textId="77777777" w:rsidR="007834AE" w:rsidRPr="009D570E" w:rsidRDefault="007834AE" w:rsidP="00902E52">
            <w:pPr>
              <w:rPr>
                <w:rFonts w:ascii="Arial" w:hAnsi="Arial" w:cs="Arial"/>
              </w:rPr>
            </w:pPr>
            <w:r w:rsidRPr="009D570E">
              <w:rPr>
                <w:rFonts w:ascii="Arial" w:hAnsi="Arial" w:cs="Arial"/>
              </w:rPr>
              <w:t>Government purchase of properties in the floodplain</w:t>
            </w:r>
          </w:p>
        </w:tc>
      </w:tr>
      <w:tr w:rsidR="007834AE" w:rsidRPr="009D570E" w14:paraId="1E583FC0" w14:textId="77777777" w:rsidTr="00902E52">
        <w:trPr>
          <w:trHeight w:val="1074"/>
        </w:trPr>
        <w:tc>
          <w:tcPr>
            <w:tcW w:w="2898" w:type="dxa"/>
            <w:tcBorders>
              <w:bottom w:val="single" w:sz="4" w:space="0" w:color="auto"/>
            </w:tcBorders>
            <w:shd w:val="clear" w:color="auto" w:fill="F2F2F2" w:themeFill="background1" w:themeFillShade="F2"/>
            <w:vAlign w:val="center"/>
          </w:tcPr>
          <w:p w14:paraId="653D4448" w14:textId="77777777" w:rsidR="007834AE" w:rsidRPr="009D570E" w:rsidRDefault="007834AE" w:rsidP="00902E52">
            <w:pPr>
              <w:rPr>
                <w:rFonts w:ascii="Arial" w:hAnsi="Arial" w:cs="Arial"/>
                <w:b/>
              </w:rPr>
            </w:pPr>
          </w:p>
          <w:p w14:paraId="7A71772A" w14:textId="77777777" w:rsidR="007834AE" w:rsidRPr="009D570E" w:rsidRDefault="007834AE" w:rsidP="00902E52">
            <w:pPr>
              <w:rPr>
                <w:rFonts w:ascii="Arial" w:hAnsi="Arial" w:cs="Arial"/>
                <w:b/>
              </w:rPr>
            </w:pPr>
            <w:r w:rsidRPr="009D570E">
              <w:rPr>
                <w:rFonts w:ascii="Arial" w:hAnsi="Arial" w:cs="Arial"/>
                <w:b/>
              </w:rPr>
              <w:t>Action or Project Description:</w:t>
            </w:r>
          </w:p>
          <w:p w14:paraId="6DF56D82" w14:textId="77777777" w:rsidR="007834AE" w:rsidRPr="009D570E" w:rsidRDefault="007834AE" w:rsidP="00902E52">
            <w:pPr>
              <w:rPr>
                <w:rFonts w:ascii="Arial" w:hAnsi="Arial" w:cs="Arial"/>
              </w:rPr>
            </w:pPr>
          </w:p>
        </w:tc>
        <w:tc>
          <w:tcPr>
            <w:tcW w:w="6678" w:type="dxa"/>
            <w:vAlign w:val="center"/>
          </w:tcPr>
          <w:p w14:paraId="7B76F9C0" w14:textId="77777777" w:rsidR="007834AE" w:rsidRPr="009D570E" w:rsidRDefault="007834AE" w:rsidP="00902E52">
            <w:pPr>
              <w:rPr>
                <w:rFonts w:ascii="Arial" w:hAnsi="Arial" w:cs="Arial"/>
              </w:rPr>
            </w:pPr>
            <w:r w:rsidRPr="009D570E">
              <w:rPr>
                <w:rFonts w:ascii="Arial" w:hAnsi="Arial" w:cs="Arial"/>
              </w:rPr>
              <w:t xml:space="preserve">Encourage local governments to purchase properties in the floodplain as funds become available and convert that land into public space/recreation area. </w:t>
            </w:r>
          </w:p>
        </w:tc>
      </w:tr>
      <w:tr w:rsidR="007834AE" w:rsidRPr="009D570E" w14:paraId="246B793C" w14:textId="77777777" w:rsidTr="00902E52">
        <w:trPr>
          <w:trHeight w:val="802"/>
        </w:trPr>
        <w:tc>
          <w:tcPr>
            <w:tcW w:w="2898" w:type="dxa"/>
            <w:tcBorders>
              <w:bottom w:val="single" w:sz="4" w:space="0" w:color="auto"/>
            </w:tcBorders>
            <w:shd w:val="clear" w:color="auto" w:fill="F2F2F2" w:themeFill="background1" w:themeFillShade="F2"/>
            <w:vAlign w:val="center"/>
          </w:tcPr>
          <w:p w14:paraId="3A926C1C" w14:textId="77777777" w:rsidR="007834AE" w:rsidRPr="009D570E" w:rsidRDefault="007834AE" w:rsidP="00902E52">
            <w:pPr>
              <w:rPr>
                <w:rFonts w:ascii="Arial" w:hAnsi="Arial" w:cs="Arial"/>
                <w:b/>
              </w:rPr>
            </w:pPr>
            <w:r w:rsidRPr="009D570E">
              <w:rPr>
                <w:rFonts w:ascii="Arial" w:hAnsi="Arial" w:cs="Arial"/>
                <w:b/>
              </w:rPr>
              <w:t>Applicable Goal Statement:</w:t>
            </w:r>
          </w:p>
        </w:tc>
        <w:tc>
          <w:tcPr>
            <w:tcW w:w="6678" w:type="dxa"/>
            <w:vAlign w:val="center"/>
          </w:tcPr>
          <w:p w14:paraId="1E4A5354" w14:textId="77777777" w:rsidR="007834AE" w:rsidRPr="009D570E" w:rsidRDefault="007834AE" w:rsidP="00902E52">
            <w:pPr>
              <w:rPr>
                <w:rFonts w:ascii="Arial" w:hAnsi="Arial" w:cs="Arial"/>
              </w:rPr>
            </w:pPr>
            <w:r w:rsidRPr="009D570E">
              <w:rPr>
                <w:rFonts w:ascii="Arial" w:hAnsi="Arial" w:cs="Arial"/>
              </w:rPr>
              <w:t xml:space="preserve">Establish priorities for reducing risks to the people and their property with emphasis on long-term and maximum benefits to the public rather than short-term benefits of special interests.  </w:t>
            </w:r>
          </w:p>
        </w:tc>
      </w:tr>
      <w:tr w:rsidR="007834AE" w:rsidRPr="009D570E" w14:paraId="70B156DD" w14:textId="77777777" w:rsidTr="00902E52">
        <w:trPr>
          <w:trHeight w:val="273"/>
        </w:trPr>
        <w:tc>
          <w:tcPr>
            <w:tcW w:w="2898" w:type="dxa"/>
            <w:tcBorders>
              <w:bottom w:val="single" w:sz="4" w:space="0" w:color="auto"/>
            </w:tcBorders>
            <w:shd w:val="clear" w:color="auto" w:fill="F2F2F2" w:themeFill="background1" w:themeFillShade="F2"/>
            <w:vAlign w:val="center"/>
          </w:tcPr>
          <w:p w14:paraId="4A16C3B8" w14:textId="77777777" w:rsidR="007834AE" w:rsidRPr="009D570E" w:rsidRDefault="007834AE" w:rsidP="00902E52">
            <w:pPr>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665F4A46" w14:textId="77777777" w:rsidR="007834AE" w:rsidRPr="009D570E" w:rsidRDefault="007834AE" w:rsidP="00902E52">
            <w:pPr>
              <w:rPr>
                <w:rFonts w:ascii="Arial" w:hAnsi="Arial" w:cs="Arial"/>
              </w:rPr>
            </w:pPr>
            <w:r>
              <w:rPr>
                <w:rFonts w:ascii="Arial" w:hAnsi="Arial" w:cs="Arial"/>
              </w:rPr>
              <w:t>$3,500 - $500,000</w:t>
            </w:r>
          </w:p>
        </w:tc>
      </w:tr>
      <w:tr w:rsidR="007834AE" w:rsidRPr="009D570E" w14:paraId="0502E1EA" w14:textId="77777777" w:rsidTr="00902E52">
        <w:trPr>
          <w:trHeight w:val="529"/>
        </w:trPr>
        <w:tc>
          <w:tcPr>
            <w:tcW w:w="2898" w:type="dxa"/>
            <w:tcBorders>
              <w:bottom w:val="single" w:sz="4" w:space="0" w:color="auto"/>
            </w:tcBorders>
            <w:shd w:val="clear" w:color="auto" w:fill="F2F2F2" w:themeFill="background1" w:themeFillShade="F2"/>
            <w:vAlign w:val="center"/>
          </w:tcPr>
          <w:p w14:paraId="5E5E4AA7" w14:textId="77777777" w:rsidR="007834AE" w:rsidRPr="009D570E" w:rsidRDefault="007834AE" w:rsidP="00902E52">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6262D7EF" w14:textId="77777777" w:rsidR="007834AE" w:rsidRPr="009D570E" w:rsidRDefault="007834AE" w:rsidP="00902E52">
            <w:pPr>
              <w:rPr>
                <w:rFonts w:ascii="Arial" w:hAnsi="Arial" w:cs="Arial"/>
              </w:rPr>
            </w:pPr>
            <w:r w:rsidRPr="009D570E">
              <w:rPr>
                <w:rFonts w:ascii="Arial" w:hAnsi="Arial" w:cs="Arial"/>
              </w:rPr>
              <w:t>Losses avoided by implementing this action include property damage, and emergency management costs/community costs.</w:t>
            </w:r>
          </w:p>
        </w:tc>
      </w:tr>
      <w:tr w:rsidR="007834AE" w:rsidRPr="009D570E" w14:paraId="02783222" w14:textId="77777777" w:rsidTr="00902E52">
        <w:trPr>
          <w:trHeight w:val="314"/>
        </w:trPr>
        <w:tc>
          <w:tcPr>
            <w:tcW w:w="9576" w:type="dxa"/>
            <w:gridSpan w:val="2"/>
            <w:shd w:val="clear" w:color="auto" w:fill="D9D9D9" w:themeFill="background1" w:themeFillShade="D9"/>
            <w:vAlign w:val="center"/>
          </w:tcPr>
          <w:p w14:paraId="5AA18BAC" w14:textId="77777777" w:rsidR="007834AE" w:rsidRPr="009D570E" w:rsidRDefault="007834AE" w:rsidP="00902E52">
            <w:pPr>
              <w:ind w:left="3150"/>
              <w:rPr>
                <w:rFonts w:ascii="Arial" w:hAnsi="Arial" w:cs="Arial"/>
                <w:b/>
              </w:rPr>
            </w:pPr>
            <w:r w:rsidRPr="009D570E">
              <w:rPr>
                <w:rFonts w:ascii="Arial" w:hAnsi="Arial" w:cs="Arial"/>
                <w:b/>
              </w:rPr>
              <w:t>Plan for Implementation</w:t>
            </w:r>
          </w:p>
        </w:tc>
      </w:tr>
      <w:tr w:rsidR="007834AE" w:rsidRPr="009D570E" w14:paraId="2C3A6A1F" w14:textId="77777777" w:rsidTr="00902E52">
        <w:trPr>
          <w:trHeight w:val="545"/>
        </w:trPr>
        <w:tc>
          <w:tcPr>
            <w:tcW w:w="2898" w:type="dxa"/>
            <w:shd w:val="clear" w:color="auto" w:fill="F2F2F2" w:themeFill="background1" w:themeFillShade="F2"/>
            <w:vAlign w:val="center"/>
          </w:tcPr>
          <w:p w14:paraId="5828045D" w14:textId="77777777" w:rsidR="007834AE" w:rsidRPr="009D570E" w:rsidRDefault="007834AE" w:rsidP="00902E52">
            <w:pPr>
              <w:rPr>
                <w:rFonts w:ascii="Arial" w:hAnsi="Arial" w:cs="Arial"/>
                <w:b/>
              </w:rPr>
            </w:pPr>
            <w:r w:rsidRPr="009D570E">
              <w:rPr>
                <w:rFonts w:ascii="Arial" w:hAnsi="Arial" w:cs="Arial"/>
                <w:b/>
              </w:rPr>
              <w:t>Responsible Organization/Department:</w:t>
            </w:r>
          </w:p>
        </w:tc>
        <w:tc>
          <w:tcPr>
            <w:tcW w:w="6678" w:type="dxa"/>
            <w:vAlign w:val="center"/>
          </w:tcPr>
          <w:p w14:paraId="123C3E9B" w14:textId="086DC1C7" w:rsidR="007834AE" w:rsidRPr="009D570E" w:rsidRDefault="007834AE" w:rsidP="00902E52">
            <w:pPr>
              <w:rPr>
                <w:rFonts w:ascii="Arial" w:hAnsi="Arial" w:cs="Arial"/>
                <w:highlight w:val="yellow"/>
              </w:rPr>
            </w:pPr>
            <w:r w:rsidRPr="009D570E">
              <w:rPr>
                <w:rFonts w:ascii="Arial" w:hAnsi="Arial" w:cs="Arial"/>
              </w:rPr>
              <w:t>C</w:t>
            </w:r>
            <w:r w:rsidR="00BA5B40">
              <w:rPr>
                <w:rFonts w:ascii="Arial" w:hAnsi="Arial" w:cs="Arial"/>
              </w:rPr>
              <w:t>i</w:t>
            </w:r>
            <w:r w:rsidRPr="009D570E">
              <w:rPr>
                <w:rFonts w:ascii="Arial" w:hAnsi="Arial" w:cs="Arial"/>
              </w:rPr>
              <w:t xml:space="preserve">ty </w:t>
            </w:r>
            <w:r>
              <w:rPr>
                <w:rFonts w:ascii="Arial" w:hAnsi="Arial" w:cs="Arial"/>
              </w:rPr>
              <w:t xml:space="preserve">EMD, </w:t>
            </w:r>
            <w:r w:rsidR="00BA5B40">
              <w:rPr>
                <w:rFonts w:ascii="Arial" w:hAnsi="Arial" w:cs="Arial"/>
              </w:rPr>
              <w:t xml:space="preserve">Mayor, Board of Aldermen, </w:t>
            </w:r>
            <w:r>
              <w:rPr>
                <w:rFonts w:ascii="Arial" w:hAnsi="Arial" w:cs="Arial"/>
              </w:rPr>
              <w:t>Floodplain Manager/ Coordinator</w:t>
            </w:r>
          </w:p>
        </w:tc>
      </w:tr>
      <w:tr w:rsidR="007834AE" w:rsidRPr="009D570E" w14:paraId="0EFD1C5F" w14:textId="77777777" w:rsidTr="00902E52">
        <w:trPr>
          <w:trHeight w:val="257"/>
        </w:trPr>
        <w:tc>
          <w:tcPr>
            <w:tcW w:w="2898" w:type="dxa"/>
            <w:shd w:val="clear" w:color="auto" w:fill="F2F2F2" w:themeFill="background1" w:themeFillShade="F2"/>
            <w:vAlign w:val="center"/>
          </w:tcPr>
          <w:p w14:paraId="5805E860" w14:textId="77777777" w:rsidR="007834AE" w:rsidRPr="009D570E" w:rsidRDefault="007834AE" w:rsidP="00902E52">
            <w:pPr>
              <w:rPr>
                <w:rFonts w:ascii="Arial" w:hAnsi="Arial" w:cs="Arial"/>
                <w:b/>
              </w:rPr>
            </w:pPr>
            <w:r w:rsidRPr="009D570E">
              <w:rPr>
                <w:rFonts w:ascii="Arial" w:hAnsi="Arial" w:cs="Arial"/>
                <w:b/>
              </w:rPr>
              <w:t>Action/Project Priority:</w:t>
            </w:r>
          </w:p>
        </w:tc>
        <w:tc>
          <w:tcPr>
            <w:tcW w:w="6678" w:type="dxa"/>
            <w:vAlign w:val="center"/>
          </w:tcPr>
          <w:p w14:paraId="75B07ECB" w14:textId="0A53255F" w:rsidR="007834AE" w:rsidRPr="009D570E" w:rsidRDefault="00D17D7F" w:rsidP="00902E52">
            <w:pPr>
              <w:rPr>
                <w:rFonts w:ascii="Arial" w:hAnsi="Arial" w:cs="Arial"/>
              </w:rPr>
            </w:pPr>
            <w:r>
              <w:rPr>
                <w:rFonts w:ascii="Arial" w:hAnsi="Arial" w:cs="Arial"/>
              </w:rPr>
              <w:t>18</w:t>
            </w:r>
            <w:r w:rsidR="007834AE" w:rsidRPr="009D570E">
              <w:rPr>
                <w:rFonts w:ascii="Arial" w:hAnsi="Arial" w:cs="Arial"/>
              </w:rPr>
              <w:t xml:space="preserve"> - </w:t>
            </w:r>
            <w:r>
              <w:rPr>
                <w:rFonts w:ascii="Arial" w:hAnsi="Arial" w:cs="Arial"/>
              </w:rPr>
              <w:t>M</w:t>
            </w:r>
          </w:p>
        </w:tc>
      </w:tr>
      <w:tr w:rsidR="007834AE" w:rsidRPr="009D570E" w14:paraId="37DA3CD7" w14:textId="77777777" w:rsidTr="00902E52">
        <w:trPr>
          <w:trHeight w:val="273"/>
        </w:trPr>
        <w:tc>
          <w:tcPr>
            <w:tcW w:w="2898" w:type="dxa"/>
            <w:shd w:val="clear" w:color="auto" w:fill="F2F2F2" w:themeFill="background1" w:themeFillShade="F2"/>
            <w:vAlign w:val="center"/>
          </w:tcPr>
          <w:p w14:paraId="1F362E46" w14:textId="77777777" w:rsidR="007834AE" w:rsidRPr="009D570E" w:rsidRDefault="007834AE" w:rsidP="00902E52">
            <w:pPr>
              <w:rPr>
                <w:rFonts w:ascii="Arial" w:hAnsi="Arial" w:cs="Arial"/>
                <w:b/>
              </w:rPr>
            </w:pPr>
            <w:r w:rsidRPr="009D570E">
              <w:rPr>
                <w:rFonts w:ascii="Arial" w:hAnsi="Arial" w:cs="Arial"/>
                <w:b/>
              </w:rPr>
              <w:t>Timeline for Completion:</w:t>
            </w:r>
          </w:p>
        </w:tc>
        <w:tc>
          <w:tcPr>
            <w:tcW w:w="6678" w:type="dxa"/>
            <w:vAlign w:val="center"/>
          </w:tcPr>
          <w:p w14:paraId="7C99EB06" w14:textId="77777777" w:rsidR="007834AE" w:rsidRPr="009D570E" w:rsidRDefault="007834AE" w:rsidP="00902E52">
            <w:pPr>
              <w:rPr>
                <w:rFonts w:ascii="Arial" w:hAnsi="Arial" w:cs="Arial"/>
                <w:highlight w:val="yellow"/>
              </w:rPr>
            </w:pPr>
            <w:r w:rsidRPr="009D570E">
              <w:rPr>
                <w:rFonts w:ascii="Arial" w:hAnsi="Arial" w:cs="Arial"/>
              </w:rPr>
              <w:t>N/A</w:t>
            </w:r>
          </w:p>
        </w:tc>
      </w:tr>
      <w:tr w:rsidR="007834AE" w:rsidRPr="009D570E" w14:paraId="285DC9D8" w14:textId="77777777" w:rsidTr="00902E52">
        <w:trPr>
          <w:trHeight w:val="529"/>
        </w:trPr>
        <w:tc>
          <w:tcPr>
            <w:tcW w:w="2898" w:type="dxa"/>
            <w:shd w:val="clear" w:color="auto" w:fill="F2F2F2" w:themeFill="background1" w:themeFillShade="F2"/>
            <w:vAlign w:val="center"/>
          </w:tcPr>
          <w:p w14:paraId="4A5CE117" w14:textId="77777777" w:rsidR="007834AE" w:rsidRPr="009D570E" w:rsidRDefault="007834AE" w:rsidP="00902E52">
            <w:pPr>
              <w:rPr>
                <w:rFonts w:ascii="Arial" w:hAnsi="Arial" w:cs="Arial"/>
                <w:b/>
              </w:rPr>
            </w:pPr>
            <w:r w:rsidRPr="009D570E">
              <w:rPr>
                <w:rFonts w:ascii="Arial" w:hAnsi="Arial" w:cs="Arial"/>
                <w:b/>
              </w:rPr>
              <w:t>Potential Fund Sources:</w:t>
            </w:r>
          </w:p>
          <w:p w14:paraId="68341927" w14:textId="77777777" w:rsidR="007834AE" w:rsidRPr="009D570E" w:rsidRDefault="007834AE" w:rsidP="00902E52">
            <w:pPr>
              <w:rPr>
                <w:rFonts w:ascii="Arial" w:hAnsi="Arial" w:cs="Arial"/>
                <w:b/>
              </w:rPr>
            </w:pPr>
          </w:p>
        </w:tc>
        <w:tc>
          <w:tcPr>
            <w:tcW w:w="6678" w:type="dxa"/>
            <w:vAlign w:val="center"/>
          </w:tcPr>
          <w:p w14:paraId="31B5D94A" w14:textId="77777777" w:rsidR="007834AE" w:rsidRPr="009D570E" w:rsidRDefault="007834AE" w:rsidP="00902E52">
            <w:pPr>
              <w:rPr>
                <w:rFonts w:ascii="Arial" w:hAnsi="Arial" w:cs="Arial"/>
              </w:rPr>
            </w:pPr>
            <w:r w:rsidRPr="009D570E">
              <w:rPr>
                <w:rFonts w:ascii="Arial" w:hAnsi="Arial" w:cs="Arial"/>
              </w:rPr>
              <w:t>Grants, local general revenue funds, private donations of cash, goods, or services</w:t>
            </w:r>
          </w:p>
        </w:tc>
      </w:tr>
      <w:tr w:rsidR="007834AE" w:rsidRPr="009D570E" w14:paraId="3B5ADB5E" w14:textId="77777777" w:rsidTr="00902E52">
        <w:trPr>
          <w:trHeight w:val="818"/>
        </w:trPr>
        <w:tc>
          <w:tcPr>
            <w:tcW w:w="2898" w:type="dxa"/>
            <w:tcBorders>
              <w:bottom w:val="single" w:sz="4" w:space="0" w:color="auto"/>
            </w:tcBorders>
            <w:shd w:val="clear" w:color="auto" w:fill="F2F2F2" w:themeFill="background1" w:themeFillShade="F2"/>
            <w:vAlign w:val="center"/>
          </w:tcPr>
          <w:p w14:paraId="311534C4" w14:textId="77777777" w:rsidR="007834AE" w:rsidRPr="009D570E" w:rsidRDefault="007834AE" w:rsidP="00902E52">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1596201E" w14:textId="77777777" w:rsidR="007834AE" w:rsidRPr="009D570E" w:rsidRDefault="007834AE" w:rsidP="00902E52">
            <w:pPr>
              <w:rPr>
                <w:rFonts w:ascii="Arial" w:hAnsi="Arial" w:cs="Arial"/>
              </w:rPr>
            </w:pPr>
            <w:r w:rsidRPr="009D570E">
              <w:rPr>
                <w:rFonts w:ascii="Arial" w:hAnsi="Arial" w:cs="Arial"/>
              </w:rPr>
              <w:t>Floodplain ordinance</w:t>
            </w:r>
            <w:r>
              <w:rPr>
                <w:rFonts w:ascii="Arial" w:hAnsi="Arial" w:cs="Arial"/>
              </w:rPr>
              <w:t>, Hazard Mitigation Plan</w:t>
            </w:r>
          </w:p>
        </w:tc>
      </w:tr>
      <w:tr w:rsidR="007834AE" w:rsidRPr="009D570E" w14:paraId="04163D22" w14:textId="77777777" w:rsidTr="00902E52">
        <w:trPr>
          <w:trHeight w:val="257"/>
        </w:trPr>
        <w:tc>
          <w:tcPr>
            <w:tcW w:w="9576" w:type="dxa"/>
            <w:gridSpan w:val="2"/>
            <w:shd w:val="clear" w:color="auto" w:fill="D9D9D9" w:themeFill="background1" w:themeFillShade="D9"/>
            <w:vAlign w:val="center"/>
          </w:tcPr>
          <w:p w14:paraId="279E6F08" w14:textId="77777777" w:rsidR="007834AE" w:rsidRPr="009D570E" w:rsidRDefault="007834AE" w:rsidP="00902E52">
            <w:pPr>
              <w:ind w:left="3150"/>
              <w:rPr>
                <w:rFonts w:ascii="Arial" w:hAnsi="Arial" w:cs="Arial"/>
                <w:b/>
              </w:rPr>
            </w:pPr>
            <w:r w:rsidRPr="009D570E">
              <w:rPr>
                <w:rFonts w:ascii="Arial" w:hAnsi="Arial" w:cs="Arial"/>
                <w:b/>
              </w:rPr>
              <w:t xml:space="preserve">Progress Report </w:t>
            </w:r>
          </w:p>
        </w:tc>
      </w:tr>
      <w:tr w:rsidR="007834AE" w:rsidRPr="009D570E" w14:paraId="501E94A7" w14:textId="77777777" w:rsidTr="00902E52">
        <w:trPr>
          <w:trHeight w:val="273"/>
        </w:trPr>
        <w:tc>
          <w:tcPr>
            <w:tcW w:w="2898" w:type="dxa"/>
            <w:shd w:val="clear" w:color="auto" w:fill="D9D9D9" w:themeFill="background1" w:themeFillShade="D9"/>
            <w:vAlign w:val="center"/>
          </w:tcPr>
          <w:p w14:paraId="6433EFCE" w14:textId="77777777" w:rsidR="007834AE" w:rsidRPr="009D570E" w:rsidRDefault="007834AE" w:rsidP="00902E52">
            <w:pPr>
              <w:rPr>
                <w:rFonts w:ascii="Arial" w:hAnsi="Arial" w:cs="Arial"/>
              </w:rPr>
            </w:pPr>
            <w:r w:rsidRPr="009D570E">
              <w:rPr>
                <w:rFonts w:ascii="Arial" w:hAnsi="Arial" w:cs="Arial"/>
                <w:b/>
              </w:rPr>
              <w:t>Action Status</w:t>
            </w:r>
          </w:p>
        </w:tc>
        <w:tc>
          <w:tcPr>
            <w:tcW w:w="6678" w:type="dxa"/>
            <w:vAlign w:val="center"/>
          </w:tcPr>
          <w:p w14:paraId="3783A35A" w14:textId="17A2EB5B" w:rsidR="007834AE" w:rsidRPr="009D570E" w:rsidRDefault="007834AE" w:rsidP="00902E52">
            <w:pPr>
              <w:rPr>
                <w:rFonts w:ascii="Arial" w:hAnsi="Arial" w:cs="Arial"/>
              </w:rPr>
            </w:pPr>
            <w:r w:rsidRPr="009D570E">
              <w:rPr>
                <w:rFonts w:ascii="Arial" w:hAnsi="Arial" w:cs="Arial"/>
              </w:rPr>
              <w:t xml:space="preserve">Continuing – </w:t>
            </w:r>
            <w:r w:rsidR="00D17D7F">
              <w:rPr>
                <w:rFonts w:ascii="Arial" w:hAnsi="Arial" w:cs="Arial"/>
              </w:rPr>
              <w:t xml:space="preserve">no </w:t>
            </w:r>
            <w:r>
              <w:rPr>
                <w:rFonts w:ascii="Arial" w:hAnsi="Arial" w:cs="Arial"/>
              </w:rPr>
              <w:t>progress</w:t>
            </w:r>
          </w:p>
        </w:tc>
      </w:tr>
      <w:tr w:rsidR="007834AE" w:rsidRPr="009D570E" w14:paraId="1295CA8B" w14:textId="77777777" w:rsidTr="00902E52">
        <w:trPr>
          <w:trHeight w:val="273"/>
        </w:trPr>
        <w:tc>
          <w:tcPr>
            <w:tcW w:w="2898" w:type="dxa"/>
            <w:shd w:val="clear" w:color="auto" w:fill="D9D9D9" w:themeFill="background1" w:themeFillShade="D9"/>
            <w:vAlign w:val="center"/>
          </w:tcPr>
          <w:p w14:paraId="4039A628" w14:textId="77777777" w:rsidR="007834AE" w:rsidRPr="009D570E" w:rsidDel="00C364FE" w:rsidRDefault="007834AE" w:rsidP="00902E52">
            <w:pPr>
              <w:rPr>
                <w:rFonts w:ascii="Arial" w:hAnsi="Arial" w:cs="Arial"/>
                <w:b/>
              </w:rPr>
            </w:pPr>
            <w:r w:rsidRPr="009D570E">
              <w:rPr>
                <w:rFonts w:ascii="Arial" w:hAnsi="Arial" w:cs="Arial"/>
                <w:b/>
              </w:rPr>
              <w:t>Report of Progress</w:t>
            </w:r>
          </w:p>
        </w:tc>
        <w:tc>
          <w:tcPr>
            <w:tcW w:w="6678" w:type="dxa"/>
            <w:vAlign w:val="center"/>
          </w:tcPr>
          <w:p w14:paraId="7EA81E0D" w14:textId="1FA4F684" w:rsidR="007834AE" w:rsidRPr="009D570E" w:rsidRDefault="00D17D7F" w:rsidP="00902E52">
            <w:pPr>
              <w:rPr>
                <w:rFonts w:ascii="Arial" w:hAnsi="Arial" w:cs="Arial"/>
              </w:rPr>
            </w:pPr>
            <w:r>
              <w:rPr>
                <w:rFonts w:ascii="Arial" w:hAnsi="Arial" w:cs="Arial"/>
              </w:rPr>
              <w:t>Doolittle has not had any requests from property owners for a buyout.</w:t>
            </w:r>
          </w:p>
        </w:tc>
      </w:tr>
    </w:tbl>
    <w:p w14:paraId="1787E6AE" w14:textId="77777777" w:rsidR="007834AE" w:rsidRPr="009D570E" w:rsidRDefault="007834AE" w:rsidP="007834AE">
      <w:pPr>
        <w:pStyle w:val="BodyText"/>
        <w:rPr>
          <w:rFonts w:cs="Arial"/>
          <w:b/>
          <w:u w:val="single"/>
        </w:rPr>
      </w:pPr>
    </w:p>
    <w:p w14:paraId="53A94CD1" w14:textId="283AABD4" w:rsidR="007834AE" w:rsidRDefault="007834AE" w:rsidP="007834AE">
      <w:pPr>
        <w:rPr>
          <w:rFonts w:ascii="Arial" w:hAnsi="Arial" w:cs="Arial"/>
          <w:highlight w:val="yellow"/>
        </w:rPr>
      </w:pPr>
    </w:p>
    <w:p w14:paraId="6DDEBDC7" w14:textId="15236C5D" w:rsidR="00D17D7F" w:rsidRDefault="00D17D7F" w:rsidP="007834AE">
      <w:pPr>
        <w:rPr>
          <w:rFonts w:ascii="Arial" w:hAnsi="Arial" w:cs="Arial"/>
          <w:highlight w:val="yellow"/>
        </w:rPr>
      </w:pPr>
    </w:p>
    <w:p w14:paraId="0B00E303" w14:textId="3C11988C" w:rsidR="00D17D7F" w:rsidRDefault="00D17D7F" w:rsidP="007834AE">
      <w:pPr>
        <w:rPr>
          <w:rFonts w:ascii="Arial" w:hAnsi="Arial" w:cs="Arial"/>
          <w:highlight w:val="yellow"/>
        </w:rPr>
      </w:pPr>
    </w:p>
    <w:p w14:paraId="3CF3A990" w14:textId="77777777" w:rsidR="00D17D7F" w:rsidRDefault="00D17D7F" w:rsidP="00D17D7F">
      <w:pPr>
        <w:pStyle w:val="BodyText"/>
        <w:rPr>
          <w:rFonts w:cs="Arial"/>
          <w:b/>
          <w:u w:val="single"/>
        </w:rPr>
      </w:pPr>
    </w:p>
    <w:p w14:paraId="689E751B" w14:textId="77777777" w:rsidR="00D17D7F" w:rsidRDefault="00D17D7F" w:rsidP="00D17D7F">
      <w:pPr>
        <w:pStyle w:val="BodyText"/>
        <w:rPr>
          <w:rFonts w:cs="Arial"/>
          <w:b/>
          <w:u w:val="single"/>
        </w:rPr>
      </w:pPr>
    </w:p>
    <w:p w14:paraId="61227CAB" w14:textId="77777777" w:rsidR="00D17D7F" w:rsidRDefault="00D17D7F" w:rsidP="00D17D7F">
      <w:pPr>
        <w:pStyle w:val="BodyText"/>
        <w:rPr>
          <w:rFonts w:cs="Arial"/>
          <w:b/>
          <w:u w:val="single"/>
        </w:rPr>
      </w:pPr>
    </w:p>
    <w:p w14:paraId="6F8F7432" w14:textId="77777777" w:rsidR="00D17D7F" w:rsidRDefault="00D17D7F" w:rsidP="00D17D7F">
      <w:pPr>
        <w:pStyle w:val="BodyText"/>
        <w:rPr>
          <w:rFonts w:cs="Arial"/>
          <w:b/>
          <w:u w:val="single"/>
        </w:rPr>
      </w:pPr>
    </w:p>
    <w:p w14:paraId="06115539" w14:textId="77777777" w:rsidR="00D17D7F" w:rsidRDefault="00D17D7F" w:rsidP="00D17D7F">
      <w:pPr>
        <w:pStyle w:val="BodyText"/>
        <w:rPr>
          <w:rFonts w:cs="Arial"/>
          <w:b/>
          <w:u w:val="single"/>
        </w:rPr>
      </w:pPr>
    </w:p>
    <w:p w14:paraId="34B8C231" w14:textId="482DD93A" w:rsidR="00D17D7F" w:rsidRPr="009D570E" w:rsidRDefault="00D17D7F" w:rsidP="00D17D7F">
      <w:pPr>
        <w:pStyle w:val="BodyText"/>
        <w:rPr>
          <w:rFonts w:cs="Arial"/>
        </w:rPr>
      </w:pPr>
      <w:r w:rsidRPr="00D17D7F">
        <w:rPr>
          <w:rFonts w:cs="Arial"/>
          <w:b/>
          <w:u w:val="single"/>
        </w:rPr>
        <w:t>Action 5.2.</w:t>
      </w:r>
      <w:r>
        <w:rPr>
          <w:rFonts w:cs="Arial"/>
          <w:b/>
          <w:u w:val="single"/>
        </w:rPr>
        <w:t>2</w:t>
      </w:r>
      <w:r w:rsidRPr="00D17D7F">
        <w:rPr>
          <w:rFonts w:cs="Arial"/>
          <w:b/>
        </w:rPr>
        <w:t>:</w:t>
      </w:r>
      <w:r w:rsidRPr="009D570E">
        <w:rPr>
          <w:rFonts w:cs="Arial"/>
          <w:b/>
        </w:rPr>
        <w:t xml:space="preserve"> </w:t>
      </w:r>
      <w:r w:rsidRPr="009D570E">
        <w:rPr>
          <w:rFonts w:cs="Arial"/>
        </w:rPr>
        <w:t xml:space="preserve"> Encourage </w:t>
      </w:r>
      <w:r>
        <w:rPr>
          <w:rFonts w:cs="Arial"/>
        </w:rPr>
        <w:t xml:space="preserve">communities </w:t>
      </w:r>
      <w:r w:rsidRPr="009D570E">
        <w:rPr>
          <w:rFonts w:cs="Arial"/>
        </w:rPr>
        <w:t xml:space="preserve">to </w:t>
      </w:r>
      <w:r>
        <w:rPr>
          <w:rFonts w:cs="Arial"/>
        </w:rPr>
        <w:t>discuss zoning repetitive loss properties in the floodplain as open space</w:t>
      </w:r>
      <w:r w:rsidRPr="009D570E">
        <w:rPr>
          <w:rFonts w:cs="Arial"/>
        </w:rPr>
        <w:t xml:space="preserve">. </w:t>
      </w:r>
    </w:p>
    <w:p w14:paraId="2EFE9649" w14:textId="77777777" w:rsidR="00D17D7F" w:rsidRPr="009D570E" w:rsidRDefault="00D17D7F" w:rsidP="00D17D7F">
      <w:pPr>
        <w:pStyle w:val="BodyText"/>
        <w:rPr>
          <w:rFonts w:cs="Arial"/>
        </w:rPr>
      </w:pPr>
    </w:p>
    <w:tbl>
      <w:tblPr>
        <w:tblStyle w:val="TableGrid"/>
        <w:tblW w:w="0" w:type="auto"/>
        <w:tblLook w:val="04A0" w:firstRow="1" w:lastRow="0" w:firstColumn="1" w:lastColumn="0" w:noHBand="0" w:noVBand="1"/>
      </w:tblPr>
      <w:tblGrid>
        <w:gridCol w:w="2918"/>
        <w:gridCol w:w="6678"/>
      </w:tblGrid>
      <w:tr w:rsidR="00D17D7F" w:rsidRPr="009D570E" w14:paraId="33756C04" w14:textId="77777777" w:rsidTr="00755F0E">
        <w:trPr>
          <w:trHeight w:val="946"/>
        </w:trPr>
        <w:tc>
          <w:tcPr>
            <w:tcW w:w="9576" w:type="dxa"/>
            <w:gridSpan w:val="2"/>
            <w:shd w:val="clear" w:color="auto" w:fill="BFBFBF" w:themeFill="background1" w:themeFillShade="BF"/>
          </w:tcPr>
          <w:p w14:paraId="77D8491B" w14:textId="77777777" w:rsidR="00D17D7F" w:rsidRPr="009D570E" w:rsidRDefault="00D17D7F" w:rsidP="00755F0E">
            <w:pPr>
              <w:spacing w:before="240"/>
              <w:jc w:val="center"/>
              <w:rPr>
                <w:rFonts w:ascii="Arial" w:hAnsi="Arial" w:cs="Arial"/>
                <w:b/>
              </w:rPr>
            </w:pPr>
            <w:r w:rsidRPr="009D570E">
              <w:rPr>
                <w:rFonts w:ascii="Arial" w:hAnsi="Arial" w:cs="Arial"/>
                <w:b/>
              </w:rPr>
              <w:t xml:space="preserve">Action Worksheet </w:t>
            </w:r>
          </w:p>
          <w:p w14:paraId="3F7981CD" w14:textId="77777777" w:rsidR="00D17D7F" w:rsidRPr="009D570E" w:rsidRDefault="00D17D7F" w:rsidP="00755F0E">
            <w:pPr>
              <w:jc w:val="center"/>
              <w:rPr>
                <w:rFonts w:ascii="Arial" w:hAnsi="Arial" w:cs="Arial"/>
                <w:b/>
              </w:rPr>
            </w:pPr>
          </w:p>
        </w:tc>
      </w:tr>
      <w:tr w:rsidR="00D17D7F" w:rsidRPr="009D570E" w14:paraId="51585AC6" w14:textId="77777777" w:rsidTr="00755F0E">
        <w:trPr>
          <w:trHeight w:val="529"/>
        </w:trPr>
        <w:tc>
          <w:tcPr>
            <w:tcW w:w="2898" w:type="dxa"/>
            <w:tcBorders>
              <w:bottom w:val="single" w:sz="4" w:space="0" w:color="auto"/>
            </w:tcBorders>
            <w:shd w:val="clear" w:color="auto" w:fill="F2F2F2" w:themeFill="background1" w:themeFillShade="F2"/>
            <w:vAlign w:val="center"/>
          </w:tcPr>
          <w:p w14:paraId="3ABDA76D" w14:textId="77777777" w:rsidR="00D17D7F" w:rsidRPr="009D570E" w:rsidRDefault="00D17D7F" w:rsidP="00755F0E">
            <w:pPr>
              <w:rPr>
                <w:rFonts w:ascii="Arial" w:hAnsi="Arial" w:cs="Arial"/>
                <w:b/>
              </w:rPr>
            </w:pPr>
            <w:r w:rsidRPr="009D570E">
              <w:rPr>
                <w:rFonts w:ascii="Arial" w:hAnsi="Arial" w:cs="Arial"/>
                <w:b/>
              </w:rPr>
              <w:t xml:space="preserve">Name of Jurisdiction: </w:t>
            </w:r>
          </w:p>
          <w:p w14:paraId="18CCCF80" w14:textId="77777777" w:rsidR="00D17D7F" w:rsidRPr="009D570E" w:rsidRDefault="00D17D7F" w:rsidP="00755F0E">
            <w:pPr>
              <w:rPr>
                <w:rFonts w:ascii="Arial" w:hAnsi="Arial" w:cs="Arial"/>
                <w:b/>
              </w:rPr>
            </w:pPr>
          </w:p>
        </w:tc>
        <w:tc>
          <w:tcPr>
            <w:tcW w:w="6678" w:type="dxa"/>
            <w:tcBorders>
              <w:bottom w:val="single" w:sz="4" w:space="0" w:color="auto"/>
            </w:tcBorders>
            <w:vAlign w:val="center"/>
          </w:tcPr>
          <w:p w14:paraId="04411F3F" w14:textId="77777777" w:rsidR="00D17D7F" w:rsidRPr="009D570E" w:rsidRDefault="00D17D7F" w:rsidP="00755F0E">
            <w:pPr>
              <w:rPr>
                <w:rFonts w:ascii="Arial" w:hAnsi="Arial" w:cs="Arial"/>
              </w:rPr>
            </w:pPr>
            <w:r>
              <w:rPr>
                <w:rFonts w:ascii="Arial" w:hAnsi="Arial" w:cs="Arial"/>
              </w:rPr>
              <w:t>Doolittle</w:t>
            </w:r>
          </w:p>
        </w:tc>
      </w:tr>
      <w:tr w:rsidR="00D17D7F" w:rsidRPr="009D570E" w14:paraId="09BAE044" w14:textId="77777777" w:rsidTr="00755F0E">
        <w:trPr>
          <w:trHeight w:val="257"/>
        </w:trPr>
        <w:tc>
          <w:tcPr>
            <w:tcW w:w="9576" w:type="dxa"/>
            <w:gridSpan w:val="2"/>
            <w:shd w:val="clear" w:color="auto" w:fill="D9D9D9" w:themeFill="background1" w:themeFillShade="D9"/>
            <w:vAlign w:val="center"/>
          </w:tcPr>
          <w:p w14:paraId="459F422F" w14:textId="77777777" w:rsidR="00D17D7F" w:rsidRPr="009D570E" w:rsidRDefault="00D17D7F" w:rsidP="00755F0E">
            <w:pPr>
              <w:ind w:left="3150"/>
              <w:rPr>
                <w:rFonts w:ascii="Arial" w:hAnsi="Arial" w:cs="Arial"/>
                <w:b/>
              </w:rPr>
            </w:pPr>
            <w:r w:rsidRPr="009D570E">
              <w:rPr>
                <w:rFonts w:ascii="Arial" w:hAnsi="Arial" w:cs="Arial"/>
                <w:b/>
              </w:rPr>
              <w:t>Risk / Vulnerability</w:t>
            </w:r>
          </w:p>
        </w:tc>
      </w:tr>
      <w:tr w:rsidR="00D17D7F" w:rsidRPr="009D570E" w14:paraId="7B239660" w14:textId="77777777" w:rsidTr="00755F0E">
        <w:trPr>
          <w:trHeight w:val="622"/>
        </w:trPr>
        <w:tc>
          <w:tcPr>
            <w:tcW w:w="2898" w:type="dxa"/>
            <w:tcBorders>
              <w:bottom w:val="single" w:sz="4" w:space="0" w:color="auto"/>
            </w:tcBorders>
            <w:shd w:val="clear" w:color="auto" w:fill="F2F2F2" w:themeFill="background1" w:themeFillShade="F2"/>
            <w:vAlign w:val="center"/>
          </w:tcPr>
          <w:p w14:paraId="613A465A" w14:textId="77777777" w:rsidR="00D17D7F" w:rsidRPr="009D570E" w:rsidRDefault="00D17D7F" w:rsidP="00755F0E">
            <w:pPr>
              <w:rPr>
                <w:rFonts w:ascii="Arial" w:hAnsi="Arial" w:cs="Arial"/>
                <w:b/>
              </w:rPr>
            </w:pPr>
            <w:r w:rsidRPr="009D570E">
              <w:rPr>
                <w:rFonts w:ascii="Arial" w:hAnsi="Arial" w:cs="Arial"/>
                <w:b/>
              </w:rPr>
              <w:t>Problem being Mitigated:</w:t>
            </w:r>
          </w:p>
          <w:p w14:paraId="13A9C6A3" w14:textId="77777777" w:rsidR="00D17D7F" w:rsidRPr="009D570E" w:rsidRDefault="00D17D7F" w:rsidP="00755F0E">
            <w:pPr>
              <w:rPr>
                <w:rFonts w:ascii="Arial" w:hAnsi="Arial" w:cs="Arial"/>
              </w:rPr>
            </w:pPr>
          </w:p>
        </w:tc>
        <w:tc>
          <w:tcPr>
            <w:tcW w:w="6678" w:type="dxa"/>
            <w:tcBorders>
              <w:bottom w:val="single" w:sz="4" w:space="0" w:color="auto"/>
            </w:tcBorders>
            <w:vAlign w:val="center"/>
          </w:tcPr>
          <w:p w14:paraId="733609D1" w14:textId="77777777" w:rsidR="00D17D7F" w:rsidRPr="009D570E" w:rsidRDefault="00D17D7F" w:rsidP="00755F0E">
            <w:pPr>
              <w:rPr>
                <w:rFonts w:ascii="Arial" w:hAnsi="Arial" w:cs="Arial"/>
                <w:highlight w:val="yellow"/>
              </w:rPr>
            </w:pPr>
            <w:r w:rsidRPr="009D570E">
              <w:rPr>
                <w:rFonts w:ascii="Arial" w:hAnsi="Arial" w:cs="Arial"/>
              </w:rPr>
              <w:t>Risks/vulnerabilities associated with floodplain properties</w:t>
            </w:r>
          </w:p>
        </w:tc>
      </w:tr>
      <w:tr w:rsidR="00D17D7F" w:rsidRPr="009D570E" w14:paraId="75721EFA" w14:textId="77777777" w:rsidTr="00755F0E">
        <w:trPr>
          <w:trHeight w:val="257"/>
        </w:trPr>
        <w:tc>
          <w:tcPr>
            <w:tcW w:w="2898" w:type="dxa"/>
            <w:tcBorders>
              <w:bottom w:val="single" w:sz="4" w:space="0" w:color="auto"/>
            </w:tcBorders>
            <w:shd w:val="clear" w:color="auto" w:fill="F2F2F2" w:themeFill="background1" w:themeFillShade="F2"/>
            <w:vAlign w:val="center"/>
          </w:tcPr>
          <w:p w14:paraId="1F4CE008" w14:textId="77777777" w:rsidR="00D17D7F" w:rsidRPr="009D570E" w:rsidRDefault="00D17D7F" w:rsidP="00755F0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633B4FD2" w14:textId="77777777" w:rsidR="00D17D7F" w:rsidRPr="009D570E" w:rsidRDefault="00D17D7F" w:rsidP="00755F0E">
            <w:pPr>
              <w:rPr>
                <w:rFonts w:ascii="Arial" w:hAnsi="Arial" w:cs="Arial"/>
              </w:rPr>
            </w:pPr>
            <w:r w:rsidRPr="009D570E">
              <w:rPr>
                <w:rFonts w:ascii="Arial" w:hAnsi="Arial" w:cs="Arial"/>
              </w:rPr>
              <w:t>Flood</w:t>
            </w:r>
          </w:p>
        </w:tc>
      </w:tr>
      <w:tr w:rsidR="00D17D7F" w:rsidRPr="009D570E" w14:paraId="4FA7A523" w14:textId="77777777" w:rsidTr="00755F0E">
        <w:trPr>
          <w:trHeight w:val="273"/>
        </w:trPr>
        <w:tc>
          <w:tcPr>
            <w:tcW w:w="9576" w:type="dxa"/>
            <w:gridSpan w:val="2"/>
            <w:shd w:val="clear" w:color="auto" w:fill="D9D9D9" w:themeFill="background1" w:themeFillShade="D9"/>
            <w:vAlign w:val="center"/>
          </w:tcPr>
          <w:p w14:paraId="361B480B" w14:textId="77777777" w:rsidR="00D17D7F" w:rsidRPr="009D570E" w:rsidRDefault="00D17D7F" w:rsidP="00755F0E">
            <w:pPr>
              <w:ind w:left="3150"/>
              <w:rPr>
                <w:rFonts w:ascii="Arial" w:hAnsi="Arial" w:cs="Arial"/>
                <w:b/>
              </w:rPr>
            </w:pPr>
            <w:r w:rsidRPr="009D570E">
              <w:rPr>
                <w:rFonts w:ascii="Arial" w:hAnsi="Arial" w:cs="Arial"/>
                <w:b/>
              </w:rPr>
              <w:t xml:space="preserve">Action or Project </w:t>
            </w:r>
          </w:p>
        </w:tc>
      </w:tr>
      <w:tr w:rsidR="00D17D7F" w:rsidRPr="009D570E" w14:paraId="23E004FF" w14:textId="77777777" w:rsidTr="00755F0E">
        <w:trPr>
          <w:trHeight w:val="529"/>
        </w:trPr>
        <w:tc>
          <w:tcPr>
            <w:tcW w:w="2898" w:type="dxa"/>
            <w:tcBorders>
              <w:bottom w:val="single" w:sz="4" w:space="0" w:color="auto"/>
            </w:tcBorders>
            <w:shd w:val="clear" w:color="auto" w:fill="F2F2F2" w:themeFill="background1" w:themeFillShade="F2"/>
            <w:vAlign w:val="center"/>
          </w:tcPr>
          <w:p w14:paraId="6D771311" w14:textId="77777777" w:rsidR="00D17D7F" w:rsidRPr="009D570E" w:rsidRDefault="00D17D7F" w:rsidP="00755F0E">
            <w:pPr>
              <w:rPr>
                <w:rFonts w:ascii="Arial" w:hAnsi="Arial" w:cs="Arial"/>
                <w:b/>
              </w:rPr>
            </w:pPr>
            <w:r w:rsidRPr="009D570E">
              <w:rPr>
                <w:rFonts w:ascii="Arial" w:hAnsi="Arial" w:cs="Arial"/>
                <w:b/>
              </w:rPr>
              <w:t>Action/Project Number:</w:t>
            </w:r>
          </w:p>
          <w:p w14:paraId="0C236DD6" w14:textId="77777777" w:rsidR="00D17D7F" w:rsidRPr="009D570E" w:rsidRDefault="00D17D7F" w:rsidP="00755F0E">
            <w:pPr>
              <w:rPr>
                <w:rFonts w:ascii="Arial" w:hAnsi="Arial" w:cs="Arial"/>
              </w:rPr>
            </w:pPr>
          </w:p>
        </w:tc>
        <w:tc>
          <w:tcPr>
            <w:tcW w:w="6678" w:type="dxa"/>
            <w:vAlign w:val="center"/>
          </w:tcPr>
          <w:p w14:paraId="46396B8E" w14:textId="77777777" w:rsidR="00D17D7F" w:rsidRPr="009D570E" w:rsidRDefault="00D17D7F" w:rsidP="00755F0E">
            <w:pPr>
              <w:rPr>
                <w:rFonts w:ascii="Arial" w:hAnsi="Arial" w:cs="Arial"/>
              </w:rPr>
            </w:pPr>
            <w:r w:rsidRPr="009D570E">
              <w:rPr>
                <w:rFonts w:ascii="Arial" w:hAnsi="Arial" w:cs="Arial"/>
              </w:rPr>
              <w:t>5.</w:t>
            </w:r>
            <w:r>
              <w:rPr>
                <w:rFonts w:ascii="Arial" w:hAnsi="Arial" w:cs="Arial"/>
              </w:rPr>
              <w:t>2</w:t>
            </w:r>
            <w:r w:rsidRPr="009D570E">
              <w:rPr>
                <w:rFonts w:ascii="Arial" w:hAnsi="Arial" w:cs="Arial"/>
              </w:rPr>
              <w:t>.1</w:t>
            </w:r>
          </w:p>
        </w:tc>
      </w:tr>
      <w:tr w:rsidR="00D17D7F" w:rsidRPr="009D570E" w14:paraId="48E88219" w14:textId="77777777" w:rsidTr="00755F0E">
        <w:trPr>
          <w:trHeight w:val="273"/>
        </w:trPr>
        <w:tc>
          <w:tcPr>
            <w:tcW w:w="2898" w:type="dxa"/>
            <w:tcBorders>
              <w:bottom w:val="single" w:sz="4" w:space="0" w:color="auto"/>
            </w:tcBorders>
            <w:shd w:val="clear" w:color="auto" w:fill="F2F2F2" w:themeFill="background1" w:themeFillShade="F2"/>
            <w:vAlign w:val="center"/>
          </w:tcPr>
          <w:p w14:paraId="642C7F61" w14:textId="77777777" w:rsidR="00D17D7F" w:rsidRPr="009D570E" w:rsidRDefault="00D17D7F" w:rsidP="00755F0E">
            <w:pPr>
              <w:rPr>
                <w:rFonts w:ascii="Arial" w:hAnsi="Arial" w:cs="Arial"/>
                <w:b/>
              </w:rPr>
            </w:pPr>
            <w:r w:rsidRPr="009D570E">
              <w:rPr>
                <w:rFonts w:ascii="Arial" w:hAnsi="Arial" w:cs="Arial"/>
                <w:b/>
              </w:rPr>
              <w:t>Name of Action or Project:</w:t>
            </w:r>
          </w:p>
        </w:tc>
        <w:tc>
          <w:tcPr>
            <w:tcW w:w="6678" w:type="dxa"/>
            <w:vAlign w:val="center"/>
          </w:tcPr>
          <w:p w14:paraId="1A1F96CA" w14:textId="77777777" w:rsidR="00D17D7F" w:rsidRPr="009D570E" w:rsidRDefault="00D17D7F" w:rsidP="00755F0E">
            <w:pPr>
              <w:rPr>
                <w:rFonts w:ascii="Arial" w:hAnsi="Arial" w:cs="Arial"/>
              </w:rPr>
            </w:pPr>
            <w:r w:rsidRPr="009D570E">
              <w:rPr>
                <w:rFonts w:ascii="Arial" w:hAnsi="Arial" w:cs="Arial"/>
              </w:rPr>
              <w:t>Government purchase of properties in the floodplain</w:t>
            </w:r>
          </w:p>
        </w:tc>
      </w:tr>
      <w:tr w:rsidR="00D17D7F" w:rsidRPr="009D570E" w14:paraId="254EC2A5" w14:textId="77777777" w:rsidTr="00755F0E">
        <w:trPr>
          <w:trHeight w:val="1074"/>
        </w:trPr>
        <w:tc>
          <w:tcPr>
            <w:tcW w:w="2898" w:type="dxa"/>
            <w:tcBorders>
              <w:bottom w:val="single" w:sz="4" w:space="0" w:color="auto"/>
            </w:tcBorders>
            <w:shd w:val="clear" w:color="auto" w:fill="F2F2F2" w:themeFill="background1" w:themeFillShade="F2"/>
            <w:vAlign w:val="center"/>
          </w:tcPr>
          <w:p w14:paraId="1AD3D433" w14:textId="77777777" w:rsidR="00D17D7F" w:rsidRPr="009D570E" w:rsidRDefault="00D17D7F" w:rsidP="00755F0E">
            <w:pPr>
              <w:rPr>
                <w:rFonts w:ascii="Arial" w:hAnsi="Arial" w:cs="Arial"/>
                <w:b/>
              </w:rPr>
            </w:pPr>
          </w:p>
          <w:p w14:paraId="4B805735" w14:textId="77777777" w:rsidR="00D17D7F" w:rsidRPr="009D570E" w:rsidRDefault="00D17D7F" w:rsidP="00755F0E">
            <w:pPr>
              <w:rPr>
                <w:rFonts w:ascii="Arial" w:hAnsi="Arial" w:cs="Arial"/>
                <w:b/>
              </w:rPr>
            </w:pPr>
            <w:r w:rsidRPr="009D570E">
              <w:rPr>
                <w:rFonts w:ascii="Arial" w:hAnsi="Arial" w:cs="Arial"/>
                <w:b/>
              </w:rPr>
              <w:t>Action or Project Description:</w:t>
            </w:r>
          </w:p>
          <w:p w14:paraId="159E6C51" w14:textId="77777777" w:rsidR="00D17D7F" w:rsidRPr="009D570E" w:rsidRDefault="00D17D7F" w:rsidP="00755F0E">
            <w:pPr>
              <w:rPr>
                <w:rFonts w:ascii="Arial" w:hAnsi="Arial" w:cs="Arial"/>
              </w:rPr>
            </w:pPr>
          </w:p>
        </w:tc>
        <w:tc>
          <w:tcPr>
            <w:tcW w:w="6678" w:type="dxa"/>
            <w:vAlign w:val="center"/>
          </w:tcPr>
          <w:p w14:paraId="79AE0DA7" w14:textId="77777777" w:rsidR="00D17D7F" w:rsidRPr="009D570E" w:rsidRDefault="00D17D7F" w:rsidP="00755F0E">
            <w:pPr>
              <w:rPr>
                <w:rFonts w:ascii="Arial" w:hAnsi="Arial" w:cs="Arial"/>
              </w:rPr>
            </w:pPr>
            <w:r w:rsidRPr="009D570E">
              <w:rPr>
                <w:rFonts w:ascii="Arial" w:hAnsi="Arial" w:cs="Arial"/>
              </w:rPr>
              <w:t xml:space="preserve">Encourage local governments to purchase properties in the floodplain as funds become available and convert that land into public space/recreation area. </w:t>
            </w:r>
          </w:p>
        </w:tc>
      </w:tr>
      <w:tr w:rsidR="00D17D7F" w:rsidRPr="009D570E" w14:paraId="2971CA76" w14:textId="77777777" w:rsidTr="00755F0E">
        <w:trPr>
          <w:trHeight w:val="802"/>
        </w:trPr>
        <w:tc>
          <w:tcPr>
            <w:tcW w:w="2898" w:type="dxa"/>
            <w:tcBorders>
              <w:bottom w:val="single" w:sz="4" w:space="0" w:color="auto"/>
            </w:tcBorders>
            <w:shd w:val="clear" w:color="auto" w:fill="F2F2F2" w:themeFill="background1" w:themeFillShade="F2"/>
            <w:vAlign w:val="center"/>
          </w:tcPr>
          <w:p w14:paraId="598DFAE6" w14:textId="77777777" w:rsidR="00D17D7F" w:rsidRPr="009D570E" w:rsidRDefault="00D17D7F" w:rsidP="00755F0E">
            <w:pPr>
              <w:rPr>
                <w:rFonts w:ascii="Arial" w:hAnsi="Arial" w:cs="Arial"/>
                <w:b/>
              </w:rPr>
            </w:pPr>
            <w:r w:rsidRPr="009D570E">
              <w:rPr>
                <w:rFonts w:ascii="Arial" w:hAnsi="Arial" w:cs="Arial"/>
                <w:b/>
              </w:rPr>
              <w:t>Applicable Goal Statement:</w:t>
            </w:r>
          </w:p>
        </w:tc>
        <w:tc>
          <w:tcPr>
            <w:tcW w:w="6678" w:type="dxa"/>
            <w:vAlign w:val="center"/>
          </w:tcPr>
          <w:p w14:paraId="36DF23EB" w14:textId="77777777" w:rsidR="00D17D7F" w:rsidRPr="009D570E" w:rsidRDefault="00D17D7F" w:rsidP="00755F0E">
            <w:pPr>
              <w:rPr>
                <w:rFonts w:ascii="Arial" w:hAnsi="Arial" w:cs="Arial"/>
              </w:rPr>
            </w:pPr>
            <w:r w:rsidRPr="009D570E">
              <w:rPr>
                <w:rFonts w:ascii="Arial" w:hAnsi="Arial" w:cs="Arial"/>
              </w:rPr>
              <w:t xml:space="preserve">Establish priorities for reducing risks to the people and their property with emphasis on long-term and maximum benefits to the public rather than short-term benefits of special interests.  </w:t>
            </w:r>
          </w:p>
        </w:tc>
      </w:tr>
      <w:tr w:rsidR="00D17D7F" w:rsidRPr="009D570E" w14:paraId="7943BABC" w14:textId="77777777" w:rsidTr="00755F0E">
        <w:trPr>
          <w:trHeight w:val="273"/>
        </w:trPr>
        <w:tc>
          <w:tcPr>
            <w:tcW w:w="2898" w:type="dxa"/>
            <w:tcBorders>
              <w:bottom w:val="single" w:sz="4" w:space="0" w:color="auto"/>
            </w:tcBorders>
            <w:shd w:val="clear" w:color="auto" w:fill="F2F2F2" w:themeFill="background1" w:themeFillShade="F2"/>
            <w:vAlign w:val="center"/>
          </w:tcPr>
          <w:p w14:paraId="0D70CD6A" w14:textId="77777777" w:rsidR="00D17D7F" w:rsidRPr="009D570E" w:rsidRDefault="00D17D7F" w:rsidP="00755F0E">
            <w:pPr>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3B8505FE" w14:textId="77777777" w:rsidR="00D17D7F" w:rsidRPr="009D570E" w:rsidRDefault="00D17D7F" w:rsidP="00755F0E">
            <w:pPr>
              <w:rPr>
                <w:rFonts w:ascii="Arial" w:hAnsi="Arial" w:cs="Arial"/>
              </w:rPr>
            </w:pPr>
            <w:r>
              <w:rPr>
                <w:rFonts w:ascii="Arial" w:hAnsi="Arial" w:cs="Arial"/>
              </w:rPr>
              <w:t>$3,500 - $500,000</w:t>
            </w:r>
          </w:p>
        </w:tc>
      </w:tr>
      <w:tr w:rsidR="00D17D7F" w:rsidRPr="009D570E" w14:paraId="231ADA07" w14:textId="77777777" w:rsidTr="00755F0E">
        <w:trPr>
          <w:trHeight w:val="529"/>
        </w:trPr>
        <w:tc>
          <w:tcPr>
            <w:tcW w:w="2898" w:type="dxa"/>
            <w:tcBorders>
              <w:bottom w:val="single" w:sz="4" w:space="0" w:color="auto"/>
            </w:tcBorders>
            <w:shd w:val="clear" w:color="auto" w:fill="F2F2F2" w:themeFill="background1" w:themeFillShade="F2"/>
            <w:vAlign w:val="center"/>
          </w:tcPr>
          <w:p w14:paraId="365FB9DB" w14:textId="77777777" w:rsidR="00D17D7F" w:rsidRPr="009D570E" w:rsidRDefault="00D17D7F" w:rsidP="00755F0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1169CE45" w14:textId="77777777" w:rsidR="00D17D7F" w:rsidRPr="009D570E" w:rsidRDefault="00D17D7F" w:rsidP="00755F0E">
            <w:pPr>
              <w:rPr>
                <w:rFonts w:ascii="Arial" w:hAnsi="Arial" w:cs="Arial"/>
              </w:rPr>
            </w:pPr>
            <w:r w:rsidRPr="009D570E">
              <w:rPr>
                <w:rFonts w:ascii="Arial" w:hAnsi="Arial" w:cs="Arial"/>
              </w:rPr>
              <w:t>Losses avoided by implementing this action include property damage, and emergency management costs/community costs.</w:t>
            </w:r>
          </w:p>
        </w:tc>
      </w:tr>
      <w:tr w:rsidR="00D17D7F" w:rsidRPr="009D570E" w14:paraId="027C7C87" w14:textId="77777777" w:rsidTr="00755F0E">
        <w:trPr>
          <w:trHeight w:val="314"/>
        </w:trPr>
        <w:tc>
          <w:tcPr>
            <w:tcW w:w="9576" w:type="dxa"/>
            <w:gridSpan w:val="2"/>
            <w:shd w:val="clear" w:color="auto" w:fill="D9D9D9" w:themeFill="background1" w:themeFillShade="D9"/>
            <w:vAlign w:val="center"/>
          </w:tcPr>
          <w:p w14:paraId="582AF16B" w14:textId="77777777" w:rsidR="00D17D7F" w:rsidRPr="009D570E" w:rsidRDefault="00D17D7F" w:rsidP="00755F0E">
            <w:pPr>
              <w:ind w:left="3150"/>
              <w:rPr>
                <w:rFonts w:ascii="Arial" w:hAnsi="Arial" w:cs="Arial"/>
                <w:b/>
              </w:rPr>
            </w:pPr>
            <w:r w:rsidRPr="009D570E">
              <w:rPr>
                <w:rFonts w:ascii="Arial" w:hAnsi="Arial" w:cs="Arial"/>
                <w:b/>
              </w:rPr>
              <w:t>Plan for Implementation</w:t>
            </w:r>
          </w:p>
        </w:tc>
      </w:tr>
      <w:tr w:rsidR="00D17D7F" w:rsidRPr="009D570E" w14:paraId="68DD43E7" w14:textId="77777777" w:rsidTr="00755F0E">
        <w:trPr>
          <w:trHeight w:val="545"/>
        </w:trPr>
        <w:tc>
          <w:tcPr>
            <w:tcW w:w="2898" w:type="dxa"/>
            <w:shd w:val="clear" w:color="auto" w:fill="F2F2F2" w:themeFill="background1" w:themeFillShade="F2"/>
            <w:vAlign w:val="center"/>
          </w:tcPr>
          <w:p w14:paraId="7CC1F4AC" w14:textId="77777777" w:rsidR="00D17D7F" w:rsidRPr="009D570E" w:rsidRDefault="00D17D7F" w:rsidP="00755F0E">
            <w:pPr>
              <w:rPr>
                <w:rFonts w:ascii="Arial" w:hAnsi="Arial" w:cs="Arial"/>
                <w:b/>
              </w:rPr>
            </w:pPr>
            <w:r w:rsidRPr="009D570E">
              <w:rPr>
                <w:rFonts w:ascii="Arial" w:hAnsi="Arial" w:cs="Arial"/>
                <w:b/>
              </w:rPr>
              <w:t>Responsible Organization/Department:</w:t>
            </w:r>
          </w:p>
        </w:tc>
        <w:tc>
          <w:tcPr>
            <w:tcW w:w="6678" w:type="dxa"/>
            <w:vAlign w:val="center"/>
          </w:tcPr>
          <w:p w14:paraId="37D45C14" w14:textId="77777777" w:rsidR="00D17D7F" w:rsidRPr="009D570E" w:rsidRDefault="00D17D7F" w:rsidP="00755F0E">
            <w:pPr>
              <w:rPr>
                <w:rFonts w:ascii="Arial" w:hAnsi="Arial" w:cs="Arial"/>
                <w:highlight w:val="yellow"/>
              </w:rPr>
            </w:pPr>
            <w:r w:rsidRPr="009D570E">
              <w:rPr>
                <w:rFonts w:ascii="Arial" w:hAnsi="Arial" w:cs="Arial"/>
              </w:rPr>
              <w:t>C</w:t>
            </w:r>
            <w:r>
              <w:rPr>
                <w:rFonts w:ascii="Arial" w:hAnsi="Arial" w:cs="Arial"/>
              </w:rPr>
              <w:t>i</w:t>
            </w:r>
            <w:r w:rsidRPr="009D570E">
              <w:rPr>
                <w:rFonts w:ascii="Arial" w:hAnsi="Arial" w:cs="Arial"/>
              </w:rPr>
              <w:t xml:space="preserve">ty </w:t>
            </w:r>
            <w:r>
              <w:rPr>
                <w:rFonts w:ascii="Arial" w:hAnsi="Arial" w:cs="Arial"/>
              </w:rPr>
              <w:t>EMD, Mayor, Board of Aldermen, Floodplain Manager/ Coordinator</w:t>
            </w:r>
          </w:p>
        </w:tc>
      </w:tr>
      <w:tr w:rsidR="00D17D7F" w:rsidRPr="009D570E" w14:paraId="44F8A9E2" w14:textId="77777777" w:rsidTr="00755F0E">
        <w:trPr>
          <w:trHeight w:val="257"/>
        </w:trPr>
        <w:tc>
          <w:tcPr>
            <w:tcW w:w="2898" w:type="dxa"/>
            <w:shd w:val="clear" w:color="auto" w:fill="F2F2F2" w:themeFill="background1" w:themeFillShade="F2"/>
            <w:vAlign w:val="center"/>
          </w:tcPr>
          <w:p w14:paraId="0B82F08E" w14:textId="77777777" w:rsidR="00D17D7F" w:rsidRPr="009D570E" w:rsidRDefault="00D17D7F" w:rsidP="00755F0E">
            <w:pPr>
              <w:rPr>
                <w:rFonts w:ascii="Arial" w:hAnsi="Arial" w:cs="Arial"/>
                <w:b/>
              </w:rPr>
            </w:pPr>
            <w:r w:rsidRPr="009D570E">
              <w:rPr>
                <w:rFonts w:ascii="Arial" w:hAnsi="Arial" w:cs="Arial"/>
                <w:b/>
              </w:rPr>
              <w:t>Action/Project Priority:</w:t>
            </w:r>
          </w:p>
        </w:tc>
        <w:tc>
          <w:tcPr>
            <w:tcW w:w="6678" w:type="dxa"/>
            <w:vAlign w:val="center"/>
          </w:tcPr>
          <w:p w14:paraId="39531FD3" w14:textId="44C738E2" w:rsidR="00D17D7F" w:rsidRPr="009D570E" w:rsidRDefault="00D17D7F" w:rsidP="00755F0E">
            <w:pPr>
              <w:rPr>
                <w:rFonts w:ascii="Arial" w:hAnsi="Arial" w:cs="Arial"/>
              </w:rPr>
            </w:pPr>
            <w:r>
              <w:rPr>
                <w:rFonts w:ascii="Arial" w:hAnsi="Arial" w:cs="Arial"/>
              </w:rPr>
              <w:t>16</w:t>
            </w:r>
            <w:r w:rsidRPr="009D570E">
              <w:rPr>
                <w:rFonts w:ascii="Arial" w:hAnsi="Arial" w:cs="Arial"/>
              </w:rPr>
              <w:t xml:space="preserve"> - </w:t>
            </w:r>
            <w:r>
              <w:rPr>
                <w:rFonts w:ascii="Arial" w:hAnsi="Arial" w:cs="Arial"/>
              </w:rPr>
              <w:t>M</w:t>
            </w:r>
          </w:p>
        </w:tc>
      </w:tr>
      <w:tr w:rsidR="00D17D7F" w:rsidRPr="009D570E" w14:paraId="6B4FB569" w14:textId="77777777" w:rsidTr="00755F0E">
        <w:trPr>
          <w:trHeight w:val="273"/>
        </w:trPr>
        <w:tc>
          <w:tcPr>
            <w:tcW w:w="2898" w:type="dxa"/>
            <w:shd w:val="clear" w:color="auto" w:fill="F2F2F2" w:themeFill="background1" w:themeFillShade="F2"/>
            <w:vAlign w:val="center"/>
          </w:tcPr>
          <w:p w14:paraId="129A20D7" w14:textId="77777777" w:rsidR="00D17D7F" w:rsidRPr="009D570E" w:rsidRDefault="00D17D7F" w:rsidP="00755F0E">
            <w:pPr>
              <w:rPr>
                <w:rFonts w:ascii="Arial" w:hAnsi="Arial" w:cs="Arial"/>
                <w:b/>
              </w:rPr>
            </w:pPr>
            <w:r w:rsidRPr="009D570E">
              <w:rPr>
                <w:rFonts w:ascii="Arial" w:hAnsi="Arial" w:cs="Arial"/>
                <w:b/>
              </w:rPr>
              <w:t>Timeline for Completion:</w:t>
            </w:r>
          </w:p>
        </w:tc>
        <w:tc>
          <w:tcPr>
            <w:tcW w:w="6678" w:type="dxa"/>
            <w:vAlign w:val="center"/>
          </w:tcPr>
          <w:p w14:paraId="3DEA9480" w14:textId="77777777" w:rsidR="00D17D7F" w:rsidRPr="009D570E" w:rsidRDefault="00D17D7F" w:rsidP="00755F0E">
            <w:pPr>
              <w:rPr>
                <w:rFonts w:ascii="Arial" w:hAnsi="Arial" w:cs="Arial"/>
                <w:highlight w:val="yellow"/>
              </w:rPr>
            </w:pPr>
            <w:r w:rsidRPr="009D570E">
              <w:rPr>
                <w:rFonts w:ascii="Arial" w:hAnsi="Arial" w:cs="Arial"/>
              </w:rPr>
              <w:t>N/A</w:t>
            </w:r>
          </w:p>
        </w:tc>
      </w:tr>
      <w:tr w:rsidR="00D17D7F" w:rsidRPr="009D570E" w14:paraId="49D293AF" w14:textId="77777777" w:rsidTr="00755F0E">
        <w:trPr>
          <w:trHeight w:val="529"/>
        </w:trPr>
        <w:tc>
          <w:tcPr>
            <w:tcW w:w="2898" w:type="dxa"/>
            <w:shd w:val="clear" w:color="auto" w:fill="F2F2F2" w:themeFill="background1" w:themeFillShade="F2"/>
            <w:vAlign w:val="center"/>
          </w:tcPr>
          <w:p w14:paraId="6BEF5ED9" w14:textId="77777777" w:rsidR="00D17D7F" w:rsidRPr="009D570E" w:rsidRDefault="00D17D7F" w:rsidP="00755F0E">
            <w:pPr>
              <w:rPr>
                <w:rFonts w:ascii="Arial" w:hAnsi="Arial" w:cs="Arial"/>
                <w:b/>
              </w:rPr>
            </w:pPr>
            <w:r w:rsidRPr="009D570E">
              <w:rPr>
                <w:rFonts w:ascii="Arial" w:hAnsi="Arial" w:cs="Arial"/>
                <w:b/>
              </w:rPr>
              <w:t>Potential Fund Sources:</w:t>
            </w:r>
          </w:p>
          <w:p w14:paraId="5916A5A3" w14:textId="77777777" w:rsidR="00D17D7F" w:rsidRPr="009D570E" w:rsidRDefault="00D17D7F" w:rsidP="00755F0E">
            <w:pPr>
              <w:rPr>
                <w:rFonts w:ascii="Arial" w:hAnsi="Arial" w:cs="Arial"/>
                <w:b/>
              </w:rPr>
            </w:pPr>
          </w:p>
        </w:tc>
        <w:tc>
          <w:tcPr>
            <w:tcW w:w="6678" w:type="dxa"/>
            <w:vAlign w:val="center"/>
          </w:tcPr>
          <w:p w14:paraId="54DD5354" w14:textId="77777777" w:rsidR="00D17D7F" w:rsidRPr="009D570E" w:rsidRDefault="00D17D7F" w:rsidP="00755F0E">
            <w:pPr>
              <w:rPr>
                <w:rFonts w:ascii="Arial" w:hAnsi="Arial" w:cs="Arial"/>
              </w:rPr>
            </w:pPr>
            <w:r w:rsidRPr="009D570E">
              <w:rPr>
                <w:rFonts w:ascii="Arial" w:hAnsi="Arial" w:cs="Arial"/>
              </w:rPr>
              <w:t>Grants, local general revenue funds, private donations of cash, goods, or services</w:t>
            </w:r>
          </w:p>
        </w:tc>
      </w:tr>
      <w:tr w:rsidR="00D17D7F" w:rsidRPr="009D570E" w14:paraId="2FEEEE71" w14:textId="77777777" w:rsidTr="00755F0E">
        <w:trPr>
          <w:trHeight w:val="818"/>
        </w:trPr>
        <w:tc>
          <w:tcPr>
            <w:tcW w:w="2898" w:type="dxa"/>
            <w:tcBorders>
              <w:bottom w:val="single" w:sz="4" w:space="0" w:color="auto"/>
            </w:tcBorders>
            <w:shd w:val="clear" w:color="auto" w:fill="F2F2F2" w:themeFill="background1" w:themeFillShade="F2"/>
            <w:vAlign w:val="center"/>
          </w:tcPr>
          <w:p w14:paraId="2E787612" w14:textId="77777777" w:rsidR="00D17D7F" w:rsidRPr="009D570E" w:rsidRDefault="00D17D7F" w:rsidP="00755F0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5E564DAE" w14:textId="77777777" w:rsidR="00D17D7F" w:rsidRPr="009D570E" w:rsidRDefault="00D17D7F" w:rsidP="00755F0E">
            <w:pPr>
              <w:rPr>
                <w:rFonts w:ascii="Arial" w:hAnsi="Arial" w:cs="Arial"/>
              </w:rPr>
            </w:pPr>
            <w:r w:rsidRPr="009D570E">
              <w:rPr>
                <w:rFonts w:ascii="Arial" w:hAnsi="Arial" w:cs="Arial"/>
              </w:rPr>
              <w:t>Floodplain ordinance</w:t>
            </w:r>
            <w:r>
              <w:rPr>
                <w:rFonts w:ascii="Arial" w:hAnsi="Arial" w:cs="Arial"/>
              </w:rPr>
              <w:t>, Hazard Mitigation Plan</w:t>
            </w:r>
          </w:p>
        </w:tc>
      </w:tr>
      <w:tr w:rsidR="00D17D7F" w:rsidRPr="009D570E" w14:paraId="7BC019D5" w14:textId="77777777" w:rsidTr="00755F0E">
        <w:trPr>
          <w:trHeight w:val="257"/>
        </w:trPr>
        <w:tc>
          <w:tcPr>
            <w:tcW w:w="9576" w:type="dxa"/>
            <w:gridSpan w:val="2"/>
            <w:shd w:val="clear" w:color="auto" w:fill="D9D9D9" w:themeFill="background1" w:themeFillShade="D9"/>
            <w:vAlign w:val="center"/>
          </w:tcPr>
          <w:p w14:paraId="7C3E43E8" w14:textId="77777777" w:rsidR="00D17D7F" w:rsidRPr="009D570E" w:rsidRDefault="00D17D7F" w:rsidP="00755F0E">
            <w:pPr>
              <w:ind w:left="3150"/>
              <w:rPr>
                <w:rFonts w:ascii="Arial" w:hAnsi="Arial" w:cs="Arial"/>
                <w:b/>
              </w:rPr>
            </w:pPr>
            <w:r w:rsidRPr="009D570E">
              <w:rPr>
                <w:rFonts w:ascii="Arial" w:hAnsi="Arial" w:cs="Arial"/>
                <w:b/>
              </w:rPr>
              <w:t xml:space="preserve">Progress Report </w:t>
            </w:r>
          </w:p>
        </w:tc>
      </w:tr>
      <w:tr w:rsidR="00D17D7F" w:rsidRPr="009D570E" w14:paraId="73550A52" w14:textId="77777777" w:rsidTr="00755F0E">
        <w:trPr>
          <w:trHeight w:val="273"/>
        </w:trPr>
        <w:tc>
          <w:tcPr>
            <w:tcW w:w="2898" w:type="dxa"/>
            <w:shd w:val="clear" w:color="auto" w:fill="D9D9D9" w:themeFill="background1" w:themeFillShade="D9"/>
            <w:vAlign w:val="center"/>
          </w:tcPr>
          <w:p w14:paraId="13ABF8A4" w14:textId="77777777" w:rsidR="00D17D7F" w:rsidRPr="009D570E" w:rsidRDefault="00D17D7F" w:rsidP="00755F0E">
            <w:pPr>
              <w:rPr>
                <w:rFonts w:ascii="Arial" w:hAnsi="Arial" w:cs="Arial"/>
              </w:rPr>
            </w:pPr>
            <w:r w:rsidRPr="009D570E">
              <w:rPr>
                <w:rFonts w:ascii="Arial" w:hAnsi="Arial" w:cs="Arial"/>
                <w:b/>
              </w:rPr>
              <w:t>Action Status</w:t>
            </w:r>
          </w:p>
        </w:tc>
        <w:tc>
          <w:tcPr>
            <w:tcW w:w="6678" w:type="dxa"/>
            <w:vAlign w:val="center"/>
          </w:tcPr>
          <w:p w14:paraId="476E7396" w14:textId="77777777" w:rsidR="00D17D7F" w:rsidRPr="009D570E" w:rsidRDefault="00D17D7F" w:rsidP="00755F0E">
            <w:pPr>
              <w:rPr>
                <w:rFonts w:ascii="Arial" w:hAnsi="Arial" w:cs="Arial"/>
              </w:rPr>
            </w:pPr>
            <w:r w:rsidRPr="009D570E">
              <w:rPr>
                <w:rFonts w:ascii="Arial" w:hAnsi="Arial" w:cs="Arial"/>
              </w:rPr>
              <w:t xml:space="preserve">Continuing – </w:t>
            </w:r>
            <w:r>
              <w:rPr>
                <w:rFonts w:ascii="Arial" w:hAnsi="Arial" w:cs="Arial"/>
              </w:rPr>
              <w:t>no progress</w:t>
            </w:r>
          </w:p>
        </w:tc>
      </w:tr>
      <w:tr w:rsidR="00D17D7F" w:rsidRPr="009D570E" w14:paraId="2A97EE1B" w14:textId="77777777" w:rsidTr="00755F0E">
        <w:trPr>
          <w:trHeight w:val="273"/>
        </w:trPr>
        <w:tc>
          <w:tcPr>
            <w:tcW w:w="2898" w:type="dxa"/>
            <w:shd w:val="clear" w:color="auto" w:fill="D9D9D9" w:themeFill="background1" w:themeFillShade="D9"/>
            <w:vAlign w:val="center"/>
          </w:tcPr>
          <w:p w14:paraId="2079DAE9" w14:textId="77777777" w:rsidR="00D17D7F" w:rsidRPr="009D570E" w:rsidDel="00C364FE" w:rsidRDefault="00D17D7F" w:rsidP="00755F0E">
            <w:pPr>
              <w:rPr>
                <w:rFonts w:ascii="Arial" w:hAnsi="Arial" w:cs="Arial"/>
                <w:b/>
              </w:rPr>
            </w:pPr>
            <w:r w:rsidRPr="009D570E">
              <w:rPr>
                <w:rFonts w:ascii="Arial" w:hAnsi="Arial" w:cs="Arial"/>
                <w:b/>
              </w:rPr>
              <w:t>Report of Progress</w:t>
            </w:r>
          </w:p>
        </w:tc>
        <w:tc>
          <w:tcPr>
            <w:tcW w:w="6678" w:type="dxa"/>
            <w:vAlign w:val="center"/>
          </w:tcPr>
          <w:p w14:paraId="7DCFDE81" w14:textId="682AEE7E" w:rsidR="00D17D7F" w:rsidRPr="009D570E" w:rsidRDefault="00D17D7F" w:rsidP="00755F0E">
            <w:pPr>
              <w:rPr>
                <w:rFonts w:ascii="Arial" w:hAnsi="Arial" w:cs="Arial"/>
              </w:rPr>
            </w:pPr>
            <w:r>
              <w:rPr>
                <w:rFonts w:ascii="Arial" w:hAnsi="Arial" w:cs="Arial"/>
              </w:rPr>
              <w:t>Doolittle does not currently have zoning or land use ordinances.</w:t>
            </w:r>
          </w:p>
        </w:tc>
      </w:tr>
    </w:tbl>
    <w:p w14:paraId="2196435F" w14:textId="77777777" w:rsidR="00D17D7F" w:rsidRPr="009D570E" w:rsidRDefault="00D17D7F" w:rsidP="00D17D7F">
      <w:pPr>
        <w:pStyle w:val="BodyText"/>
        <w:rPr>
          <w:rFonts w:cs="Arial"/>
          <w:b/>
          <w:u w:val="single"/>
        </w:rPr>
      </w:pPr>
    </w:p>
    <w:p w14:paraId="1CA36AE1" w14:textId="77777777" w:rsidR="00D17D7F" w:rsidRDefault="00D17D7F" w:rsidP="00D17D7F">
      <w:pPr>
        <w:rPr>
          <w:rFonts w:ascii="Arial" w:hAnsi="Arial" w:cs="Arial"/>
          <w:highlight w:val="yellow"/>
        </w:rPr>
      </w:pPr>
    </w:p>
    <w:p w14:paraId="44480BA3" w14:textId="77777777" w:rsidR="00D17D7F" w:rsidRDefault="00D17D7F" w:rsidP="00D17D7F">
      <w:pPr>
        <w:rPr>
          <w:rFonts w:ascii="Arial" w:hAnsi="Arial" w:cs="Arial"/>
          <w:highlight w:val="yellow"/>
        </w:rPr>
      </w:pPr>
    </w:p>
    <w:p w14:paraId="1AF33426" w14:textId="77777777" w:rsidR="00D17D7F" w:rsidRDefault="00D17D7F" w:rsidP="00D17D7F">
      <w:pPr>
        <w:rPr>
          <w:rFonts w:ascii="Arial" w:hAnsi="Arial" w:cs="Arial"/>
          <w:highlight w:val="yellow"/>
        </w:rPr>
      </w:pPr>
    </w:p>
    <w:p w14:paraId="7F2457AA" w14:textId="77777777" w:rsidR="00D17D7F" w:rsidRDefault="00D17D7F" w:rsidP="00D17D7F">
      <w:pPr>
        <w:rPr>
          <w:rFonts w:ascii="Arial" w:hAnsi="Arial" w:cs="Arial"/>
          <w:highlight w:val="yellow"/>
        </w:rPr>
      </w:pPr>
    </w:p>
    <w:p w14:paraId="6DBC8C8A" w14:textId="77777777" w:rsidR="007834AE" w:rsidRPr="009D570E" w:rsidRDefault="007834AE" w:rsidP="007834AE">
      <w:pPr>
        <w:rPr>
          <w:rFonts w:ascii="Arial" w:hAnsi="Arial" w:cs="Arial"/>
          <w:highlight w:val="yellow"/>
        </w:rPr>
      </w:pPr>
    </w:p>
    <w:p w14:paraId="75687DBF" w14:textId="77777777" w:rsidR="007834AE" w:rsidRPr="009D570E" w:rsidRDefault="007834AE" w:rsidP="007834AE">
      <w:pPr>
        <w:pStyle w:val="BodyText"/>
        <w:ind w:left="0"/>
        <w:rPr>
          <w:rFonts w:cs="Arial"/>
        </w:rPr>
      </w:pPr>
      <w:r w:rsidRPr="009D570E">
        <w:rPr>
          <w:rFonts w:cs="Arial"/>
          <w:b/>
        </w:rPr>
        <w:lastRenderedPageBreak/>
        <w:t xml:space="preserve">Goal 6: </w:t>
      </w:r>
      <w:r w:rsidRPr="009D570E">
        <w:rPr>
          <w:rFonts w:cs="Arial"/>
        </w:rPr>
        <w:t xml:space="preserve">Secure resources for investment in hazard mitigation.  </w:t>
      </w:r>
    </w:p>
    <w:p w14:paraId="44ACECB7" w14:textId="77777777" w:rsidR="007834AE" w:rsidRPr="009D570E" w:rsidRDefault="007834AE" w:rsidP="007834AE">
      <w:pPr>
        <w:pStyle w:val="BodyText"/>
        <w:ind w:left="0"/>
        <w:rPr>
          <w:rFonts w:cs="Arial"/>
          <w:highlight w:val="yellow"/>
        </w:rPr>
      </w:pPr>
    </w:p>
    <w:p w14:paraId="39020AB6" w14:textId="77777777" w:rsidR="007834AE" w:rsidRPr="009D570E" w:rsidRDefault="007834AE" w:rsidP="007834AE">
      <w:pPr>
        <w:pStyle w:val="BodyText"/>
        <w:ind w:left="0"/>
        <w:rPr>
          <w:rFonts w:cs="Arial"/>
        </w:rPr>
      </w:pPr>
      <w:r w:rsidRPr="009D570E">
        <w:rPr>
          <w:rFonts w:cs="Arial"/>
          <w:b/>
          <w:u w:val="single"/>
        </w:rPr>
        <w:t>Action 6.1.</w:t>
      </w:r>
      <w:r>
        <w:rPr>
          <w:rFonts w:cs="Arial"/>
          <w:b/>
          <w:u w:val="single"/>
        </w:rPr>
        <w:t>2</w:t>
      </w:r>
      <w:r w:rsidRPr="009D570E">
        <w:rPr>
          <w:rFonts w:cs="Arial"/>
          <w:b/>
          <w:u w:val="single"/>
        </w:rPr>
        <w:t>:</w:t>
      </w:r>
      <w:r w:rsidRPr="009D570E">
        <w:rPr>
          <w:rFonts w:cs="Arial"/>
          <w:b/>
        </w:rPr>
        <w:t xml:space="preserve">  </w:t>
      </w:r>
      <w:r>
        <w:rPr>
          <w:rFonts w:cs="Arial"/>
        </w:rPr>
        <w:t>Structure grant proposals for road/bridge upgrades so that hazard mitigation concerns are also met.</w:t>
      </w:r>
    </w:p>
    <w:p w14:paraId="1E61C6FB" w14:textId="77777777" w:rsidR="007834AE" w:rsidRPr="009D570E" w:rsidRDefault="007834AE" w:rsidP="007834AE">
      <w:pPr>
        <w:pStyle w:val="BodyText"/>
        <w:rPr>
          <w:rFonts w:cs="Arial"/>
          <w:highlight w:val="yellow"/>
        </w:rPr>
      </w:pPr>
    </w:p>
    <w:p w14:paraId="281B3D03" w14:textId="77777777" w:rsidR="007834AE" w:rsidRPr="009D570E" w:rsidRDefault="007834AE" w:rsidP="007834AE">
      <w:pPr>
        <w:pStyle w:val="BodyText"/>
        <w:rPr>
          <w:rFonts w:cs="Arial"/>
          <w:highlight w:val="yellow"/>
        </w:rPr>
      </w:pPr>
    </w:p>
    <w:tbl>
      <w:tblPr>
        <w:tblStyle w:val="TableGrid"/>
        <w:tblW w:w="0" w:type="auto"/>
        <w:tblLook w:val="04A0" w:firstRow="1" w:lastRow="0" w:firstColumn="1" w:lastColumn="0" w:noHBand="0" w:noVBand="1"/>
      </w:tblPr>
      <w:tblGrid>
        <w:gridCol w:w="2963"/>
        <w:gridCol w:w="6678"/>
      </w:tblGrid>
      <w:tr w:rsidR="007834AE" w:rsidRPr="009D570E" w14:paraId="30659871" w14:textId="77777777" w:rsidTr="00902E52">
        <w:tc>
          <w:tcPr>
            <w:tcW w:w="9641" w:type="dxa"/>
            <w:gridSpan w:val="2"/>
            <w:shd w:val="clear" w:color="auto" w:fill="BFBFBF" w:themeFill="background1" w:themeFillShade="BF"/>
          </w:tcPr>
          <w:p w14:paraId="38006DEA" w14:textId="77777777" w:rsidR="007834AE" w:rsidRPr="009D570E" w:rsidRDefault="007834AE" w:rsidP="00902E52">
            <w:pPr>
              <w:spacing w:before="240"/>
              <w:jc w:val="center"/>
              <w:rPr>
                <w:rFonts w:ascii="Arial" w:hAnsi="Arial" w:cs="Arial"/>
                <w:b/>
              </w:rPr>
            </w:pPr>
            <w:r w:rsidRPr="009D570E">
              <w:rPr>
                <w:rFonts w:ascii="Arial" w:hAnsi="Arial" w:cs="Arial"/>
                <w:b/>
              </w:rPr>
              <w:t>Action Worksheet</w:t>
            </w:r>
          </w:p>
          <w:p w14:paraId="03856AFA" w14:textId="77777777" w:rsidR="007834AE" w:rsidRPr="009D570E" w:rsidRDefault="007834AE" w:rsidP="00902E52">
            <w:pPr>
              <w:jc w:val="center"/>
              <w:rPr>
                <w:rFonts w:ascii="Arial" w:hAnsi="Arial" w:cs="Arial"/>
                <w:b/>
              </w:rPr>
            </w:pPr>
          </w:p>
        </w:tc>
      </w:tr>
      <w:tr w:rsidR="007834AE" w:rsidRPr="009D570E" w14:paraId="7EA99BF5" w14:textId="77777777" w:rsidTr="00902E52">
        <w:tc>
          <w:tcPr>
            <w:tcW w:w="2963" w:type="dxa"/>
            <w:tcBorders>
              <w:bottom w:val="single" w:sz="4" w:space="0" w:color="auto"/>
            </w:tcBorders>
            <w:shd w:val="clear" w:color="auto" w:fill="F2F2F2" w:themeFill="background1" w:themeFillShade="F2"/>
            <w:vAlign w:val="center"/>
          </w:tcPr>
          <w:p w14:paraId="4495F38D" w14:textId="77777777" w:rsidR="007834AE" w:rsidRPr="009D570E" w:rsidRDefault="007834AE" w:rsidP="00902E52">
            <w:pPr>
              <w:rPr>
                <w:rFonts w:ascii="Arial" w:hAnsi="Arial" w:cs="Arial"/>
                <w:b/>
              </w:rPr>
            </w:pPr>
            <w:r w:rsidRPr="009D570E">
              <w:rPr>
                <w:rFonts w:ascii="Arial" w:hAnsi="Arial" w:cs="Arial"/>
                <w:b/>
              </w:rPr>
              <w:t xml:space="preserve">Name of Jurisdiction: </w:t>
            </w:r>
          </w:p>
          <w:p w14:paraId="47AD5385" w14:textId="77777777" w:rsidR="007834AE" w:rsidRPr="009D570E" w:rsidRDefault="007834AE" w:rsidP="00902E52">
            <w:pPr>
              <w:rPr>
                <w:rFonts w:ascii="Arial" w:hAnsi="Arial" w:cs="Arial"/>
                <w:b/>
              </w:rPr>
            </w:pPr>
          </w:p>
        </w:tc>
        <w:tc>
          <w:tcPr>
            <w:tcW w:w="6678" w:type="dxa"/>
            <w:tcBorders>
              <w:bottom w:val="single" w:sz="4" w:space="0" w:color="auto"/>
            </w:tcBorders>
            <w:vAlign w:val="center"/>
          </w:tcPr>
          <w:p w14:paraId="5F69F35A" w14:textId="15E7CAD5" w:rsidR="007834AE" w:rsidRPr="009D570E" w:rsidRDefault="005A2A40" w:rsidP="00902E52">
            <w:pPr>
              <w:rPr>
                <w:rFonts w:ascii="Arial" w:hAnsi="Arial" w:cs="Arial"/>
              </w:rPr>
            </w:pPr>
            <w:r>
              <w:rPr>
                <w:rFonts w:ascii="Arial" w:hAnsi="Arial" w:cs="Arial"/>
              </w:rPr>
              <w:t>Doolittle</w:t>
            </w:r>
          </w:p>
        </w:tc>
      </w:tr>
      <w:tr w:rsidR="007834AE" w:rsidRPr="009D570E" w14:paraId="2CBFB2D0" w14:textId="77777777" w:rsidTr="00902E52">
        <w:tc>
          <w:tcPr>
            <w:tcW w:w="9641" w:type="dxa"/>
            <w:gridSpan w:val="2"/>
            <w:shd w:val="clear" w:color="auto" w:fill="D9D9D9" w:themeFill="background1" w:themeFillShade="D9"/>
            <w:vAlign w:val="center"/>
          </w:tcPr>
          <w:p w14:paraId="4BD10528" w14:textId="77777777" w:rsidR="007834AE" w:rsidRPr="009D570E" w:rsidRDefault="007834AE" w:rsidP="00902E52">
            <w:pPr>
              <w:ind w:left="3150"/>
              <w:rPr>
                <w:rFonts w:ascii="Arial" w:hAnsi="Arial" w:cs="Arial"/>
                <w:b/>
              </w:rPr>
            </w:pPr>
            <w:r w:rsidRPr="009D570E">
              <w:rPr>
                <w:rFonts w:ascii="Arial" w:hAnsi="Arial" w:cs="Arial"/>
                <w:b/>
              </w:rPr>
              <w:t>Risk / Vulnerability</w:t>
            </w:r>
          </w:p>
        </w:tc>
      </w:tr>
      <w:tr w:rsidR="007834AE" w:rsidRPr="009D570E" w14:paraId="4C7CCEE6" w14:textId="77777777" w:rsidTr="00902E52">
        <w:tc>
          <w:tcPr>
            <w:tcW w:w="2963" w:type="dxa"/>
            <w:tcBorders>
              <w:bottom w:val="single" w:sz="4" w:space="0" w:color="auto"/>
            </w:tcBorders>
            <w:shd w:val="clear" w:color="auto" w:fill="F2F2F2" w:themeFill="background1" w:themeFillShade="F2"/>
            <w:vAlign w:val="center"/>
          </w:tcPr>
          <w:p w14:paraId="513BA2E3" w14:textId="77777777" w:rsidR="007834AE" w:rsidRPr="009D570E" w:rsidRDefault="007834AE" w:rsidP="00902E52">
            <w:pPr>
              <w:rPr>
                <w:rFonts w:ascii="Arial" w:hAnsi="Arial" w:cs="Arial"/>
                <w:b/>
              </w:rPr>
            </w:pPr>
            <w:r w:rsidRPr="009D570E">
              <w:rPr>
                <w:rFonts w:ascii="Arial" w:hAnsi="Arial" w:cs="Arial"/>
                <w:b/>
              </w:rPr>
              <w:t>Problem being Mitigated:</w:t>
            </w:r>
          </w:p>
          <w:p w14:paraId="77E4C9AF" w14:textId="77777777" w:rsidR="007834AE" w:rsidRPr="009D570E" w:rsidRDefault="007834AE" w:rsidP="00902E52">
            <w:pPr>
              <w:rPr>
                <w:rFonts w:ascii="Arial" w:hAnsi="Arial" w:cs="Arial"/>
              </w:rPr>
            </w:pPr>
          </w:p>
        </w:tc>
        <w:tc>
          <w:tcPr>
            <w:tcW w:w="6678" w:type="dxa"/>
            <w:tcBorders>
              <w:bottom w:val="single" w:sz="4" w:space="0" w:color="auto"/>
            </w:tcBorders>
            <w:vAlign w:val="center"/>
          </w:tcPr>
          <w:p w14:paraId="1F1A3C02" w14:textId="77777777" w:rsidR="007834AE" w:rsidRPr="009D570E" w:rsidRDefault="007834AE" w:rsidP="00902E52">
            <w:pPr>
              <w:rPr>
                <w:rFonts w:ascii="Arial" w:hAnsi="Arial" w:cs="Arial"/>
                <w:highlight w:val="yellow"/>
              </w:rPr>
            </w:pPr>
            <w:r>
              <w:rPr>
                <w:rFonts w:ascii="Arial" w:hAnsi="Arial" w:cs="Arial"/>
              </w:rPr>
              <w:t>Roads and bridges in need of upgrades.</w:t>
            </w:r>
          </w:p>
        </w:tc>
      </w:tr>
      <w:tr w:rsidR="007834AE" w:rsidRPr="009D570E" w14:paraId="09BD1FFE" w14:textId="77777777" w:rsidTr="00902E52">
        <w:tc>
          <w:tcPr>
            <w:tcW w:w="2963" w:type="dxa"/>
            <w:tcBorders>
              <w:bottom w:val="single" w:sz="4" w:space="0" w:color="auto"/>
            </w:tcBorders>
            <w:shd w:val="clear" w:color="auto" w:fill="F2F2F2" w:themeFill="background1" w:themeFillShade="F2"/>
            <w:vAlign w:val="center"/>
          </w:tcPr>
          <w:p w14:paraId="6B1A33E8" w14:textId="77777777" w:rsidR="007834AE" w:rsidRPr="009D570E" w:rsidRDefault="007834AE" w:rsidP="00902E52">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674629C4" w14:textId="77777777" w:rsidR="007834AE" w:rsidRPr="009D570E" w:rsidRDefault="007834AE" w:rsidP="00902E52">
            <w:pPr>
              <w:rPr>
                <w:rFonts w:ascii="Arial" w:hAnsi="Arial" w:cs="Arial"/>
              </w:rPr>
            </w:pPr>
            <w:r>
              <w:rPr>
                <w:rFonts w:ascii="Arial" w:hAnsi="Arial" w:cs="Arial"/>
              </w:rPr>
              <w:t>Flood</w:t>
            </w:r>
          </w:p>
        </w:tc>
      </w:tr>
      <w:tr w:rsidR="007834AE" w:rsidRPr="009D570E" w14:paraId="6EDB03AA" w14:textId="77777777" w:rsidTr="00902E52">
        <w:tc>
          <w:tcPr>
            <w:tcW w:w="9641" w:type="dxa"/>
            <w:gridSpan w:val="2"/>
            <w:shd w:val="clear" w:color="auto" w:fill="D9D9D9" w:themeFill="background1" w:themeFillShade="D9"/>
            <w:vAlign w:val="center"/>
          </w:tcPr>
          <w:p w14:paraId="37811A4E" w14:textId="77777777" w:rsidR="007834AE" w:rsidRPr="009D570E" w:rsidRDefault="007834AE" w:rsidP="00902E52">
            <w:pPr>
              <w:ind w:left="3150"/>
              <w:rPr>
                <w:rFonts w:ascii="Arial" w:hAnsi="Arial" w:cs="Arial"/>
                <w:b/>
              </w:rPr>
            </w:pPr>
            <w:r w:rsidRPr="009D570E">
              <w:rPr>
                <w:rFonts w:ascii="Arial" w:hAnsi="Arial" w:cs="Arial"/>
                <w:b/>
              </w:rPr>
              <w:t xml:space="preserve">Action or Project </w:t>
            </w:r>
          </w:p>
        </w:tc>
      </w:tr>
      <w:tr w:rsidR="007834AE" w:rsidRPr="009D570E" w14:paraId="04133F1F" w14:textId="77777777" w:rsidTr="00902E52">
        <w:tc>
          <w:tcPr>
            <w:tcW w:w="2963" w:type="dxa"/>
            <w:tcBorders>
              <w:bottom w:val="single" w:sz="4" w:space="0" w:color="auto"/>
            </w:tcBorders>
            <w:shd w:val="clear" w:color="auto" w:fill="F2F2F2" w:themeFill="background1" w:themeFillShade="F2"/>
            <w:vAlign w:val="center"/>
          </w:tcPr>
          <w:p w14:paraId="63288F16" w14:textId="77777777" w:rsidR="007834AE" w:rsidRPr="009D570E" w:rsidRDefault="007834AE" w:rsidP="00902E52">
            <w:pPr>
              <w:rPr>
                <w:rFonts w:ascii="Arial" w:hAnsi="Arial" w:cs="Arial"/>
                <w:b/>
              </w:rPr>
            </w:pPr>
            <w:r w:rsidRPr="009D570E">
              <w:rPr>
                <w:rFonts w:ascii="Arial" w:hAnsi="Arial" w:cs="Arial"/>
                <w:b/>
              </w:rPr>
              <w:t>Action/Project Number:</w:t>
            </w:r>
          </w:p>
          <w:p w14:paraId="2606226D" w14:textId="77777777" w:rsidR="007834AE" w:rsidRPr="009D570E" w:rsidRDefault="007834AE" w:rsidP="00902E52">
            <w:pPr>
              <w:rPr>
                <w:rFonts w:ascii="Arial" w:hAnsi="Arial" w:cs="Arial"/>
              </w:rPr>
            </w:pPr>
          </w:p>
        </w:tc>
        <w:tc>
          <w:tcPr>
            <w:tcW w:w="6678" w:type="dxa"/>
            <w:vAlign w:val="center"/>
          </w:tcPr>
          <w:p w14:paraId="5463647F" w14:textId="77777777" w:rsidR="007834AE" w:rsidRPr="009D570E" w:rsidRDefault="007834AE" w:rsidP="00902E52">
            <w:pPr>
              <w:rPr>
                <w:rFonts w:ascii="Arial" w:hAnsi="Arial" w:cs="Arial"/>
              </w:rPr>
            </w:pPr>
            <w:r w:rsidRPr="009D570E">
              <w:rPr>
                <w:rFonts w:ascii="Arial" w:hAnsi="Arial" w:cs="Arial"/>
              </w:rPr>
              <w:t>6.1.</w:t>
            </w:r>
            <w:r>
              <w:rPr>
                <w:rFonts w:ascii="Arial" w:hAnsi="Arial" w:cs="Arial"/>
              </w:rPr>
              <w:t>2</w:t>
            </w:r>
          </w:p>
        </w:tc>
      </w:tr>
      <w:tr w:rsidR="007834AE" w:rsidRPr="009D570E" w14:paraId="3424D24C" w14:textId="77777777" w:rsidTr="00902E52">
        <w:tc>
          <w:tcPr>
            <w:tcW w:w="2963" w:type="dxa"/>
            <w:tcBorders>
              <w:bottom w:val="single" w:sz="4" w:space="0" w:color="auto"/>
            </w:tcBorders>
            <w:shd w:val="clear" w:color="auto" w:fill="F2F2F2" w:themeFill="background1" w:themeFillShade="F2"/>
            <w:vAlign w:val="center"/>
          </w:tcPr>
          <w:p w14:paraId="716939B6" w14:textId="77777777" w:rsidR="007834AE" w:rsidRPr="009D570E" w:rsidRDefault="007834AE" w:rsidP="00902E52">
            <w:pPr>
              <w:rPr>
                <w:rFonts w:ascii="Arial" w:hAnsi="Arial" w:cs="Arial"/>
                <w:b/>
              </w:rPr>
            </w:pPr>
            <w:r w:rsidRPr="009D570E">
              <w:rPr>
                <w:rFonts w:ascii="Arial" w:hAnsi="Arial" w:cs="Arial"/>
                <w:b/>
              </w:rPr>
              <w:t>Name of Action or Project:</w:t>
            </w:r>
          </w:p>
        </w:tc>
        <w:tc>
          <w:tcPr>
            <w:tcW w:w="6678" w:type="dxa"/>
            <w:vAlign w:val="center"/>
          </w:tcPr>
          <w:p w14:paraId="6CD7F6D2" w14:textId="77777777" w:rsidR="007834AE" w:rsidRPr="009D570E" w:rsidRDefault="007834AE" w:rsidP="00902E52">
            <w:pPr>
              <w:rPr>
                <w:rFonts w:ascii="Arial" w:hAnsi="Arial" w:cs="Arial"/>
                <w:highlight w:val="yellow"/>
              </w:rPr>
            </w:pPr>
            <w:r>
              <w:rPr>
                <w:rFonts w:ascii="Arial" w:hAnsi="Arial" w:cs="Arial"/>
              </w:rPr>
              <w:t>Structuring grant proposals to meet mitigation needs.</w:t>
            </w:r>
          </w:p>
        </w:tc>
      </w:tr>
      <w:tr w:rsidR="007834AE" w:rsidRPr="009D570E" w14:paraId="28E14443" w14:textId="77777777" w:rsidTr="00902E52">
        <w:tc>
          <w:tcPr>
            <w:tcW w:w="2963" w:type="dxa"/>
            <w:tcBorders>
              <w:bottom w:val="single" w:sz="4" w:space="0" w:color="auto"/>
            </w:tcBorders>
            <w:shd w:val="clear" w:color="auto" w:fill="F2F2F2" w:themeFill="background1" w:themeFillShade="F2"/>
            <w:vAlign w:val="center"/>
          </w:tcPr>
          <w:p w14:paraId="03A478C4" w14:textId="77777777" w:rsidR="007834AE" w:rsidRPr="009D570E" w:rsidRDefault="007834AE" w:rsidP="00902E52">
            <w:pPr>
              <w:rPr>
                <w:rFonts w:ascii="Arial" w:hAnsi="Arial" w:cs="Arial"/>
                <w:b/>
              </w:rPr>
            </w:pPr>
          </w:p>
          <w:p w14:paraId="57B9B1CC" w14:textId="77777777" w:rsidR="007834AE" w:rsidRPr="009D570E" w:rsidRDefault="007834AE" w:rsidP="00902E52">
            <w:pPr>
              <w:rPr>
                <w:rFonts w:ascii="Arial" w:hAnsi="Arial" w:cs="Arial"/>
                <w:b/>
              </w:rPr>
            </w:pPr>
            <w:r w:rsidRPr="009D570E">
              <w:rPr>
                <w:rFonts w:ascii="Arial" w:hAnsi="Arial" w:cs="Arial"/>
                <w:b/>
              </w:rPr>
              <w:t>Action or Project Description:</w:t>
            </w:r>
          </w:p>
          <w:p w14:paraId="09E6BA9A" w14:textId="77777777" w:rsidR="007834AE" w:rsidRPr="009D570E" w:rsidRDefault="007834AE" w:rsidP="00902E52">
            <w:pPr>
              <w:rPr>
                <w:rFonts w:ascii="Arial" w:hAnsi="Arial" w:cs="Arial"/>
              </w:rPr>
            </w:pPr>
          </w:p>
        </w:tc>
        <w:tc>
          <w:tcPr>
            <w:tcW w:w="6678" w:type="dxa"/>
            <w:vAlign w:val="center"/>
          </w:tcPr>
          <w:p w14:paraId="7391511A" w14:textId="77777777" w:rsidR="007834AE" w:rsidRPr="009D570E" w:rsidRDefault="007834AE" w:rsidP="00902E52">
            <w:pPr>
              <w:rPr>
                <w:rFonts w:ascii="Arial" w:hAnsi="Arial" w:cs="Arial"/>
                <w:highlight w:val="yellow"/>
              </w:rPr>
            </w:pPr>
            <w:r>
              <w:rPr>
                <w:rFonts w:ascii="Arial" w:hAnsi="Arial" w:cs="Arial"/>
              </w:rPr>
              <w:t>Structure grant proposals for road/bridge upgrades so that hazard mitigation concerns are also met</w:t>
            </w:r>
            <w:r w:rsidRPr="009D570E">
              <w:rPr>
                <w:rFonts w:ascii="Arial" w:hAnsi="Arial" w:cs="Arial"/>
              </w:rPr>
              <w:t>.</w:t>
            </w:r>
          </w:p>
        </w:tc>
      </w:tr>
      <w:tr w:rsidR="007834AE" w:rsidRPr="009D570E" w14:paraId="0701CBCE" w14:textId="77777777" w:rsidTr="00902E52">
        <w:tc>
          <w:tcPr>
            <w:tcW w:w="2963" w:type="dxa"/>
            <w:tcBorders>
              <w:bottom w:val="single" w:sz="4" w:space="0" w:color="auto"/>
            </w:tcBorders>
            <w:shd w:val="clear" w:color="auto" w:fill="F2F2F2" w:themeFill="background1" w:themeFillShade="F2"/>
            <w:vAlign w:val="center"/>
          </w:tcPr>
          <w:p w14:paraId="650494E1" w14:textId="77777777" w:rsidR="007834AE" w:rsidRPr="009D570E" w:rsidRDefault="007834AE" w:rsidP="00902E52">
            <w:pPr>
              <w:rPr>
                <w:rFonts w:ascii="Arial" w:hAnsi="Arial" w:cs="Arial"/>
                <w:b/>
              </w:rPr>
            </w:pPr>
            <w:r w:rsidRPr="009D570E">
              <w:rPr>
                <w:rFonts w:ascii="Arial" w:hAnsi="Arial" w:cs="Arial"/>
                <w:b/>
              </w:rPr>
              <w:t>Applicable Goal Statement:</w:t>
            </w:r>
          </w:p>
        </w:tc>
        <w:tc>
          <w:tcPr>
            <w:tcW w:w="6678" w:type="dxa"/>
            <w:vAlign w:val="center"/>
          </w:tcPr>
          <w:p w14:paraId="7BD07412" w14:textId="77777777" w:rsidR="007834AE" w:rsidRPr="009D570E" w:rsidRDefault="007834AE" w:rsidP="00902E52">
            <w:pPr>
              <w:rPr>
                <w:rFonts w:ascii="Arial" w:hAnsi="Arial" w:cs="Arial"/>
                <w:highlight w:val="yellow"/>
              </w:rPr>
            </w:pPr>
            <w:r w:rsidRPr="009D570E">
              <w:rPr>
                <w:rFonts w:ascii="Arial" w:hAnsi="Arial" w:cs="Arial"/>
              </w:rPr>
              <w:t xml:space="preserve">Secure resources for investment in hazard mitigation.  </w:t>
            </w:r>
          </w:p>
        </w:tc>
      </w:tr>
      <w:tr w:rsidR="007834AE" w:rsidRPr="009D570E" w14:paraId="5C558999" w14:textId="77777777" w:rsidTr="00902E52">
        <w:tc>
          <w:tcPr>
            <w:tcW w:w="2963" w:type="dxa"/>
            <w:tcBorders>
              <w:bottom w:val="single" w:sz="4" w:space="0" w:color="auto"/>
            </w:tcBorders>
            <w:shd w:val="clear" w:color="auto" w:fill="F2F2F2" w:themeFill="background1" w:themeFillShade="F2"/>
            <w:vAlign w:val="center"/>
          </w:tcPr>
          <w:p w14:paraId="6AF45BA6" w14:textId="77777777" w:rsidR="007834AE" w:rsidRPr="009D570E" w:rsidRDefault="007834AE" w:rsidP="00902E52">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3B6CE9E3" w14:textId="77777777" w:rsidR="007834AE" w:rsidRPr="009D570E" w:rsidRDefault="007834AE" w:rsidP="00902E52">
            <w:pPr>
              <w:rPr>
                <w:rFonts w:ascii="Arial" w:hAnsi="Arial" w:cs="Arial"/>
              </w:rPr>
            </w:pPr>
            <w:r w:rsidRPr="009D570E">
              <w:rPr>
                <w:rFonts w:ascii="Arial" w:hAnsi="Arial" w:cs="Arial"/>
              </w:rPr>
              <w:t>$</w:t>
            </w:r>
            <w:r>
              <w:rPr>
                <w:rFonts w:ascii="Arial" w:hAnsi="Arial" w:cs="Arial"/>
              </w:rPr>
              <w:t>3</w:t>
            </w:r>
            <w:r w:rsidRPr="009D570E">
              <w:rPr>
                <w:rFonts w:ascii="Arial" w:hAnsi="Arial" w:cs="Arial"/>
              </w:rPr>
              <w:t>,500 -$</w:t>
            </w:r>
            <w:r>
              <w:rPr>
                <w:rFonts w:ascii="Arial" w:hAnsi="Arial" w:cs="Arial"/>
              </w:rPr>
              <w:t>4</w:t>
            </w:r>
            <w:r w:rsidRPr="009D570E">
              <w:rPr>
                <w:rFonts w:ascii="Arial" w:hAnsi="Arial" w:cs="Arial"/>
              </w:rPr>
              <w:t>,500</w:t>
            </w:r>
          </w:p>
        </w:tc>
      </w:tr>
      <w:tr w:rsidR="007834AE" w:rsidRPr="009D570E" w14:paraId="68C20D27" w14:textId="77777777" w:rsidTr="00902E52">
        <w:tc>
          <w:tcPr>
            <w:tcW w:w="2963" w:type="dxa"/>
            <w:tcBorders>
              <w:bottom w:val="single" w:sz="4" w:space="0" w:color="auto"/>
            </w:tcBorders>
            <w:shd w:val="clear" w:color="auto" w:fill="F2F2F2" w:themeFill="background1" w:themeFillShade="F2"/>
            <w:vAlign w:val="center"/>
          </w:tcPr>
          <w:p w14:paraId="588C8E25" w14:textId="77777777" w:rsidR="007834AE" w:rsidRPr="009D570E" w:rsidRDefault="007834AE" w:rsidP="00902E52">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2335F9EF" w14:textId="77777777" w:rsidR="007834AE" w:rsidRPr="009D570E" w:rsidRDefault="007834AE" w:rsidP="00902E52">
            <w:pPr>
              <w:rPr>
                <w:rFonts w:ascii="Arial" w:hAnsi="Arial" w:cs="Arial"/>
              </w:rPr>
            </w:pPr>
            <w:r w:rsidRPr="009D570E">
              <w:rPr>
                <w:rFonts w:ascii="Arial" w:hAnsi="Arial" w:cs="Arial"/>
              </w:rPr>
              <w:t xml:space="preserve">Losses avoided by implementing this action include injuries and/or casualties, </w:t>
            </w:r>
            <w:r>
              <w:rPr>
                <w:rFonts w:ascii="Arial" w:hAnsi="Arial" w:cs="Arial"/>
              </w:rPr>
              <w:t xml:space="preserve">property damages, </w:t>
            </w:r>
            <w:r w:rsidRPr="009D570E">
              <w:rPr>
                <w:rFonts w:ascii="Arial" w:hAnsi="Arial" w:cs="Arial"/>
              </w:rPr>
              <w:t>loss-of-function/displacement impacts, and emergency management costs/community costs.</w:t>
            </w:r>
          </w:p>
        </w:tc>
      </w:tr>
      <w:tr w:rsidR="007834AE" w:rsidRPr="009D570E" w14:paraId="7385C05B" w14:textId="77777777" w:rsidTr="00902E52">
        <w:tc>
          <w:tcPr>
            <w:tcW w:w="9641" w:type="dxa"/>
            <w:gridSpan w:val="2"/>
            <w:shd w:val="clear" w:color="auto" w:fill="D9D9D9" w:themeFill="background1" w:themeFillShade="D9"/>
            <w:vAlign w:val="center"/>
          </w:tcPr>
          <w:p w14:paraId="777F8E5F" w14:textId="77777777" w:rsidR="007834AE" w:rsidRPr="009D570E" w:rsidRDefault="007834AE" w:rsidP="00902E52">
            <w:pPr>
              <w:ind w:left="3150"/>
              <w:rPr>
                <w:rFonts w:ascii="Arial" w:hAnsi="Arial" w:cs="Arial"/>
                <w:b/>
              </w:rPr>
            </w:pPr>
            <w:r w:rsidRPr="009D570E">
              <w:rPr>
                <w:rFonts w:ascii="Arial" w:hAnsi="Arial" w:cs="Arial"/>
                <w:b/>
              </w:rPr>
              <w:t>Plan for Implementation</w:t>
            </w:r>
          </w:p>
        </w:tc>
      </w:tr>
      <w:tr w:rsidR="007834AE" w:rsidRPr="009D570E" w14:paraId="19C5433A" w14:textId="77777777" w:rsidTr="00902E52">
        <w:tc>
          <w:tcPr>
            <w:tcW w:w="2963" w:type="dxa"/>
            <w:shd w:val="clear" w:color="auto" w:fill="F2F2F2" w:themeFill="background1" w:themeFillShade="F2"/>
            <w:vAlign w:val="center"/>
          </w:tcPr>
          <w:p w14:paraId="6D3147FC" w14:textId="77777777" w:rsidR="007834AE" w:rsidRPr="009D570E" w:rsidRDefault="007834AE" w:rsidP="00902E52">
            <w:pPr>
              <w:rPr>
                <w:rFonts w:ascii="Arial" w:hAnsi="Arial" w:cs="Arial"/>
                <w:b/>
              </w:rPr>
            </w:pPr>
            <w:r w:rsidRPr="009D570E">
              <w:rPr>
                <w:rFonts w:ascii="Arial" w:hAnsi="Arial" w:cs="Arial"/>
                <w:b/>
              </w:rPr>
              <w:t>Responsible Organization/Department:</w:t>
            </w:r>
          </w:p>
        </w:tc>
        <w:tc>
          <w:tcPr>
            <w:tcW w:w="6678" w:type="dxa"/>
            <w:vAlign w:val="center"/>
          </w:tcPr>
          <w:p w14:paraId="16A3822A" w14:textId="0D203241" w:rsidR="007834AE" w:rsidRPr="009D570E" w:rsidRDefault="007834AE" w:rsidP="00902E52">
            <w:pPr>
              <w:rPr>
                <w:rFonts w:ascii="Arial" w:hAnsi="Arial" w:cs="Arial"/>
                <w:highlight w:val="yellow"/>
              </w:rPr>
            </w:pPr>
            <w:r>
              <w:rPr>
                <w:rFonts w:ascii="Arial" w:hAnsi="Arial" w:cs="Arial"/>
              </w:rPr>
              <w:t>C</w:t>
            </w:r>
            <w:r w:rsidR="005A2A40">
              <w:rPr>
                <w:rFonts w:ascii="Arial" w:hAnsi="Arial" w:cs="Arial"/>
              </w:rPr>
              <w:t>i</w:t>
            </w:r>
            <w:r>
              <w:rPr>
                <w:rFonts w:ascii="Arial" w:hAnsi="Arial" w:cs="Arial"/>
              </w:rPr>
              <w:t>ty Engineer</w:t>
            </w:r>
            <w:r w:rsidRPr="009D570E">
              <w:rPr>
                <w:rFonts w:ascii="Arial" w:hAnsi="Arial" w:cs="Arial"/>
              </w:rPr>
              <w:t xml:space="preserve">, </w:t>
            </w:r>
            <w:r w:rsidR="005A2A40">
              <w:rPr>
                <w:rFonts w:ascii="Arial" w:hAnsi="Arial" w:cs="Arial"/>
              </w:rPr>
              <w:t>Mayor, Board of Aldermen</w:t>
            </w:r>
            <w:r w:rsidRPr="009D570E">
              <w:rPr>
                <w:rFonts w:ascii="Arial" w:hAnsi="Arial" w:cs="Arial"/>
              </w:rPr>
              <w:t>, Local Planners</w:t>
            </w:r>
            <w:r>
              <w:rPr>
                <w:rFonts w:ascii="Arial" w:hAnsi="Arial" w:cs="Arial"/>
              </w:rPr>
              <w:t>, Local Grant Writers</w:t>
            </w:r>
          </w:p>
        </w:tc>
      </w:tr>
      <w:tr w:rsidR="007834AE" w:rsidRPr="009D570E" w14:paraId="4C0A13A9" w14:textId="77777777" w:rsidTr="00902E52">
        <w:tc>
          <w:tcPr>
            <w:tcW w:w="2963" w:type="dxa"/>
            <w:shd w:val="clear" w:color="auto" w:fill="F2F2F2" w:themeFill="background1" w:themeFillShade="F2"/>
            <w:vAlign w:val="center"/>
          </w:tcPr>
          <w:p w14:paraId="3FB0C3DD" w14:textId="77777777" w:rsidR="007834AE" w:rsidRPr="009D570E" w:rsidRDefault="007834AE" w:rsidP="00902E52">
            <w:pPr>
              <w:rPr>
                <w:rFonts w:ascii="Arial" w:hAnsi="Arial" w:cs="Arial"/>
                <w:b/>
              </w:rPr>
            </w:pPr>
            <w:r w:rsidRPr="009D570E">
              <w:rPr>
                <w:rFonts w:ascii="Arial" w:hAnsi="Arial" w:cs="Arial"/>
                <w:b/>
              </w:rPr>
              <w:t>Action/Project Priority:</w:t>
            </w:r>
          </w:p>
        </w:tc>
        <w:tc>
          <w:tcPr>
            <w:tcW w:w="6678" w:type="dxa"/>
            <w:vAlign w:val="center"/>
          </w:tcPr>
          <w:p w14:paraId="7B56CD2C" w14:textId="77777777" w:rsidR="007834AE" w:rsidRPr="009D570E" w:rsidRDefault="007834AE" w:rsidP="00902E52">
            <w:pPr>
              <w:rPr>
                <w:rFonts w:ascii="Arial" w:hAnsi="Arial" w:cs="Arial"/>
              </w:rPr>
            </w:pPr>
            <w:r w:rsidRPr="009D570E">
              <w:rPr>
                <w:rFonts w:ascii="Arial" w:hAnsi="Arial" w:cs="Arial"/>
              </w:rPr>
              <w:t>2</w:t>
            </w:r>
            <w:r>
              <w:rPr>
                <w:rFonts w:ascii="Arial" w:hAnsi="Arial" w:cs="Arial"/>
              </w:rPr>
              <w:t>4</w:t>
            </w:r>
            <w:r w:rsidRPr="009D570E">
              <w:rPr>
                <w:rFonts w:ascii="Arial" w:hAnsi="Arial" w:cs="Arial"/>
              </w:rPr>
              <w:t xml:space="preserve"> – High Priority</w:t>
            </w:r>
          </w:p>
        </w:tc>
      </w:tr>
      <w:tr w:rsidR="007834AE" w:rsidRPr="009D570E" w14:paraId="0733683C" w14:textId="77777777" w:rsidTr="00902E52">
        <w:tc>
          <w:tcPr>
            <w:tcW w:w="2963" w:type="dxa"/>
            <w:shd w:val="clear" w:color="auto" w:fill="F2F2F2" w:themeFill="background1" w:themeFillShade="F2"/>
            <w:vAlign w:val="center"/>
          </w:tcPr>
          <w:p w14:paraId="39A10BD8" w14:textId="77777777" w:rsidR="007834AE" w:rsidRPr="009D570E" w:rsidRDefault="007834AE" w:rsidP="00902E52">
            <w:pPr>
              <w:rPr>
                <w:rFonts w:ascii="Arial" w:hAnsi="Arial" w:cs="Arial"/>
                <w:b/>
              </w:rPr>
            </w:pPr>
            <w:r w:rsidRPr="009D570E">
              <w:rPr>
                <w:rFonts w:ascii="Arial" w:hAnsi="Arial" w:cs="Arial"/>
                <w:b/>
              </w:rPr>
              <w:t>Timeline for Completion:</w:t>
            </w:r>
          </w:p>
        </w:tc>
        <w:tc>
          <w:tcPr>
            <w:tcW w:w="6678" w:type="dxa"/>
            <w:vAlign w:val="center"/>
          </w:tcPr>
          <w:p w14:paraId="725021F3" w14:textId="77777777" w:rsidR="007834AE" w:rsidRPr="009D570E" w:rsidRDefault="007834AE" w:rsidP="00902E52">
            <w:pPr>
              <w:rPr>
                <w:rFonts w:ascii="Arial" w:hAnsi="Arial" w:cs="Arial"/>
              </w:rPr>
            </w:pPr>
            <w:r w:rsidRPr="009D570E">
              <w:rPr>
                <w:rFonts w:ascii="Arial" w:hAnsi="Arial" w:cs="Arial"/>
              </w:rPr>
              <w:t>On-going</w:t>
            </w:r>
          </w:p>
        </w:tc>
      </w:tr>
      <w:tr w:rsidR="007834AE" w:rsidRPr="009D570E" w14:paraId="2A630103" w14:textId="77777777" w:rsidTr="00902E52">
        <w:tc>
          <w:tcPr>
            <w:tcW w:w="2963" w:type="dxa"/>
            <w:shd w:val="clear" w:color="auto" w:fill="F2F2F2" w:themeFill="background1" w:themeFillShade="F2"/>
            <w:vAlign w:val="center"/>
          </w:tcPr>
          <w:p w14:paraId="5A326A23" w14:textId="77777777" w:rsidR="007834AE" w:rsidRPr="009D570E" w:rsidRDefault="007834AE" w:rsidP="00902E52">
            <w:pPr>
              <w:rPr>
                <w:rFonts w:ascii="Arial" w:hAnsi="Arial" w:cs="Arial"/>
                <w:b/>
              </w:rPr>
            </w:pPr>
            <w:r w:rsidRPr="009D570E">
              <w:rPr>
                <w:rFonts w:ascii="Arial" w:hAnsi="Arial" w:cs="Arial"/>
                <w:b/>
              </w:rPr>
              <w:t>Potential Fund Sources:</w:t>
            </w:r>
          </w:p>
          <w:p w14:paraId="5B1E9E39" w14:textId="77777777" w:rsidR="007834AE" w:rsidRPr="009D570E" w:rsidRDefault="007834AE" w:rsidP="00902E52">
            <w:pPr>
              <w:rPr>
                <w:rFonts w:ascii="Arial" w:hAnsi="Arial" w:cs="Arial"/>
                <w:b/>
              </w:rPr>
            </w:pPr>
          </w:p>
        </w:tc>
        <w:tc>
          <w:tcPr>
            <w:tcW w:w="6678" w:type="dxa"/>
            <w:vAlign w:val="center"/>
          </w:tcPr>
          <w:p w14:paraId="40A8E4EC" w14:textId="77777777" w:rsidR="007834AE" w:rsidRPr="009D570E" w:rsidRDefault="007834AE" w:rsidP="00902E52">
            <w:pPr>
              <w:rPr>
                <w:rFonts w:ascii="Arial" w:hAnsi="Arial" w:cs="Arial"/>
              </w:rPr>
            </w:pPr>
            <w:r w:rsidRPr="009D570E">
              <w:rPr>
                <w:rFonts w:ascii="Arial" w:hAnsi="Arial" w:cs="Arial"/>
              </w:rPr>
              <w:t>Grants, local general revenue funds, and private donations of cash, goods, or services.</w:t>
            </w:r>
          </w:p>
        </w:tc>
      </w:tr>
      <w:tr w:rsidR="007834AE" w:rsidRPr="009D570E" w14:paraId="284820E2" w14:textId="77777777" w:rsidTr="00902E52">
        <w:tc>
          <w:tcPr>
            <w:tcW w:w="2963" w:type="dxa"/>
            <w:tcBorders>
              <w:bottom w:val="single" w:sz="4" w:space="0" w:color="auto"/>
            </w:tcBorders>
            <w:shd w:val="clear" w:color="auto" w:fill="F2F2F2" w:themeFill="background1" w:themeFillShade="F2"/>
            <w:vAlign w:val="center"/>
          </w:tcPr>
          <w:p w14:paraId="332A8A4F" w14:textId="77777777" w:rsidR="007834AE" w:rsidRPr="009D570E" w:rsidRDefault="007834AE" w:rsidP="00902E52">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0208D7B6" w14:textId="5725DDF1" w:rsidR="007834AE" w:rsidRPr="009D570E" w:rsidRDefault="007834AE" w:rsidP="00902E52">
            <w:pPr>
              <w:rPr>
                <w:rFonts w:ascii="Arial" w:hAnsi="Arial" w:cs="Arial"/>
                <w:highlight w:val="yellow"/>
              </w:rPr>
            </w:pPr>
            <w:r w:rsidRPr="009D570E">
              <w:rPr>
                <w:rFonts w:ascii="Arial" w:hAnsi="Arial" w:cs="Arial"/>
              </w:rPr>
              <w:t xml:space="preserve">Hazard Mitigation </w:t>
            </w:r>
            <w:r>
              <w:rPr>
                <w:rFonts w:ascii="Arial" w:hAnsi="Arial" w:cs="Arial"/>
              </w:rPr>
              <w:t>Plan, C</w:t>
            </w:r>
            <w:r w:rsidR="005A2A40">
              <w:rPr>
                <w:rFonts w:ascii="Arial" w:hAnsi="Arial" w:cs="Arial"/>
              </w:rPr>
              <w:t>i</w:t>
            </w:r>
            <w:r>
              <w:rPr>
                <w:rFonts w:ascii="Arial" w:hAnsi="Arial" w:cs="Arial"/>
              </w:rPr>
              <w:t>ty Budget</w:t>
            </w:r>
            <w:r w:rsidRPr="009D570E">
              <w:rPr>
                <w:rFonts w:ascii="Arial" w:hAnsi="Arial" w:cs="Arial"/>
              </w:rPr>
              <w:t xml:space="preserve">, </w:t>
            </w:r>
            <w:r>
              <w:rPr>
                <w:rFonts w:ascii="Arial" w:hAnsi="Arial" w:cs="Arial"/>
              </w:rPr>
              <w:t>CEDS, Transportation Plan</w:t>
            </w:r>
          </w:p>
        </w:tc>
      </w:tr>
      <w:tr w:rsidR="007834AE" w:rsidRPr="009D570E" w14:paraId="2824DD4B" w14:textId="77777777" w:rsidTr="00902E52">
        <w:tc>
          <w:tcPr>
            <w:tcW w:w="9641" w:type="dxa"/>
            <w:gridSpan w:val="2"/>
            <w:shd w:val="clear" w:color="auto" w:fill="D9D9D9" w:themeFill="background1" w:themeFillShade="D9"/>
            <w:vAlign w:val="center"/>
          </w:tcPr>
          <w:p w14:paraId="722247AE" w14:textId="77777777" w:rsidR="007834AE" w:rsidRPr="009D570E" w:rsidRDefault="007834AE" w:rsidP="00902E52">
            <w:pPr>
              <w:ind w:left="3150"/>
              <w:rPr>
                <w:rFonts w:ascii="Arial" w:hAnsi="Arial" w:cs="Arial"/>
                <w:b/>
              </w:rPr>
            </w:pPr>
            <w:r w:rsidRPr="009D570E">
              <w:rPr>
                <w:rFonts w:ascii="Arial" w:hAnsi="Arial" w:cs="Arial"/>
                <w:b/>
              </w:rPr>
              <w:t xml:space="preserve">Progress Report </w:t>
            </w:r>
          </w:p>
        </w:tc>
      </w:tr>
      <w:tr w:rsidR="007834AE" w:rsidRPr="009D570E" w14:paraId="048DB0A2" w14:textId="77777777" w:rsidTr="00902E52">
        <w:tc>
          <w:tcPr>
            <w:tcW w:w="2963" w:type="dxa"/>
            <w:shd w:val="clear" w:color="auto" w:fill="D9D9D9" w:themeFill="background1" w:themeFillShade="D9"/>
            <w:vAlign w:val="center"/>
          </w:tcPr>
          <w:p w14:paraId="294A3C1F" w14:textId="77777777" w:rsidR="007834AE" w:rsidRPr="009D570E" w:rsidRDefault="007834AE" w:rsidP="00902E52">
            <w:pPr>
              <w:rPr>
                <w:rFonts w:ascii="Arial" w:hAnsi="Arial" w:cs="Arial"/>
              </w:rPr>
            </w:pPr>
            <w:r w:rsidRPr="009D570E">
              <w:rPr>
                <w:rFonts w:ascii="Arial" w:hAnsi="Arial" w:cs="Arial"/>
                <w:b/>
              </w:rPr>
              <w:t>Action Status</w:t>
            </w:r>
          </w:p>
        </w:tc>
        <w:tc>
          <w:tcPr>
            <w:tcW w:w="6678" w:type="dxa"/>
            <w:vAlign w:val="center"/>
          </w:tcPr>
          <w:p w14:paraId="1FF13BBE" w14:textId="1FFB8AFE" w:rsidR="007834AE" w:rsidRPr="009D570E" w:rsidRDefault="007834AE" w:rsidP="00902E52">
            <w:pPr>
              <w:rPr>
                <w:rFonts w:ascii="Arial" w:hAnsi="Arial" w:cs="Arial"/>
                <w:highlight w:val="yellow"/>
              </w:rPr>
            </w:pPr>
            <w:r w:rsidRPr="009D570E">
              <w:rPr>
                <w:rFonts w:ascii="Arial" w:hAnsi="Arial" w:cs="Arial"/>
              </w:rPr>
              <w:t xml:space="preserve">Continuing </w:t>
            </w:r>
            <w:r w:rsidR="005A2A40">
              <w:rPr>
                <w:rFonts w:ascii="Arial" w:hAnsi="Arial" w:cs="Arial"/>
              </w:rPr>
              <w:t>no</w:t>
            </w:r>
            <w:r w:rsidRPr="009D570E">
              <w:rPr>
                <w:rFonts w:ascii="Arial" w:hAnsi="Arial" w:cs="Arial"/>
              </w:rPr>
              <w:t xml:space="preserve"> progress</w:t>
            </w:r>
          </w:p>
        </w:tc>
      </w:tr>
      <w:tr w:rsidR="007834AE" w:rsidRPr="009D570E" w14:paraId="5AFD9E47" w14:textId="77777777" w:rsidTr="00902E52">
        <w:tc>
          <w:tcPr>
            <w:tcW w:w="2963" w:type="dxa"/>
            <w:shd w:val="clear" w:color="auto" w:fill="D9D9D9" w:themeFill="background1" w:themeFillShade="D9"/>
            <w:vAlign w:val="center"/>
          </w:tcPr>
          <w:p w14:paraId="4ABDEAB4" w14:textId="77777777" w:rsidR="007834AE" w:rsidRPr="009D570E" w:rsidDel="00C364FE" w:rsidRDefault="007834AE" w:rsidP="00902E52">
            <w:pPr>
              <w:rPr>
                <w:rFonts w:ascii="Arial" w:hAnsi="Arial" w:cs="Arial"/>
                <w:b/>
              </w:rPr>
            </w:pPr>
            <w:r w:rsidRPr="009D570E">
              <w:rPr>
                <w:rFonts w:ascii="Arial" w:hAnsi="Arial" w:cs="Arial"/>
                <w:b/>
              </w:rPr>
              <w:t>Report of Progress</w:t>
            </w:r>
          </w:p>
        </w:tc>
        <w:tc>
          <w:tcPr>
            <w:tcW w:w="6678" w:type="dxa"/>
            <w:vAlign w:val="center"/>
          </w:tcPr>
          <w:p w14:paraId="72E1C98A" w14:textId="148E5F14" w:rsidR="007834AE" w:rsidRPr="009D570E" w:rsidRDefault="005A2A40" w:rsidP="00902E52">
            <w:pPr>
              <w:rPr>
                <w:rFonts w:ascii="Arial" w:hAnsi="Arial" w:cs="Arial"/>
                <w:highlight w:val="yellow"/>
              </w:rPr>
            </w:pPr>
            <w:r>
              <w:rPr>
                <w:rFonts w:ascii="Arial" w:hAnsi="Arial" w:cs="Arial"/>
              </w:rPr>
              <w:t xml:space="preserve">The city has not had any grant projects for roads and bridges in the past five years. </w:t>
            </w:r>
            <w:r w:rsidR="007834AE">
              <w:rPr>
                <w:rFonts w:ascii="Arial" w:hAnsi="Arial" w:cs="Arial"/>
              </w:rPr>
              <w:t>This is an activity that would benefit from raising awareness of mitigation concerns and remedies. As more local officials become aware of the importance of mitigation and realize that grant applications can provide opportunities for funding those actions, this activity will become more integrated into local planning.</w:t>
            </w:r>
          </w:p>
        </w:tc>
      </w:tr>
    </w:tbl>
    <w:p w14:paraId="4EAE0067" w14:textId="77777777" w:rsidR="007834AE" w:rsidRPr="009D570E" w:rsidRDefault="007834AE" w:rsidP="007834AE">
      <w:pPr>
        <w:rPr>
          <w:rFonts w:ascii="Arial" w:hAnsi="Arial" w:cs="Arial"/>
          <w:highlight w:val="yellow"/>
        </w:rPr>
      </w:pPr>
    </w:p>
    <w:p w14:paraId="04525DDE" w14:textId="77777777" w:rsidR="007834AE" w:rsidRPr="009D570E" w:rsidRDefault="007834AE" w:rsidP="007834AE">
      <w:pPr>
        <w:rPr>
          <w:rFonts w:ascii="Arial" w:hAnsi="Arial" w:cs="Arial"/>
          <w:highlight w:val="yellow"/>
        </w:rPr>
      </w:pPr>
    </w:p>
    <w:p w14:paraId="66E7B715" w14:textId="77777777" w:rsidR="007834AE" w:rsidRPr="009D570E" w:rsidRDefault="007834AE" w:rsidP="007834AE">
      <w:pPr>
        <w:rPr>
          <w:rFonts w:ascii="Arial" w:hAnsi="Arial" w:cs="Arial"/>
          <w:highlight w:val="yellow"/>
        </w:rPr>
      </w:pPr>
    </w:p>
    <w:p w14:paraId="62678BA0" w14:textId="77777777" w:rsidR="007834AE" w:rsidRPr="009D570E" w:rsidRDefault="007834AE" w:rsidP="007834AE">
      <w:pPr>
        <w:rPr>
          <w:rFonts w:ascii="Arial" w:hAnsi="Arial" w:cs="Arial"/>
          <w:highlight w:val="yellow"/>
        </w:rPr>
      </w:pPr>
    </w:p>
    <w:p w14:paraId="396461A7" w14:textId="77777777" w:rsidR="007834AE" w:rsidRPr="009D570E" w:rsidRDefault="007834AE" w:rsidP="007834AE">
      <w:pPr>
        <w:rPr>
          <w:rFonts w:ascii="Arial" w:hAnsi="Arial" w:cs="Arial"/>
          <w:highlight w:val="yellow"/>
        </w:rPr>
      </w:pPr>
    </w:p>
    <w:p w14:paraId="5B03060E" w14:textId="77777777" w:rsidR="007834AE" w:rsidRPr="009D570E" w:rsidRDefault="007834AE" w:rsidP="007834AE">
      <w:pPr>
        <w:pStyle w:val="BodyText"/>
        <w:ind w:left="0"/>
        <w:rPr>
          <w:rFonts w:cs="Arial"/>
        </w:rPr>
      </w:pPr>
      <w:r w:rsidRPr="00755F0E">
        <w:rPr>
          <w:rFonts w:cs="Arial"/>
          <w:b/>
          <w:u w:val="single"/>
        </w:rPr>
        <w:t>Action 6.1.3:</w:t>
      </w:r>
      <w:r w:rsidRPr="009D570E">
        <w:rPr>
          <w:rFonts w:cs="Arial"/>
          <w:b/>
        </w:rPr>
        <w:t xml:space="preserve">  </w:t>
      </w:r>
      <w:r>
        <w:rPr>
          <w:rFonts w:cs="Arial"/>
        </w:rPr>
        <w:t>Work with state/local/federal agencies to include mitigation in all economic and community development projects.</w:t>
      </w:r>
    </w:p>
    <w:p w14:paraId="1E0C1E61" w14:textId="77777777" w:rsidR="007834AE" w:rsidRPr="009D570E" w:rsidRDefault="007834AE" w:rsidP="007834AE">
      <w:pPr>
        <w:pStyle w:val="BodyText"/>
        <w:rPr>
          <w:rFonts w:cs="Arial"/>
        </w:rPr>
      </w:pPr>
    </w:p>
    <w:tbl>
      <w:tblPr>
        <w:tblStyle w:val="TableGrid"/>
        <w:tblW w:w="0" w:type="auto"/>
        <w:tblLook w:val="04A0" w:firstRow="1" w:lastRow="0" w:firstColumn="1" w:lastColumn="0" w:noHBand="0" w:noVBand="1"/>
      </w:tblPr>
      <w:tblGrid>
        <w:gridCol w:w="2960"/>
        <w:gridCol w:w="6616"/>
      </w:tblGrid>
      <w:tr w:rsidR="007834AE" w:rsidRPr="009D570E" w14:paraId="35576156" w14:textId="77777777" w:rsidTr="00902E52">
        <w:tc>
          <w:tcPr>
            <w:tcW w:w="9576" w:type="dxa"/>
            <w:gridSpan w:val="2"/>
            <w:shd w:val="clear" w:color="auto" w:fill="BFBFBF" w:themeFill="background1" w:themeFillShade="BF"/>
          </w:tcPr>
          <w:p w14:paraId="51F63A2A" w14:textId="77777777" w:rsidR="007834AE" w:rsidRPr="009D570E" w:rsidRDefault="007834AE" w:rsidP="00902E52">
            <w:pPr>
              <w:spacing w:before="240"/>
              <w:jc w:val="center"/>
              <w:rPr>
                <w:rFonts w:ascii="Arial" w:hAnsi="Arial" w:cs="Arial"/>
                <w:b/>
              </w:rPr>
            </w:pPr>
            <w:r w:rsidRPr="009D570E">
              <w:rPr>
                <w:rFonts w:ascii="Arial" w:hAnsi="Arial" w:cs="Arial"/>
                <w:b/>
              </w:rPr>
              <w:t>Action Worksheet</w:t>
            </w:r>
          </w:p>
          <w:p w14:paraId="6E224FAC" w14:textId="77777777" w:rsidR="007834AE" w:rsidRPr="009D570E" w:rsidRDefault="007834AE" w:rsidP="00902E52">
            <w:pPr>
              <w:jc w:val="center"/>
              <w:rPr>
                <w:rFonts w:ascii="Arial" w:hAnsi="Arial" w:cs="Arial"/>
                <w:b/>
              </w:rPr>
            </w:pPr>
          </w:p>
        </w:tc>
      </w:tr>
      <w:tr w:rsidR="007834AE" w:rsidRPr="009D570E" w14:paraId="09216C9D" w14:textId="77777777" w:rsidTr="00902E52">
        <w:tc>
          <w:tcPr>
            <w:tcW w:w="2960" w:type="dxa"/>
            <w:tcBorders>
              <w:bottom w:val="single" w:sz="4" w:space="0" w:color="auto"/>
            </w:tcBorders>
            <w:shd w:val="clear" w:color="auto" w:fill="F2F2F2" w:themeFill="background1" w:themeFillShade="F2"/>
            <w:vAlign w:val="center"/>
          </w:tcPr>
          <w:p w14:paraId="743DF0CA" w14:textId="77777777" w:rsidR="007834AE" w:rsidRPr="009D570E" w:rsidRDefault="007834AE" w:rsidP="00902E52">
            <w:pPr>
              <w:rPr>
                <w:rFonts w:ascii="Arial" w:hAnsi="Arial" w:cs="Arial"/>
                <w:b/>
              </w:rPr>
            </w:pPr>
            <w:r w:rsidRPr="009D570E">
              <w:rPr>
                <w:rFonts w:ascii="Arial" w:hAnsi="Arial" w:cs="Arial"/>
                <w:b/>
              </w:rPr>
              <w:t xml:space="preserve">Name of Jurisdiction: </w:t>
            </w:r>
          </w:p>
          <w:p w14:paraId="074B5957" w14:textId="77777777" w:rsidR="007834AE" w:rsidRPr="009D570E" w:rsidRDefault="007834AE" w:rsidP="00902E52">
            <w:pPr>
              <w:rPr>
                <w:rFonts w:ascii="Arial" w:hAnsi="Arial" w:cs="Arial"/>
                <w:b/>
              </w:rPr>
            </w:pPr>
          </w:p>
        </w:tc>
        <w:tc>
          <w:tcPr>
            <w:tcW w:w="6616" w:type="dxa"/>
            <w:tcBorders>
              <w:bottom w:val="single" w:sz="4" w:space="0" w:color="auto"/>
            </w:tcBorders>
            <w:vAlign w:val="center"/>
          </w:tcPr>
          <w:p w14:paraId="70AF1E11" w14:textId="1C594575" w:rsidR="007834AE" w:rsidRPr="009D570E" w:rsidRDefault="00755F0E" w:rsidP="00902E52">
            <w:pPr>
              <w:rPr>
                <w:rFonts w:ascii="Arial" w:hAnsi="Arial" w:cs="Arial"/>
                <w:highlight w:val="yellow"/>
              </w:rPr>
            </w:pPr>
            <w:r>
              <w:rPr>
                <w:rFonts w:ascii="Arial" w:hAnsi="Arial" w:cs="Arial"/>
              </w:rPr>
              <w:t>Doolittle</w:t>
            </w:r>
          </w:p>
        </w:tc>
      </w:tr>
      <w:tr w:rsidR="007834AE" w:rsidRPr="009D570E" w14:paraId="42BFDE32" w14:textId="77777777" w:rsidTr="00902E52">
        <w:tc>
          <w:tcPr>
            <w:tcW w:w="9576" w:type="dxa"/>
            <w:gridSpan w:val="2"/>
            <w:shd w:val="clear" w:color="auto" w:fill="D9D9D9" w:themeFill="background1" w:themeFillShade="D9"/>
            <w:vAlign w:val="center"/>
          </w:tcPr>
          <w:p w14:paraId="62506F04" w14:textId="77777777" w:rsidR="007834AE" w:rsidRPr="009D570E" w:rsidRDefault="007834AE" w:rsidP="00902E52">
            <w:pPr>
              <w:ind w:left="3150"/>
              <w:rPr>
                <w:rFonts w:ascii="Arial" w:hAnsi="Arial" w:cs="Arial"/>
                <w:b/>
              </w:rPr>
            </w:pPr>
            <w:r w:rsidRPr="009D570E">
              <w:rPr>
                <w:rFonts w:ascii="Arial" w:hAnsi="Arial" w:cs="Arial"/>
                <w:b/>
              </w:rPr>
              <w:t>Risk / Vulnerability</w:t>
            </w:r>
          </w:p>
        </w:tc>
      </w:tr>
      <w:tr w:rsidR="007834AE" w:rsidRPr="009D570E" w14:paraId="00F9BDA4" w14:textId="77777777" w:rsidTr="00902E52">
        <w:tc>
          <w:tcPr>
            <w:tcW w:w="2960" w:type="dxa"/>
            <w:tcBorders>
              <w:bottom w:val="single" w:sz="4" w:space="0" w:color="auto"/>
            </w:tcBorders>
            <w:shd w:val="clear" w:color="auto" w:fill="F2F2F2" w:themeFill="background1" w:themeFillShade="F2"/>
            <w:vAlign w:val="center"/>
          </w:tcPr>
          <w:p w14:paraId="55BBF3A9" w14:textId="77777777" w:rsidR="007834AE" w:rsidRPr="009D570E" w:rsidRDefault="007834AE" w:rsidP="00902E52">
            <w:pPr>
              <w:rPr>
                <w:rFonts w:ascii="Arial" w:hAnsi="Arial" w:cs="Arial"/>
                <w:b/>
              </w:rPr>
            </w:pPr>
            <w:r w:rsidRPr="009D570E">
              <w:rPr>
                <w:rFonts w:ascii="Arial" w:hAnsi="Arial" w:cs="Arial"/>
                <w:b/>
              </w:rPr>
              <w:t>Problem being Mitigated:</w:t>
            </w:r>
          </w:p>
          <w:p w14:paraId="267F8FE2" w14:textId="77777777" w:rsidR="007834AE" w:rsidRPr="009D570E" w:rsidRDefault="007834AE" w:rsidP="00902E52">
            <w:pPr>
              <w:rPr>
                <w:rFonts w:ascii="Arial" w:hAnsi="Arial" w:cs="Arial"/>
              </w:rPr>
            </w:pPr>
          </w:p>
        </w:tc>
        <w:tc>
          <w:tcPr>
            <w:tcW w:w="6616" w:type="dxa"/>
            <w:tcBorders>
              <w:bottom w:val="single" w:sz="4" w:space="0" w:color="auto"/>
            </w:tcBorders>
            <w:vAlign w:val="center"/>
          </w:tcPr>
          <w:p w14:paraId="06BFA3C0" w14:textId="77777777" w:rsidR="007834AE" w:rsidRPr="009D570E" w:rsidRDefault="007834AE" w:rsidP="00902E52">
            <w:pPr>
              <w:rPr>
                <w:rFonts w:ascii="Arial" w:hAnsi="Arial" w:cs="Arial"/>
              </w:rPr>
            </w:pPr>
            <w:r w:rsidRPr="009D570E">
              <w:rPr>
                <w:rFonts w:ascii="Arial" w:hAnsi="Arial" w:cs="Arial"/>
              </w:rPr>
              <w:t xml:space="preserve">Lack of </w:t>
            </w:r>
            <w:r>
              <w:rPr>
                <w:rFonts w:ascii="Arial" w:hAnsi="Arial" w:cs="Arial"/>
              </w:rPr>
              <w:t>synergy/communication/coordination of mitigation in community development projects and integration of mitigation actions into economic and community development projects.</w:t>
            </w:r>
          </w:p>
        </w:tc>
      </w:tr>
      <w:tr w:rsidR="007834AE" w:rsidRPr="009D570E" w14:paraId="32E51C88" w14:textId="77777777" w:rsidTr="00902E52">
        <w:tc>
          <w:tcPr>
            <w:tcW w:w="2960" w:type="dxa"/>
            <w:tcBorders>
              <w:bottom w:val="single" w:sz="4" w:space="0" w:color="auto"/>
            </w:tcBorders>
            <w:shd w:val="clear" w:color="auto" w:fill="F2F2F2" w:themeFill="background1" w:themeFillShade="F2"/>
            <w:vAlign w:val="center"/>
          </w:tcPr>
          <w:p w14:paraId="07ECFB99" w14:textId="77777777" w:rsidR="007834AE" w:rsidRPr="009D570E" w:rsidRDefault="007834AE" w:rsidP="00902E52">
            <w:pPr>
              <w:rPr>
                <w:rFonts w:ascii="Arial" w:hAnsi="Arial" w:cs="Arial"/>
                <w:b/>
              </w:rPr>
            </w:pPr>
            <w:r w:rsidRPr="009D570E">
              <w:rPr>
                <w:rFonts w:ascii="Arial" w:hAnsi="Arial" w:cs="Arial"/>
                <w:b/>
              </w:rPr>
              <w:t>Hazard(s) Addressed:</w:t>
            </w:r>
          </w:p>
        </w:tc>
        <w:tc>
          <w:tcPr>
            <w:tcW w:w="6616" w:type="dxa"/>
            <w:tcBorders>
              <w:bottom w:val="single" w:sz="4" w:space="0" w:color="auto"/>
            </w:tcBorders>
            <w:vAlign w:val="center"/>
          </w:tcPr>
          <w:p w14:paraId="297CC6D8" w14:textId="77777777" w:rsidR="007834AE" w:rsidRPr="009D570E" w:rsidRDefault="007834AE" w:rsidP="00902E52">
            <w:pPr>
              <w:rPr>
                <w:rFonts w:ascii="Arial" w:hAnsi="Arial" w:cs="Arial"/>
              </w:rPr>
            </w:pPr>
            <w:r w:rsidRPr="009D570E">
              <w:rPr>
                <w:rFonts w:ascii="Arial" w:hAnsi="Arial" w:cs="Arial"/>
              </w:rPr>
              <w:t xml:space="preserve">All hazards </w:t>
            </w:r>
          </w:p>
        </w:tc>
      </w:tr>
      <w:tr w:rsidR="007834AE" w:rsidRPr="009D570E" w14:paraId="6213F92B" w14:textId="77777777" w:rsidTr="00902E52">
        <w:tc>
          <w:tcPr>
            <w:tcW w:w="9576" w:type="dxa"/>
            <w:gridSpan w:val="2"/>
            <w:shd w:val="clear" w:color="auto" w:fill="D9D9D9" w:themeFill="background1" w:themeFillShade="D9"/>
            <w:vAlign w:val="center"/>
          </w:tcPr>
          <w:p w14:paraId="1A845740" w14:textId="77777777" w:rsidR="007834AE" w:rsidRPr="009D570E" w:rsidRDefault="007834AE" w:rsidP="00902E52">
            <w:pPr>
              <w:ind w:left="3150"/>
              <w:rPr>
                <w:rFonts w:ascii="Arial" w:hAnsi="Arial" w:cs="Arial"/>
                <w:b/>
              </w:rPr>
            </w:pPr>
            <w:r w:rsidRPr="009D570E">
              <w:rPr>
                <w:rFonts w:ascii="Arial" w:hAnsi="Arial" w:cs="Arial"/>
                <w:b/>
              </w:rPr>
              <w:t xml:space="preserve">Action or Project </w:t>
            </w:r>
          </w:p>
        </w:tc>
      </w:tr>
      <w:tr w:rsidR="007834AE" w:rsidRPr="009D570E" w14:paraId="3927CCDC" w14:textId="77777777" w:rsidTr="00902E52">
        <w:tc>
          <w:tcPr>
            <w:tcW w:w="2960" w:type="dxa"/>
            <w:tcBorders>
              <w:bottom w:val="single" w:sz="4" w:space="0" w:color="auto"/>
            </w:tcBorders>
            <w:shd w:val="clear" w:color="auto" w:fill="F2F2F2" w:themeFill="background1" w:themeFillShade="F2"/>
            <w:vAlign w:val="center"/>
          </w:tcPr>
          <w:p w14:paraId="334AD0AF" w14:textId="77777777" w:rsidR="007834AE" w:rsidRPr="009D570E" w:rsidRDefault="007834AE" w:rsidP="00902E52">
            <w:pPr>
              <w:rPr>
                <w:rFonts w:ascii="Arial" w:hAnsi="Arial" w:cs="Arial"/>
                <w:b/>
              </w:rPr>
            </w:pPr>
            <w:r w:rsidRPr="009D570E">
              <w:rPr>
                <w:rFonts w:ascii="Arial" w:hAnsi="Arial" w:cs="Arial"/>
                <w:b/>
              </w:rPr>
              <w:t>Action/Project Number:</w:t>
            </w:r>
          </w:p>
          <w:p w14:paraId="58349480" w14:textId="77777777" w:rsidR="007834AE" w:rsidRPr="009D570E" w:rsidRDefault="007834AE" w:rsidP="00902E52">
            <w:pPr>
              <w:rPr>
                <w:rFonts w:ascii="Arial" w:hAnsi="Arial" w:cs="Arial"/>
              </w:rPr>
            </w:pPr>
          </w:p>
        </w:tc>
        <w:tc>
          <w:tcPr>
            <w:tcW w:w="6616" w:type="dxa"/>
            <w:vAlign w:val="center"/>
          </w:tcPr>
          <w:p w14:paraId="7431E4EA" w14:textId="77777777" w:rsidR="007834AE" w:rsidRPr="009D570E" w:rsidRDefault="007834AE" w:rsidP="00902E52">
            <w:pPr>
              <w:rPr>
                <w:rFonts w:ascii="Arial" w:hAnsi="Arial" w:cs="Arial"/>
              </w:rPr>
            </w:pPr>
            <w:r w:rsidRPr="009D570E">
              <w:rPr>
                <w:rFonts w:ascii="Arial" w:hAnsi="Arial" w:cs="Arial"/>
              </w:rPr>
              <w:t>6.1</w:t>
            </w:r>
            <w:r>
              <w:rPr>
                <w:rFonts w:ascii="Arial" w:hAnsi="Arial" w:cs="Arial"/>
              </w:rPr>
              <w:t>.3</w:t>
            </w:r>
          </w:p>
        </w:tc>
      </w:tr>
      <w:tr w:rsidR="007834AE" w:rsidRPr="009D570E" w14:paraId="3F33E78A" w14:textId="77777777" w:rsidTr="00902E52">
        <w:tc>
          <w:tcPr>
            <w:tcW w:w="2960" w:type="dxa"/>
            <w:tcBorders>
              <w:bottom w:val="single" w:sz="4" w:space="0" w:color="auto"/>
            </w:tcBorders>
            <w:shd w:val="clear" w:color="auto" w:fill="F2F2F2" w:themeFill="background1" w:themeFillShade="F2"/>
            <w:vAlign w:val="center"/>
          </w:tcPr>
          <w:p w14:paraId="46EAE478" w14:textId="77777777" w:rsidR="007834AE" w:rsidRPr="009D570E" w:rsidRDefault="007834AE" w:rsidP="00902E52">
            <w:pPr>
              <w:rPr>
                <w:rFonts w:ascii="Arial" w:hAnsi="Arial" w:cs="Arial"/>
                <w:b/>
              </w:rPr>
            </w:pPr>
            <w:r w:rsidRPr="009D570E">
              <w:rPr>
                <w:rFonts w:ascii="Arial" w:hAnsi="Arial" w:cs="Arial"/>
                <w:b/>
              </w:rPr>
              <w:t>Name of Action or Project:</w:t>
            </w:r>
          </w:p>
        </w:tc>
        <w:tc>
          <w:tcPr>
            <w:tcW w:w="6616" w:type="dxa"/>
            <w:vAlign w:val="center"/>
          </w:tcPr>
          <w:p w14:paraId="3C4BB38C" w14:textId="77777777" w:rsidR="007834AE" w:rsidRPr="009D570E" w:rsidRDefault="007834AE" w:rsidP="00902E52">
            <w:pPr>
              <w:rPr>
                <w:rFonts w:ascii="Arial" w:hAnsi="Arial" w:cs="Arial"/>
              </w:rPr>
            </w:pPr>
            <w:r>
              <w:rPr>
                <w:rFonts w:ascii="Arial" w:hAnsi="Arial" w:cs="Arial"/>
              </w:rPr>
              <w:t>Coordination with state/local/federal agencies to integrate mitigation into economic and community development projects.</w:t>
            </w:r>
          </w:p>
        </w:tc>
      </w:tr>
      <w:tr w:rsidR="007834AE" w:rsidRPr="009D570E" w14:paraId="6B7D18EF" w14:textId="77777777" w:rsidTr="00902E52">
        <w:tc>
          <w:tcPr>
            <w:tcW w:w="2960" w:type="dxa"/>
            <w:tcBorders>
              <w:bottom w:val="single" w:sz="4" w:space="0" w:color="auto"/>
            </w:tcBorders>
            <w:shd w:val="clear" w:color="auto" w:fill="F2F2F2" w:themeFill="background1" w:themeFillShade="F2"/>
            <w:vAlign w:val="center"/>
          </w:tcPr>
          <w:p w14:paraId="45465F44" w14:textId="77777777" w:rsidR="007834AE" w:rsidRPr="009D570E" w:rsidRDefault="007834AE" w:rsidP="00902E52">
            <w:pPr>
              <w:rPr>
                <w:rFonts w:ascii="Arial" w:hAnsi="Arial" w:cs="Arial"/>
                <w:b/>
              </w:rPr>
            </w:pPr>
          </w:p>
          <w:p w14:paraId="37C18E24" w14:textId="77777777" w:rsidR="007834AE" w:rsidRPr="009D570E" w:rsidRDefault="007834AE" w:rsidP="00902E52">
            <w:pPr>
              <w:rPr>
                <w:rFonts w:ascii="Arial" w:hAnsi="Arial" w:cs="Arial"/>
                <w:b/>
              </w:rPr>
            </w:pPr>
            <w:r w:rsidRPr="009D570E">
              <w:rPr>
                <w:rFonts w:ascii="Arial" w:hAnsi="Arial" w:cs="Arial"/>
                <w:b/>
              </w:rPr>
              <w:t>Action or Project Description:</w:t>
            </w:r>
          </w:p>
          <w:p w14:paraId="1776DE23" w14:textId="77777777" w:rsidR="007834AE" w:rsidRPr="009D570E" w:rsidRDefault="007834AE" w:rsidP="00902E52">
            <w:pPr>
              <w:rPr>
                <w:rFonts w:ascii="Arial" w:hAnsi="Arial" w:cs="Arial"/>
              </w:rPr>
            </w:pPr>
          </w:p>
        </w:tc>
        <w:tc>
          <w:tcPr>
            <w:tcW w:w="6616" w:type="dxa"/>
            <w:vAlign w:val="center"/>
          </w:tcPr>
          <w:p w14:paraId="46349D23" w14:textId="77777777" w:rsidR="007834AE" w:rsidRPr="009D570E" w:rsidRDefault="007834AE" w:rsidP="00902E52">
            <w:pPr>
              <w:rPr>
                <w:rFonts w:ascii="Arial" w:hAnsi="Arial" w:cs="Arial"/>
              </w:rPr>
            </w:pPr>
            <w:r>
              <w:rPr>
                <w:rFonts w:ascii="Arial" w:hAnsi="Arial" w:cs="Arial"/>
              </w:rPr>
              <w:t>Work with state/local/federal agencies to include mitigation in all economic and community development projects.</w:t>
            </w:r>
          </w:p>
        </w:tc>
      </w:tr>
      <w:tr w:rsidR="007834AE" w:rsidRPr="009D570E" w14:paraId="069AABEE" w14:textId="77777777" w:rsidTr="00902E52">
        <w:tc>
          <w:tcPr>
            <w:tcW w:w="2960" w:type="dxa"/>
            <w:tcBorders>
              <w:bottom w:val="single" w:sz="4" w:space="0" w:color="auto"/>
            </w:tcBorders>
            <w:shd w:val="clear" w:color="auto" w:fill="F2F2F2" w:themeFill="background1" w:themeFillShade="F2"/>
            <w:vAlign w:val="center"/>
          </w:tcPr>
          <w:p w14:paraId="39328522" w14:textId="77777777" w:rsidR="007834AE" w:rsidRPr="009D570E" w:rsidRDefault="007834AE" w:rsidP="00902E52">
            <w:pPr>
              <w:rPr>
                <w:rFonts w:ascii="Arial" w:hAnsi="Arial" w:cs="Arial"/>
                <w:b/>
              </w:rPr>
            </w:pPr>
            <w:r w:rsidRPr="009D570E">
              <w:rPr>
                <w:rFonts w:ascii="Arial" w:hAnsi="Arial" w:cs="Arial"/>
                <w:b/>
              </w:rPr>
              <w:t>Applicable Goal Statement:</w:t>
            </w:r>
          </w:p>
        </w:tc>
        <w:tc>
          <w:tcPr>
            <w:tcW w:w="6616" w:type="dxa"/>
            <w:vAlign w:val="center"/>
          </w:tcPr>
          <w:p w14:paraId="622A2A03" w14:textId="77777777" w:rsidR="007834AE" w:rsidRPr="009D570E" w:rsidRDefault="007834AE" w:rsidP="00902E52">
            <w:pPr>
              <w:rPr>
                <w:rFonts w:ascii="Arial" w:hAnsi="Arial" w:cs="Arial"/>
              </w:rPr>
            </w:pPr>
            <w:r w:rsidRPr="009D570E">
              <w:rPr>
                <w:rFonts w:ascii="Arial" w:hAnsi="Arial" w:cs="Arial"/>
              </w:rPr>
              <w:t xml:space="preserve">Secure resources for investment in hazard mitigation.  </w:t>
            </w:r>
          </w:p>
        </w:tc>
      </w:tr>
      <w:tr w:rsidR="007834AE" w:rsidRPr="009D570E" w14:paraId="296334B9" w14:textId="77777777" w:rsidTr="00902E52">
        <w:tc>
          <w:tcPr>
            <w:tcW w:w="2960" w:type="dxa"/>
            <w:tcBorders>
              <w:bottom w:val="single" w:sz="4" w:space="0" w:color="auto"/>
            </w:tcBorders>
            <w:shd w:val="clear" w:color="auto" w:fill="F2F2F2" w:themeFill="background1" w:themeFillShade="F2"/>
            <w:vAlign w:val="center"/>
          </w:tcPr>
          <w:p w14:paraId="76C28015" w14:textId="77777777" w:rsidR="007834AE" w:rsidRPr="009D570E" w:rsidRDefault="007834AE" w:rsidP="00902E52">
            <w:pPr>
              <w:widowControl w:val="0"/>
              <w:rPr>
                <w:rFonts w:ascii="Arial" w:hAnsi="Arial" w:cs="Arial"/>
                <w:b/>
              </w:rPr>
            </w:pPr>
            <w:r w:rsidRPr="009D570E">
              <w:rPr>
                <w:rFonts w:ascii="Arial" w:hAnsi="Arial" w:cs="Arial"/>
                <w:b/>
              </w:rPr>
              <w:t>Estimated Cost:</w:t>
            </w:r>
          </w:p>
        </w:tc>
        <w:tc>
          <w:tcPr>
            <w:tcW w:w="6616" w:type="dxa"/>
            <w:tcBorders>
              <w:bottom w:val="single" w:sz="4" w:space="0" w:color="auto"/>
            </w:tcBorders>
            <w:vAlign w:val="center"/>
          </w:tcPr>
          <w:p w14:paraId="1EB88F6E" w14:textId="77777777" w:rsidR="007834AE" w:rsidRPr="009D570E" w:rsidRDefault="007834AE" w:rsidP="00902E52">
            <w:pPr>
              <w:rPr>
                <w:rFonts w:ascii="Arial" w:hAnsi="Arial" w:cs="Arial"/>
              </w:rPr>
            </w:pPr>
            <w:r>
              <w:rPr>
                <w:rFonts w:ascii="Arial" w:hAnsi="Arial" w:cs="Arial"/>
              </w:rPr>
              <w:t>$2,500 - $9.500</w:t>
            </w:r>
          </w:p>
        </w:tc>
      </w:tr>
      <w:tr w:rsidR="007834AE" w:rsidRPr="009D570E" w14:paraId="5F10D943" w14:textId="77777777" w:rsidTr="00902E52">
        <w:tc>
          <w:tcPr>
            <w:tcW w:w="2960" w:type="dxa"/>
            <w:tcBorders>
              <w:bottom w:val="single" w:sz="4" w:space="0" w:color="auto"/>
            </w:tcBorders>
            <w:shd w:val="clear" w:color="auto" w:fill="F2F2F2" w:themeFill="background1" w:themeFillShade="F2"/>
            <w:vAlign w:val="center"/>
          </w:tcPr>
          <w:p w14:paraId="5DEA54CD" w14:textId="77777777" w:rsidR="007834AE" w:rsidRPr="009D570E" w:rsidRDefault="007834AE" w:rsidP="00902E52">
            <w:pPr>
              <w:rPr>
                <w:rFonts w:ascii="Arial" w:hAnsi="Arial" w:cs="Arial"/>
                <w:b/>
              </w:rPr>
            </w:pPr>
            <w:r w:rsidRPr="009D570E">
              <w:rPr>
                <w:rFonts w:ascii="Arial" w:hAnsi="Arial" w:cs="Arial"/>
                <w:b/>
              </w:rPr>
              <w:t>Benefits:</w:t>
            </w:r>
          </w:p>
        </w:tc>
        <w:tc>
          <w:tcPr>
            <w:tcW w:w="6616" w:type="dxa"/>
            <w:tcBorders>
              <w:bottom w:val="single" w:sz="4" w:space="0" w:color="auto"/>
            </w:tcBorders>
            <w:vAlign w:val="center"/>
          </w:tcPr>
          <w:p w14:paraId="01C43423" w14:textId="77777777" w:rsidR="007834AE" w:rsidRPr="009D570E" w:rsidRDefault="007834AE" w:rsidP="00902E52">
            <w:pPr>
              <w:rPr>
                <w:rFonts w:ascii="Arial" w:hAnsi="Arial" w:cs="Arial"/>
              </w:rPr>
            </w:pPr>
            <w:r w:rsidRPr="009D570E">
              <w:rPr>
                <w:rFonts w:ascii="Arial" w:hAnsi="Arial" w:cs="Arial"/>
              </w:rPr>
              <w:t>Losses avoided by implementing this action include injuries and/or casualties,</w:t>
            </w:r>
            <w:r>
              <w:rPr>
                <w:rFonts w:ascii="Arial" w:hAnsi="Arial" w:cs="Arial"/>
              </w:rPr>
              <w:t xml:space="preserve"> property damages,</w:t>
            </w:r>
            <w:r w:rsidRPr="009D570E">
              <w:rPr>
                <w:rFonts w:ascii="Arial" w:hAnsi="Arial" w:cs="Arial"/>
              </w:rPr>
              <w:t xml:space="preserve"> loss-of-function/displacement impacts, and emergency management costs/community costs.</w:t>
            </w:r>
          </w:p>
        </w:tc>
      </w:tr>
      <w:tr w:rsidR="007834AE" w:rsidRPr="009D570E" w14:paraId="5504F2DE" w14:textId="77777777" w:rsidTr="00902E52">
        <w:tc>
          <w:tcPr>
            <w:tcW w:w="9576" w:type="dxa"/>
            <w:gridSpan w:val="2"/>
            <w:shd w:val="clear" w:color="auto" w:fill="D9D9D9" w:themeFill="background1" w:themeFillShade="D9"/>
            <w:vAlign w:val="center"/>
          </w:tcPr>
          <w:p w14:paraId="246BC22D" w14:textId="77777777" w:rsidR="007834AE" w:rsidRPr="009D570E" w:rsidRDefault="007834AE" w:rsidP="00902E52">
            <w:pPr>
              <w:ind w:left="3150"/>
              <w:rPr>
                <w:rFonts w:ascii="Arial" w:hAnsi="Arial" w:cs="Arial"/>
                <w:b/>
              </w:rPr>
            </w:pPr>
            <w:r w:rsidRPr="009D570E">
              <w:rPr>
                <w:rFonts w:ascii="Arial" w:hAnsi="Arial" w:cs="Arial"/>
                <w:b/>
              </w:rPr>
              <w:t>Plan for Implementation</w:t>
            </w:r>
          </w:p>
        </w:tc>
      </w:tr>
      <w:tr w:rsidR="007834AE" w:rsidRPr="009D570E" w14:paraId="507121C8" w14:textId="77777777" w:rsidTr="00902E52">
        <w:tc>
          <w:tcPr>
            <w:tcW w:w="2960" w:type="dxa"/>
            <w:shd w:val="clear" w:color="auto" w:fill="F2F2F2" w:themeFill="background1" w:themeFillShade="F2"/>
            <w:vAlign w:val="center"/>
          </w:tcPr>
          <w:p w14:paraId="39E6032B" w14:textId="77777777" w:rsidR="007834AE" w:rsidRPr="009D570E" w:rsidRDefault="007834AE" w:rsidP="00902E52">
            <w:pPr>
              <w:rPr>
                <w:rFonts w:ascii="Arial" w:hAnsi="Arial" w:cs="Arial"/>
                <w:b/>
              </w:rPr>
            </w:pPr>
            <w:r w:rsidRPr="009D570E">
              <w:rPr>
                <w:rFonts w:ascii="Arial" w:hAnsi="Arial" w:cs="Arial"/>
                <w:b/>
              </w:rPr>
              <w:t>Responsible Organization/Department:</w:t>
            </w:r>
          </w:p>
        </w:tc>
        <w:tc>
          <w:tcPr>
            <w:tcW w:w="6616" w:type="dxa"/>
            <w:vAlign w:val="center"/>
          </w:tcPr>
          <w:p w14:paraId="48145E44" w14:textId="5723268E" w:rsidR="007834AE" w:rsidRPr="009D570E" w:rsidRDefault="00ED79F7" w:rsidP="00902E52">
            <w:pPr>
              <w:rPr>
                <w:rFonts w:ascii="Arial" w:hAnsi="Arial" w:cs="Arial"/>
                <w:highlight w:val="yellow"/>
              </w:rPr>
            </w:pPr>
            <w:r>
              <w:rPr>
                <w:rFonts w:ascii="Arial" w:hAnsi="Arial" w:cs="Arial"/>
              </w:rPr>
              <w:t>Mayor, Board of Aldermen</w:t>
            </w:r>
            <w:r w:rsidR="007834AE">
              <w:rPr>
                <w:rFonts w:ascii="Arial" w:hAnsi="Arial" w:cs="Arial"/>
              </w:rPr>
              <w:t>, local economic developers, community development organizations</w:t>
            </w:r>
          </w:p>
        </w:tc>
      </w:tr>
      <w:tr w:rsidR="007834AE" w:rsidRPr="009D570E" w14:paraId="53270E5F" w14:textId="77777777" w:rsidTr="00902E52">
        <w:tc>
          <w:tcPr>
            <w:tcW w:w="2960" w:type="dxa"/>
            <w:shd w:val="clear" w:color="auto" w:fill="F2F2F2" w:themeFill="background1" w:themeFillShade="F2"/>
            <w:vAlign w:val="center"/>
          </w:tcPr>
          <w:p w14:paraId="1F29CFA6" w14:textId="77777777" w:rsidR="007834AE" w:rsidRPr="009D570E" w:rsidRDefault="007834AE" w:rsidP="00902E52">
            <w:pPr>
              <w:rPr>
                <w:rFonts w:ascii="Arial" w:hAnsi="Arial" w:cs="Arial"/>
                <w:b/>
              </w:rPr>
            </w:pPr>
            <w:r w:rsidRPr="009D570E">
              <w:rPr>
                <w:rFonts w:ascii="Arial" w:hAnsi="Arial" w:cs="Arial"/>
                <w:b/>
              </w:rPr>
              <w:t>Action/Project Priority:</w:t>
            </w:r>
          </w:p>
        </w:tc>
        <w:tc>
          <w:tcPr>
            <w:tcW w:w="6616" w:type="dxa"/>
            <w:vAlign w:val="center"/>
          </w:tcPr>
          <w:p w14:paraId="220FCC8D" w14:textId="77777777" w:rsidR="007834AE" w:rsidRPr="009D570E" w:rsidRDefault="007834AE" w:rsidP="00902E52">
            <w:pPr>
              <w:rPr>
                <w:rFonts w:ascii="Arial" w:hAnsi="Arial" w:cs="Arial"/>
              </w:rPr>
            </w:pPr>
            <w:r>
              <w:rPr>
                <w:rFonts w:ascii="Arial" w:hAnsi="Arial" w:cs="Arial"/>
              </w:rPr>
              <w:t>23</w:t>
            </w:r>
            <w:r w:rsidRPr="009D570E">
              <w:rPr>
                <w:rFonts w:ascii="Arial" w:hAnsi="Arial" w:cs="Arial"/>
              </w:rPr>
              <w:t xml:space="preserve"> – </w:t>
            </w:r>
            <w:r>
              <w:rPr>
                <w:rFonts w:ascii="Arial" w:hAnsi="Arial" w:cs="Arial"/>
              </w:rPr>
              <w:t>High</w:t>
            </w:r>
            <w:r w:rsidRPr="009D570E">
              <w:rPr>
                <w:rFonts w:ascii="Arial" w:hAnsi="Arial" w:cs="Arial"/>
              </w:rPr>
              <w:t xml:space="preserve"> Priority</w:t>
            </w:r>
          </w:p>
        </w:tc>
      </w:tr>
      <w:tr w:rsidR="007834AE" w:rsidRPr="009D570E" w14:paraId="4390D764" w14:textId="77777777" w:rsidTr="00902E52">
        <w:tc>
          <w:tcPr>
            <w:tcW w:w="2960" w:type="dxa"/>
            <w:shd w:val="clear" w:color="auto" w:fill="F2F2F2" w:themeFill="background1" w:themeFillShade="F2"/>
            <w:vAlign w:val="center"/>
          </w:tcPr>
          <w:p w14:paraId="1C5F217D" w14:textId="77777777" w:rsidR="007834AE" w:rsidRPr="009D570E" w:rsidRDefault="007834AE" w:rsidP="00902E52">
            <w:pPr>
              <w:rPr>
                <w:rFonts w:ascii="Arial" w:hAnsi="Arial" w:cs="Arial"/>
                <w:b/>
              </w:rPr>
            </w:pPr>
            <w:r w:rsidRPr="009D570E">
              <w:rPr>
                <w:rFonts w:ascii="Arial" w:hAnsi="Arial" w:cs="Arial"/>
                <w:b/>
              </w:rPr>
              <w:t>Timeline for Completion:</w:t>
            </w:r>
          </w:p>
        </w:tc>
        <w:tc>
          <w:tcPr>
            <w:tcW w:w="6616" w:type="dxa"/>
            <w:vAlign w:val="center"/>
          </w:tcPr>
          <w:p w14:paraId="08947D20" w14:textId="77777777" w:rsidR="007834AE" w:rsidRPr="009D570E" w:rsidRDefault="007834AE" w:rsidP="00902E52">
            <w:pPr>
              <w:rPr>
                <w:rFonts w:ascii="Arial" w:hAnsi="Arial" w:cs="Arial"/>
              </w:rPr>
            </w:pPr>
            <w:r w:rsidRPr="009D570E">
              <w:rPr>
                <w:rFonts w:ascii="Arial" w:hAnsi="Arial" w:cs="Arial"/>
              </w:rPr>
              <w:t>On-going</w:t>
            </w:r>
          </w:p>
        </w:tc>
      </w:tr>
      <w:tr w:rsidR="007834AE" w:rsidRPr="009D570E" w14:paraId="5128A6B6" w14:textId="77777777" w:rsidTr="00902E52">
        <w:tc>
          <w:tcPr>
            <w:tcW w:w="2960" w:type="dxa"/>
            <w:shd w:val="clear" w:color="auto" w:fill="F2F2F2" w:themeFill="background1" w:themeFillShade="F2"/>
            <w:vAlign w:val="center"/>
          </w:tcPr>
          <w:p w14:paraId="26A3FBF5" w14:textId="77777777" w:rsidR="007834AE" w:rsidRPr="009D570E" w:rsidRDefault="007834AE" w:rsidP="00902E52">
            <w:pPr>
              <w:rPr>
                <w:rFonts w:ascii="Arial" w:hAnsi="Arial" w:cs="Arial"/>
                <w:b/>
              </w:rPr>
            </w:pPr>
            <w:r w:rsidRPr="009D570E">
              <w:rPr>
                <w:rFonts w:ascii="Arial" w:hAnsi="Arial" w:cs="Arial"/>
                <w:b/>
              </w:rPr>
              <w:t>Potential Fund Sources:</w:t>
            </w:r>
          </w:p>
          <w:p w14:paraId="7C05BDAB" w14:textId="77777777" w:rsidR="007834AE" w:rsidRPr="009D570E" w:rsidRDefault="007834AE" w:rsidP="00902E52">
            <w:pPr>
              <w:rPr>
                <w:rFonts w:ascii="Arial" w:hAnsi="Arial" w:cs="Arial"/>
                <w:b/>
              </w:rPr>
            </w:pPr>
          </w:p>
        </w:tc>
        <w:tc>
          <w:tcPr>
            <w:tcW w:w="6616" w:type="dxa"/>
            <w:vAlign w:val="center"/>
          </w:tcPr>
          <w:p w14:paraId="034A36E5" w14:textId="77777777" w:rsidR="007834AE" w:rsidRPr="009D570E" w:rsidRDefault="007834AE" w:rsidP="00902E52">
            <w:pPr>
              <w:rPr>
                <w:rFonts w:ascii="Arial" w:hAnsi="Arial" w:cs="Arial"/>
              </w:rPr>
            </w:pPr>
            <w:r w:rsidRPr="009D570E">
              <w:rPr>
                <w:rFonts w:ascii="Arial" w:hAnsi="Arial" w:cs="Arial"/>
              </w:rPr>
              <w:t>Grants, local general revenue funds, and private donations of cash, goods, or services.</w:t>
            </w:r>
          </w:p>
        </w:tc>
      </w:tr>
      <w:tr w:rsidR="007834AE" w:rsidRPr="009D570E" w14:paraId="778A642F" w14:textId="77777777" w:rsidTr="00902E52">
        <w:tc>
          <w:tcPr>
            <w:tcW w:w="2960" w:type="dxa"/>
            <w:tcBorders>
              <w:bottom w:val="single" w:sz="4" w:space="0" w:color="auto"/>
            </w:tcBorders>
            <w:shd w:val="clear" w:color="auto" w:fill="F2F2F2" w:themeFill="background1" w:themeFillShade="F2"/>
            <w:vAlign w:val="center"/>
          </w:tcPr>
          <w:p w14:paraId="1F9084D0" w14:textId="77777777" w:rsidR="007834AE" w:rsidRPr="009D570E" w:rsidRDefault="007834AE" w:rsidP="00902E52">
            <w:pPr>
              <w:rPr>
                <w:rFonts w:ascii="Arial" w:hAnsi="Arial" w:cs="Arial"/>
                <w:b/>
              </w:rPr>
            </w:pPr>
            <w:r w:rsidRPr="009D570E">
              <w:rPr>
                <w:rFonts w:ascii="Arial" w:hAnsi="Arial" w:cs="Arial"/>
                <w:b/>
              </w:rPr>
              <w:t>Local Planning Mechanisms to be Used in Implementation, if any:</w:t>
            </w:r>
          </w:p>
        </w:tc>
        <w:tc>
          <w:tcPr>
            <w:tcW w:w="6616" w:type="dxa"/>
            <w:tcBorders>
              <w:bottom w:val="single" w:sz="4" w:space="0" w:color="auto"/>
            </w:tcBorders>
            <w:vAlign w:val="center"/>
          </w:tcPr>
          <w:p w14:paraId="0643F13D" w14:textId="77777777" w:rsidR="007834AE" w:rsidRPr="009D570E" w:rsidRDefault="007834AE" w:rsidP="00902E52">
            <w:pPr>
              <w:rPr>
                <w:rFonts w:ascii="Arial" w:hAnsi="Arial" w:cs="Arial"/>
              </w:rPr>
            </w:pPr>
            <w:r w:rsidRPr="009D570E">
              <w:rPr>
                <w:rFonts w:ascii="Arial" w:hAnsi="Arial" w:cs="Arial"/>
              </w:rPr>
              <w:t xml:space="preserve">Hazard Mitigation </w:t>
            </w:r>
            <w:r>
              <w:rPr>
                <w:rFonts w:ascii="Arial" w:hAnsi="Arial" w:cs="Arial"/>
              </w:rPr>
              <w:t>Plan, CEDS, Transportation Plan</w:t>
            </w:r>
          </w:p>
        </w:tc>
      </w:tr>
      <w:tr w:rsidR="007834AE" w:rsidRPr="009D570E" w14:paraId="0CC06C84" w14:textId="77777777" w:rsidTr="00902E52">
        <w:tc>
          <w:tcPr>
            <w:tcW w:w="9576" w:type="dxa"/>
            <w:gridSpan w:val="2"/>
            <w:shd w:val="clear" w:color="auto" w:fill="D9D9D9" w:themeFill="background1" w:themeFillShade="D9"/>
            <w:vAlign w:val="center"/>
          </w:tcPr>
          <w:p w14:paraId="133253AA" w14:textId="77777777" w:rsidR="007834AE" w:rsidRPr="009D570E" w:rsidRDefault="007834AE" w:rsidP="00902E52">
            <w:pPr>
              <w:ind w:left="3150"/>
              <w:rPr>
                <w:rFonts w:ascii="Arial" w:hAnsi="Arial" w:cs="Arial"/>
                <w:b/>
              </w:rPr>
            </w:pPr>
            <w:r w:rsidRPr="009D570E">
              <w:rPr>
                <w:rFonts w:ascii="Arial" w:hAnsi="Arial" w:cs="Arial"/>
                <w:b/>
              </w:rPr>
              <w:t xml:space="preserve">Progress Report </w:t>
            </w:r>
          </w:p>
        </w:tc>
      </w:tr>
      <w:tr w:rsidR="007834AE" w:rsidRPr="009D570E" w14:paraId="41C74278" w14:textId="77777777" w:rsidTr="00902E52">
        <w:tc>
          <w:tcPr>
            <w:tcW w:w="2960" w:type="dxa"/>
            <w:shd w:val="clear" w:color="auto" w:fill="D9D9D9" w:themeFill="background1" w:themeFillShade="D9"/>
            <w:vAlign w:val="center"/>
          </w:tcPr>
          <w:p w14:paraId="4D0FA991" w14:textId="77777777" w:rsidR="007834AE" w:rsidRPr="009D570E" w:rsidRDefault="007834AE" w:rsidP="00902E52">
            <w:pPr>
              <w:rPr>
                <w:rFonts w:ascii="Arial" w:hAnsi="Arial" w:cs="Arial"/>
              </w:rPr>
            </w:pPr>
            <w:r w:rsidRPr="009D570E">
              <w:rPr>
                <w:rFonts w:ascii="Arial" w:hAnsi="Arial" w:cs="Arial"/>
                <w:b/>
              </w:rPr>
              <w:t>Action Status</w:t>
            </w:r>
          </w:p>
        </w:tc>
        <w:tc>
          <w:tcPr>
            <w:tcW w:w="6616" w:type="dxa"/>
            <w:vAlign w:val="center"/>
          </w:tcPr>
          <w:p w14:paraId="6CE9008E" w14:textId="77777777" w:rsidR="007834AE" w:rsidRPr="009D570E" w:rsidRDefault="007834AE" w:rsidP="00902E52">
            <w:pPr>
              <w:rPr>
                <w:rFonts w:ascii="Arial" w:hAnsi="Arial" w:cs="Arial"/>
              </w:rPr>
            </w:pPr>
            <w:r w:rsidRPr="009D570E">
              <w:rPr>
                <w:rFonts w:ascii="Arial" w:hAnsi="Arial" w:cs="Arial"/>
              </w:rPr>
              <w:t>Continuing in progress</w:t>
            </w:r>
          </w:p>
        </w:tc>
      </w:tr>
      <w:tr w:rsidR="007834AE" w:rsidRPr="009D570E" w14:paraId="087B3427" w14:textId="77777777" w:rsidTr="00902E52">
        <w:tc>
          <w:tcPr>
            <w:tcW w:w="2960" w:type="dxa"/>
            <w:shd w:val="clear" w:color="auto" w:fill="D9D9D9" w:themeFill="background1" w:themeFillShade="D9"/>
            <w:vAlign w:val="center"/>
          </w:tcPr>
          <w:p w14:paraId="144DCB3D" w14:textId="77777777" w:rsidR="007834AE" w:rsidRPr="009D570E" w:rsidDel="00C364FE" w:rsidRDefault="007834AE" w:rsidP="00902E52">
            <w:pPr>
              <w:rPr>
                <w:rFonts w:ascii="Arial" w:hAnsi="Arial" w:cs="Arial"/>
                <w:b/>
              </w:rPr>
            </w:pPr>
            <w:r w:rsidRPr="009D570E">
              <w:rPr>
                <w:rFonts w:ascii="Arial" w:hAnsi="Arial" w:cs="Arial"/>
                <w:b/>
              </w:rPr>
              <w:t>Report of Progress</w:t>
            </w:r>
          </w:p>
        </w:tc>
        <w:tc>
          <w:tcPr>
            <w:tcW w:w="6616" w:type="dxa"/>
            <w:vAlign w:val="center"/>
          </w:tcPr>
          <w:p w14:paraId="077AAE3E" w14:textId="3D9791F6" w:rsidR="007834AE" w:rsidRPr="009D570E" w:rsidRDefault="007834AE" w:rsidP="00902E52">
            <w:pPr>
              <w:rPr>
                <w:rFonts w:ascii="Arial" w:hAnsi="Arial" w:cs="Arial"/>
              </w:rPr>
            </w:pPr>
            <w:r>
              <w:rPr>
                <w:rFonts w:ascii="Arial" w:hAnsi="Arial" w:cs="Arial"/>
              </w:rPr>
              <w:t>Hazard mitigation goals and actions have been incorporated into the regional Community Economic Development Strategy (CEDS)</w:t>
            </w:r>
            <w:r w:rsidR="00755F0E">
              <w:rPr>
                <w:rFonts w:ascii="Arial" w:hAnsi="Arial" w:cs="Arial"/>
              </w:rPr>
              <w:t xml:space="preserve"> and regional transportation plan</w:t>
            </w:r>
            <w:r>
              <w:rPr>
                <w:rFonts w:ascii="Arial" w:hAnsi="Arial" w:cs="Arial"/>
              </w:rPr>
              <w:t>. As mitigation awareness grows, additional efforts will be made to incorporate mitigation activities into economic and community development projects.</w:t>
            </w:r>
          </w:p>
        </w:tc>
      </w:tr>
    </w:tbl>
    <w:p w14:paraId="798C7569" w14:textId="77777777" w:rsidR="007834AE" w:rsidRPr="009D570E" w:rsidRDefault="007834AE" w:rsidP="007834AE">
      <w:pPr>
        <w:pStyle w:val="BodyText"/>
        <w:rPr>
          <w:rFonts w:cs="Arial"/>
        </w:rPr>
      </w:pPr>
    </w:p>
    <w:p w14:paraId="1C8134A8" w14:textId="77777777" w:rsidR="007834AE" w:rsidRPr="009D570E" w:rsidRDefault="007834AE" w:rsidP="007834AE">
      <w:pPr>
        <w:pStyle w:val="BodyText"/>
        <w:rPr>
          <w:rFonts w:cs="Arial"/>
        </w:rPr>
      </w:pPr>
    </w:p>
    <w:p w14:paraId="23CDE015" w14:textId="77777777" w:rsidR="007834AE" w:rsidRPr="009D570E" w:rsidRDefault="007834AE" w:rsidP="007834AE">
      <w:pPr>
        <w:pStyle w:val="BodyText"/>
        <w:rPr>
          <w:rFonts w:cs="Arial"/>
        </w:rPr>
      </w:pPr>
    </w:p>
    <w:p w14:paraId="2C1A514F" w14:textId="77777777" w:rsidR="007834AE" w:rsidRPr="009D570E" w:rsidRDefault="007834AE" w:rsidP="007834AE">
      <w:pPr>
        <w:pStyle w:val="BodyText"/>
        <w:ind w:left="0"/>
        <w:rPr>
          <w:rFonts w:cs="Arial"/>
          <w:b/>
          <w:highlight w:val="yellow"/>
          <w:u w:val="single"/>
        </w:rPr>
      </w:pPr>
    </w:p>
    <w:p w14:paraId="08AE08B6" w14:textId="77777777" w:rsidR="007834AE" w:rsidRPr="009D570E" w:rsidRDefault="007834AE" w:rsidP="007834AE">
      <w:pPr>
        <w:pStyle w:val="BodyText"/>
        <w:ind w:left="0"/>
        <w:rPr>
          <w:rFonts w:cs="Arial"/>
          <w:b/>
          <w:highlight w:val="yellow"/>
          <w:u w:val="single"/>
        </w:rPr>
      </w:pPr>
    </w:p>
    <w:p w14:paraId="1790ECC3" w14:textId="77777777" w:rsidR="007834AE" w:rsidRPr="009D570E" w:rsidRDefault="007834AE" w:rsidP="007834AE">
      <w:pPr>
        <w:pStyle w:val="BodyText"/>
        <w:ind w:left="0"/>
        <w:rPr>
          <w:rFonts w:cs="Arial"/>
          <w:b/>
          <w:highlight w:val="yellow"/>
          <w:u w:val="single"/>
        </w:rPr>
      </w:pPr>
    </w:p>
    <w:p w14:paraId="2DD7A29F" w14:textId="77777777" w:rsidR="007834AE" w:rsidRPr="009D570E" w:rsidRDefault="007834AE" w:rsidP="007834AE">
      <w:pPr>
        <w:pStyle w:val="BodyText"/>
        <w:ind w:left="0"/>
        <w:rPr>
          <w:rFonts w:cs="Arial"/>
          <w:b/>
          <w:highlight w:val="yellow"/>
          <w:u w:val="single"/>
        </w:rPr>
      </w:pPr>
    </w:p>
    <w:p w14:paraId="448686ED" w14:textId="77777777" w:rsidR="007834AE" w:rsidRPr="009D570E" w:rsidRDefault="007834AE" w:rsidP="007834AE">
      <w:pPr>
        <w:pStyle w:val="BodyText"/>
        <w:rPr>
          <w:rFonts w:cs="Arial"/>
        </w:rPr>
      </w:pPr>
      <w:r w:rsidRPr="009D570E">
        <w:rPr>
          <w:rFonts w:cs="Arial"/>
          <w:b/>
          <w:u w:val="single"/>
        </w:rPr>
        <w:t>Action 6.</w:t>
      </w:r>
      <w:r>
        <w:rPr>
          <w:rFonts w:cs="Arial"/>
          <w:b/>
          <w:u w:val="single"/>
        </w:rPr>
        <w:t>1</w:t>
      </w:r>
      <w:r w:rsidRPr="009D570E">
        <w:rPr>
          <w:rFonts w:cs="Arial"/>
          <w:b/>
          <w:u w:val="single"/>
        </w:rPr>
        <w:t>.</w:t>
      </w:r>
      <w:r>
        <w:rPr>
          <w:rFonts w:cs="Arial"/>
          <w:b/>
          <w:u w:val="single"/>
        </w:rPr>
        <w:t>4</w:t>
      </w:r>
      <w:r w:rsidRPr="009D570E">
        <w:rPr>
          <w:rFonts w:cs="Arial"/>
          <w:b/>
          <w:u w:val="single"/>
        </w:rPr>
        <w:t>:</w:t>
      </w:r>
      <w:r w:rsidRPr="009D570E">
        <w:rPr>
          <w:rFonts w:cs="Arial"/>
        </w:rPr>
        <w:t xml:space="preserve">  </w:t>
      </w:r>
      <w:r>
        <w:rPr>
          <w:rFonts w:cs="Arial"/>
        </w:rPr>
        <w:t>Encourage local jurisdictions to budget for mitigation projects.</w:t>
      </w:r>
    </w:p>
    <w:p w14:paraId="77F311C7" w14:textId="77777777" w:rsidR="007834AE" w:rsidRPr="009D570E" w:rsidRDefault="007834AE" w:rsidP="007834AE">
      <w:pPr>
        <w:pStyle w:val="BodyText"/>
        <w:rPr>
          <w:rFonts w:cs="Arial"/>
        </w:rPr>
      </w:pPr>
    </w:p>
    <w:p w14:paraId="42FDFDC6" w14:textId="77777777" w:rsidR="007834AE" w:rsidRPr="009D570E" w:rsidRDefault="007834AE" w:rsidP="007834AE">
      <w:pPr>
        <w:pStyle w:val="BodyText"/>
        <w:rPr>
          <w:rFonts w:cs="Arial"/>
        </w:rPr>
      </w:pPr>
    </w:p>
    <w:tbl>
      <w:tblPr>
        <w:tblStyle w:val="TableGrid"/>
        <w:tblW w:w="0" w:type="auto"/>
        <w:tblLook w:val="04A0" w:firstRow="1" w:lastRow="0" w:firstColumn="1" w:lastColumn="0" w:noHBand="0" w:noVBand="1"/>
      </w:tblPr>
      <w:tblGrid>
        <w:gridCol w:w="2918"/>
        <w:gridCol w:w="6678"/>
      </w:tblGrid>
      <w:tr w:rsidR="007834AE" w:rsidRPr="009D570E" w14:paraId="52903C6B" w14:textId="77777777" w:rsidTr="00902E52">
        <w:tc>
          <w:tcPr>
            <w:tcW w:w="9576" w:type="dxa"/>
            <w:gridSpan w:val="2"/>
            <w:shd w:val="clear" w:color="auto" w:fill="BFBFBF" w:themeFill="background1" w:themeFillShade="BF"/>
          </w:tcPr>
          <w:p w14:paraId="24FD5FC9" w14:textId="77777777" w:rsidR="007834AE" w:rsidRPr="009D570E" w:rsidRDefault="007834AE" w:rsidP="00902E52">
            <w:pPr>
              <w:spacing w:before="240"/>
              <w:jc w:val="center"/>
              <w:rPr>
                <w:rFonts w:ascii="Arial" w:hAnsi="Arial" w:cs="Arial"/>
                <w:b/>
              </w:rPr>
            </w:pPr>
            <w:r w:rsidRPr="009D570E">
              <w:rPr>
                <w:rFonts w:ascii="Arial" w:hAnsi="Arial" w:cs="Arial"/>
                <w:b/>
              </w:rPr>
              <w:t xml:space="preserve">Action Worksheet </w:t>
            </w:r>
          </w:p>
          <w:p w14:paraId="2750671B" w14:textId="77777777" w:rsidR="007834AE" w:rsidRPr="009D570E" w:rsidRDefault="007834AE" w:rsidP="00902E52">
            <w:pPr>
              <w:jc w:val="center"/>
              <w:rPr>
                <w:rFonts w:ascii="Arial" w:hAnsi="Arial" w:cs="Arial"/>
                <w:b/>
              </w:rPr>
            </w:pPr>
          </w:p>
        </w:tc>
      </w:tr>
      <w:tr w:rsidR="007834AE" w:rsidRPr="009D570E" w14:paraId="12B5E199" w14:textId="77777777" w:rsidTr="00902E52">
        <w:tc>
          <w:tcPr>
            <w:tcW w:w="2898" w:type="dxa"/>
            <w:tcBorders>
              <w:bottom w:val="single" w:sz="4" w:space="0" w:color="auto"/>
            </w:tcBorders>
            <w:shd w:val="clear" w:color="auto" w:fill="F2F2F2" w:themeFill="background1" w:themeFillShade="F2"/>
            <w:vAlign w:val="center"/>
          </w:tcPr>
          <w:p w14:paraId="026AA4E6" w14:textId="77777777" w:rsidR="007834AE" w:rsidRPr="009D570E" w:rsidRDefault="007834AE" w:rsidP="00902E52">
            <w:pPr>
              <w:rPr>
                <w:rFonts w:ascii="Arial" w:hAnsi="Arial" w:cs="Arial"/>
                <w:b/>
              </w:rPr>
            </w:pPr>
            <w:r w:rsidRPr="009D570E">
              <w:rPr>
                <w:rFonts w:ascii="Arial" w:hAnsi="Arial" w:cs="Arial"/>
                <w:b/>
              </w:rPr>
              <w:t xml:space="preserve">Name of Jurisdiction: </w:t>
            </w:r>
          </w:p>
          <w:p w14:paraId="5044BEBB" w14:textId="77777777" w:rsidR="007834AE" w:rsidRPr="009D570E" w:rsidRDefault="007834AE" w:rsidP="00902E52">
            <w:pPr>
              <w:rPr>
                <w:rFonts w:ascii="Arial" w:hAnsi="Arial" w:cs="Arial"/>
                <w:b/>
              </w:rPr>
            </w:pPr>
          </w:p>
        </w:tc>
        <w:tc>
          <w:tcPr>
            <w:tcW w:w="6678" w:type="dxa"/>
            <w:tcBorders>
              <w:bottom w:val="single" w:sz="4" w:space="0" w:color="auto"/>
            </w:tcBorders>
            <w:vAlign w:val="center"/>
          </w:tcPr>
          <w:p w14:paraId="7855E818" w14:textId="1FF6371D" w:rsidR="007834AE" w:rsidRPr="009D570E" w:rsidRDefault="00755F0E" w:rsidP="00902E52">
            <w:pPr>
              <w:rPr>
                <w:rFonts w:ascii="Arial" w:hAnsi="Arial" w:cs="Arial"/>
              </w:rPr>
            </w:pPr>
            <w:r>
              <w:rPr>
                <w:rFonts w:ascii="Arial" w:hAnsi="Arial" w:cs="Arial"/>
              </w:rPr>
              <w:t>Doolittle</w:t>
            </w:r>
          </w:p>
        </w:tc>
      </w:tr>
      <w:tr w:rsidR="007834AE" w:rsidRPr="009D570E" w14:paraId="1A3E1B30" w14:textId="77777777" w:rsidTr="00902E52">
        <w:tc>
          <w:tcPr>
            <w:tcW w:w="9576" w:type="dxa"/>
            <w:gridSpan w:val="2"/>
            <w:shd w:val="clear" w:color="auto" w:fill="D9D9D9" w:themeFill="background1" w:themeFillShade="D9"/>
            <w:vAlign w:val="center"/>
          </w:tcPr>
          <w:p w14:paraId="669C6E3E" w14:textId="77777777" w:rsidR="007834AE" w:rsidRPr="009D570E" w:rsidRDefault="007834AE" w:rsidP="00902E52">
            <w:pPr>
              <w:ind w:left="3150"/>
              <w:rPr>
                <w:rFonts w:ascii="Arial" w:hAnsi="Arial" w:cs="Arial"/>
                <w:b/>
              </w:rPr>
            </w:pPr>
            <w:r w:rsidRPr="009D570E">
              <w:rPr>
                <w:rFonts w:ascii="Arial" w:hAnsi="Arial" w:cs="Arial"/>
                <w:b/>
              </w:rPr>
              <w:t>Risk / Vulnerability</w:t>
            </w:r>
          </w:p>
        </w:tc>
      </w:tr>
      <w:tr w:rsidR="007834AE" w:rsidRPr="009D570E" w14:paraId="04AC80B0" w14:textId="77777777" w:rsidTr="00902E52">
        <w:trPr>
          <w:trHeight w:val="582"/>
        </w:trPr>
        <w:tc>
          <w:tcPr>
            <w:tcW w:w="2898" w:type="dxa"/>
            <w:tcBorders>
              <w:bottom w:val="single" w:sz="4" w:space="0" w:color="auto"/>
            </w:tcBorders>
            <w:shd w:val="clear" w:color="auto" w:fill="F2F2F2" w:themeFill="background1" w:themeFillShade="F2"/>
            <w:vAlign w:val="center"/>
          </w:tcPr>
          <w:p w14:paraId="5BA5D208" w14:textId="77777777" w:rsidR="007834AE" w:rsidRPr="009D570E" w:rsidRDefault="007834AE" w:rsidP="00902E52">
            <w:pPr>
              <w:rPr>
                <w:rFonts w:ascii="Arial" w:hAnsi="Arial" w:cs="Arial"/>
                <w:b/>
              </w:rPr>
            </w:pPr>
            <w:r w:rsidRPr="009D570E">
              <w:rPr>
                <w:rFonts w:ascii="Arial" w:hAnsi="Arial" w:cs="Arial"/>
                <w:b/>
              </w:rPr>
              <w:t>Problem being Mitigated:</w:t>
            </w:r>
          </w:p>
          <w:p w14:paraId="037775B2" w14:textId="77777777" w:rsidR="007834AE" w:rsidRPr="009D570E" w:rsidRDefault="007834AE" w:rsidP="00902E52">
            <w:pPr>
              <w:rPr>
                <w:rFonts w:ascii="Arial" w:hAnsi="Arial" w:cs="Arial"/>
              </w:rPr>
            </w:pPr>
          </w:p>
        </w:tc>
        <w:tc>
          <w:tcPr>
            <w:tcW w:w="6678" w:type="dxa"/>
            <w:tcBorders>
              <w:bottom w:val="single" w:sz="4" w:space="0" w:color="auto"/>
            </w:tcBorders>
            <w:vAlign w:val="center"/>
          </w:tcPr>
          <w:p w14:paraId="18EAD9A6" w14:textId="77777777" w:rsidR="007834AE" w:rsidRPr="009D570E" w:rsidRDefault="007834AE" w:rsidP="00902E52">
            <w:pPr>
              <w:rPr>
                <w:rFonts w:ascii="Arial" w:hAnsi="Arial" w:cs="Arial"/>
                <w:highlight w:val="yellow"/>
              </w:rPr>
            </w:pPr>
            <w:r>
              <w:rPr>
                <w:rFonts w:ascii="Arial" w:hAnsi="Arial" w:cs="Arial"/>
              </w:rPr>
              <w:t>Lack of funding for mitigation projects among local jurisdictions.</w:t>
            </w:r>
          </w:p>
        </w:tc>
      </w:tr>
      <w:tr w:rsidR="007834AE" w:rsidRPr="009D570E" w14:paraId="78577830" w14:textId="77777777" w:rsidTr="00902E52">
        <w:tc>
          <w:tcPr>
            <w:tcW w:w="2898" w:type="dxa"/>
            <w:tcBorders>
              <w:bottom w:val="single" w:sz="4" w:space="0" w:color="auto"/>
            </w:tcBorders>
            <w:shd w:val="clear" w:color="auto" w:fill="F2F2F2" w:themeFill="background1" w:themeFillShade="F2"/>
            <w:vAlign w:val="center"/>
          </w:tcPr>
          <w:p w14:paraId="68D18912" w14:textId="77777777" w:rsidR="007834AE" w:rsidRPr="009D570E" w:rsidRDefault="007834AE" w:rsidP="00902E52">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49846D07" w14:textId="77777777" w:rsidR="007834AE" w:rsidRPr="009D570E" w:rsidRDefault="007834AE" w:rsidP="00902E52">
            <w:pPr>
              <w:rPr>
                <w:rFonts w:ascii="Arial" w:hAnsi="Arial" w:cs="Arial"/>
              </w:rPr>
            </w:pPr>
            <w:r w:rsidRPr="009D570E">
              <w:rPr>
                <w:rFonts w:ascii="Arial" w:hAnsi="Arial" w:cs="Arial"/>
              </w:rPr>
              <w:t>All Hazards</w:t>
            </w:r>
          </w:p>
        </w:tc>
      </w:tr>
      <w:tr w:rsidR="007834AE" w:rsidRPr="009D570E" w14:paraId="05493578" w14:textId="77777777" w:rsidTr="00902E52">
        <w:tc>
          <w:tcPr>
            <w:tcW w:w="9576" w:type="dxa"/>
            <w:gridSpan w:val="2"/>
            <w:shd w:val="clear" w:color="auto" w:fill="D9D9D9" w:themeFill="background1" w:themeFillShade="D9"/>
            <w:vAlign w:val="center"/>
          </w:tcPr>
          <w:p w14:paraId="4EAAB0B0" w14:textId="77777777" w:rsidR="007834AE" w:rsidRPr="009D570E" w:rsidRDefault="007834AE" w:rsidP="00902E52">
            <w:pPr>
              <w:ind w:left="3150"/>
              <w:rPr>
                <w:rFonts w:ascii="Arial" w:hAnsi="Arial" w:cs="Arial"/>
                <w:b/>
              </w:rPr>
            </w:pPr>
            <w:r w:rsidRPr="009D570E">
              <w:rPr>
                <w:rFonts w:ascii="Arial" w:hAnsi="Arial" w:cs="Arial"/>
                <w:b/>
              </w:rPr>
              <w:t xml:space="preserve">Action or Project </w:t>
            </w:r>
          </w:p>
        </w:tc>
      </w:tr>
      <w:tr w:rsidR="007834AE" w:rsidRPr="009D570E" w14:paraId="2F41B8BA" w14:textId="77777777" w:rsidTr="00902E52">
        <w:tc>
          <w:tcPr>
            <w:tcW w:w="2898" w:type="dxa"/>
            <w:tcBorders>
              <w:bottom w:val="single" w:sz="4" w:space="0" w:color="auto"/>
            </w:tcBorders>
            <w:shd w:val="clear" w:color="auto" w:fill="F2F2F2" w:themeFill="background1" w:themeFillShade="F2"/>
            <w:vAlign w:val="center"/>
          </w:tcPr>
          <w:p w14:paraId="6494F4CA" w14:textId="77777777" w:rsidR="007834AE" w:rsidRPr="009D570E" w:rsidRDefault="007834AE" w:rsidP="00902E52">
            <w:pPr>
              <w:rPr>
                <w:rFonts w:ascii="Arial" w:hAnsi="Arial" w:cs="Arial"/>
                <w:b/>
              </w:rPr>
            </w:pPr>
            <w:r w:rsidRPr="009D570E">
              <w:rPr>
                <w:rFonts w:ascii="Arial" w:hAnsi="Arial" w:cs="Arial"/>
                <w:b/>
              </w:rPr>
              <w:t>Action/Project Number:</w:t>
            </w:r>
          </w:p>
          <w:p w14:paraId="417FCC10" w14:textId="77777777" w:rsidR="007834AE" w:rsidRPr="009D570E" w:rsidRDefault="007834AE" w:rsidP="00902E52">
            <w:pPr>
              <w:rPr>
                <w:rFonts w:ascii="Arial" w:hAnsi="Arial" w:cs="Arial"/>
              </w:rPr>
            </w:pPr>
          </w:p>
        </w:tc>
        <w:tc>
          <w:tcPr>
            <w:tcW w:w="6678" w:type="dxa"/>
            <w:vAlign w:val="center"/>
          </w:tcPr>
          <w:p w14:paraId="5EC4641E" w14:textId="77777777" w:rsidR="007834AE" w:rsidRPr="009D570E" w:rsidRDefault="007834AE" w:rsidP="00902E52">
            <w:pPr>
              <w:rPr>
                <w:rFonts w:ascii="Arial" w:hAnsi="Arial" w:cs="Arial"/>
              </w:rPr>
            </w:pPr>
            <w:r w:rsidRPr="009D570E">
              <w:rPr>
                <w:rFonts w:ascii="Arial" w:hAnsi="Arial" w:cs="Arial"/>
              </w:rPr>
              <w:t>6.</w:t>
            </w:r>
            <w:r>
              <w:rPr>
                <w:rFonts w:ascii="Arial" w:hAnsi="Arial" w:cs="Arial"/>
              </w:rPr>
              <w:t>1.4</w:t>
            </w:r>
          </w:p>
        </w:tc>
      </w:tr>
      <w:tr w:rsidR="007834AE" w:rsidRPr="009D570E" w14:paraId="5CE263BC" w14:textId="77777777" w:rsidTr="00902E52">
        <w:tc>
          <w:tcPr>
            <w:tcW w:w="2898" w:type="dxa"/>
            <w:tcBorders>
              <w:bottom w:val="single" w:sz="4" w:space="0" w:color="auto"/>
            </w:tcBorders>
            <w:shd w:val="clear" w:color="auto" w:fill="F2F2F2" w:themeFill="background1" w:themeFillShade="F2"/>
            <w:vAlign w:val="center"/>
          </w:tcPr>
          <w:p w14:paraId="07588BA5" w14:textId="77777777" w:rsidR="007834AE" w:rsidRPr="009D570E" w:rsidRDefault="007834AE" w:rsidP="00902E52">
            <w:pPr>
              <w:rPr>
                <w:rFonts w:ascii="Arial" w:hAnsi="Arial" w:cs="Arial"/>
                <w:b/>
              </w:rPr>
            </w:pPr>
            <w:r w:rsidRPr="009D570E">
              <w:rPr>
                <w:rFonts w:ascii="Arial" w:hAnsi="Arial" w:cs="Arial"/>
                <w:b/>
              </w:rPr>
              <w:t>Name of Action or Project:</w:t>
            </w:r>
          </w:p>
        </w:tc>
        <w:tc>
          <w:tcPr>
            <w:tcW w:w="6678" w:type="dxa"/>
            <w:vAlign w:val="center"/>
          </w:tcPr>
          <w:p w14:paraId="6AF1E4C6" w14:textId="77777777" w:rsidR="007834AE" w:rsidRPr="009D570E" w:rsidRDefault="007834AE" w:rsidP="00902E52">
            <w:pPr>
              <w:rPr>
                <w:rFonts w:ascii="Arial" w:hAnsi="Arial" w:cs="Arial"/>
              </w:rPr>
            </w:pPr>
            <w:r>
              <w:rPr>
                <w:rFonts w:ascii="Arial" w:hAnsi="Arial" w:cs="Arial"/>
              </w:rPr>
              <w:t>Budgeting for mitigation projects.</w:t>
            </w:r>
          </w:p>
        </w:tc>
      </w:tr>
      <w:tr w:rsidR="007834AE" w:rsidRPr="009D570E" w14:paraId="176C32AB" w14:textId="77777777" w:rsidTr="00902E52">
        <w:tc>
          <w:tcPr>
            <w:tcW w:w="2898" w:type="dxa"/>
            <w:tcBorders>
              <w:bottom w:val="single" w:sz="4" w:space="0" w:color="auto"/>
            </w:tcBorders>
            <w:shd w:val="clear" w:color="auto" w:fill="F2F2F2" w:themeFill="background1" w:themeFillShade="F2"/>
            <w:vAlign w:val="center"/>
          </w:tcPr>
          <w:p w14:paraId="7418FB09" w14:textId="77777777" w:rsidR="007834AE" w:rsidRPr="009D570E" w:rsidRDefault="007834AE" w:rsidP="00902E52">
            <w:pPr>
              <w:rPr>
                <w:rFonts w:ascii="Arial" w:hAnsi="Arial" w:cs="Arial"/>
                <w:b/>
              </w:rPr>
            </w:pPr>
          </w:p>
          <w:p w14:paraId="7D637D01" w14:textId="77777777" w:rsidR="007834AE" w:rsidRPr="009D570E" w:rsidRDefault="007834AE" w:rsidP="00902E52">
            <w:pPr>
              <w:rPr>
                <w:rFonts w:ascii="Arial" w:hAnsi="Arial" w:cs="Arial"/>
                <w:b/>
              </w:rPr>
            </w:pPr>
            <w:r w:rsidRPr="009D570E">
              <w:rPr>
                <w:rFonts w:ascii="Arial" w:hAnsi="Arial" w:cs="Arial"/>
                <w:b/>
              </w:rPr>
              <w:t>Action or Project Description:</w:t>
            </w:r>
          </w:p>
          <w:p w14:paraId="6CBF8F90" w14:textId="77777777" w:rsidR="007834AE" w:rsidRPr="009D570E" w:rsidRDefault="007834AE" w:rsidP="00902E52">
            <w:pPr>
              <w:rPr>
                <w:rFonts w:ascii="Arial" w:hAnsi="Arial" w:cs="Arial"/>
              </w:rPr>
            </w:pPr>
          </w:p>
        </w:tc>
        <w:tc>
          <w:tcPr>
            <w:tcW w:w="6678" w:type="dxa"/>
            <w:vAlign w:val="center"/>
          </w:tcPr>
          <w:p w14:paraId="0BF37F6D" w14:textId="77777777" w:rsidR="007834AE" w:rsidRPr="009D570E" w:rsidRDefault="007834AE" w:rsidP="00902E52">
            <w:pPr>
              <w:rPr>
                <w:rFonts w:ascii="Arial" w:hAnsi="Arial" w:cs="Arial"/>
              </w:rPr>
            </w:pPr>
            <w:r>
              <w:rPr>
                <w:rFonts w:ascii="Arial" w:hAnsi="Arial" w:cs="Arial"/>
              </w:rPr>
              <w:t>Encourage local jurisdictions to budget for mitigation projects.</w:t>
            </w:r>
          </w:p>
        </w:tc>
      </w:tr>
      <w:tr w:rsidR="007834AE" w:rsidRPr="009D570E" w14:paraId="279D81D1" w14:textId="77777777" w:rsidTr="00902E52">
        <w:tc>
          <w:tcPr>
            <w:tcW w:w="2898" w:type="dxa"/>
            <w:tcBorders>
              <w:bottom w:val="single" w:sz="4" w:space="0" w:color="auto"/>
            </w:tcBorders>
            <w:shd w:val="clear" w:color="auto" w:fill="F2F2F2" w:themeFill="background1" w:themeFillShade="F2"/>
            <w:vAlign w:val="center"/>
          </w:tcPr>
          <w:p w14:paraId="2CE09B32" w14:textId="77777777" w:rsidR="007834AE" w:rsidRPr="009D570E" w:rsidRDefault="007834AE" w:rsidP="00902E52">
            <w:pPr>
              <w:rPr>
                <w:rFonts w:ascii="Arial" w:hAnsi="Arial" w:cs="Arial"/>
                <w:b/>
              </w:rPr>
            </w:pPr>
            <w:r w:rsidRPr="009D570E">
              <w:rPr>
                <w:rFonts w:ascii="Arial" w:hAnsi="Arial" w:cs="Arial"/>
                <w:b/>
              </w:rPr>
              <w:t>Applicable Goal Statement:</w:t>
            </w:r>
          </w:p>
        </w:tc>
        <w:tc>
          <w:tcPr>
            <w:tcW w:w="6678" w:type="dxa"/>
            <w:vAlign w:val="center"/>
          </w:tcPr>
          <w:p w14:paraId="3FAE952C" w14:textId="77777777" w:rsidR="007834AE" w:rsidRPr="009D570E" w:rsidRDefault="007834AE" w:rsidP="00902E52">
            <w:pPr>
              <w:rPr>
                <w:rFonts w:ascii="Arial" w:hAnsi="Arial" w:cs="Arial"/>
              </w:rPr>
            </w:pPr>
            <w:r w:rsidRPr="009D570E">
              <w:rPr>
                <w:rFonts w:ascii="Arial" w:hAnsi="Arial" w:cs="Arial"/>
              </w:rPr>
              <w:t xml:space="preserve">Secure resources for investment in hazard mitigation.  </w:t>
            </w:r>
          </w:p>
        </w:tc>
      </w:tr>
      <w:tr w:rsidR="007834AE" w:rsidRPr="009D570E" w14:paraId="3233D3B2" w14:textId="77777777" w:rsidTr="00902E52">
        <w:tc>
          <w:tcPr>
            <w:tcW w:w="2898" w:type="dxa"/>
            <w:tcBorders>
              <w:bottom w:val="single" w:sz="4" w:space="0" w:color="auto"/>
            </w:tcBorders>
            <w:shd w:val="clear" w:color="auto" w:fill="F2F2F2" w:themeFill="background1" w:themeFillShade="F2"/>
            <w:vAlign w:val="center"/>
          </w:tcPr>
          <w:p w14:paraId="6089F7AE" w14:textId="77777777" w:rsidR="007834AE" w:rsidRPr="009D570E" w:rsidRDefault="007834AE" w:rsidP="00902E52">
            <w:pPr>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27EFB65D" w14:textId="77777777" w:rsidR="007834AE" w:rsidRPr="009D570E" w:rsidRDefault="007834AE" w:rsidP="00902E52">
            <w:pPr>
              <w:rPr>
                <w:rFonts w:ascii="Arial" w:hAnsi="Arial" w:cs="Arial"/>
              </w:rPr>
            </w:pPr>
            <w:r w:rsidRPr="009D570E">
              <w:rPr>
                <w:rFonts w:ascii="Arial" w:hAnsi="Arial" w:cs="Arial"/>
              </w:rPr>
              <w:t>$5</w:t>
            </w:r>
            <w:r>
              <w:rPr>
                <w:rFonts w:ascii="Arial" w:hAnsi="Arial" w:cs="Arial"/>
              </w:rPr>
              <w:t>0</w:t>
            </w:r>
            <w:r w:rsidRPr="009D570E">
              <w:rPr>
                <w:rFonts w:ascii="Arial" w:hAnsi="Arial" w:cs="Arial"/>
              </w:rPr>
              <w:t>0 - $1,50</w:t>
            </w:r>
            <w:r>
              <w:rPr>
                <w:rFonts w:ascii="Arial" w:hAnsi="Arial" w:cs="Arial"/>
              </w:rPr>
              <w:t>0</w:t>
            </w:r>
          </w:p>
        </w:tc>
      </w:tr>
      <w:tr w:rsidR="007834AE" w:rsidRPr="009D570E" w14:paraId="59BA6BCA" w14:textId="77777777" w:rsidTr="00902E52">
        <w:tc>
          <w:tcPr>
            <w:tcW w:w="2898" w:type="dxa"/>
            <w:tcBorders>
              <w:bottom w:val="single" w:sz="4" w:space="0" w:color="auto"/>
            </w:tcBorders>
            <w:shd w:val="clear" w:color="auto" w:fill="F2F2F2" w:themeFill="background1" w:themeFillShade="F2"/>
            <w:vAlign w:val="center"/>
          </w:tcPr>
          <w:p w14:paraId="094D1934" w14:textId="77777777" w:rsidR="007834AE" w:rsidRPr="009D570E" w:rsidRDefault="007834AE" w:rsidP="00902E52">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6DCC8294" w14:textId="77777777" w:rsidR="007834AE" w:rsidRPr="009D570E" w:rsidRDefault="007834AE" w:rsidP="00902E52">
            <w:pPr>
              <w:rPr>
                <w:rFonts w:ascii="Arial" w:hAnsi="Arial" w:cs="Arial"/>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7834AE" w:rsidRPr="009D570E" w14:paraId="4A071EC2" w14:textId="77777777" w:rsidTr="00902E52">
        <w:trPr>
          <w:trHeight w:val="294"/>
        </w:trPr>
        <w:tc>
          <w:tcPr>
            <w:tcW w:w="9576" w:type="dxa"/>
            <w:gridSpan w:val="2"/>
            <w:shd w:val="clear" w:color="auto" w:fill="D9D9D9" w:themeFill="background1" w:themeFillShade="D9"/>
            <w:vAlign w:val="center"/>
          </w:tcPr>
          <w:p w14:paraId="5FC60051" w14:textId="77777777" w:rsidR="007834AE" w:rsidRPr="009D570E" w:rsidRDefault="007834AE" w:rsidP="00902E52">
            <w:pPr>
              <w:ind w:left="3150"/>
              <w:rPr>
                <w:rFonts w:ascii="Arial" w:hAnsi="Arial" w:cs="Arial"/>
                <w:b/>
              </w:rPr>
            </w:pPr>
            <w:r w:rsidRPr="009D570E">
              <w:rPr>
                <w:rFonts w:ascii="Arial" w:hAnsi="Arial" w:cs="Arial"/>
                <w:b/>
              </w:rPr>
              <w:t>Plan for Implementation</w:t>
            </w:r>
          </w:p>
        </w:tc>
      </w:tr>
      <w:tr w:rsidR="007834AE" w:rsidRPr="009D570E" w14:paraId="6F795890" w14:textId="77777777" w:rsidTr="00902E52">
        <w:tc>
          <w:tcPr>
            <w:tcW w:w="2898" w:type="dxa"/>
            <w:shd w:val="clear" w:color="auto" w:fill="F2F2F2" w:themeFill="background1" w:themeFillShade="F2"/>
            <w:vAlign w:val="center"/>
          </w:tcPr>
          <w:p w14:paraId="0E33D192" w14:textId="77777777" w:rsidR="007834AE" w:rsidRPr="009D570E" w:rsidRDefault="007834AE" w:rsidP="00902E52">
            <w:pPr>
              <w:rPr>
                <w:rFonts w:ascii="Arial" w:hAnsi="Arial" w:cs="Arial"/>
                <w:b/>
              </w:rPr>
            </w:pPr>
            <w:r w:rsidRPr="009D570E">
              <w:rPr>
                <w:rFonts w:ascii="Arial" w:hAnsi="Arial" w:cs="Arial"/>
                <w:b/>
              </w:rPr>
              <w:t>Responsible Organization/Department:</w:t>
            </w:r>
          </w:p>
        </w:tc>
        <w:tc>
          <w:tcPr>
            <w:tcW w:w="6678" w:type="dxa"/>
            <w:vAlign w:val="center"/>
          </w:tcPr>
          <w:p w14:paraId="74FB8063" w14:textId="36C69D61" w:rsidR="007834AE" w:rsidRPr="009D570E" w:rsidRDefault="007834AE" w:rsidP="00902E52">
            <w:pPr>
              <w:rPr>
                <w:rFonts w:ascii="Arial" w:hAnsi="Arial" w:cs="Arial"/>
              </w:rPr>
            </w:pPr>
            <w:r>
              <w:rPr>
                <w:rFonts w:ascii="Arial" w:hAnsi="Arial" w:cs="Arial"/>
              </w:rPr>
              <w:t>C</w:t>
            </w:r>
            <w:r w:rsidR="00755F0E">
              <w:rPr>
                <w:rFonts w:ascii="Arial" w:hAnsi="Arial" w:cs="Arial"/>
              </w:rPr>
              <w:t>i</w:t>
            </w:r>
            <w:r>
              <w:rPr>
                <w:rFonts w:ascii="Arial" w:hAnsi="Arial" w:cs="Arial"/>
              </w:rPr>
              <w:t xml:space="preserve">ty EMD, </w:t>
            </w:r>
            <w:r w:rsidR="00755F0E">
              <w:rPr>
                <w:rFonts w:ascii="Arial" w:hAnsi="Arial" w:cs="Arial"/>
              </w:rPr>
              <w:t>Mayor, Board of Aldermen</w:t>
            </w:r>
          </w:p>
        </w:tc>
      </w:tr>
      <w:tr w:rsidR="007834AE" w:rsidRPr="009D570E" w14:paraId="3021D2B1" w14:textId="77777777" w:rsidTr="00902E52">
        <w:tc>
          <w:tcPr>
            <w:tcW w:w="2898" w:type="dxa"/>
            <w:shd w:val="clear" w:color="auto" w:fill="F2F2F2" w:themeFill="background1" w:themeFillShade="F2"/>
            <w:vAlign w:val="center"/>
          </w:tcPr>
          <w:p w14:paraId="1D477D3B" w14:textId="77777777" w:rsidR="007834AE" w:rsidRPr="009D570E" w:rsidRDefault="007834AE" w:rsidP="00902E52">
            <w:pPr>
              <w:rPr>
                <w:rFonts w:ascii="Arial" w:hAnsi="Arial" w:cs="Arial"/>
                <w:b/>
              </w:rPr>
            </w:pPr>
            <w:r w:rsidRPr="009D570E">
              <w:rPr>
                <w:rFonts w:ascii="Arial" w:hAnsi="Arial" w:cs="Arial"/>
                <w:b/>
              </w:rPr>
              <w:t>Action/Project Priority:</w:t>
            </w:r>
          </w:p>
        </w:tc>
        <w:tc>
          <w:tcPr>
            <w:tcW w:w="6678" w:type="dxa"/>
            <w:vAlign w:val="center"/>
          </w:tcPr>
          <w:p w14:paraId="5A9C1015" w14:textId="77777777" w:rsidR="007834AE" w:rsidRPr="009D570E" w:rsidRDefault="007834AE" w:rsidP="00902E52">
            <w:pPr>
              <w:rPr>
                <w:rFonts w:ascii="Arial" w:hAnsi="Arial" w:cs="Arial"/>
              </w:rPr>
            </w:pPr>
            <w:r w:rsidRPr="009D570E">
              <w:rPr>
                <w:rFonts w:ascii="Arial" w:hAnsi="Arial" w:cs="Arial"/>
              </w:rPr>
              <w:t>2</w:t>
            </w:r>
            <w:r>
              <w:rPr>
                <w:rFonts w:ascii="Arial" w:hAnsi="Arial" w:cs="Arial"/>
              </w:rPr>
              <w:t>3</w:t>
            </w:r>
            <w:r w:rsidRPr="009D570E">
              <w:rPr>
                <w:rFonts w:ascii="Arial" w:hAnsi="Arial" w:cs="Arial"/>
              </w:rPr>
              <w:t xml:space="preserve"> - H</w:t>
            </w:r>
          </w:p>
        </w:tc>
      </w:tr>
      <w:tr w:rsidR="007834AE" w:rsidRPr="009D570E" w14:paraId="5EA581A9" w14:textId="77777777" w:rsidTr="00902E52">
        <w:tc>
          <w:tcPr>
            <w:tcW w:w="2898" w:type="dxa"/>
            <w:shd w:val="clear" w:color="auto" w:fill="F2F2F2" w:themeFill="background1" w:themeFillShade="F2"/>
            <w:vAlign w:val="center"/>
          </w:tcPr>
          <w:p w14:paraId="1C9C9AB5" w14:textId="77777777" w:rsidR="007834AE" w:rsidRPr="009D570E" w:rsidRDefault="007834AE" w:rsidP="00902E52">
            <w:pPr>
              <w:rPr>
                <w:rFonts w:ascii="Arial" w:hAnsi="Arial" w:cs="Arial"/>
                <w:b/>
              </w:rPr>
            </w:pPr>
            <w:r w:rsidRPr="009D570E">
              <w:rPr>
                <w:rFonts w:ascii="Arial" w:hAnsi="Arial" w:cs="Arial"/>
                <w:b/>
              </w:rPr>
              <w:t>Timeline for Completion:</w:t>
            </w:r>
          </w:p>
        </w:tc>
        <w:tc>
          <w:tcPr>
            <w:tcW w:w="6678" w:type="dxa"/>
            <w:vAlign w:val="center"/>
          </w:tcPr>
          <w:p w14:paraId="3EE7D364" w14:textId="77777777" w:rsidR="007834AE" w:rsidRPr="009D570E" w:rsidRDefault="007834AE" w:rsidP="00902E52">
            <w:pPr>
              <w:rPr>
                <w:rFonts w:ascii="Arial" w:hAnsi="Arial" w:cs="Arial"/>
              </w:rPr>
            </w:pPr>
            <w:r>
              <w:rPr>
                <w:rFonts w:ascii="Arial" w:hAnsi="Arial" w:cs="Arial"/>
              </w:rPr>
              <w:t>O</w:t>
            </w:r>
            <w:r w:rsidRPr="009D570E">
              <w:rPr>
                <w:rFonts w:ascii="Arial" w:hAnsi="Arial" w:cs="Arial"/>
              </w:rPr>
              <w:t>n-going</w:t>
            </w:r>
          </w:p>
        </w:tc>
      </w:tr>
      <w:tr w:rsidR="007834AE" w:rsidRPr="009D570E" w14:paraId="4B5E45F1" w14:textId="77777777" w:rsidTr="00902E52">
        <w:tc>
          <w:tcPr>
            <w:tcW w:w="2898" w:type="dxa"/>
            <w:shd w:val="clear" w:color="auto" w:fill="F2F2F2" w:themeFill="background1" w:themeFillShade="F2"/>
            <w:vAlign w:val="center"/>
          </w:tcPr>
          <w:p w14:paraId="0E6C2489" w14:textId="77777777" w:rsidR="007834AE" w:rsidRPr="009D570E" w:rsidRDefault="007834AE" w:rsidP="00902E52">
            <w:pPr>
              <w:rPr>
                <w:rFonts w:ascii="Arial" w:hAnsi="Arial" w:cs="Arial"/>
                <w:b/>
              </w:rPr>
            </w:pPr>
            <w:r w:rsidRPr="009D570E">
              <w:rPr>
                <w:rFonts w:ascii="Arial" w:hAnsi="Arial" w:cs="Arial"/>
                <w:b/>
              </w:rPr>
              <w:t>Potential Fund Sources:</w:t>
            </w:r>
          </w:p>
          <w:p w14:paraId="65C26413" w14:textId="77777777" w:rsidR="007834AE" w:rsidRPr="009D570E" w:rsidRDefault="007834AE" w:rsidP="00902E52">
            <w:pPr>
              <w:rPr>
                <w:rFonts w:ascii="Arial" w:hAnsi="Arial" w:cs="Arial"/>
                <w:b/>
              </w:rPr>
            </w:pPr>
          </w:p>
        </w:tc>
        <w:tc>
          <w:tcPr>
            <w:tcW w:w="6678" w:type="dxa"/>
            <w:vAlign w:val="center"/>
          </w:tcPr>
          <w:p w14:paraId="6D86119A" w14:textId="77777777" w:rsidR="007834AE" w:rsidRPr="009D570E" w:rsidRDefault="007834AE" w:rsidP="00902E52">
            <w:pPr>
              <w:rPr>
                <w:rFonts w:ascii="Arial" w:hAnsi="Arial" w:cs="Arial"/>
              </w:rPr>
            </w:pPr>
            <w:r w:rsidRPr="009D570E">
              <w:rPr>
                <w:rFonts w:ascii="Arial" w:hAnsi="Arial" w:cs="Arial"/>
              </w:rPr>
              <w:t>Grants, local general revenue funds, private donations of cash, goods, or services</w:t>
            </w:r>
          </w:p>
        </w:tc>
      </w:tr>
      <w:tr w:rsidR="007834AE" w:rsidRPr="009D570E" w14:paraId="2D96A85D" w14:textId="77777777" w:rsidTr="00902E52">
        <w:tc>
          <w:tcPr>
            <w:tcW w:w="2898" w:type="dxa"/>
            <w:tcBorders>
              <w:bottom w:val="single" w:sz="4" w:space="0" w:color="auto"/>
            </w:tcBorders>
            <w:shd w:val="clear" w:color="auto" w:fill="F2F2F2" w:themeFill="background1" w:themeFillShade="F2"/>
            <w:vAlign w:val="center"/>
          </w:tcPr>
          <w:p w14:paraId="7AAE1845" w14:textId="77777777" w:rsidR="007834AE" w:rsidRPr="009D570E" w:rsidRDefault="007834AE" w:rsidP="00902E52">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03E61A96" w14:textId="122B1F67" w:rsidR="007834AE" w:rsidRPr="009D570E" w:rsidRDefault="007834AE" w:rsidP="00902E52">
            <w:pPr>
              <w:rPr>
                <w:rFonts w:ascii="Arial" w:hAnsi="Arial" w:cs="Arial"/>
              </w:rPr>
            </w:pPr>
            <w:r w:rsidRPr="009D570E">
              <w:rPr>
                <w:rFonts w:ascii="Arial" w:hAnsi="Arial" w:cs="Arial"/>
              </w:rPr>
              <w:t xml:space="preserve">Hazard mitigation plan, </w:t>
            </w:r>
            <w:r>
              <w:rPr>
                <w:rFonts w:ascii="Arial" w:hAnsi="Arial" w:cs="Arial"/>
              </w:rPr>
              <w:t>C</w:t>
            </w:r>
            <w:r w:rsidR="00755F0E">
              <w:rPr>
                <w:rFonts w:ascii="Arial" w:hAnsi="Arial" w:cs="Arial"/>
              </w:rPr>
              <w:t>i</w:t>
            </w:r>
            <w:r>
              <w:rPr>
                <w:rFonts w:ascii="Arial" w:hAnsi="Arial" w:cs="Arial"/>
              </w:rPr>
              <w:t>ty Budget, CEDs, LEOP</w:t>
            </w:r>
          </w:p>
        </w:tc>
      </w:tr>
      <w:tr w:rsidR="007834AE" w:rsidRPr="009D570E" w14:paraId="46089259" w14:textId="77777777" w:rsidTr="00902E52">
        <w:tc>
          <w:tcPr>
            <w:tcW w:w="9576" w:type="dxa"/>
            <w:gridSpan w:val="2"/>
            <w:shd w:val="clear" w:color="auto" w:fill="D9D9D9" w:themeFill="background1" w:themeFillShade="D9"/>
            <w:vAlign w:val="center"/>
          </w:tcPr>
          <w:p w14:paraId="07C5B049" w14:textId="77777777" w:rsidR="007834AE" w:rsidRPr="009D570E" w:rsidRDefault="007834AE" w:rsidP="00902E52">
            <w:pPr>
              <w:ind w:left="3150"/>
              <w:rPr>
                <w:rFonts w:ascii="Arial" w:hAnsi="Arial" w:cs="Arial"/>
                <w:b/>
              </w:rPr>
            </w:pPr>
            <w:r w:rsidRPr="009D570E">
              <w:rPr>
                <w:rFonts w:ascii="Arial" w:hAnsi="Arial" w:cs="Arial"/>
                <w:b/>
              </w:rPr>
              <w:t xml:space="preserve">Progress Report </w:t>
            </w:r>
          </w:p>
        </w:tc>
      </w:tr>
      <w:tr w:rsidR="007834AE" w:rsidRPr="009D570E" w14:paraId="0E957320" w14:textId="77777777" w:rsidTr="00902E52">
        <w:tc>
          <w:tcPr>
            <w:tcW w:w="2898" w:type="dxa"/>
            <w:shd w:val="clear" w:color="auto" w:fill="D9D9D9" w:themeFill="background1" w:themeFillShade="D9"/>
            <w:vAlign w:val="center"/>
          </w:tcPr>
          <w:p w14:paraId="51E33227" w14:textId="77777777" w:rsidR="007834AE" w:rsidRPr="009D570E" w:rsidRDefault="007834AE" w:rsidP="00902E52">
            <w:pPr>
              <w:rPr>
                <w:rFonts w:ascii="Arial" w:hAnsi="Arial" w:cs="Arial"/>
              </w:rPr>
            </w:pPr>
            <w:r w:rsidRPr="009D570E">
              <w:rPr>
                <w:rFonts w:ascii="Arial" w:hAnsi="Arial" w:cs="Arial"/>
                <w:b/>
              </w:rPr>
              <w:t>Action Status</w:t>
            </w:r>
          </w:p>
        </w:tc>
        <w:tc>
          <w:tcPr>
            <w:tcW w:w="6678" w:type="dxa"/>
            <w:vAlign w:val="center"/>
          </w:tcPr>
          <w:p w14:paraId="1407E97F" w14:textId="77777777" w:rsidR="007834AE" w:rsidRPr="009D570E" w:rsidRDefault="007834AE" w:rsidP="00902E52">
            <w:pPr>
              <w:rPr>
                <w:rFonts w:ascii="Arial" w:hAnsi="Arial" w:cs="Arial"/>
              </w:rPr>
            </w:pPr>
            <w:r w:rsidRPr="009D570E">
              <w:rPr>
                <w:rFonts w:ascii="Arial" w:hAnsi="Arial" w:cs="Arial"/>
              </w:rPr>
              <w:t>Continuing in Progress</w:t>
            </w:r>
          </w:p>
        </w:tc>
      </w:tr>
      <w:tr w:rsidR="007834AE" w:rsidRPr="009D570E" w14:paraId="7E9B28BF" w14:textId="77777777" w:rsidTr="00902E52">
        <w:tc>
          <w:tcPr>
            <w:tcW w:w="2898" w:type="dxa"/>
            <w:shd w:val="clear" w:color="auto" w:fill="D9D9D9" w:themeFill="background1" w:themeFillShade="D9"/>
            <w:vAlign w:val="center"/>
          </w:tcPr>
          <w:p w14:paraId="166E38C4" w14:textId="77777777" w:rsidR="007834AE" w:rsidRPr="009D570E" w:rsidDel="00C364FE" w:rsidRDefault="007834AE" w:rsidP="00902E52">
            <w:pPr>
              <w:rPr>
                <w:rFonts w:ascii="Arial" w:hAnsi="Arial" w:cs="Arial"/>
                <w:b/>
              </w:rPr>
            </w:pPr>
            <w:r w:rsidRPr="009D570E">
              <w:rPr>
                <w:rFonts w:ascii="Arial" w:hAnsi="Arial" w:cs="Arial"/>
                <w:b/>
              </w:rPr>
              <w:t>Report of Progress</w:t>
            </w:r>
          </w:p>
        </w:tc>
        <w:tc>
          <w:tcPr>
            <w:tcW w:w="6678" w:type="dxa"/>
            <w:vAlign w:val="center"/>
          </w:tcPr>
          <w:p w14:paraId="1D847C24" w14:textId="77777777" w:rsidR="007834AE" w:rsidRPr="009D570E" w:rsidRDefault="007834AE" w:rsidP="00902E52">
            <w:pPr>
              <w:rPr>
                <w:rFonts w:ascii="Arial" w:hAnsi="Arial" w:cs="Arial"/>
              </w:rPr>
            </w:pPr>
            <w:r>
              <w:rPr>
                <w:rFonts w:ascii="Arial" w:hAnsi="Arial" w:cs="Arial"/>
              </w:rPr>
              <w:t>As awareness of the importance of mitigation grows, more local jurisdictions are seeing the long-term benefits and working toward budgeting for mitigation activities.</w:t>
            </w:r>
          </w:p>
        </w:tc>
      </w:tr>
    </w:tbl>
    <w:p w14:paraId="21772605" w14:textId="77777777" w:rsidR="007834AE" w:rsidRPr="009D570E" w:rsidRDefault="007834AE" w:rsidP="007834AE">
      <w:pPr>
        <w:rPr>
          <w:rFonts w:ascii="Arial" w:hAnsi="Arial" w:cs="Arial"/>
        </w:rPr>
      </w:pPr>
    </w:p>
    <w:p w14:paraId="72FA4064" w14:textId="77777777" w:rsidR="007834AE" w:rsidRPr="009D570E" w:rsidRDefault="007834AE" w:rsidP="007834AE">
      <w:pPr>
        <w:rPr>
          <w:rFonts w:ascii="Arial" w:hAnsi="Arial" w:cs="Arial"/>
        </w:rPr>
      </w:pPr>
    </w:p>
    <w:p w14:paraId="05852D79" w14:textId="77777777" w:rsidR="007834AE" w:rsidRPr="009D570E" w:rsidRDefault="007834AE" w:rsidP="007834AE">
      <w:pPr>
        <w:rPr>
          <w:rFonts w:ascii="Arial" w:hAnsi="Arial" w:cs="Arial"/>
        </w:rPr>
      </w:pPr>
    </w:p>
    <w:p w14:paraId="612E3939" w14:textId="77777777" w:rsidR="007834AE" w:rsidRDefault="007834AE" w:rsidP="007834AE">
      <w:pPr>
        <w:pStyle w:val="BodyText"/>
        <w:ind w:left="0"/>
        <w:rPr>
          <w:rFonts w:cs="Arial"/>
          <w:b/>
          <w:highlight w:val="yellow"/>
          <w:u w:val="single"/>
        </w:rPr>
      </w:pPr>
    </w:p>
    <w:p w14:paraId="45561760" w14:textId="77777777" w:rsidR="007834AE" w:rsidRDefault="007834AE" w:rsidP="007834AE">
      <w:pPr>
        <w:pStyle w:val="BodyText"/>
        <w:ind w:left="0"/>
        <w:rPr>
          <w:rFonts w:cs="Arial"/>
          <w:b/>
          <w:highlight w:val="yellow"/>
          <w:u w:val="single"/>
        </w:rPr>
      </w:pPr>
    </w:p>
    <w:p w14:paraId="12CB8549" w14:textId="77777777" w:rsidR="007834AE" w:rsidRDefault="007834AE" w:rsidP="007834AE">
      <w:pPr>
        <w:pStyle w:val="BodyText"/>
        <w:ind w:left="0"/>
        <w:rPr>
          <w:rFonts w:cs="Arial"/>
          <w:b/>
          <w:highlight w:val="yellow"/>
          <w:u w:val="single"/>
        </w:rPr>
      </w:pPr>
    </w:p>
    <w:p w14:paraId="24C4F8F8" w14:textId="77777777" w:rsidR="007834AE" w:rsidRPr="009D570E" w:rsidRDefault="007834AE" w:rsidP="007834AE">
      <w:pPr>
        <w:pStyle w:val="BodyText"/>
        <w:ind w:left="0"/>
        <w:rPr>
          <w:rFonts w:cs="Arial"/>
          <w:b/>
          <w:highlight w:val="yellow"/>
          <w:u w:val="single"/>
        </w:rPr>
      </w:pPr>
    </w:p>
    <w:p w14:paraId="33900575" w14:textId="77777777" w:rsidR="007834AE" w:rsidRPr="009D570E" w:rsidRDefault="007834AE" w:rsidP="007834AE">
      <w:pPr>
        <w:rPr>
          <w:rFonts w:ascii="Arial" w:hAnsi="Arial" w:cs="Arial"/>
          <w:highlight w:val="yellow"/>
        </w:rPr>
      </w:pPr>
    </w:p>
    <w:p w14:paraId="372E184B" w14:textId="77777777" w:rsidR="007834AE" w:rsidRPr="009D570E" w:rsidRDefault="007834AE" w:rsidP="007834AE">
      <w:pPr>
        <w:rPr>
          <w:rFonts w:ascii="Arial" w:hAnsi="Arial" w:cs="Arial"/>
          <w:highlight w:val="yellow"/>
        </w:rPr>
      </w:pPr>
    </w:p>
    <w:p w14:paraId="7E66D753" w14:textId="77777777" w:rsidR="007834AE" w:rsidRPr="009D570E" w:rsidRDefault="007834AE" w:rsidP="007834AE">
      <w:pPr>
        <w:pStyle w:val="BodyText"/>
        <w:ind w:left="0"/>
        <w:rPr>
          <w:rFonts w:cs="Arial"/>
        </w:rPr>
      </w:pPr>
      <w:r w:rsidRPr="009D570E">
        <w:rPr>
          <w:rFonts w:cs="Arial"/>
          <w:b/>
          <w:u w:val="single"/>
        </w:rPr>
        <w:t>Action 6.</w:t>
      </w:r>
      <w:r>
        <w:rPr>
          <w:rFonts w:cs="Arial"/>
          <w:b/>
          <w:u w:val="single"/>
        </w:rPr>
        <w:t>2</w:t>
      </w:r>
      <w:r w:rsidRPr="009D570E">
        <w:rPr>
          <w:rFonts w:cs="Arial"/>
          <w:b/>
          <w:u w:val="single"/>
        </w:rPr>
        <w:t>.1:</w:t>
      </w:r>
      <w:r w:rsidRPr="009D570E">
        <w:rPr>
          <w:rFonts w:cs="Arial"/>
          <w:b/>
        </w:rPr>
        <w:t xml:space="preserve">  </w:t>
      </w:r>
      <w:r>
        <w:rPr>
          <w:rFonts w:cs="Arial"/>
        </w:rPr>
        <w:t xml:space="preserve">Encourage cities and counties to develop and implement cost-share programs with private property owners for hazard mitigation projects that benefit the </w:t>
      </w:r>
      <w:proofErr w:type="gramStart"/>
      <w:r>
        <w:rPr>
          <w:rFonts w:cs="Arial"/>
        </w:rPr>
        <w:t>community as a whole</w:t>
      </w:r>
      <w:proofErr w:type="gramEnd"/>
      <w:r>
        <w:rPr>
          <w:rFonts w:cs="Arial"/>
        </w:rPr>
        <w:t>.</w:t>
      </w:r>
    </w:p>
    <w:p w14:paraId="4A5F8270" w14:textId="77777777" w:rsidR="007834AE" w:rsidRPr="009D570E" w:rsidRDefault="007834AE" w:rsidP="007834AE">
      <w:pPr>
        <w:pStyle w:val="BodyText"/>
        <w:rPr>
          <w:rFonts w:cs="Arial"/>
          <w:highlight w:val="yellow"/>
        </w:rPr>
      </w:pPr>
    </w:p>
    <w:tbl>
      <w:tblPr>
        <w:tblStyle w:val="TableGrid"/>
        <w:tblW w:w="0" w:type="auto"/>
        <w:tblLook w:val="04A0" w:firstRow="1" w:lastRow="0" w:firstColumn="1" w:lastColumn="0" w:noHBand="0" w:noVBand="1"/>
      </w:tblPr>
      <w:tblGrid>
        <w:gridCol w:w="2960"/>
        <w:gridCol w:w="6616"/>
      </w:tblGrid>
      <w:tr w:rsidR="007834AE" w:rsidRPr="009D570E" w14:paraId="0671C441" w14:textId="77777777" w:rsidTr="00902E52">
        <w:tc>
          <w:tcPr>
            <w:tcW w:w="9576" w:type="dxa"/>
            <w:gridSpan w:val="2"/>
            <w:shd w:val="clear" w:color="auto" w:fill="BFBFBF" w:themeFill="background1" w:themeFillShade="BF"/>
          </w:tcPr>
          <w:p w14:paraId="4D1BE31F" w14:textId="77777777" w:rsidR="007834AE" w:rsidRPr="009D570E" w:rsidRDefault="007834AE" w:rsidP="00902E52">
            <w:pPr>
              <w:spacing w:before="240"/>
              <w:jc w:val="center"/>
              <w:rPr>
                <w:rFonts w:ascii="Arial" w:hAnsi="Arial" w:cs="Arial"/>
                <w:b/>
              </w:rPr>
            </w:pPr>
            <w:r w:rsidRPr="009D570E">
              <w:rPr>
                <w:rFonts w:ascii="Arial" w:hAnsi="Arial" w:cs="Arial"/>
                <w:b/>
              </w:rPr>
              <w:t>Action Worksheet</w:t>
            </w:r>
          </w:p>
          <w:p w14:paraId="41E4ED56" w14:textId="77777777" w:rsidR="007834AE" w:rsidRPr="009D570E" w:rsidRDefault="007834AE" w:rsidP="00902E52">
            <w:pPr>
              <w:jc w:val="center"/>
              <w:rPr>
                <w:rFonts w:ascii="Arial" w:hAnsi="Arial" w:cs="Arial"/>
                <w:b/>
              </w:rPr>
            </w:pPr>
          </w:p>
        </w:tc>
      </w:tr>
      <w:tr w:rsidR="007834AE" w:rsidRPr="009D570E" w14:paraId="4BFE4F05" w14:textId="77777777" w:rsidTr="00902E52">
        <w:tc>
          <w:tcPr>
            <w:tcW w:w="2960" w:type="dxa"/>
            <w:tcBorders>
              <w:bottom w:val="single" w:sz="4" w:space="0" w:color="auto"/>
            </w:tcBorders>
            <w:shd w:val="clear" w:color="auto" w:fill="F2F2F2" w:themeFill="background1" w:themeFillShade="F2"/>
          </w:tcPr>
          <w:p w14:paraId="55829414" w14:textId="77777777" w:rsidR="007834AE" w:rsidRPr="009D570E" w:rsidRDefault="007834AE" w:rsidP="00902E52">
            <w:pPr>
              <w:rPr>
                <w:rFonts w:ascii="Arial" w:hAnsi="Arial" w:cs="Arial"/>
                <w:b/>
              </w:rPr>
            </w:pPr>
            <w:r w:rsidRPr="009D570E">
              <w:rPr>
                <w:rFonts w:ascii="Arial" w:hAnsi="Arial" w:cs="Arial"/>
                <w:b/>
              </w:rPr>
              <w:t xml:space="preserve">Name of Jurisdiction: </w:t>
            </w:r>
          </w:p>
          <w:p w14:paraId="0D77B263" w14:textId="77777777" w:rsidR="007834AE" w:rsidRPr="009D570E" w:rsidRDefault="007834AE" w:rsidP="00902E52">
            <w:pPr>
              <w:rPr>
                <w:rFonts w:ascii="Arial" w:hAnsi="Arial" w:cs="Arial"/>
                <w:b/>
              </w:rPr>
            </w:pPr>
          </w:p>
        </w:tc>
        <w:tc>
          <w:tcPr>
            <w:tcW w:w="6616" w:type="dxa"/>
            <w:tcBorders>
              <w:bottom w:val="single" w:sz="4" w:space="0" w:color="auto"/>
            </w:tcBorders>
          </w:tcPr>
          <w:p w14:paraId="440341C1" w14:textId="2AE25F09" w:rsidR="007834AE" w:rsidRPr="009D570E" w:rsidRDefault="00755F0E" w:rsidP="00902E52">
            <w:pPr>
              <w:rPr>
                <w:rFonts w:ascii="Arial" w:hAnsi="Arial" w:cs="Arial"/>
              </w:rPr>
            </w:pPr>
            <w:r>
              <w:rPr>
                <w:rFonts w:ascii="Arial" w:hAnsi="Arial" w:cs="Arial"/>
              </w:rPr>
              <w:t>Doolittle</w:t>
            </w:r>
          </w:p>
        </w:tc>
      </w:tr>
      <w:tr w:rsidR="007834AE" w:rsidRPr="009D570E" w14:paraId="52805B89" w14:textId="77777777" w:rsidTr="00902E52">
        <w:tc>
          <w:tcPr>
            <w:tcW w:w="9576" w:type="dxa"/>
            <w:gridSpan w:val="2"/>
            <w:shd w:val="clear" w:color="auto" w:fill="D9D9D9" w:themeFill="background1" w:themeFillShade="D9"/>
          </w:tcPr>
          <w:p w14:paraId="762A5EB6" w14:textId="77777777" w:rsidR="007834AE" w:rsidRPr="009D570E" w:rsidRDefault="007834AE" w:rsidP="00902E52">
            <w:pPr>
              <w:ind w:left="3150"/>
              <w:rPr>
                <w:rFonts w:ascii="Arial" w:hAnsi="Arial" w:cs="Arial"/>
                <w:b/>
              </w:rPr>
            </w:pPr>
            <w:r w:rsidRPr="009D570E">
              <w:rPr>
                <w:rFonts w:ascii="Arial" w:hAnsi="Arial" w:cs="Arial"/>
                <w:b/>
              </w:rPr>
              <w:t>Risk / Vulnerability</w:t>
            </w:r>
          </w:p>
        </w:tc>
      </w:tr>
      <w:tr w:rsidR="007834AE" w:rsidRPr="009D570E" w14:paraId="40919931" w14:textId="77777777" w:rsidTr="00902E52">
        <w:tc>
          <w:tcPr>
            <w:tcW w:w="2960" w:type="dxa"/>
            <w:tcBorders>
              <w:bottom w:val="single" w:sz="4" w:space="0" w:color="auto"/>
            </w:tcBorders>
            <w:shd w:val="clear" w:color="auto" w:fill="F2F2F2" w:themeFill="background1" w:themeFillShade="F2"/>
          </w:tcPr>
          <w:p w14:paraId="21447482" w14:textId="77777777" w:rsidR="007834AE" w:rsidRPr="009D570E" w:rsidRDefault="007834AE" w:rsidP="00902E52">
            <w:pPr>
              <w:rPr>
                <w:rFonts w:ascii="Arial" w:hAnsi="Arial" w:cs="Arial"/>
                <w:b/>
              </w:rPr>
            </w:pPr>
            <w:r w:rsidRPr="009D570E">
              <w:rPr>
                <w:rFonts w:ascii="Arial" w:hAnsi="Arial" w:cs="Arial"/>
                <w:b/>
              </w:rPr>
              <w:t>Problem being Mitigated:</w:t>
            </w:r>
          </w:p>
          <w:p w14:paraId="5A365B9E" w14:textId="77777777" w:rsidR="007834AE" w:rsidRPr="009D570E" w:rsidRDefault="007834AE" w:rsidP="00902E52">
            <w:pPr>
              <w:rPr>
                <w:rFonts w:ascii="Arial" w:hAnsi="Arial" w:cs="Arial"/>
              </w:rPr>
            </w:pPr>
          </w:p>
        </w:tc>
        <w:tc>
          <w:tcPr>
            <w:tcW w:w="6616" w:type="dxa"/>
            <w:tcBorders>
              <w:bottom w:val="single" w:sz="4" w:space="0" w:color="auto"/>
            </w:tcBorders>
          </w:tcPr>
          <w:p w14:paraId="7265A5AC" w14:textId="77777777" w:rsidR="007834AE" w:rsidRPr="009D570E" w:rsidRDefault="007834AE" w:rsidP="00902E52">
            <w:pPr>
              <w:rPr>
                <w:rFonts w:ascii="Arial" w:hAnsi="Arial" w:cs="Arial"/>
              </w:rPr>
            </w:pPr>
            <w:r w:rsidRPr="009D570E">
              <w:rPr>
                <w:rFonts w:ascii="Arial" w:hAnsi="Arial" w:cs="Arial"/>
              </w:rPr>
              <w:t xml:space="preserve">Lack of </w:t>
            </w:r>
            <w:r>
              <w:rPr>
                <w:rFonts w:ascii="Arial" w:hAnsi="Arial" w:cs="Arial"/>
              </w:rPr>
              <w:t>cost-share programs with private property owners for hazard mitigation projects.</w:t>
            </w:r>
          </w:p>
        </w:tc>
      </w:tr>
      <w:tr w:rsidR="007834AE" w:rsidRPr="009D570E" w14:paraId="5843CF83" w14:textId="77777777" w:rsidTr="00902E52">
        <w:tc>
          <w:tcPr>
            <w:tcW w:w="2960" w:type="dxa"/>
            <w:tcBorders>
              <w:bottom w:val="single" w:sz="4" w:space="0" w:color="auto"/>
            </w:tcBorders>
            <w:shd w:val="clear" w:color="auto" w:fill="F2F2F2" w:themeFill="background1" w:themeFillShade="F2"/>
          </w:tcPr>
          <w:p w14:paraId="2CAEC13F" w14:textId="77777777" w:rsidR="007834AE" w:rsidRPr="009D570E" w:rsidRDefault="007834AE" w:rsidP="00902E52">
            <w:pPr>
              <w:rPr>
                <w:rFonts w:ascii="Arial" w:hAnsi="Arial" w:cs="Arial"/>
                <w:b/>
              </w:rPr>
            </w:pPr>
            <w:r w:rsidRPr="009D570E">
              <w:rPr>
                <w:rFonts w:ascii="Arial" w:hAnsi="Arial" w:cs="Arial"/>
                <w:b/>
              </w:rPr>
              <w:t>Hazard(s) Addressed:</w:t>
            </w:r>
          </w:p>
        </w:tc>
        <w:tc>
          <w:tcPr>
            <w:tcW w:w="6616" w:type="dxa"/>
            <w:tcBorders>
              <w:bottom w:val="single" w:sz="4" w:space="0" w:color="auto"/>
            </w:tcBorders>
          </w:tcPr>
          <w:p w14:paraId="47385C90" w14:textId="77777777" w:rsidR="007834AE" w:rsidRPr="009D570E" w:rsidRDefault="007834AE" w:rsidP="00902E52">
            <w:pPr>
              <w:rPr>
                <w:rFonts w:ascii="Arial" w:hAnsi="Arial" w:cs="Arial"/>
              </w:rPr>
            </w:pPr>
            <w:r w:rsidRPr="009D570E">
              <w:rPr>
                <w:rFonts w:ascii="Arial" w:hAnsi="Arial" w:cs="Arial"/>
              </w:rPr>
              <w:t xml:space="preserve">All hazards </w:t>
            </w:r>
          </w:p>
        </w:tc>
      </w:tr>
      <w:tr w:rsidR="007834AE" w:rsidRPr="009D570E" w14:paraId="1633E406" w14:textId="77777777" w:rsidTr="00902E52">
        <w:tc>
          <w:tcPr>
            <w:tcW w:w="9576" w:type="dxa"/>
            <w:gridSpan w:val="2"/>
            <w:shd w:val="clear" w:color="auto" w:fill="D9D9D9" w:themeFill="background1" w:themeFillShade="D9"/>
          </w:tcPr>
          <w:p w14:paraId="3C7CAE34" w14:textId="77777777" w:rsidR="007834AE" w:rsidRPr="009D570E" w:rsidRDefault="007834AE" w:rsidP="00902E52">
            <w:pPr>
              <w:ind w:left="3150"/>
              <w:rPr>
                <w:rFonts w:ascii="Arial" w:hAnsi="Arial" w:cs="Arial"/>
                <w:b/>
              </w:rPr>
            </w:pPr>
            <w:r w:rsidRPr="009D570E">
              <w:rPr>
                <w:rFonts w:ascii="Arial" w:hAnsi="Arial" w:cs="Arial"/>
                <w:b/>
              </w:rPr>
              <w:t xml:space="preserve">Action or Project </w:t>
            </w:r>
          </w:p>
        </w:tc>
      </w:tr>
      <w:tr w:rsidR="007834AE" w:rsidRPr="009D570E" w14:paraId="10737020" w14:textId="77777777" w:rsidTr="00902E52">
        <w:tc>
          <w:tcPr>
            <w:tcW w:w="2960" w:type="dxa"/>
            <w:tcBorders>
              <w:bottom w:val="single" w:sz="4" w:space="0" w:color="auto"/>
            </w:tcBorders>
            <w:shd w:val="clear" w:color="auto" w:fill="F2F2F2" w:themeFill="background1" w:themeFillShade="F2"/>
          </w:tcPr>
          <w:p w14:paraId="5FBF7991" w14:textId="77777777" w:rsidR="007834AE" w:rsidRPr="009D570E" w:rsidRDefault="007834AE" w:rsidP="00902E52">
            <w:pPr>
              <w:rPr>
                <w:rFonts w:ascii="Arial" w:hAnsi="Arial" w:cs="Arial"/>
                <w:b/>
              </w:rPr>
            </w:pPr>
            <w:r w:rsidRPr="009D570E">
              <w:rPr>
                <w:rFonts w:ascii="Arial" w:hAnsi="Arial" w:cs="Arial"/>
                <w:b/>
              </w:rPr>
              <w:t>Action/Project Number:</w:t>
            </w:r>
          </w:p>
          <w:p w14:paraId="4FA7A324" w14:textId="77777777" w:rsidR="007834AE" w:rsidRPr="009D570E" w:rsidRDefault="007834AE" w:rsidP="00902E52">
            <w:pPr>
              <w:rPr>
                <w:rFonts w:ascii="Arial" w:hAnsi="Arial" w:cs="Arial"/>
              </w:rPr>
            </w:pPr>
          </w:p>
        </w:tc>
        <w:tc>
          <w:tcPr>
            <w:tcW w:w="6616" w:type="dxa"/>
          </w:tcPr>
          <w:p w14:paraId="6D2A7265" w14:textId="77777777" w:rsidR="007834AE" w:rsidRPr="009D570E" w:rsidRDefault="007834AE" w:rsidP="00902E52">
            <w:pPr>
              <w:rPr>
                <w:rFonts w:ascii="Arial" w:hAnsi="Arial" w:cs="Arial"/>
              </w:rPr>
            </w:pPr>
            <w:r w:rsidRPr="009D570E">
              <w:rPr>
                <w:rFonts w:ascii="Arial" w:hAnsi="Arial" w:cs="Arial"/>
              </w:rPr>
              <w:t>6.</w:t>
            </w:r>
            <w:r>
              <w:rPr>
                <w:rFonts w:ascii="Arial" w:hAnsi="Arial" w:cs="Arial"/>
              </w:rPr>
              <w:t>2</w:t>
            </w:r>
            <w:r w:rsidRPr="009D570E">
              <w:rPr>
                <w:rFonts w:ascii="Arial" w:hAnsi="Arial" w:cs="Arial"/>
              </w:rPr>
              <w:t>.1</w:t>
            </w:r>
          </w:p>
        </w:tc>
      </w:tr>
      <w:tr w:rsidR="007834AE" w:rsidRPr="009D570E" w14:paraId="470F001A" w14:textId="77777777" w:rsidTr="00902E52">
        <w:trPr>
          <w:trHeight w:val="375"/>
        </w:trPr>
        <w:tc>
          <w:tcPr>
            <w:tcW w:w="2960" w:type="dxa"/>
            <w:tcBorders>
              <w:bottom w:val="single" w:sz="4" w:space="0" w:color="auto"/>
            </w:tcBorders>
            <w:shd w:val="clear" w:color="auto" w:fill="F2F2F2" w:themeFill="background1" w:themeFillShade="F2"/>
          </w:tcPr>
          <w:p w14:paraId="37A1309A" w14:textId="77777777" w:rsidR="007834AE" w:rsidRPr="009D570E" w:rsidRDefault="007834AE" w:rsidP="00902E52">
            <w:pPr>
              <w:rPr>
                <w:rFonts w:ascii="Arial" w:hAnsi="Arial" w:cs="Arial"/>
                <w:b/>
              </w:rPr>
            </w:pPr>
            <w:r w:rsidRPr="009D570E">
              <w:rPr>
                <w:rFonts w:ascii="Arial" w:hAnsi="Arial" w:cs="Arial"/>
                <w:b/>
              </w:rPr>
              <w:t>Name of Action or Project:</w:t>
            </w:r>
          </w:p>
        </w:tc>
        <w:tc>
          <w:tcPr>
            <w:tcW w:w="6616" w:type="dxa"/>
          </w:tcPr>
          <w:p w14:paraId="3DD24788" w14:textId="77777777" w:rsidR="007834AE" w:rsidRPr="009D570E" w:rsidRDefault="007834AE" w:rsidP="00902E52">
            <w:pPr>
              <w:rPr>
                <w:rFonts w:ascii="Arial" w:hAnsi="Arial" w:cs="Arial"/>
              </w:rPr>
            </w:pPr>
            <w:r>
              <w:rPr>
                <w:rFonts w:ascii="Arial" w:hAnsi="Arial" w:cs="Arial"/>
              </w:rPr>
              <w:t>Encourage local mitigation cost-share programs.</w:t>
            </w:r>
          </w:p>
        </w:tc>
      </w:tr>
      <w:tr w:rsidR="007834AE" w:rsidRPr="009D570E" w14:paraId="3BEB9301" w14:textId="77777777" w:rsidTr="00902E52">
        <w:tc>
          <w:tcPr>
            <w:tcW w:w="2960" w:type="dxa"/>
            <w:tcBorders>
              <w:bottom w:val="single" w:sz="4" w:space="0" w:color="auto"/>
            </w:tcBorders>
            <w:shd w:val="clear" w:color="auto" w:fill="F2F2F2" w:themeFill="background1" w:themeFillShade="F2"/>
          </w:tcPr>
          <w:p w14:paraId="2583BB2A" w14:textId="77777777" w:rsidR="007834AE" w:rsidRPr="009D570E" w:rsidRDefault="007834AE" w:rsidP="00902E52">
            <w:pPr>
              <w:rPr>
                <w:rFonts w:ascii="Arial" w:hAnsi="Arial" w:cs="Arial"/>
                <w:b/>
              </w:rPr>
            </w:pPr>
          </w:p>
          <w:p w14:paraId="49B00C4E" w14:textId="77777777" w:rsidR="007834AE" w:rsidRPr="009D570E" w:rsidRDefault="007834AE" w:rsidP="00902E52">
            <w:pPr>
              <w:rPr>
                <w:rFonts w:ascii="Arial" w:hAnsi="Arial" w:cs="Arial"/>
                <w:b/>
              </w:rPr>
            </w:pPr>
            <w:r w:rsidRPr="009D570E">
              <w:rPr>
                <w:rFonts w:ascii="Arial" w:hAnsi="Arial" w:cs="Arial"/>
                <w:b/>
              </w:rPr>
              <w:t>Action or Project Description:</w:t>
            </w:r>
          </w:p>
          <w:p w14:paraId="01D4E235" w14:textId="77777777" w:rsidR="007834AE" w:rsidRPr="009D570E" w:rsidRDefault="007834AE" w:rsidP="00902E52">
            <w:pPr>
              <w:rPr>
                <w:rFonts w:ascii="Arial" w:hAnsi="Arial" w:cs="Arial"/>
              </w:rPr>
            </w:pPr>
          </w:p>
        </w:tc>
        <w:tc>
          <w:tcPr>
            <w:tcW w:w="6616" w:type="dxa"/>
          </w:tcPr>
          <w:p w14:paraId="5EF6C4DF" w14:textId="77777777" w:rsidR="007834AE" w:rsidRPr="00FC4675" w:rsidRDefault="007834AE" w:rsidP="00902E52">
            <w:pPr>
              <w:rPr>
                <w:rFonts w:ascii="Arial" w:hAnsi="Arial" w:cs="Arial"/>
              </w:rPr>
            </w:pPr>
            <w:r w:rsidRPr="00FC4675">
              <w:rPr>
                <w:rFonts w:ascii="Arial" w:hAnsi="Arial" w:cs="Arial"/>
                <w:szCs w:val="20"/>
              </w:rPr>
              <w:t xml:space="preserve">Encourage cities and counties to develop and implement cost-share programs with private property owners for hazard mitigation projects that benefit the </w:t>
            </w:r>
            <w:proofErr w:type="gramStart"/>
            <w:r w:rsidRPr="00FC4675">
              <w:rPr>
                <w:rFonts w:ascii="Arial" w:hAnsi="Arial" w:cs="Arial"/>
                <w:szCs w:val="20"/>
              </w:rPr>
              <w:t>community as a whole</w:t>
            </w:r>
            <w:proofErr w:type="gramEnd"/>
            <w:r w:rsidRPr="00FC4675">
              <w:rPr>
                <w:rFonts w:ascii="Arial" w:hAnsi="Arial" w:cs="Arial"/>
                <w:szCs w:val="20"/>
              </w:rPr>
              <w:t xml:space="preserve">.          </w:t>
            </w:r>
          </w:p>
        </w:tc>
      </w:tr>
      <w:tr w:rsidR="007834AE" w:rsidRPr="009D570E" w14:paraId="09593B10" w14:textId="77777777" w:rsidTr="00902E52">
        <w:tc>
          <w:tcPr>
            <w:tcW w:w="2960" w:type="dxa"/>
            <w:tcBorders>
              <w:bottom w:val="single" w:sz="4" w:space="0" w:color="auto"/>
            </w:tcBorders>
            <w:shd w:val="clear" w:color="auto" w:fill="F2F2F2" w:themeFill="background1" w:themeFillShade="F2"/>
          </w:tcPr>
          <w:p w14:paraId="57735EBC" w14:textId="77777777" w:rsidR="007834AE" w:rsidRPr="009D570E" w:rsidRDefault="007834AE" w:rsidP="00902E52">
            <w:pPr>
              <w:rPr>
                <w:rFonts w:ascii="Arial" w:hAnsi="Arial" w:cs="Arial"/>
                <w:b/>
              </w:rPr>
            </w:pPr>
            <w:r w:rsidRPr="009D570E">
              <w:rPr>
                <w:rFonts w:ascii="Arial" w:hAnsi="Arial" w:cs="Arial"/>
                <w:b/>
              </w:rPr>
              <w:t>Applicable Goal Statement:</w:t>
            </w:r>
          </w:p>
        </w:tc>
        <w:tc>
          <w:tcPr>
            <w:tcW w:w="6616" w:type="dxa"/>
          </w:tcPr>
          <w:p w14:paraId="0006362E" w14:textId="77777777" w:rsidR="007834AE" w:rsidRPr="009D570E" w:rsidRDefault="007834AE" w:rsidP="00902E52">
            <w:pPr>
              <w:rPr>
                <w:rFonts w:ascii="Arial" w:hAnsi="Arial" w:cs="Arial"/>
              </w:rPr>
            </w:pPr>
            <w:r w:rsidRPr="009D570E">
              <w:rPr>
                <w:rFonts w:ascii="Arial" w:hAnsi="Arial" w:cs="Arial"/>
              </w:rPr>
              <w:t xml:space="preserve">Secure resources for investment in hazard mitigation.  </w:t>
            </w:r>
          </w:p>
        </w:tc>
      </w:tr>
      <w:tr w:rsidR="007834AE" w:rsidRPr="009D570E" w14:paraId="793D0820" w14:textId="77777777" w:rsidTr="00902E52">
        <w:tc>
          <w:tcPr>
            <w:tcW w:w="2960" w:type="dxa"/>
            <w:tcBorders>
              <w:bottom w:val="single" w:sz="4" w:space="0" w:color="auto"/>
            </w:tcBorders>
            <w:shd w:val="clear" w:color="auto" w:fill="F2F2F2" w:themeFill="background1" w:themeFillShade="F2"/>
          </w:tcPr>
          <w:p w14:paraId="3F3B78B4" w14:textId="77777777" w:rsidR="007834AE" w:rsidRPr="009D570E" w:rsidRDefault="007834AE" w:rsidP="00902E52">
            <w:pPr>
              <w:widowControl w:val="0"/>
              <w:rPr>
                <w:rFonts w:ascii="Arial" w:hAnsi="Arial" w:cs="Arial"/>
                <w:b/>
              </w:rPr>
            </w:pPr>
            <w:r w:rsidRPr="009D570E">
              <w:rPr>
                <w:rFonts w:ascii="Arial" w:hAnsi="Arial" w:cs="Arial"/>
                <w:b/>
              </w:rPr>
              <w:t>Estimated Cost:</w:t>
            </w:r>
          </w:p>
        </w:tc>
        <w:tc>
          <w:tcPr>
            <w:tcW w:w="6616" w:type="dxa"/>
            <w:tcBorders>
              <w:bottom w:val="single" w:sz="4" w:space="0" w:color="auto"/>
            </w:tcBorders>
          </w:tcPr>
          <w:p w14:paraId="6792791C" w14:textId="77777777" w:rsidR="007834AE" w:rsidRPr="009D570E" w:rsidRDefault="007834AE" w:rsidP="00902E52">
            <w:pPr>
              <w:rPr>
                <w:rFonts w:ascii="Arial" w:hAnsi="Arial" w:cs="Arial"/>
              </w:rPr>
            </w:pPr>
            <w:r w:rsidRPr="009D570E">
              <w:rPr>
                <w:rFonts w:ascii="Arial" w:hAnsi="Arial" w:cs="Arial"/>
              </w:rPr>
              <w:t>$</w:t>
            </w:r>
            <w:r>
              <w:rPr>
                <w:rFonts w:ascii="Arial" w:hAnsi="Arial" w:cs="Arial"/>
              </w:rPr>
              <w:t>5,000</w:t>
            </w:r>
            <w:r w:rsidRPr="009D570E">
              <w:rPr>
                <w:rFonts w:ascii="Arial" w:hAnsi="Arial" w:cs="Arial"/>
              </w:rPr>
              <w:t xml:space="preserve"> - $</w:t>
            </w:r>
            <w:r>
              <w:rPr>
                <w:rFonts w:ascii="Arial" w:hAnsi="Arial" w:cs="Arial"/>
              </w:rPr>
              <w:t>500</w:t>
            </w:r>
            <w:r w:rsidRPr="009D570E">
              <w:rPr>
                <w:rFonts w:ascii="Arial" w:hAnsi="Arial" w:cs="Arial"/>
              </w:rPr>
              <w:t>,</w:t>
            </w:r>
            <w:r>
              <w:rPr>
                <w:rFonts w:ascii="Arial" w:hAnsi="Arial" w:cs="Arial"/>
              </w:rPr>
              <w:t>00</w:t>
            </w:r>
            <w:r w:rsidRPr="009D570E">
              <w:rPr>
                <w:rFonts w:ascii="Arial" w:hAnsi="Arial" w:cs="Arial"/>
              </w:rPr>
              <w:t>0</w:t>
            </w:r>
          </w:p>
        </w:tc>
      </w:tr>
      <w:tr w:rsidR="007834AE" w:rsidRPr="009D570E" w14:paraId="0FF63BCC" w14:textId="77777777" w:rsidTr="00902E52">
        <w:tc>
          <w:tcPr>
            <w:tcW w:w="2960" w:type="dxa"/>
            <w:tcBorders>
              <w:bottom w:val="single" w:sz="4" w:space="0" w:color="auto"/>
            </w:tcBorders>
            <w:shd w:val="clear" w:color="auto" w:fill="F2F2F2" w:themeFill="background1" w:themeFillShade="F2"/>
          </w:tcPr>
          <w:p w14:paraId="356DB57A" w14:textId="77777777" w:rsidR="007834AE" w:rsidRPr="009D570E" w:rsidRDefault="007834AE" w:rsidP="00902E52">
            <w:pPr>
              <w:rPr>
                <w:rFonts w:ascii="Arial" w:hAnsi="Arial" w:cs="Arial"/>
                <w:b/>
              </w:rPr>
            </w:pPr>
            <w:r w:rsidRPr="009D570E">
              <w:rPr>
                <w:rFonts w:ascii="Arial" w:hAnsi="Arial" w:cs="Arial"/>
                <w:b/>
              </w:rPr>
              <w:t>Benefits:</w:t>
            </w:r>
          </w:p>
        </w:tc>
        <w:tc>
          <w:tcPr>
            <w:tcW w:w="6616" w:type="dxa"/>
            <w:tcBorders>
              <w:bottom w:val="single" w:sz="4" w:space="0" w:color="auto"/>
            </w:tcBorders>
          </w:tcPr>
          <w:p w14:paraId="4CD7DAEB" w14:textId="77777777" w:rsidR="007834AE" w:rsidRPr="009D570E" w:rsidRDefault="007834AE" w:rsidP="00902E52">
            <w:pPr>
              <w:rPr>
                <w:rFonts w:ascii="Arial" w:hAnsi="Arial" w:cs="Arial"/>
              </w:rPr>
            </w:pPr>
            <w:r w:rsidRPr="009D570E">
              <w:rPr>
                <w:rFonts w:ascii="Arial" w:hAnsi="Arial" w:cs="Arial"/>
              </w:rPr>
              <w:t xml:space="preserve">Losses avoided by implementing this action include injuries and/or casualties, </w:t>
            </w:r>
            <w:r>
              <w:rPr>
                <w:rFonts w:ascii="Arial" w:hAnsi="Arial" w:cs="Arial"/>
              </w:rPr>
              <w:t xml:space="preserve">property damages, </w:t>
            </w:r>
            <w:r w:rsidRPr="009D570E">
              <w:rPr>
                <w:rFonts w:ascii="Arial" w:hAnsi="Arial" w:cs="Arial"/>
              </w:rPr>
              <w:t>loss-of-function/displacement impacts, and emergency management costs/community costs.</w:t>
            </w:r>
          </w:p>
        </w:tc>
      </w:tr>
      <w:tr w:rsidR="007834AE" w:rsidRPr="009D570E" w14:paraId="3BDD3D19" w14:textId="77777777" w:rsidTr="00902E52">
        <w:tc>
          <w:tcPr>
            <w:tcW w:w="9576" w:type="dxa"/>
            <w:gridSpan w:val="2"/>
            <w:shd w:val="clear" w:color="auto" w:fill="D9D9D9" w:themeFill="background1" w:themeFillShade="D9"/>
          </w:tcPr>
          <w:p w14:paraId="7460AD17" w14:textId="77777777" w:rsidR="007834AE" w:rsidRPr="009D570E" w:rsidRDefault="007834AE" w:rsidP="00902E52">
            <w:pPr>
              <w:ind w:left="3150"/>
              <w:rPr>
                <w:rFonts w:ascii="Arial" w:hAnsi="Arial" w:cs="Arial"/>
                <w:b/>
              </w:rPr>
            </w:pPr>
            <w:r w:rsidRPr="009D570E">
              <w:rPr>
                <w:rFonts w:ascii="Arial" w:hAnsi="Arial" w:cs="Arial"/>
                <w:b/>
              </w:rPr>
              <w:t>Plan for Implementation</w:t>
            </w:r>
          </w:p>
        </w:tc>
      </w:tr>
      <w:tr w:rsidR="007834AE" w:rsidRPr="009D570E" w14:paraId="3F68CA0A" w14:textId="77777777" w:rsidTr="00902E52">
        <w:tc>
          <w:tcPr>
            <w:tcW w:w="2960" w:type="dxa"/>
            <w:shd w:val="clear" w:color="auto" w:fill="F2F2F2" w:themeFill="background1" w:themeFillShade="F2"/>
          </w:tcPr>
          <w:p w14:paraId="317DB7BB" w14:textId="77777777" w:rsidR="007834AE" w:rsidRPr="009D570E" w:rsidRDefault="007834AE" w:rsidP="00902E52">
            <w:pPr>
              <w:rPr>
                <w:rFonts w:ascii="Arial" w:hAnsi="Arial" w:cs="Arial"/>
                <w:b/>
              </w:rPr>
            </w:pPr>
            <w:r w:rsidRPr="009D570E">
              <w:rPr>
                <w:rFonts w:ascii="Arial" w:hAnsi="Arial" w:cs="Arial"/>
                <w:b/>
              </w:rPr>
              <w:t>Responsible Organization/Department:</w:t>
            </w:r>
          </w:p>
        </w:tc>
        <w:tc>
          <w:tcPr>
            <w:tcW w:w="6616" w:type="dxa"/>
          </w:tcPr>
          <w:p w14:paraId="3EFE5DFF" w14:textId="760B3FBB" w:rsidR="007834AE" w:rsidRPr="009D570E" w:rsidRDefault="007834AE" w:rsidP="00902E52">
            <w:pPr>
              <w:rPr>
                <w:rFonts w:ascii="Arial" w:hAnsi="Arial" w:cs="Arial"/>
                <w:highlight w:val="yellow"/>
              </w:rPr>
            </w:pPr>
            <w:r>
              <w:rPr>
                <w:rFonts w:ascii="Arial" w:hAnsi="Arial" w:cs="Arial"/>
              </w:rPr>
              <w:t>C</w:t>
            </w:r>
            <w:r w:rsidR="00755F0E">
              <w:rPr>
                <w:rFonts w:ascii="Arial" w:hAnsi="Arial" w:cs="Arial"/>
              </w:rPr>
              <w:t>i</w:t>
            </w:r>
            <w:r>
              <w:rPr>
                <w:rFonts w:ascii="Arial" w:hAnsi="Arial" w:cs="Arial"/>
              </w:rPr>
              <w:t xml:space="preserve">ty </w:t>
            </w:r>
            <w:r w:rsidRPr="009D570E">
              <w:rPr>
                <w:rFonts w:ascii="Arial" w:hAnsi="Arial" w:cs="Arial"/>
              </w:rPr>
              <w:t xml:space="preserve">EMD, </w:t>
            </w:r>
            <w:r w:rsidR="00755F0E">
              <w:rPr>
                <w:rFonts w:ascii="Arial" w:hAnsi="Arial" w:cs="Arial"/>
              </w:rPr>
              <w:t>Mayor, Board of Aldermen</w:t>
            </w:r>
            <w:r w:rsidRPr="009D570E">
              <w:rPr>
                <w:rFonts w:ascii="Arial" w:hAnsi="Arial" w:cs="Arial"/>
              </w:rPr>
              <w:t>, Local Planners, C</w:t>
            </w:r>
            <w:r w:rsidR="00755F0E">
              <w:rPr>
                <w:rFonts w:ascii="Arial" w:hAnsi="Arial" w:cs="Arial"/>
              </w:rPr>
              <w:t>i</w:t>
            </w:r>
            <w:r w:rsidRPr="009D570E">
              <w:rPr>
                <w:rFonts w:ascii="Arial" w:hAnsi="Arial" w:cs="Arial"/>
              </w:rPr>
              <w:t xml:space="preserve">ty Engineer, MPC </w:t>
            </w:r>
          </w:p>
        </w:tc>
      </w:tr>
      <w:tr w:rsidR="007834AE" w:rsidRPr="009D570E" w14:paraId="4D464136" w14:textId="77777777" w:rsidTr="00902E52">
        <w:tc>
          <w:tcPr>
            <w:tcW w:w="2960" w:type="dxa"/>
            <w:shd w:val="clear" w:color="auto" w:fill="F2F2F2" w:themeFill="background1" w:themeFillShade="F2"/>
          </w:tcPr>
          <w:p w14:paraId="321BC9A2" w14:textId="77777777" w:rsidR="007834AE" w:rsidRPr="009D570E" w:rsidRDefault="007834AE" w:rsidP="00902E52">
            <w:pPr>
              <w:rPr>
                <w:rFonts w:ascii="Arial" w:hAnsi="Arial" w:cs="Arial"/>
                <w:b/>
              </w:rPr>
            </w:pPr>
            <w:r w:rsidRPr="009D570E">
              <w:rPr>
                <w:rFonts w:ascii="Arial" w:hAnsi="Arial" w:cs="Arial"/>
                <w:b/>
              </w:rPr>
              <w:t>Action/Project Priority:</w:t>
            </w:r>
          </w:p>
        </w:tc>
        <w:tc>
          <w:tcPr>
            <w:tcW w:w="6616" w:type="dxa"/>
          </w:tcPr>
          <w:p w14:paraId="6F132A2F" w14:textId="77777777" w:rsidR="007834AE" w:rsidRPr="009D570E" w:rsidRDefault="007834AE" w:rsidP="00902E52">
            <w:pPr>
              <w:rPr>
                <w:rFonts w:ascii="Arial" w:hAnsi="Arial" w:cs="Arial"/>
              </w:rPr>
            </w:pPr>
            <w:r>
              <w:rPr>
                <w:rFonts w:ascii="Arial" w:hAnsi="Arial" w:cs="Arial"/>
              </w:rPr>
              <w:t>14</w:t>
            </w:r>
            <w:r w:rsidRPr="009D570E">
              <w:rPr>
                <w:rFonts w:ascii="Arial" w:hAnsi="Arial" w:cs="Arial"/>
              </w:rPr>
              <w:t xml:space="preserve"> – </w:t>
            </w:r>
            <w:r>
              <w:rPr>
                <w:rFonts w:ascii="Arial" w:hAnsi="Arial" w:cs="Arial"/>
              </w:rPr>
              <w:t>Medium</w:t>
            </w:r>
            <w:r w:rsidRPr="009D570E">
              <w:rPr>
                <w:rFonts w:ascii="Arial" w:hAnsi="Arial" w:cs="Arial"/>
              </w:rPr>
              <w:t xml:space="preserve"> Priority</w:t>
            </w:r>
          </w:p>
        </w:tc>
      </w:tr>
      <w:tr w:rsidR="007834AE" w:rsidRPr="009D570E" w14:paraId="13FF9920" w14:textId="77777777" w:rsidTr="00902E52">
        <w:tc>
          <w:tcPr>
            <w:tcW w:w="2960" w:type="dxa"/>
            <w:shd w:val="clear" w:color="auto" w:fill="F2F2F2" w:themeFill="background1" w:themeFillShade="F2"/>
          </w:tcPr>
          <w:p w14:paraId="1B40A370" w14:textId="77777777" w:rsidR="007834AE" w:rsidRPr="009D570E" w:rsidRDefault="007834AE" w:rsidP="00902E52">
            <w:pPr>
              <w:rPr>
                <w:rFonts w:ascii="Arial" w:hAnsi="Arial" w:cs="Arial"/>
                <w:b/>
              </w:rPr>
            </w:pPr>
            <w:r w:rsidRPr="009D570E">
              <w:rPr>
                <w:rFonts w:ascii="Arial" w:hAnsi="Arial" w:cs="Arial"/>
                <w:b/>
              </w:rPr>
              <w:t>Timeline for Completion:</w:t>
            </w:r>
          </w:p>
        </w:tc>
        <w:tc>
          <w:tcPr>
            <w:tcW w:w="6616" w:type="dxa"/>
          </w:tcPr>
          <w:p w14:paraId="19CACBF8" w14:textId="77777777" w:rsidR="007834AE" w:rsidRPr="009D570E" w:rsidRDefault="007834AE" w:rsidP="00902E52">
            <w:pPr>
              <w:rPr>
                <w:rFonts w:ascii="Arial" w:hAnsi="Arial" w:cs="Arial"/>
              </w:rPr>
            </w:pPr>
            <w:r>
              <w:rPr>
                <w:rFonts w:ascii="Arial" w:hAnsi="Arial" w:cs="Arial"/>
              </w:rPr>
              <w:t>5 – 10 years to implement and then o</w:t>
            </w:r>
            <w:r w:rsidRPr="009D570E">
              <w:rPr>
                <w:rFonts w:ascii="Arial" w:hAnsi="Arial" w:cs="Arial"/>
              </w:rPr>
              <w:t>n-going</w:t>
            </w:r>
          </w:p>
        </w:tc>
      </w:tr>
      <w:tr w:rsidR="007834AE" w:rsidRPr="009D570E" w14:paraId="265B2CEC" w14:textId="77777777" w:rsidTr="00902E52">
        <w:tc>
          <w:tcPr>
            <w:tcW w:w="2960" w:type="dxa"/>
            <w:shd w:val="clear" w:color="auto" w:fill="F2F2F2" w:themeFill="background1" w:themeFillShade="F2"/>
          </w:tcPr>
          <w:p w14:paraId="4FA224A9" w14:textId="77777777" w:rsidR="007834AE" w:rsidRPr="009D570E" w:rsidRDefault="007834AE" w:rsidP="00902E52">
            <w:pPr>
              <w:rPr>
                <w:rFonts w:ascii="Arial" w:hAnsi="Arial" w:cs="Arial"/>
                <w:b/>
              </w:rPr>
            </w:pPr>
            <w:r w:rsidRPr="009D570E">
              <w:rPr>
                <w:rFonts w:ascii="Arial" w:hAnsi="Arial" w:cs="Arial"/>
                <w:b/>
              </w:rPr>
              <w:t>Potential Fund Sources:</w:t>
            </w:r>
          </w:p>
          <w:p w14:paraId="1A653E8A" w14:textId="77777777" w:rsidR="007834AE" w:rsidRPr="009D570E" w:rsidRDefault="007834AE" w:rsidP="00902E52">
            <w:pPr>
              <w:rPr>
                <w:rFonts w:ascii="Arial" w:hAnsi="Arial" w:cs="Arial"/>
                <w:b/>
              </w:rPr>
            </w:pPr>
          </w:p>
        </w:tc>
        <w:tc>
          <w:tcPr>
            <w:tcW w:w="6616" w:type="dxa"/>
          </w:tcPr>
          <w:p w14:paraId="391CF120" w14:textId="77777777" w:rsidR="007834AE" w:rsidRPr="009D570E" w:rsidRDefault="007834AE" w:rsidP="00902E52">
            <w:pPr>
              <w:rPr>
                <w:rFonts w:ascii="Arial" w:hAnsi="Arial" w:cs="Arial"/>
              </w:rPr>
            </w:pPr>
            <w:r w:rsidRPr="009D570E">
              <w:rPr>
                <w:rFonts w:ascii="Arial" w:hAnsi="Arial" w:cs="Arial"/>
              </w:rPr>
              <w:t>Grants, local general revenue funds, and private donations of cash, goods, or services.</w:t>
            </w:r>
          </w:p>
        </w:tc>
      </w:tr>
      <w:tr w:rsidR="007834AE" w:rsidRPr="009D570E" w14:paraId="0D6800EC" w14:textId="77777777" w:rsidTr="00902E52">
        <w:tc>
          <w:tcPr>
            <w:tcW w:w="2960" w:type="dxa"/>
            <w:tcBorders>
              <w:bottom w:val="single" w:sz="4" w:space="0" w:color="auto"/>
            </w:tcBorders>
            <w:shd w:val="clear" w:color="auto" w:fill="F2F2F2" w:themeFill="background1" w:themeFillShade="F2"/>
          </w:tcPr>
          <w:p w14:paraId="12D71A7A" w14:textId="77777777" w:rsidR="007834AE" w:rsidRPr="009D570E" w:rsidRDefault="007834AE" w:rsidP="00902E52">
            <w:pPr>
              <w:rPr>
                <w:rFonts w:ascii="Arial" w:hAnsi="Arial" w:cs="Arial"/>
                <w:b/>
              </w:rPr>
            </w:pPr>
            <w:r w:rsidRPr="009D570E">
              <w:rPr>
                <w:rFonts w:ascii="Arial" w:hAnsi="Arial" w:cs="Arial"/>
                <w:b/>
              </w:rPr>
              <w:t>Local Planning Mechanisms to be Used in Implementation, if any:</w:t>
            </w:r>
          </w:p>
        </w:tc>
        <w:tc>
          <w:tcPr>
            <w:tcW w:w="6616" w:type="dxa"/>
            <w:tcBorders>
              <w:bottom w:val="single" w:sz="4" w:space="0" w:color="auto"/>
            </w:tcBorders>
          </w:tcPr>
          <w:p w14:paraId="611F6B66" w14:textId="77777777" w:rsidR="007834AE" w:rsidRPr="009D570E" w:rsidRDefault="007834AE" w:rsidP="00902E52">
            <w:pPr>
              <w:rPr>
                <w:rFonts w:ascii="Arial" w:hAnsi="Arial" w:cs="Arial"/>
              </w:rPr>
            </w:pPr>
            <w:r w:rsidRPr="009D570E">
              <w:rPr>
                <w:rFonts w:ascii="Arial" w:hAnsi="Arial" w:cs="Arial"/>
              </w:rPr>
              <w:t>Hazard Mitigation Plan</w:t>
            </w:r>
          </w:p>
        </w:tc>
      </w:tr>
      <w:tr w:rsidR="007834AE" w:rsidRPr="009D570E" w14:paraId="6F2BBA18" w14:textId="77777777" w:rsidTr="00902E52">
        <w:tc>
          <w:tcPr>
            <w:tcW w:w="9576" w:type="dxa"/>
            <w:gridSpan w:val="2"/>
            <w:shd w:val="clear" w:color="auto" w:fill="D9D9D9" w:themeFill="background1" w:themeFillShade="D9"/>
          </w:tcPr>
          <w:p w14:paraId="69F8218B" w14:textId="77777777" w:rsidR="007834AE" w:rsidRPr="009D570E" w:rsidRDefault="007834AE" w:rsidP="00902E52">
            <w:pPr>
              <w:ind w:left="3150"/>
              <w:rPr>
                <w:rFonts w:ascii="Arial" w:hAnsi="Arial" w:cs="Arial"/>
                <w:b/>
              </w:rPr>
            </w:pPr>
            <w:r w:rsidRPr="009D570E">
              <w:rPr>
                <w:rFonts w:ascii="Arial" w:hAnsi="Arial" w:cs="Arial"/>
                <w:b/>
              </w:rPr>
              <w:t xml:space="preserve">Progress Report </w:t>
            </w:r>
          </w:p>
        </w:tc>
      </w:tr>
      <w:tr w:rsidR="007834AE" w:rsidRPr="009D570E" w14:paraId="69815C2B" w14:textId="77777777" w:rsidTr="00902E52">
        <w:tc>
          <w:tcPr>
            <w:tcW w:w="2960" w:type="dxa"/>
            <w:shd w:val="clear" w:color="auto" w:fill="D9D9D9" w:themeFill="background1" w:themeFillShade="D9"/>
          </w:tcPr>
          <w:p w14:paraId="7B8F1A6F" w14:textId="77777777" w:rsidR="007834AE" w:rsidRPr="009D570E" w:rsidRDefault="007834AE" w:rsidP="00902E52">
            <w:pPr>
              <w:rPr>
                <w:rFonts w:ascii="Arial" w:hAnsi="Arial" w:cs="Arial"/>
              </w:rPr>
            </w:pPr>
            <w:r w:rsidRPr="009D570E">
              <w:rPr>
                <w:rFonts w:ascii="Arial" w:hAnsi="Arial" w:cs="Arial"/>
                <w:b/>
              </w:rPr>
              <w:t>Action Status</w:t>
            </w:r>
          </w:p>
        </w:tc>
        <w:tc>
          <w:tcPr>
            <w:tcW w:w="6616" w:type="dxa"/>
          </w:tcPr>
          <w:p w14:paraId="3BF60DEF" w14:textId="5067CC39" w:rsidR="007834AE" w:rsidRPr="009D570E" w:rsidRDefault="007834AE" w:rsidP="00902E52">
            <w:pPr>
              <w:rPr>
                <w:rFonts w:ascii="Arial" w:hAnsi="Arial" w:cs="Arial"/>
              </w:rPr>
            </w:pPr>
            <w:r w:rsidRPr="009D570E">
              <w:rPr>
                <w:rFonts w:ascii="Arial" w:hAnsi="Arial" w:cs="Arial"/>
              </w:rPr>
              <w:t xml:space="preserve">Continuing </w:t>
            </w:r>
            <w:r w:rsidR="00F741BE">
              <w:rPr>
                <w:rFonts w:ascii="Arial" w:hAnsi="Arial" w:cs="Arial"/>
              </w:rPr>
              <w:t>no</w:t>
            </w:r>
            <w:r w:rsidRPr="009D570E">
              <w:rPr>
                <w:rFonts w:ascii="Arial" w:hAnsi="Arial" w:cs="Arial"/>
              </w:rPr>
              <w:t xml:space="preserve"> progress</w:t>
            </w:r>
          </w:p>
        </w:tc>
      </w:tr>
      <w:tr w:rsidR="007834AE" w:rsidRPr="009D570E" w14:paraId="4EDFA9A5" w14:textId="77777777" w:rsidTr="00902E52">
        <w:tc>
          <w:tcPr>
            <w:tcW w:w="2960" w:type="dxa"/>
            <w:shd w:val="clear" w:color="auto" w:fill="D9D9D9" w:themeFill="background1" w:themeFillShade="D9"/>
          </w:tcPr>
          <w:p w14:paraId="22B9CF5D" w14:textId="77777777" w:rsidR="007834AE" w:rsidRPr="009D570E" w:rsidDel="00C364FE" w:rsidRDefault="007834AE" w:rsidP="00902E52">
            <w:pPr>
              <w:rPr>
                <w:rFonts w:ascii="Arial" w:hAnsi="Arial" w:cs="Arial"/>
                <w:b/>
              </w:rPr>
            </w:pPr>
            <w:r w:rsidRPr="009D570E">
              <w:rPr>
                <w:rFonts w:ascii="Arial" w:hAnsi="Arial" w:cs="Arial"/>
                <w:b/>
              </w:rPr>
              <w:t>Report of Progress</w:t>
            </w:r>
          </w:p>
        </w:tc>
        <w:tc>
          <w:tcPr>
            <w:tcW w:w="6616" w:type="dxa"/>
          </w:tcPr>
          <w:p w14:paraId="4D54F249" w14:textId="5C400943" w:rsidR="007834AE" w:rsidRPr="009D570E" w:rsidRDefault="00F741BE" w:rsidP="00902E52">
            <w:pPr>
              <w:rPr>
                <w:rFonts w:ascii="Arial" w:hAnsi="Arial" w:cs="Arial"/>
              </w:rPr>
            </w:pPr>
            <w:r>
              <w:rPr>
                <w:rFonts w:ascii="Arial" w:hAnsi="Arial" w:cs="Arial"/>
              </w:rPr>
              <w:t>The city does not currently have any cost-share programs in place.</w:t>
            </w:r>
          </w:p>
        </w:tc>
      </w:tr>
    </w:tbl>
    <w:p w14:paraId="757BF196" w14:textId="77777777" w:rsidR="007834AE" w:rsidRPr="009D570E" w:rsidRDefault="007834AE" w:rsidP="007834AE">
      <w:pPr>
        <w:rPr>
          <w:rFonts w:ascii="Arial" w:hAnsi="Arial" w:cs="Arial"/>
          <w:highlight w:val="yellow"/>
        </w:rPr>
      </w:pPr>
    </w:p>
    <w:p w14:paraId="2EEFEEBF" w14:textId="77777777" w:rsidR="007834AE" w:rsidRPr="009D570E" w:rsidRDefault="007834AE" w:rsidP="007834AE">
      <w:pPr>
        <w:rPr>
          <w:rFonts w:ascii="Arial" w:hAnsi="Arial" w:cs="Arial"/>
          <w:highlight w:val="yellow"/>
        </w:rPr>
      </w:pPr>
    </w:p>
    <w:p w14:paraId="2095A631" w14:textId="28157AB2" w:rsidR="007834AE" w:rsidRDefault="007834AE" w:rsidP="00D53102">
      <w:pPr>
        <w:pStyle w:val="BodyText"/>
        <w:ind w:left="0"/>
        <w:rPr>
          <w:rFonts w:cs="Arial"/>
          <w:b/>
          <w:u w:val="single"/>
        </w:rPr>
      </w:pPr>
    </w:p>
    <w:p w14:paraId="5B10D0C9" w14:textId="2F268BDB" w:rsidR="007834AE" w:rsidRDefault="007834AE" w:rsidP="00D53102">
      <w:pPr>
        <w:pStyle w:val="BodyText"/>
        <w:ind w:left="0"/>
        <w:rPr>
          <w:rFonts w:cs="Arial"/>
          <w:b/>
          <w:u w:val="single"/>
        </w:rPr>
      </w:pPr>
    </w:p>
    <w:p w14:paraId="74D02C6B" w14:textId="7144F93B" w:rsidR="007834AE" w:rsidRDefault="007834AE" w:rsidP="00D53102">
      <w:pPr>
        <w:pStyle w:val="BodyText"/>
        <w:ind w:left="0"/>
        <w:rPr>
          <w:rFonts w:cs="Arial"/>
          <w:b/>
          <w:u w:val="single"/>
        </w:rPr>
      </w:pPr>
    </w:p>
    <w:p w14:paraId="7E1A5014" w14:textId="527F1503" w:rsidR="007834AE" w:rsidRDefault="007834AE" w:rsidP="00D53102">
      <w:pPr>
        <w:pStyle w:val="BodyText"/>
        <w:ind w:left="0"/>
        <w:rPr>
          <w:rFonts w:cs="Arial"/>
          <w:b/>
          <w:u w:val="single"/>
        </w:rPr>
      </w:pPr>
    </w:p>
    <w:p w14:paraId="7055F6C5" w14:textId="2CE8C5E0" w:rsidR="007834AE" w:rsidRDefault="007834AE" w:rsidP="00D53102">
      <w:pPr>
        <w:pStyle w:val="BodyText"/>
        <w:ind w:left="0"/>
        <w:rPr>
          <w:rFonts w:cs="Arial"/>
          <w:b/>
          <w:u w:val="single"/>
        </w:rPr>
      </w:pPr>
    </w:p>
    <w:p w14:paraId="78FBE1D6" w14:textId="7213C92C" w:rsidR="007834AE" w:rsidRDefault="007834AE" w:rsidP="00D53102">
      <w:pPr>
        <w:pStyle w:val="BodyText"/>
        <w:ind w:left="0"/>
        <w:rPr>
          <w:rFonts w:cs="Arial"/>
          <w:b/>
          <w:u w:val="single"/>
        </w:rPr>
      </w:pPr>
    </w:p>
    <w:p w14:paraId="7C1995B1" w14:textId="7C90991D" w:rsidR="007834AE" w:rsidRDefault="007834AE" w:rsidP="00D53102">
      <w:pPr>
        <w:pStyle w:val="BodyText"/>
        <w:ind w:left="0"/>
        <w:rPr>
          <w:rFonts w:cs="Arial"/>
          <w:b/>
          <w:u w:val="single"/>
        </w:rPr>
      </w:pPr>
    </w:p>
    <w:p w14:paraId="524EEA71" w14:textId="3884C319" w:rsidR="007834AE" w:rsidRDefault="007834AE" w:rsidP="00D53102">
      <w:pPr>
        <w:pStyle w:val="BodyText"/>
        <w:ind w:left="0"/>
        <w:rPr>
          <w:rFonts w:cs="Arial"/>
          <w:b/>
          <w:u w:val="single"/>
        </w:rPr>
      </w:pPr>
    </w:p>
    <w:p w14:paraId="1151C53C" w14:textId="781EE139" w:rsidR="00F741BE" w:rsidRPr="009D570E" w:rsidRDefault="00F741BE" w:rsidP="00F741BE">
      <w:pPr>
        <w:pStyle w:val="BodyText"/>
        <w:ind w:left="0"/>
        <w:rPr>
          <w:rFonts w:cs="Arial"/>
          <w:b/>
          <w:u w:val="single"/>
        </w:rPr>
      </w:pPr>
      <w:r>
        <w:rPr>
          <w:rFonts w:cs="Arial"/>
          <w:b/>
          <w:u w:val="single"/>
        </w:rPr>
        <w:lastRenderedPageBreak/>
        <w:t>Edgar Springs</w:t>
      </w:r>
    </w:p>
    <w:p w14:paraId="09084293" w14:textId="77777777" w:rsidR="00F741BE" w:rsidRPr="009D570E" w:rsidRDefault="00F741BE" w:rsidP="00F741BE">
      <w:pPr>
        <w:pStyle w:val="BodyText"/>
        <w:ind w:left="0"/>
        <w:rPr>
          <w:rFonts w:cs="Arial"/>
          <w:b/>
        </w:rPr>
      </w:pPr>
    </w:p>
    <w:p w14:paraId="1CEEC896" w14:textId="77777777" w:rsidR="00F741BE" w:rsidRPr="009D570E" w:rsidRDefault="00F741BE" w:rsidP="00F741BE">
      <w:pPr>
        <w:pStyle w:val="BodyText"/>
        <w:ind w:left="0"/>
        <w:rPr>
          <w:rFonts w:cs="Arial"/>
        </w:rPr>
      </w:pPr>
      <w:r w:rsidRPr="009D570E">
        <w:rPr>
          <w:rFonts w:cs="Arial"/>
          <w:b/>
        </w:rPr>
        <w:t xml:space="preserve">Goal 1: </w:t>
      </w:r>
      <w:r w:rsidRPr="009D570E">
        <w:rPr>
          <w:rFonts w:cs="Arial"/>
        </w:rPr>
        <w:t xml:space="preserve"> Reduce risks and vulnerabilities of people in hazard-prone areas through current technology, better planning, and hazard mitigation activities.</w:t>
      </w:r>
    </w:p>
    <w:p w14:paraId="0F91EB67" w14:textId="77777777" w:rsidR="00F741BE" w:rsidRPr="007834AE" w:rsidRDefault="00F741BE" w:rsidP="00F741BE">
      <w:pPr>
        <w:pStyle w:val="BodyText"/>
        <w:ind w:left="0"/>
        <w:rPr>
          <w:rFonts w:cs="Arial"/>
        </w:rPr>
      </w:pPr>
      <w:r w:rsidRPr="009D570E">
        <w:rPr>
          <w:rFonts w:cs="Arial"/>
        </w:rPr>
        <w:tab/>
      </w:r>
      <w:r w:rsidRPr="003E089C">
        <w:tab/>
      </w:r>
    </w:p>
    <w:p w14:paraId="6C0077C7" w14:textId="77777777" w:rsidR="00F741BE" w:rsidRPr="00132572" w:rsidRDefault="00F741BE" w:rsidP="00F741BE">
      <w:pPr>
        <w:pStyle w:val="BodyText"/>
        <w:ind w:left="0"/>
        <w:rPr>
          <w:rFonts w:cs="Arial"/>
        </w:rPr>
      </w:pPr>
      <w:r w:rsidRPr="003E089C">
        <w:rPr>
          <w:b/>
          <w:u w:val="single"/>
        </w:rPr>
        <w:t>Action 1.1.</w:t>
      </w:r>
      <w:r>
        <w:rPr>
          <w:b/>
          <w:u w:val="single"/>
        </w:rPr>
        <w:t>1</w:t>
      </w:r>
      <w:r w:rsidRPr="003E089C">
        <w:rPr>
          <w:b/>
          <w:u w:val="single"/>
        </w:rPr>
        <w:t>:</w:t>
      </w:r>
      <w:r w:rsidRPr="003E089C">
        <w:rPr>
          <w:b/>
        </w:rPr>
        <w:t xml:space="preserve">  </w:t>
      </w:r>
      <w:r w:rsidRPr="00132572">
        <w:rPr>
          <w:rFonts w:cs="Arial"/>
          <w:bCs/>
        </w:rPr>
        <w:t>Maintain a hazard mitigation public awareness program to include: benefits of hazard mitigation planning and projects; personal emergency preparedness; participation in emergency notification systems where available; information on individual hazard mitigation projects such as tying down hazardous materials tanks; how to shut off utilities; precautions to take during threatening weather events; etc.</w:t>
      </w:r>
    </w:p>
    <w:p w14:paraId="68FFF152" w14:textId="77777777" w:rsidR="00F741BE" w:rsidRPr="003A5DB6" w:rsidRDefault="00F741BE" w:rsidP="00F741BE">
      <w:pPr>
        <w:pStyle w:val="BodyText"/>
        <w:ind w:left="0"/>
        <w:rPr>
          <w:highlight w:val="yellow"/>
        </w:rPr>
      </w:pPr>
    </w:p>
    <w:tbl>
      <w:tblPr>
        <w:tblStyle w:val="TableGrid"/>
        <w:tblW w:w="0" w:type="auto"/>
        <w:tblLook w:val="04A0" w:firstRow="1" w:lastRow="0" w:firstColumn="1" w:lastColumn="0" w:noHBand="0" w:noVBand="1"/>
      </w:tblPr>
      <w:tblGrid>
        <w:gridCol w:w="2963"/>
        <w:gridCol w:w="6678"/>
      </w:tblGrid>
      <w:tr w:rsidR="00F741BE" w:rsidRPr="009D570E" w14:paraId="179654BC" w14:textId="77777777" w:rsidTr="0006389E">
        <w:tc>
          <w:tcPr>
            <w:tcW w:w="9641" w:type="dxa"/>
            <w:gridSpan w:val="2"/>
            <w:shd w:val="clear" w:color="auto" w:fill="BFBFBF" w:themeFill="background1" w:themeFillShade="BF"/>
          </w:tcPr>
          <w:p w14:paraId="3DD9C383"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662E4191" w14:textId="77777777" w:rsidR="00F741BE" w:rsidRPr="009D570E" w:rsidRDefault="00F741BE" w:rsidP="0006389E">
            <w:pPr>
              <w:jc w:val="center"/>
              <w:rPr>
                <w:rFonts w:ascii="Arial" w:hAnsi="Arial" w:cs="Arial"/>
                <w:b/>
              </w:rPr>
            </w:pPr>
          </w:p>
        </w:tc>
      </w:tr>
      <w:tr w:rsidR="00F741BE" w:rsidRPr="009D570E" w14:paraId="4DAD1EC3" w14:textId="77777777" w:rsidTr="0006389E">
        <w:tc>
          <w:tcPr>
            <w:tcW w:w="2963" w:type="dxa"/>
            <w:tcBorders>
              <w:bottom w:val="single" w:sz="4" w:space="0" w:color="auto"/>
            </w:tcBorders>
            <w:shd w:val="clear" w:color="auto" w:fill="F2F2F2" w:themeFill="background1" w:themeFillShade="F2"/>
            <w:vAlign w:val="center"/>
          </w:tcPr>
          <w:p w14:paraId="7D3D69D7"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38124A20"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30B2928E" w14:textId="2E58E504" w:rsidR="00F741BE" w:rsidRPr="009D570E" w:rsidRDefault="004C212E" w:rsidP="0006389E">
            <w:pPr>
              <w:rPr>
                <w:rFonts w:ascii="Arial" w:hAnsi="Arial" w:cs="Arial"/>
              </w:rPr>
            </w:pPr>
            <w:r>
              <w:rPr>
                <w:rFonts w:ascii="Arial" w:hAnsi="Arial" w:cs="Arial"/>
              </w:rPr>
              <w:t>Edgar Springs</w:t>
            </w:r>
          </w:p>
        </w:tc>
      </w:tr>
      <w:tr w:rsidR="00F741BE" w:rsidRPr="009D570E" w14:paraId="66B236EF" w14:textId="77777777" w:rsidTr="0006389E">
        <w:tc>
          <w:tcPr>
            <w:tcW w:w="9641" w:type="dxa"/>
            <w:gridSpan w:val="2"/>
            <w:shd w:val="clear" w:color="auto" w:fill="D9D9D9" w:themeFill="background1" w:themeFillShade="D9"/>
            <w:vAlign w:val="center"/>
          </w:tcPr>
          <w:p w14:paraId="0581FC21"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1FF2FBCA" w14:textId="77777777" w:rsidTr="0006389E">
        <w:tc>
          <w:tcPr>
            <w:tcW w:w="2963" w:type="dxa"/>
            <w:tcBorders>
              <w:bottom w:val="single" w:sz="4" w:space="0" w:color="auto"/>
            </w:tcBorders>
            <w:shd w:val="clear" w:color="auto" w:fill="F2F2F2" w:themeFill="background1" w:themeFillShade="F2"/>
            <w:vAlign w:val="center"/>
          </w:tcPr>
          <w:p w14:paraId="5DF24A76" w14:textId="77777777" w:rsidR="00F741BE" w:rsidRPr="009D570E" w:rsidRDefault="00F741BE" w:rsidP="0006389E">
            <w:pPr>
              <w:rPr>
                <w:rFonts w:ascii="Arial" w:hAnsi="Arial" w:cs="Arial"/>
                <w:b/>
              </w:rPr>
            </w:pPr>
            <w:r w:rsidRPr="009D570E">
              <w:rPr>
                <w:rFonts w:ascii="Arial" w:hAnsi="Arial" w:cs="Arial"/>
                <w:b/>
              </w:rPr>
              <w:t>Problem being Mitigated:</w:t>
            </w:r>
          </w:p>
          <w:p w14:paraId="331F7054"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582509BA" w14:textId="77777777" w:rsidR="00F741BE" w:rsidRPr="001750D5" w:rsidRDefault="00F741BE" w:rsidP="0006389E">
            <w:pPr>
              <w:rPr>
                <w:rFonts w:ascii="Arial" w:hAnsi="Arial" w:cs="Arial"/>
                <w:sz w:val="20"/>
                <w:szCs w:val="20"/>
              </w:rPr>
            </w:pPr>
            <w:r w:rsidRPr="001750D5">
              <w:rPr>
                <w:rFonts w:ascii="Arial" w:hAnsi="Arial" w:cs="Arial"/>
                <w:sz w:val="20"/>
                <w:szCs w:val="20"/>
              </w:rPr>
              <w:t>Residents are not always prepared to manage on their own for 72 hours following an event. This action item will improve individual household preparedness and increase knowledge of mitigation activities.</w:t>
            </w:r>
          </w:p>
        </w:tc>
      </w:tr>
      <w:tr w:rsidR="00F741BE" w:rsidRPr="009D570E" w14:paraId="75CA448D" w14:textId="77777777" w:rsidTr="0006389E">
        <w:tc>
          <w:tcPr>
            <w:tcW w:w="2963" w:type="dxa"/>
            <w:tcBorders>
              <w:bottom w:val="single" w:sz="4" w:space="0" w:color="auto"/>
            </w:tcBorders>
            <w:shd w:val="clear" w:color="auto" w:fill="F2F2F2" w:themeFill="background1" w:themeFillShade="F2"/>
            <w:vAlign w:val="center"/>
          </w:tcPr>
          <w:p w14:paraId="47B23858"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1B285825" w14:textId="77777777" w:rsidR="00F741BE" w:rsidRPr="009D570E" w:rsidRDefault="00F741BE" w:rsidP="0006389E">
            <w:pPr>
              <w:rPr>
                <w:rFonts w:ascii="Arial" w:hAnsi="Arial" w:cs="Arial"/>
              </w:rPr>
            </w:pPr>
            <w:r w:rsidRPr="009D570E">
              <w:rPr>
                <w:rFonts w:ascii="Arial" w:hAnsi="Arial" w:cs="Arial"/>
              </w:rPr>
              <w:t>All Hazards</w:t>
            </w:r>
          </w:p>
        </w:tc>
      </w:tr>
      <w:tr w:rsidR="00F741BE" w:rsidRPr="009D570E" w14:paraId="1289727D" w14:textId="77777777" w:rsidTr="0006389E">
        <w:tc>
          <w:tcPr>
            <w:tcW w:w="9641" w:type="dxa"/>
            <w:gridSpan w:val="2"/>
            <w:shd w:val="clear" w:color="auto" w:fill="D9D9D9" w:themeFill="background1" w:themeFillShade="D9"/>
            <w:vAlign w:val="center"/>
          </w:tcPr>
          <w:p w14:paraId="6BB4CF81" w14:textId="77777777" w:rsidR="00F741BE" w:rsidRPr="009D570E" w:rsidRDefault="00F741BE" w:rsidP="0006389E">
            <w:pPr>
              <w:ind w:left="3150"/>
              <w:rPr>
                <w:rFonts w:ascii="Arial" w:hAnsi="Arial" w:cs="Arial"/>
                <w:b/>
              </w:rPr>
            </w:pPr>
            <w:r w:rsidRPr="009D570E">
              <w:rPr>
                <w:rFonts w:ascii="Arial" w:hAnsi="Arial" w:cs="Arial"/>
                <w:b/>
              </w:rPr>
              <w:t>Action or Project</w:t>
            </w:r>
          </w:p>
        </w:tc>
      </w:tr>
      <w:tr w:rsidR="00F741BE" w:rsidRPr="009D570E" w14:paraId="49554182" w14:textId="77777777" w:rsidTr="0006389E">
        <w:tc>
          <w:tcPr>
            <w:tcW w:w="2963" w:type="dxa"/>
            <w:tcBorders>
              <w:bottom w:val="single" w:sz="4" w:space="0" w:color="auto"/>
            </w:tcBorders>
            <w:shd w:val="clear" w:color="auto" w:fill="F2F2F2" w:themeFill="background1" w:themeFillShade="F2"/>
            <w:vAlign w:val="center"/>
          </w:tcPr>
          <w:p w14:paraId="3DF9EB2B" w14:textId="77777777" w:rsidR="00F741BE" w:rsidRPr="009D570E" w:rsidRDefault="00F741BE" w:rsidP="0006389E">
            <w:pPr>
              <w:rPr>
                <w:rFonts w:ascii="Arial" w:hAnsi="Arial" w:cs="Arial"/>
                <w:b/>
              </w:rPr>
            </w:pPr>
            <w:r w:rsidRPr="009D570E">
              <w:rPr>
                <w:rFonts w:ascii="Arial" w:hAnsi="Arial" w:cs="Arial"/>
                <w:b/>
              </w:rPr>
              <w:t>Action/Project Number:</w:t>
            </w:r>
          </w:p>
          <w:p w14:paraId="37BFAE95" w14:textId="77777777" w:rsidR="00F741BE" w:rsidRPr="009D570E" w:rsidRDefault="00F741BE" w:rsidP="0006389E">
            <w:pPr>
              <w:rPr>
                <w:rFonts w:ascii="Arial" w:hAnsi="Arial" w:cs="Arial"/>
              </w:rPr>
            </w:pPr>
          </w:p>
        </w:tc>
        <w:tc>
          <w:tcPr>
            <w:tcW w:w="6678" w:type="dxa"/>
            <w:vAlign w:val="center"/>
          </w:tcPr>
          <w:p w14:paraId="4F995B6D" w14:textId="77777777" w:rsidR="00F741BE" w:rsidRPr="009D570E" w:rsidRDefault="00F741BE" w:rsidP="0006389E">
            <w:pPr>
              <w:rPr>
                <w:rFonts w:ascii="Arial" w:hAnsi="Arial" w:cs="Arial"/>
                <w:highlight w:val="yellow"/>
              </w:rPr>
            </w:pPr>
            <w:r w:rsidRPr="009D570E">
              <w:rPr>
                <w:rFonts w:ascii="Arial" w:hAnsi="Arial" w:cs="Arial"/>
              </w:rPr>
              <w:t>1.1.</w:t>
            </w:r>
            <w:r>
              <w:rPr>
                <w:rFonts w:ascii="Arial" w:hAnsi="Arial" w:cs="Arial"/>
              </w:rPr>
              <w:t>1</w:t>
            </w:r>
          </w:p>
        </w:tc>
      </w:tr>
      <w:tr w:rsidR="00F741BE" w:rsidRPr="009D570E" w14:paraId="1B27CC1B" w14:textId="77777777" w:rsidTr="0006389E">
        <w:tc>
          <w:tcPr>
            <w:tcW w:w="2963" w:type="dxa"/>
            <w:tcBorders>
              <w:bottom w:val="single" w:sz="4" w:space="0" w:color="auto"/>
            </w:tcBorders>
            <w:shd w:val="clear" w:color="auto" w:fill="F2F2F2" w:themeFill="background1" w:themeFillShade="F2"/>
            <w:vAlign w:val="center"/>
          </w:tcPr>
          <w:p w14:paraId="66BEFB0E"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47B23854" w14:textId="77777777" w:rsidR="00F741BE" w:rsidRPr="009D570E" w:rsidRDefault="00F741BE" w:rsidP="0006389E">
            <w:pPr>
              <w:rPr>
                <w:rFonts w:ascii="Arial" w:hAnsi="Arial" w:cs="Arial"/>
                <w:highlight w:val="yellow"/>
              </w:rPr>
            </w:pPr>
            <w:r>
              <w:rPr>
                <w:rFonts w:ascii="Arial" w:hAnsi="Arial" w:cs="Arial"/>
              </w:rPr>
              <w:t>Personal Preparedness Education/Awareness programs</w:t>
            </w:r>
          </w:p>
        </w:tc>
      </w:tr>
      <w:tr w:rsidR="00F741BE" w:rsidRPr="009D570E" w14:paraId="252656A6" w14:textId="77777777" w:rsidTr="0006389E">
        <w:trPr>
          <w:trHeight w:val="699"/>
        </w:trPr>
        <w:tc>
          <w:tcPr>
            <w:tcW w:w="2963" w:type="dxa"/>
            <w:tcBorders>
              <w:bottom w:val="single" w:sz="4" w:space="0" w:color="auto"/>
            </w:tcBorders>
            <w:shd w:val="clear" w:color="auto" w:fill="F2F2F2" w:themeFill="background1" w:themeFillShade="F2"/>
            <w:vAlign w:val="center"/>
          </w:tcPr>
          <w:p w14:paraId="60CDD643" w14:textId="77777777" w:rsidR="00F741BE" w:rsidRPr="009D570E" w:rsidRDefault="00F741BE" w:rsidP="0006389E">
            <w:pPr>
              <w:rPr>
                <w:rFonts w:ascii="Arial" w:hAnsi="Arial" w:cs="Arial"/>
                <w:b/>
              </w:rPr>
            </w:pPr>
          </w:p>
          <w:p w14:paraId="53A1B9DB" w14:textId="77777777" w:rsidR="00F741BE" w:rsidRPr="009D570E" w:rsidRDefault="00F741BE" w:rsidP="0006389E">
            <w:pPr>
              <w:rPr>
                <w:rFonts w:ascii="Arial" w:hAnsi="Arial" w:cs="Arial"/>
                <w:b/>
              </w:rPr>
            </w:pPr>
            <w:r w:rsidRPr="009D570E">
              <w:rPr>
                <w:rFonts w:ascii="Arial" w:hAnsi="Arial" w:cs="Arial"/>
                <w:b/>
              </w:rPr>
              <w:t>Action or Project Description:</w:t>
            </w:r>
          </w:p>
          <w:p w14:paraId="7E63E783" w14:textId="77777777" w:rsidR="00F741BE" w:rsidRPr="009D570E" w:rsidRDefault="00F741BE" w:rsidP="0006389E">
            <w:pPr>
              <w:rPr>
                <w:rFonts w:ascii="Arial" w:hAnsi="Arial" w:cs="Arial"/>
              </w:rPr>
            </w:pPr>
          </w:p>
        </w:tc>
        <w:tc>
          <w:tcPr>
            <w:tcW w:w="6678" w:type="dxa"/>
            <w:vAlign w:val="center"/>
          </w:tcPr>
          <w:p w14:paraId="59B58E70" w14:textId="77777777" w:rsidR="00F741BE" w:rsidRPr="001750D5" w:rsidRDefault="00F741BE" w:rsidP="0006389E">
            <w:pPr>
              <w:rPr>
                <w:rFonts w:ascii="Arial" w:hAnsi="Arial" w:cs="Arial"/>
                <w:sz w:val="20"/>
                <w:szCs w:val="20"/>
                <w:highlight w:val="yellow"/>
              </w:rPr>
            </w:pPr>
            <w:r w:rsidRPr="001750D5">
              <w:rPr>
                <w:rFonts w:ascii="Arial" w:hAnsi="Arial" w:cs="Arial"/>
                <w:sz w:val="20"/>
                <w:szCs w:val="20"/>
              </w:rPr>
              <w:t>C</w:t>
            </w:r>
            <w:r>
              <w:rPr>
                <w:rFonts w:ascii="Arial" w:hAnsi="Arial" w:cs="Arial"/>
                <w:sz w:val="20"/>
                <w:szCs w:val="20"/>
              </w:rPr>
              <w:t>i</w:t>
            </w:r>
            <w:r w:rsidRPr="001750D5">
              <w:rPr>
                <w:rFonts w:ascii="Arial" w:hAnsi="Arial" w:cs="Arial"/>
                <w:sz w:val="20"/>
                <w:szCs w:val="20"/>
              </w:rPr>
              <w:t>ty EMD and local emergency response agencies will promote Ready in 3 and other personal preparedness education programs through the distribution of brochures, press releases and presentations.</w:t>
            </w:r>
          </w:p>
        </w:tc>
      </w:tr>
      <w:tr w:rsidR="00F741BE" w:rsidRPr="009D570E" w14:paraId="0530BFC1" w14:textId="77777777" w:rsidTr="0006389E">
        <w:tc>
          <w:tcPr>
            <w:tcW w:w="2963" w:type="dxa"/>
            <w:tcBorders>
              <w:bottom w:val="single" w:sz="4" w:space="0" w:color="auto"/>
            </w:tcBorders>
            <w:shd w:val="clear" w:color="auto" w:fill="F2F2F2" w:themeFill="background1" w:themeFillShade="F2"/>
            <w:vAlign w:val="center"/>
          </w:tcPr>
          <w:p w14:paraId="4AD6F0BA"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32DDE1EB" w14:textId="77777777" w:rsidR="00F741BE" w:rsidRPr="001750D5" w:rsidRDefault="00F741BE" w:rsidP="0006389E">
            <w:pPr>
              <w:rPr>
                <w:rFonts w:ascii="Arial" w:hAnsi="Arial" w:cs="Arial"/>
                <w:sz w:val="20"/>
                <w:szCs w:val="20"/>
              </w:rPr>
            </w:pPr>
            <w:r w:rsidRPr="001750D5">
              <w:rPr>
                <w:rFonts w:ascii="Arial" w:hAnsi="Arial" w:cs="Arial"/>
                <w:sz w:val="20"/>
                <w:szCs w:val="20"/>
              </w:rPr>
              <w:t>Reduce risks and vulnerabilities of people in hazard-prone areas through current technology, better planning, and hazard mitigation activities.</w:t>
            </w:r>
          </w:p>
        </w:tc>
      </w:tr>
      <w:tr w:rsidR="00F741BE" w:rsidRPr="009D570E" w14:paraId="1334FB86" w14:textId="77777777" w:rsidTr="0006389E">
        <w:tc>
          <w:tcPr>
            <w:tcW w:w="2963" w:type="dxa"/>
            <w:tcBorders>
              <w:bottom w:val="single" w:sz="4" w:space="0" w:color="auto"/>
            </w:tcBorders>
            <w:shd w:val="clear" w:color="auto" w:fill="F2F2F2" w:themeFill="background1" w:themeFillShade="F2"/>
            <w:vAlign w:val="center"/>
          </w:tcPr>
          <w:p w14:paraId="3A38F840"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36987E60" w14:textId="77777777" w:rsidR="00F741BE" w:rsidRPr="009D570E" w:rsidRDefault="00F741BE" w:rsidP="0006389E">
            <w:pPr>
              <w:rPr>
                <w:rFonts w:ascii="Arial" w:hAnsi="Arial" w:cs="Arial"/>
              </w:rPr>
            </w:pPr>
            <w:r w:rsidRPr="009D570E">
              <w:rPr>
                <w:rFonts w:ascii="Arial" w:hAnsi="Arial" w:cs="Arial"/>
              </w:rPr>
              <w:t>$500 - $</w:t>
            </w:r>
            <w:r>
              <w:rPr>
                <w:rFonts w:ascii="Arial" w:hAnsi="Arial" w:cs="Arial"/>
              </w:rPr>
              <w:t>3</w:t>
            </w:r>
            <w:r w:rsidRPr="009D570E">
              <w:rPr>
                <w:rFonts w:ascii="Arial" w:hAnsi="Arial" w:cs="Arial"/>
              </w:rPr>
              <w:t>,500</w:t>
            </w:r>
          </w:p>
        </w:tc>
      </w:tr>
      <w:tr w:rsidR="00F741BE" w:rsidRPr="009D570E" w14:paraId="348C2DC9" w14:textId="77777777" w:rsidTr="0006389E">
        <w:tc>
          <w:tcPr>
            <w:tcW w:w="2963" w:type="dxa"/>
            <w:tcBorders>
              <w:bottom w:val="single" w:sz="4" w:space="0" w:color="auto"/>
            </w:tcBorders>
            <w:shd w:val="clear" w:color="auto" w:fill="F2F2F2" w:themeFill="background1" w:themeFillShade="F2"/>
            <w:vAlign w:val="center"/>
          </w:tcPr>
          <w:p w14:paraId="72A20491"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4C96140E" w14:textId="77777777" w:rsidR="00F741BE" w:rsidRPr="001750D5" w:rsidRDefault="00F741BE" w:rsidP="0006389E">
            <w:pPr>
              <w:rPr>
                <w:rFonts w:ascii="Arial" w:hAnsi="Arial" w:cs="Arial"/>
                <w:sz w:val="20"/>
                <w:szCs w:val="20"/>
                <w:highlight w:val="yellow"/>
              </w:rPr>
            </w:pPr>
            <w:r w:rsidRPr="001750D5">
              <w:rPr>
                <w:rFonts w:ascii="Arial" w:hAnsi="Arial" w:cs="Arial"/>
                <w:sz w:val="20"/>
                <w:szCs w:val="20"/>
              </w:rPr>
              <w:t>Losses avoided by implementing this action include injuries and/or casualties, property damages, loss-of-function/displacement impacts, and emergency management costs/community costs.</w:t>
            </w:r>
          </w:p>
        </w:tc>
      </w:tr>
      <w:tr w:rsidR="00F741BE" w:rsidRPr="009D570E" w14:paraId="2ABD2F4C" w14:textId="77777777" w:rsidTr="0006389E">
        <w:tc>
          <w:tcPr>
            <w:tcW w:w="9641" w:type="dxa"/>
            <w:gridSpan w:val="2"/>
            <w:shd w:val="clear" w:color="auto" w:fill="D9D9D9" w:themeFill="background1" w:themeFillShade="D9"/>
            <w:vAlign w:val="center"/>
          </w:tcPr>
          <w:p w14:paraId="00C5438D"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7E943403" w14:textId="77777777" w:rsidTr="0006389E">
        <w:tc>
          <w:tcPr>
            <w:tcW w:w="2963" w:type="dxa"/>
            <w:shd w:val="clear" w:color="auto" w:fill="F2F2F2" w:themeFill="background1" w:themeFillShade="F2"/>
            <w:vAlign w:val="center"/>
          </w:tcPr>
          <w:p w14:paraId="36CC3D7E"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545FE9AB" w14:textId="77777777" w:rsidR="00F741BE" w:rsidRPr="009D570E" w:rsidRDefault="00F741BE" w:rsidP="0006389E">
            <w:pPr>
              <w:rPr>
                <w:rFonts w:ascii="Arial" w:hAnsi="Arial" w:cs="Arial"/>
                <w:highlight w:val="yellow"/>
              </w:rPr>
            </w:pPr>
            <w:r>
              <w:rPr>
                <w:rFonts w:ascii="Arial" w:hAnsi="Arial" w:cs="Arial"/>
              </w:rPr>
              <w:t xml:space="preserve">City </w:t>
            </w:r>
            <w:r w:rsidRPr="009D570E">
              <w:rPr>
                <w:rFonts w:ascii="Arial" w:hAnsi="Arial" w:cs="Arial"/>
              </w:rPr>
              <w:t>EMD</w:t>
            </w:r>
          </w:p>
        </w:tc>
      </w:tr>
      <w:tr w:rsidR="00F741BE" w:rsidRPr="009D570E" w14:paraId="32CAEF41" w14:textId="77777777" w:rsidTr="0006389E">
        <w:tc>
          <w:tcPr>
            <w:tcW w:w="2963" w:type="dxa"/>
            <w:shd w:val="clear" w:color="auto" w:fill="F2F2F2" w:themeFill="background1" w:themeFillShade="F2"/>
            <w:vAlign w:val="center"/>
          </w:tcPr>
          <w:p w14:paraId="169C50B4"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05D0B561" w14:textId="77777777" w:rsidR="00F741BE" w:rsidRPr="009D570E" w:rsidRDefault="00F741BE" w:rsidP="0006389E">
            <w:pPr>
              <w:rPr>
                <w:rFonts w:ascii="Arial" w:hAnsi="Arial" w:cs="Arial"/>
              </w:rPr>
            </w:pPr>
            <w:r>
              <w:rPr>
                <w:rFonts w:ascii="Arial" w:hAnsi="Arial" w:cs="Arial"/>
              </w:rPr>
              <w:t>27</w:t>
            </w:r>
            <w:r w:rsidRPr="009D570E">
              <w:rPr>
                <w:rFonts w:ascii="Arial" w:hAnsi="Arial" w:cs="Arial"/>
              </w:rPr>
              <w:t xml:space="preserve"> – High Priority</w:t>
            </w:r>
          </w:p>
        </w:tc>
      </w:tr>
      <w:tr w:rsidR="00F741BE" w:rsidRPr="009D570E" w14:paraId="1FA7B10B" w14:textId="77777777" w:rsidTr="0006389E">
        <w:tc>
          <w:tcPr>
            <w:tcW w:w="2963" w:type="dxa"/>
            <w:shd w:val="clear" w:color="auto" w:fill="F2F2F2" w:themeFill="background1" w:themeFillShade="F2"/>
            <w:vAlign w:val="center"/>
          </w:tcPr>
          <w:p w14:paraId="2E49601D"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4FF907A9" w14:textId="77777777" w:rsidR="00F741BE" w:rsidRPr="009D570E" w:rsidRDefault="00F741BE" w:rsidP="0006389E">
            <w:pPr>
              <w:rPr>
                <w:rFonts w:ascii="Arial" w:hAnsi="Arial" w:cs="Arial"/>
              </w:rPr>
            </w:pPr>
            <w:r>
              <w:rPr>
                <w:rFonts w:ascii="Arial" w:hAnsi="Arial" w:cs="Arial"/>
              </w:rPr>
              <w:t>1 – 5 years - Ongoing</w:t>
            </w:r>
          </w:p>
        </w:tc>
      </w:tr>
      <w:tr w:rsidR="00F741BE" w:rsidRPr="009D570E" w14:paraId="3C93F821" w14:textId="77777777" w:rsidTr="0006389E">
        <w:tc>
          <w:tcPr>
            <w:tcW w:w="2963" w:type="dxa"/>
            <w:shd w:val="clear" w:color="auto" w:fill="F2F2F2" w:themeFill="background1" w:themeFillShade="F2"/>
            <w:vAlign w:val="center"/>
          </w:tcPr>
          <w:p w14:paraId="7F3FB3E1" w14:textId="77777777" w:rsidR="00F741BE" w:rsidRPr="009D570E" w:rsidRDefault="00F741BE" w:rsidP="0006389E">
            <w:pPr>
              <w:rPr>
                <w:rFonts w:ascii="Arial" w:hAnsi="Arial" w:cs="Arial"/>
                <w:b/>
              </w:rPr>
            </w:pPr>
            <w:r w:rsidRPr="009D570E">
              <w:rPr>
                <w:rFonts w:ascii="Arial" w:hAnsi="Arial" w:cs="Arial"/>
                <w:b/>
              </w:rPr>
              <w:t>Potential Fund Sources:</w:t>
            </w:r>
          </w:p>
          <w:p w14:paraId="49E4CA7B" w14:textId="77777777" w:rsidR="00F741BE" w:rsidRPr="009D570E" w:rsidRDefault="00F741BE" w:rsidP="0006389E">
            <w:pPr>
              <w:rPr>
                <w:rFonts w:ascii="Arial" w:hAnsi="Arial" w:cs="Arial"/>
                <w:b/>
              </w:rPr>
            </w:pPr>
          </w:p>
        </w:tc>
        <w:tc>
          <w:tcPr>
            <w:tcW w:w="6678" w:type="dxa"/>
            <w:vAlign w:val="center"/>
          </w:tcPr>
          <w:p w14:paraId="6938A161" w14:textId="77777777" w:rsidR="00F741BE" w:rsidRPr="001750D5" w:rsidRDefault="00F741BE" w:rsidP="0006389E">
            <w:pPr>
              <w:rPr>
                <w:rFonts w:ascii="Arial" w:hAnsi="Arial" w:cs="Arial"/>
                <w:sz w:val="20"/>
                <w:szCs w:val="20"/>
              </w:rPr>
            </w:pPr>
            <w:r w:rsidRPr="001750D5">
              <w:rPr>
                <w:rFonts w:ascii="Arial" w:hAnsi="Arial" w:cs="Arial"/>
                <w:sz w:val="20"/>
                <w:szCs w:val="20"/>
              </w:rPr>
              <w:t>Grants, local general revenue funds, and private donations of cash, goods, or services.</w:t>
            </w:r>
          </w:p>
        </w:tc>
      </w:tr>
      <w:tr w:rsidR="00F741BE" w:rsidRPr="009D570E" w14:paraId="4F4CCD14" w14:textId="77777777" w:rsidTr="0006389E">
        <w:tc>
          <w:tcPr>
            <w:tcW w:w="2963" w:type="dxa"/>
            <w:tcBorders>
              <w:bottom w:val="single" w:sz="4" w:space="0" w:color="auto"/>
            </w:tcBorders>
            <w:shd w:val="clear" w:color="auto" w:fill="F2F2F2" w:themeFill="background1" w:themeFillShade="F2"/>
            <w:vAlign w:val="center"/>
          </w:tcPr>
          <w:p w14:paraId="13A2E76D"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6B95077A" w14:textId="77777777" w:rsidR="00F741BE" w:rsidRPr="001750D5" w:rsidRDefault="00F741BE" w:rsidP="0006389E">
            <w:pPr>
              <w:rPr>
                <w:rFonts w:ascii="Arial" w:hAnsi="Arial" w:cs="Arial"/>
                <w:sz w:val="20"/>
                <w:szCs w:val="20"/>
              </w:rPr>
            </w:pPr>
            <w:r w:rsidRPr="001750D5">
              <w:rPr>
                <w:rFonts w:ascii="Arial" w:hAnsi="Arial" w:cs="Arial"/>
                <w:sz w:val="20"/>
                <w:szCs w:val="20"/>
              </w:rPr>
              <w:t>Hazard Mitigation Plan, Meramec Region Community Economic Development Strategy (CEDS</w:t>
            </w:r>
            <w:r>
              <w:rPr>
                <w:rFonts w:ascii="Arial" w:hAnsi="Arial" w:cs="Arial"/>
                <w:sz w:val="20"/>
                <w:szCs w:val="20"/>
              </w:rPr>
              <w:t>)</w:t>
            </w:r>
          </w:p>
        </w:tc>
      </w:tr>
      <w:tr w:rsidR="00F741BE" w:rsidRPr="009D570E" w14:paraId="34A5DC5C" w14:textId="77777777" w:rsidTr="0006389E">
        <w:tc>
          <w:tcPr>
            <w:tcW w:w="9641" w:type="dxa"/>
            <w:gridSpan w:val="2"/>
            <w:shd w:val="clear" w:color="auto" w:fill="D9D9D9" w:themeFill="background1" w:themeFillShade="D9"/>
            <w:vAlign w:val="center"/>
          </w:tcPr>
          <w:p w14:paraId="5064588C" w14:textId="77777777" w:rsidR="00F741BE" w:rsidRPr="009D570E" w:rsidRDefault="00F741BE" w:rsidP="0006389E">
            <w:pPr>
              <w:ind w:left="3150"/>
              <w:rPr>
                <w:rFonts w:ascii="Arial" w:hAnsi="Arial" w:cs="Arial"/>
                <w:b/>
              </w:rPr>
            </w:pPr>
            <w:r w:rsidRPr="009D570E">
              <w:rPr>
                <w:rFonts w:ascii="Arial" w:hAnsi="Arial" w:cs="Arial"/>
                <w:b/>
              </w:rPr>
              <w:t>Progress Report</w:t>
            </w:r>
          </w:p>
        </w:tc>
      </w:tr>
      <w:tr w:rsidR="00F741BE" w:rsidRPr="009D570E" w14:paraId="322C8D7A" w14:textId="77777777" w:rsidTr="0006389E">
        <w:tc>
          <w:tcPr>
            <w:tcW w:w="2963" w:type="dxa"/>
            <w:shd w:val="clear" w:color="auto" w:fill="D9D9D9" w:themeFill="background1" w:themeFillShade="D9"/>
            <w:vAlign w:val="center"/>
          </w:tcPr>
          <w:p w14:paraId="5A0385AB"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542BDF91" w14:textId="77777777" w:rsidR="00F741BE" w:rsidRPr="009D570E" w:rsidRDefault="00F741BE" w:rsidP="0006389E">
            <w:pPr>
              <w:rPr>
                <w:rFonts w:ascii="Arial" w:hAnsi="Arial" w:cs="Arial"/>
              </w:rPr>
            </w:pPr>
            <w:r w:rsidRPr="009D570E">
              <w:rPr>
                <w:rFonts w:ascii="Arial" w:hAnsi="Arial" w:cs="Arial"/>
              </w:rPr>
              <w:t>Continuing</w:t>
            </w:r>
            <w:r>
              <w:rPr>
                <w:rFonts w:ascii="Arial" w:hAnsi="Arial" w:cs="Arial"/>
              </w:rPr>
              <w:t xml:space="preserve"> in progress</w:t>
            </w:r>
          </w:p>
        </w:tc>
      </w:tr>
      <w:tr w:rsidR="00F741BE" w:rsidRPr="009D570E" w14:paraId="7F455614" w14:textId="77777777" w:rsidTr="0006389E">
        <w:tc>
          <w:tcPr>
            <w:tcW w:w="2963" w:type="dxa"/>
            <w:shd w:val="clear" w:color="auto" w:fill="D9D9D9" w:themeFill="background1" w:themeFillShade="D9"/>
            <w:vAlign w:val="center"/>
          </w:tcPr>
          <w:p w14:paraId="723C45F4"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0D548A2B" w14:textId="0DAA1111" w:rsidR="00F741BE" w:rsidRPr="001750D5" w:rsidRDefault="00F741BE" w:rsidP="0006389E">
            <w:pPr>
              <w:rPr>
                <w:rFonts w:ascii="Arial" w:hAnsi="Arial" w:cs="Arial"/>
                <w:sz w:val="20"/>
                <w:szCs w:val="20"/>
              </w:rPr>
            </w:pPr>
            <w:r w:rsidRPr="001750D5">
              <w:rPr>
                <w:rFonts w:ascii="Arial" w:hAnsi="Arial" w:cs="Arial"/>
                <w:sz w:val="20"/>
                <w:szCs w:val="20"/>
              </w:rPr>
              <w:t>Many emergency response agencies promote individual household preparedness &amp; provide Ready in 3 brochures. SEMA distributes press releases periodically on personal preparedness. A more focused and coordinated effort would help to achieve comprehensive coverage in the c</w:t>
            </w:r>
            <w:r w:rsidR="004C212E">
              <w:rPr>
                <w:rFonts w:ascii="Arial" w:hAnsi="Arial" w:cs="Arial"/>
                <w:sz w:val="20"/>
                <w:szCs w:val="20"/>
              </w:rPr>
              <w:t>i</w:t>
            </w:r>
            <w:r w:rsidRPr="001750D5">
              <w:rPr>
                <w:rFonts w:ascii="Arial" w:hAnsi="Arial" w:cs="Arial"/>
                <w:sz w:val="20"/>
                <w:szCs w:val="20"/>
              </w:rPr>
              <w:t>ty.</w:t>
            </w:r>
          </w:p>
        </w:tc>
      </w:tr>
    </w:tbl>
    <w:p w14:paraId="220441E4" w14:textId="77777777" w:rsidR="00F741BE" w:rsidRPr="009D570E" w:rsidRDefault="00F741BE" w:rsidP="00F741BE">
      <w:pPr>
        <w:pStyle w:val="BodyText"/>
        <w:ind w:left="0"/>
        <w:rPr>
          <w:rFonts w:cs="Arial"/>
          <w:b/>
          <w:highlight w:val="yellow"/>
          <w:u w:val="single"/>
        </w:rPr>
      </w:pPr>
    </w:p>
    <w:p w14:paraId="18608ECA" w14:textId="77777777" w:rsidR="00F741BE" w:rsidRPr="009D570E" w:rsidRDefault="00F741BE" w:rsidP="00F741BE">
      <w:pPr>
        <w:pStyle w:val="BodyText"/>
        <w:ind w:left="0"/>
        <w:rPr>
          <w:rFonts w:cs="Arial"/>
          <w:b/>
          <w:u w:val="single"/>
        </w:rPr>
      </w:pPr>
    </w:p>
    <w:p w14:paraId="4B528F62" w14:textId="410EA946" w:rsidR="00F741BE" w:rsidRPr="009D570E" w:rsidRDefault="00F741BE" w:rsidP="00F741BE">
      <w:pPr>
        <w:pStyle w:val="BodyText"/>
        <w:ind w:left="0"/>
        <w:rPr>
          <w:rFonts w:cs="Arial"/>
        </w:rPr>
      </w:pPr>
      <w:r w:rsidRPr="009D570E">
        <w:rPr>
          <w:rFonts w:cs="Arial"/>
          <w:b/>
          <w:u w:val="single"/>
        </w:rPr>
        <w:t>Action 1.2.1:</w:t>
      </w:r>
      <w:r w:rsidRPr="009D570E">
        <w:rPr>
          <w:rFonts w:cs="Arial"/>
          <w:b/>
        </w:rPr>
        <w:t xml:space="preserve">  </w:t>
      </w:r>
      <w:r w:rsidR="004E07C2">
        <w:rPr>
          <w:rFonts w:cs="Arial"/>
        </w:rPr>
        <w:t>B</w:t>
      </w:r>
      <w:r w:rsidRPr="009D570E">
        <w:rPr>
          <w:rFonts w:cs="Arial"/>
        </w:rPr>
        <w:t>udget for and obtain early warning systems and improved communications systems.</w:t>
      </w:r>
    </w:p>
    <w:p w14:paraId="39537EB0" w14:textId="77777777" w:rsidR="00F741BE" w:rsidRPr="009D570E" w:rsidRDefault="00F741BE" w:rsidP="00F741BE">
      <w:pPr>
        <w:pStyle w:val="BodyText"/>
        <w:ind w:left="0"/>
        <w:rPr>
          <w:rFonts w:cs="Arial"/>
        </w:rPr>
      </w:pPr>
    </w:p>
    <w:p w14:paraId="533008D8" w14:textId="77777777" w:rsidR="00F741BE" w:rsidRPr="009D570E" w:rsidRDefault="00F741BE" w:rsidP="00F741BE">
      <w:pPr>
        <w:pStyle w:val="BodyText"/>
        <w:rPr>
          <w:rFonts w:cs="Arial"/>
          <w:highlight w:val="yellow"/>
        </w:rPr>
      </w:pPr>
    </w:p>
    <w:tbl>
      <w:tblPr>
        <w:tblStyle w:val="TableGrid"/>
        <w:tblW w:w="0" w:type="auto"/>
        <w:tblLook w:val="04A0" w:firstRow="1" w:lastRow="0" w:firstColumn="1" w:lastColumn="0" w:noHBand="0" w:noVBand="1"/>
      </w:tblPr>
      <w:tblGrid>
        <w:gridCol w:w="2963"/>
        <w:gridCol w:w="6678"/>
      </w:tblGrid>
      <w:tr w:rsidR="00F741BE" w:rsidRPr="009D570E" w14:paraId="2A079B2C" w14:textId="77777777" w:rsidTr="0006389E">
        <w:tc>
          <w:tcPr>
            <w:tcW w:w="9641" w:type="dxa"/>
            <w:gridSpan w:val="2"/>
            <w:shd w:val="clear" w:color="auto" w:fill="BFBFBF" w:themeFill="background1" w:themeFillShade="BF"/>
          </w:tcPr>
          <w:p w14:paraId="74D01750"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6E1B57E3" w14:textId="77777777" w:rsidR="00F741BE" w:rsidRPr="009D570E" w:rsidRDefault="00F741BE" w:rsidP="0006389E">
            <w:pPr>
              <w:jc w:val="center"/>
              <w:rPr>
                <w:rFonts w:ascii="Arial" w:hAnsi="Arial" w:cs="Arial"/>
                <w:b/>
                <w:highlight w:val="yellow"/>
              </w:rPr>
            </w:pPr>
          </w:p>
        </w:tc>
      </w:tr>
      <w:tr w:rsidR="00F741BE" w:rsidRPr="009D570E" w14:paraId="4A4557DE" w14:textId="77777777" w:rsidTr="0006389E">
        <w:tc>
          <w:tcPr>
            <w:tcW w:w="2963" w:type="dxa"/>
            <w:tcBorders>
              <w:bottom w:val="single" w:sz="4" w:space="0" w:color="auto"/>
            </w:tcBorders>
            <w:shd w:val="clear" w:color="auto" w:fill="F2F2F2" w:themeFill="background1" w:themeFillShade="F2"/>
            <w:vAlign w:val="center"/>
          </w:tcPr>
          <w:p w14:paraId="00D8BCA2"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15C93792"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63658FAA" w14:textId="51E19C5C" w:rsidR="00F741BE" w:rsidRPr="009D570E" w:rsidRDefault="00EF56A8" w:rsidP="0006389E">
            <w:pPr>
              <w:rPr>
                <w:rFonts w:ascii="Arial" w:hAnsi="Arial" w:cs="Arial"/>
                <w:highlight w:val="yellow"/>
              </w:rPr>
            </w:pPr>
            <w:r>
              <w:rPr>
                <w:rFonts w:ascii="Arial" w:hAnsi="Arial" w:cs="Arial"/>
              </w:rPr>
              <w:t>Edgar Springs</w:t>
            </w:r>
          </w:p>
        </w:tc>
      </w:tr>
      <w:tr w:rsidR="00F741BE" w:rsidRPr="009D570E" w14:paraId="3EE3D7DE" w14:textId="77777777" w:rsidTr="0006389E">
        <w:tc>
          <w:tcPr>
            <w:tcW w:w="9641" w:type="dxa"/>
            <w:gridSpan w:val="2"/>
            <w:shd w:val="clear" w:color="auto" w:fill="D9D9D9" w:themeFill="background1" w:themeFillShade="D9"/>
            <w:vAlign w:val="center"/>
          </w:tcPr>
          <w:p w14:paraId="6148BF68"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7D6C1F55" w14:textId="77777777" w:rsidTr="0006389E">
        <w:tc>
          <w:tcPr>
            <w:tcW w:w="2963" w:type="dxa"/>
            <w:tcBorders>
              <w:bottom w:val="single" w:sz="4" w:space="0" w:color="auto"/>
            </w:tcBorders>
            <w:shd w:val="clear" w:color="auto" w:fill="F2F2F2" w:themeFill="background1" w:themeFillShade="F2"/>
            <w:vAlign w:val="center"/>
          </w:tcPr>
          <w:p w14:paraId="45DD2661" w14:textId="77777777" w:rsidR="00F741BE" w:rsidRPr="009D570E" w:rsidRDefault="00F741BE" w:rsidP="0006389E">
            <w:pPr>
              <w:rPr>
                <w:rFonts w:ascii="Arial" w:hAnsi="Arial" w:cs="Arial"/>
                <w:b/>
              </w:rPr>
            </w:pPr>
            <w:r w:rsidRPr="009D570E">
              <w:rPr>
                <w:rFonts w:ascii="Arial" w:hAnsi="Arial" w:cs="Arial"/>
                <w:b/>
              </w:rPr>
              <w:t>Problem being Mitigated:</w:t>
            </w:r>
          </w:p>
          <w:p w14:paraId="5016430F"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01177EE7" w14:textId="77777777" w:rsidR="00F741BE" w:rsidRPr="009D570E" w:rsidRDefault="00F741BE" w:rsidP="0006389E">
            <w:pPr>
              <w:rPr>
                <w:rFonts w:ascii="Arial" w:hAnsi="Arial" w:cs="Arial"/>
              </w:rPr>
            </w:pPr>
            <w:r w:rsidRPr="009D570E">
              <w:rPr>
                <w:rFonts w:ascii="Arial" w:hAnsi="Arial" w:cs="Arial"/>
              </w:rPr>
              <w:t>Risks and vulnerabilities associated with lack of early warning systems and communications systems</w:t>
            </w:r>
            <w:r>
              <w:rPr>
                <w:rFonts w:ascii="Arial" w:hAnsi="Arial" w:cs="Arial"/>
              </w:rPr>
              <w:t xml:space="preserve"> in unincorporated areas</w:t>
            </w:r>
            <w:r w:rsidRPr="009D570E">
              <w:rPr>
                <w:rFonts w:ascii="Arial" w:hAnsi="Arial" w:cs="Arial"/>
              </w:rPr>
              <w:t>.</w:t>
            </w:r>
          </w:p>
        </w:tc>
      </w:tr>
      <w:tr w:rsidR="00F741BE" w:rsidRPr="009D570E" w14:paraId="1F237A27" w14:textId="77777777" w:rsidTr="0006389E">
        <w:tc>
          <w:tcPr>
            <w:tcW w:w="2963" w:type="dxa"/>
            <w:tcBorders>
              <w:bottom w:val="single" w:sz="4" w:space="0" w:color="auto"/>
            </w:tcBorders>
            <w:shd w:val="clear" w:color="auto" w:fill="F2F2F2" w:themeFill="background1" w:themeFillShade="F2"/>
            <w:vAlign w:val="center"/>
          </w:tcPr>
          <w:p w14:paraId="37FB01A8"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337B6020" w14:textId="77777777" w:rsidR="00F741BE" w:rsidRPr="009D570E" w:rsidRDefault="00F741BE" w:rsidP="0006389E">
            <w:pPr>
              <w:rPr>
                <w:rFonts w:ascii="Arial" w:hAnsi="Arial" w:cs="Arial"/>
              </w:rPr>
            </w:pPr>
            <w:r w:rsidRPr="009D570E">
              <w:rPr>
                <w:rFonts w:ascii="Arial" w:hAnsi="Arial" w:cs="Arial"/>
              </w:rPr>
              <w:t>All hazards.</w:t>
            </w:r>
          </w:p>
        </w:tc>
      </w:tr>
      <w:tr w:rsidR="00F741BE" w:rsidRPr="009D570E" w14:paraId="5D81BCD1" w14:textId="77777777" w:rsidTr="0006389E">
        <w:tc>
          <w:tcPr>
            <w:tcW w:w="9641" w:type="dxa"/>
            <w:gridSpan w:val="2"/>
            <w:shd w:val="clear" w:color="auto" w:fill="D9D9D9" w:themeFill="background1" w:themeFillShade="D9"/>
            <w:vAlign w:val="center"/>
          </w:tcPr>
          <w:p w14:paraId="2F11EB6F"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2451698C" w14:textId="77777777" w:rsidTr="0006389E">
        <w:tc>
          <w:tcPr>
            <w:tcW w:w="2963" w:type="dxa"/>
            <w:tcBorders>
              <w:bottom w:val="single" w:sz="4" w:space="0" w:color="auto"/>
            </w:tcBorders>
            <w:shd w:val="clear" w:color="auto" w:fill="F2F2F2" w:themeFill="background1" w:themeFillShade="F2"/>
            <w:vAlign w:val="center"/>
          </w:tcPr>
          <w:p w14:paraId="5535804E" w14:textId="77777777" w:rsidR="00F741BE" w:rsidRPr="009D570E" w:rsidRDefault="00F741BE" w:rsidP="0006389E">
            <w:pPr>
              <w:rPr>
                <w:rFonts w:ascii="Arial" w:hAnsi="Arial" w:cs="Arial"/>
                <w:b/>
              </w:rPr>
            </w:pPr>
            <w:r w:rsidRPr="009D570E">
              <w:rPr>
                <w:rFonts w:ascii="Arial" w:hAnsi="Arial" w:cs="Arial"/>
                <w:b/>
              </w:rPr>
              <w:t>Action/Project Number:</w:t>
            </w:r>
          </w:p>
          <w:p w14:paraId="00881D23" w14:textId="77777777" w:rsidR="00F741BE" w:rsidRPr="009D570E" w:rsidRDefault="00F741BE" w:rsidP="0006389E">
            <w:pPr>
              <w:rPr>
                <w:rFonts w:ascii="Arial" w:hAnsi="Arial" w:cs="Arial"/>
              </w:rPr>
            </w:pPr>
          </w:p>
        </w:tc>
        <w:tc>
          <w:tcPr>
            <w:tcW w:w="6678" w:type="dxa"/>
            <w:vAlign w:val="center"/>
          </w:tcPr>
          <w:p w14:paraId="00D2714E" w14:textId="77777777" w:rsidR="00F741BE" w:rsidRPr="009D570E" w:rsidRDefault="00F741BE" w:rsidP="0006389E">
            <w:pPr>
              <w:rPr>
                <w:rFonts w:ascii="Arial" w:hAnsi="Arial" w:cs="Arial"/>
              </w:rPr>
            </w:pPr>
            <w:r w:rsidRPr="009D570E">
              <w:rPr>
                <w:rFonts w:ascii="Arial" w:hAnsi="Arial" w:cs="Arial"/>
              </w:rPr>
              <w:t>1.2.1</w:t>
            </w:r>
          </w:p>
        </w:tc>
      </w:tr>
      <w:tr w:rsidR="00F741BE" w:rsidRPr="009D570E" w14:paraId="433291F4" w14:textId="77777777" w:rsidTr="0006389E">
        <w:tc>
          <w:tcPr>
            <w:tcW w:w="2963" w:type="dxa"/>
            <w:tcBorders>
              <w:bottom w:val="single" w:sz="4" w:space="0" w:color="auto"/>
            </w:tcBorders>
            <w:shd w:val="clear" w:color="auto" w:fill="F2F2F2" w:themeFill="background1" w:themeFillShade="F2"/>
            <w:vAlign w:val="center"/>
          </w:tcPr>
          <w:p w14:paraId="624AE547"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6E4AB5EF" w14:textId="77777777" w:rsidR="00F741BE" w:rsidRPr="009D570E" w:rsidRDefault="00F741BE" w:rsidP="0006389E">
            <w:pPr>
              <w:rPr>
                <w:rFonts w:ascii="Arial" w:hAnsi="Arial" w:cs="Arial"/>
              </w:rPr>
            </w:pPr>
            <w:r w:rsidRPr="009D570E">
              <w:rPr>
                <w:rFonts w:ascii="Arial" w:hAnsi="Arial" w:cs="Arial"/>
              </w:rPr>
              <w:t>Improving early warning and communications capabilities.</w:t>
            </w:r>
          </w:p>
        </w:tc>
      </w:tr>
      <w:tr w:rsidR="00F741BE" w:rsidRPr="009D570E" w14:paraId="0307B552" w14:textId="77777777" w:rsidTr="0006389E">
        <w:tc>
          <w:tcPr>
            <w:tcW w:w="2963" w:type="dxa"/>
            <w:tcBorders>
              <w:bottom w:val="single" w:sz="4" w:space="0" w:color="auto"/>
            </w:tcBorders>
            <w:shd w:val="clear" w:color="auto" w:fill="F2F2F2" w:themeFill="background1" w:themeFillShade="F2"/>
            <w:vAlign w:val="center"/>
          </w:tcPr>
          <w:p w14:paraId="0616087F" w14:textId="77777777" w:rsidR="00F741BE" w:rsidRPr="009D570E" w:rsidRDefault="00F741BE" w:rsidP="0006389E">
            <w:pPr>
              <w:rPr>
                <w:rFonts w:ascii="Arial" w:hAnsi="Arial" w:cs="Arial"/>
                <w:b/>
              </w:rPr>
            </w:pPr>
          </w:p>
          <w:p w14:paraId="1650B539" w14:textId="77777777" w:rsidR="00F741BE" w:rsidRPr="009D570E" w:rsidRDefault="00F741BE" w:rsidP="0006389E">
            <w:pPr>
              <w:rPr>
                <w:rFonts w:ascii="Arial" w:hAnsi="Arial" w:cs="Arial"/>
                <w:b/>
              </w:rPr>
            </w:pPr>
            <w:r w:rsidRPr="009D570E">
              <w:rPr>
                <w:rFonts w:ascii="Arial" w:hAnsi="Arial" w:cs="Arial"/>
                <w:b/>
              </w:rPr>
              <w:t>Action or Project Description:</w:t>
            </w:r>
          </w:p>
          <w:p w14:paraId="31451151" w14:textId="77777777" w:rsidR="00F741BE" w:rsidRPr="009D570E" w:rsidRDefault="00F741BE" w:rsidP="0006389E">
            <w:pPr>
              <w:rPr>
                <w:rFonts w:ascii="Arial" w:hAnsi="Arial" w:cs="Arial"/>
              </w:rPr>
            </w:pPr>
          </w:p>
        </w:tc>
        <w:tc>
          <w:tcPr>
            <w:tcW w:w="6678" w:type="dxa"/>
            <w:vAlign w:val="center"/>
          </w:tcPr>
          <w:p w14:paraId="41B62073" w14:textId="346E28FD" w:rsidR="00F741BE" w:rsidRPr="009D570E" w:rsidRDefault="00F741BE" w:rsidP="0006389E">
            <w:pPr>
              <w:rPr>
                <w:rFonts w:ascii="Arial" w:hAnsi="Arial" w:cs="Arial"/>
              </w:rPr>
            </w:pPr>
            <w:r>
              <w:rPr>
                <w:rFonts w:ascii="Arial" w:hAnsi="Arial" w:cs="Arial"/>
              </w:rPr>
              <w:t>N</w:t>
            </w:r>
            <w:r w:rsidRPr="009D570E">
              <w:rPr>
                <w:rFonts w:ascii="Arial" w:hAnsi="Arial" w:cs="Arial"/>
              </w:rPr>
              <w:t>eed to budget for enhanced warning and communications systems to improve early warning capabilities for residents in</w:t>
            </w:r>
            <w:r w:rsidR="004E07C2">
              <w:rPr>
                <w:rFonts w:ascii="Arial" w:hAnsi="Arial" w:cs="Arial"/>
              </w:rPr>
              <w:t xml:space="preserve"> Edgar Springs</w:t>
            </w:r>
            <w:r w:rsidRPr="009D570E">
              <w:rPr>
                <w:rFonts w:ascii="Arial" w:hAnsi="Arial" w:cs="Arial"/>
              </w:rPr>
              <w:t>.</w:t>
            </w:r>
          </w:p>
        </w:tc>
      </w:tr>
      <w:tr w:rsidR="00F741BE" w:rsidRPr="009D570E" w14:paraId="77400DE0" w14:textId="77777777" w:rsidTr="0006389E">
        <w:tc>
          <w:tcPr>
            <w:tcW w:w="2963" w:type="dxa"/>
            <w:tcBorders>
              <w:bottom w:val="single" w:sz="4" w:space="0" w:color="auto"/>
            </w:tcBorders>
            <w:shd w:val="clear" w:color="auto" w:fill="F2F2F2" w:themeFill="background1" w:themeFillShade="F2"/>
            <w:vAlign w:val="center"/>
          </w:tcPr>
          <w:p w14:paraId="59C3C096"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45C0245E" w14:textId="77777777" w:rsidR="00F741BE" w:rsidRPr="009D570E" w:rsidRDefault="00F741BE" w:rsidP="0006389E">
            <w:pPr>
              <w:rPr>
                <w:rFonts w:ascii="Arial" w:hAnsi="Arial" w:cs="Arial"/>
                <w:highlight w:val="yellow"/>
              </w:rPr>
            </w:pPr>
            <w:r w:rsidRPr="009D570E">
              <w:rPr>
                <w:rFonts w:ascii="Arial" w:hAnsi="Arial" w:cs="Arial"/>
              </w:rPr>
              <w:t>Reduce risks and vulnerabilities of people in hazard-prone areas through current technology, better planning, and hazard mitigation activities.</w:t>
            </w:r>
          </w:p>
        </w:tc>
      </w:tr>
      <w:tr w:rsidR="00F741BE" w:rsidRPr="009D570E" w14:paraId="06711220" w14:textId="77777777" w:rsidTr="0006389E">
        <w:tc>
          <w:tcPr>
            <w:tcW w:w="2963" w:type="dxa"/>
            <w:tcBorders>
              <w:bottom w:val="single" w:sz="4" w:space="0" w:color="auto"/>
            </w:tcBorders>
            <w:shd w:val="clear" w:color="auto" w:fill="F2F2F2" w:themeFill="background1" w:themeFillShade="F2"/>
            <w:vAlign w:val="center"/>
          </w:tcPr>
          <w:p w14:paraId="6F614182"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011B113D" w14:textId="77777777" w:rsidR="00F741BE" w:rsidRPr="009D570E" w:rsidRDefault="00F741BE" w:rsidP="0006389E">
            <w:pPr>
              <w:rPr>
                <w:rFonts w:ascii="Arial" w:hAnsi="Arial" w:cs="Arial"/>
                <w:highlight w:val="yellow"/>
              </w:rPr>
            </w:pPr>
            <w:r w:rsidRPr="009D570E">
              <w:rPr>
                <w:rFonts w:ascii="Arial" w:hAnsi="Arial" w:cs="Arial"/>
              </w:rPr>
              <w:t>Unknown</w:t>
            </w:r>
          </w:p>
        </w:tc>
      </w:tr>
      <w:tr w:rsidR="00F741BE" w:rsidRPr="009D570E" w14:paraId="0BBC1D77" w14:textId="77777777" w:rsidTr="0006389E">
        <w:tc>
          <w:tcPr>
            <w:tcW w:w="2963" w:type="dxa"/>
            <w:tcBorders>
              <w:bottom w:val="single" w:sz="4" w:space="0" w:color="auto"/>
            </w:tcBorders>
            <w:shd w:val="clear" w:color="auto" w:fill="F2F2F2" w:themeFill="background1" w:themeFillShade="F2"/>
            <w:vAlign w:val="center"/>
          </w:tcPr>
          <w:p w14:paraId="3AD11B9C"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031D07AD" w14:textId="77777777" w:rsidR="00F741BE" w:rsidRPr="009D570E" w:rsidRDefault="00F741BE" w:rsidP="0006389E">
            <w:pPr>
              <w:rPr>
                <w:rFonts w:ascii="Arial" w:hAnsi="Arial" w:cs="Arial"/>
                <w:highlight w:val="yellow"/>
              </w:rPr>
            </w:pPr>
            <w:r w:rsidRPr="009D570E">
              <w:rPr>
                <w:rFonts w:ascii="Arial" w:hAnsi="Arial" w:cs="Arial"/>
              </w:rPr>
              <w:t>Losses avoided by implementing this action include injuries and/or casualties, loss-of-function/displacement impacts, and emergency management costs/community costs.</w:t>
            </w:r>
          </w:p>
        </w:tc>
      </w:tr>
      <w:tr w:rsidR="00F741BE" w:rsidRPr="009D570E" w14:paraId="39996943" w14:textId="77777777" w:rsidTr="0006389E">
        <w:tc>
          <w:tcPr>
            <w:tcW w:w="9641" w:type="dxa"/>
            <w:gridSpan w:val="2"/>
            <w:shd w:val="clear" w:color="auto" w:fill="D9D9D9" w:themeFill="background1" w:themeFillShade="D9"/>
            <w:vAlign w:val="center"/>
          </w:tcPr>
          <w:p w14:paraId="4AC318C0"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18A4E7AC" w14:textId="77777777" w:rsidTr="0006389E">
        <w:tc>
          <w:tcPr>
            <w:tcW w:w="2963" w:type="dxa"/>
            <w:shd w:val="clear" w:color="auto" w:fill="F2F2F2" w:themeFill="background1" w:themeFillShade="F2"/>
            <w:vAlign w:val="center"/>
          </w:tcPr>
          <w:p w14:paraId="4D6812FE"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2CAD8A71" w14:textId="521D2C17" w:rsidR="00F741BE" w:rsidRPr="009D570E" w:rsidRDefault="00F741BE" w:rsidP="0006389E">
            <w:pPr>
              <w:rPr>
                <w:rFonts w:ascii="Arial" w:hAnsi="Arial" w:cs="Arial"/>
                <w:highlight w:val="yellow"/>
              </w:rPr>
            </w:pPr>
            <w:r>
              <w:rPr>
                <w:rFonts w:ascii="Arial" w:hAnsi="Arial" w:cs="Arial"/>
              </w:rPr>
              <w:t xml:space="preserve">City </w:t>
            </w:r>
            <w:r w:rsidRPr="009D570E">
              <w:rPr>
                <w:rFonts w:ascii="Arial" w:hAnsi="Arial" w:cs="Arial"/>
              </w:rPr>
              <w:t>EMD</w:t>
            </w:r>
            <w:r>
              <w:rPr>
                <w:rFonts w:ascii="Arial" w:hAnsi="Arial" w:cs="Arial"/>
              </w:rPr>
              <w:t xml:space="preserve">, Mayor, </w:t>
            </w:r>
            <w:r w:rsidR="00EF56A8">
              <w:rPr>
                <w:rFonts w:ascii="Arial" w:hAnsi="Arial" w:cs="Arial"/>
              </w:rPr>
              <w:t>Board of Aldermen</w:t>
            </w:r>
          </w:p>
        </w:tc>
      </w:tr>
      <w:tr w:rsidR="00F741BE" w:rsidRPr="009D570E" w14:paraId="65027955" w14:textId="77777777" w:rsidTr="0006389E">
        <w:tc>
          <w:tcPr>
            <w:tcW w:w="2963" w:type="dxa"/>
            <w:shd w:val="clear" w:color="auto" w:fill="F2F2F2" w:themeFill="background1" w:themeFillShade="F2"/>
            <w:vAlign w:val="center"/>
          </w:tcPr>
          <w:p w14:paraId="09586411"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1F038498" w14:textId="77777777" w:rsidR="00F741BE" w:rsidRPr="009D570E" w:rsidRDefault="00F741BE" w:rsidP="0006389E">
            <w:pPr>
              <w:rPr>
                <w:rFonts w:ascii="Arial" w:hAnsi="Arial" w:cs="Arial"/>
              </w:rPr>
            </w:pPr>
            <w:r w:rsidRPr="009D570E">
              <w:rPr>
                <w:rFonts w:ascii="Arial" w:hAnsi="Arial" w:cs="Arial"/>
              </w:rPr>
              <w:t>23 – High Priority</w:t>
            </w:r>
          </w:p>
        </w:tc>
      </w:tr>
      <w:tr w:rsidR="00F741BE" w:rsidRPr="009D570E" w14:paraId="1EBEF1DF" w14:textId="77777777" w:rsidTr="0006389E">
        <w:tc>
          <w:tcPr>
            <w:tcW w:w="2963" w:type="dxa"/>
            <w:shd w:val="clear" w:color="auto" w:fill="F2F2F2" w:themeFill="background1" w:themeFillShade="F2"/>
            <w:vAlign w:val="center"/>
          </w:tcPr>
          <w:p w14:paraId="2AF5A1F9"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2C539D1B" w14:textId="77777777" w:rsidR="00F741BE" w:rsidRPr="009D570E" w:rsidRDefault="00F741BE" w:rsidP="0006389E">
            <w:pPr>
              <w:rPr>
                <w:rFonts w:ascii="Arial" w:hAnsi="Arial" w:cs="Arial"/>
              </w:rPr>
            </w:pPr>
            <w:r w:rsidRPr="009D570E">
              <w:rPr>
                <w:rFonts w:ascii="Arial" w:hAnsi="Arial" w:cs="Arial"/>
              </w:rPr>
              <w:t>On-going</w:t>
            </w:r>
          </w:p>
        </w:tc>
      </w:tr>
      <w:tr w:rsidR="00F741BE" w:rsidRPr="009D570E" w14:paraId="60FE1B16" w14:textId="77777777" w:rsidTr="0006389E">
        <w:tc>
          <w:tcPr>
            <w:tcW w:w="2963" w:type="dxa"/>
            <w:shd w:val="clear" w:color="auto" w:fill="F2F2F2" w:themeFill="background1" w:themeFillShade="F2"/>
            <w:vAlign w:val="center"/>
          </w:tcPr>
          <w:p w14:paraId="1E51C26B" w14:textId="77777777" w:rsidR="00F741BE" w:rsidRPr="009D570E" w:rsidRDefault="00F741BE" w:rsidP="0006389E">
            <w:pPr>
              <w:rPr>
                <w:rFonts w:ascii="Arial" w:hAnsi="Arial" w:cs="Arial"/>
                <w:b/>
              </w:rPr>
            </w:pPr>
            <w:r w:rsidRPr="009D570E">
              <w:rPr>
                <w:rFonts w:ascii="Arial" w:hAnsi="Arial" w:cs="Arial"/>
                <w:b/>
              </w:rPr>
              <w:t>Potential Fund Sources:</w:t>
            </w:r>
          </w:p>
          <w:p w14:paraId="419C4482" w14:textId="77777777" w:rsidR="00F741BE" w:rsidRPr="009D570E" w:rsidRDefault="00F741BE" w:rsidP="0006389E">
            <w:pPr>
              <w:rPr>
                <w:rFonts w:ascii="Arial" w:hAnsi="Arial" w:cs="Arial"/>
                <w:b/>
              </w:rPr>
            </w:pPr>
          </w:p>
        </w:tc>
        <w:tc>
          <w:tcPr>
            <w:tcW w:w="6678" w:type="dxa"/>
            <w:vAlign w:val="center"/>
          </w:tcPr>
          <w:p w14:paraId="22FD0D90" w14:textId="77777777" w:rsidR="00F741BE" w:rsidRPr="009D570E" w:rsidRDefault="00F741BE" w:rsidP="0006389E">
            <w:pPr>
              <w:rPr>
                <w:rFonts w:ascii="Arial" w:hAnsi="Arial" w:cs="Arial"/>
              </w:rPr>
            </w:pPr>
            <w:r w:rsidRPr="009D570E">
              <w:rPr>
                <w:rFonts w:ascii="Arial" w:hAnsi="Arial" w:cs="Arial"/>
              </w:rPr>
              <w:t>Grants, local general revenue funds, and private donations of cash, goods, or services.</w:t>
            </w:r>
          </w:p>
        </w:tc>
      </w:tr>
      <w:tr w:rsidR="00F741BE" w:rsidRPr="009D570E" w14:paraId="4FE106B7" w14:textId="77777777" w:rsidTr="0006389E">
        <w:tc>
          <w:tcPr>
            <w:tcW w:w="2963" w:type="dxa"/>
            <w:tcBorders>
              <w:bottom w:val="single" w:sz="4" w:space="0" w:color="auto"/>
            </w:tcBorders>
            <w:shd w:val="clear" w:color="auto" w:fill="F2F2F2" w:themeFill="background1" w:themeFillShade="F2"/>
            <w:vAlign w:val="center"/>
          </w:tcPr>
          <w:p w14:paraId="0F6209AA"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3F197D19" w14:textId="77777777" w:rsidR="00F741BE" w:rsidRPr="009D570E" w:rsidRDefault="00F741BE" w:rsidP="0006389E">
            <w:pPr>
              <w:rPr>
                <w:rFonts w:ascii="Arial" w:hAnsi="Arial" w:cs="Arial"/>
              </w:rPr>
            </w:pPr>
            <w:r w:rsidRPr="009D570E">
              <w:rPr>
                <w:rFonts w:ascii="Arial" w:hAnsi="Arial" w:cs="Arial"/>
              </w:rPr>
              <w:t xml:space="preserve">Hazard Mitigation Plan, LEOP, </w:t>
            </w:r>
            <w:r>
              <w:rPr>
                <w:rFonts w:ascii="Arial" w:hAnsi="Arial" w:cs="Arial"/>
              </w:rPr>
              <w:t>City Budget</w:t>
            </w:r>
          </w:p>
        </w:tc>
      </w:tr>
      <w:tr w:rsidR="00F741BE" w:rsidRPr="009D570E" w14:paraId="4898C42C" w14:textId="77777777" w:rsidTr="0006389E">
        <w:tc>
          <w:tcPr>
            <w:tcW w:w="9641" w:type="dxa"/>
            <w:gridSpan w:val="2"/>
            <w:shd w:val="clear" w:color="auto" w:fill="D9D9D9" w:themeFill="background1" w:themeFillShade="D9"/>
            <w:vAlign w:val="center"/>
          </w:tcPr>
          <w:p w14:paraId="06CB8422"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620CC680" w14:textId="77777777" w:rsidTr="0006389E">
        <w:tc>
          <w:tcPr>
            <w:tcW w:w="2963" w:type="dxa"/>
            <w:shd w:val="clear" w:color="auto" w:fill="D9D9D9" w:themeFill="background1" w:themeFillShade="D9"/>
            <w:vAlign w:val="center"/>
          </w:tcPr>
          <w:p w14:paraId="27AAB230"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5A82ABFC" w14:textId="77777777" w:rsidR="00F741BE" w:rsidRPr="009D570E" w:rsidRDefault="00F741BE" w:rsidP="0006389E">
            <w:pPr>
              <w:rPr>
                <w:rFonts w:ascii="Arial" w:hAnsi="Arial" w:cs="Arial"/>
              </w:rPr>
            </w:pPr>
            <w:r w:rsidRPr="009D570E">
              <w:rPr>
                <w:rFonts w:ascii="Arial" w:hAnsi="Arial" w:cs="Arial"/>
              </w:rPr>
              <w:t>Continuing and updated – in progress</w:t>
            </w:r>
          </w:p>
        </w:tc>
      </w:tr>
      <w:tr w:rsidR="00F741BE" w:rsidRPr="009D570E" w14:paraId="5A718CE8" w14:textId="77777777" w:rsidTr="0006389E">
        <w:tc>
          <w:tcPr>
            <w:tcW w:w="2963" w:type="dxa"/>
            <w:shd w:val="clear" w:color="auto" w:fill="D9D9D9" w:themeFill="background1" w:themeFillShade="D9"/>
            <w:vAlign w:val="center"/>
          </w:tcPr>
          <w:p w14:paraId="1F28022E"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5CE864D8" w14:textId="7C365A02" w:rsidR="00F741BE" w:rsidRPr="009D570E" w:rsidRDefault="000855DC" w:rsidP="0006389E">
            <w:pPr>
              <w:rPr>
                <w:rFonts w:ascii="Arial" w:hAnsi="Arial" w:cs="Arial"/>
              </w:rPr>
            </w:pPr>
            <w:r>
              <w:rPr>
                <w:rFonts w:ascii="Arial" w:hAnsi="Arial" w:cs="Arial"/>
              </w:rPr>
              <w:t xml:space="preserve">Edgar Springs </w:t>
            </w:r>
            <w:r w:rsidR="00F741BE">
              <w:rPr>
                <w:rFonts w:ascii="Arial" w:hAnsi="Arial" w:cs="Arial"/>
              </w:rPr>
              <w:t>has one outdoor warning siren. The county has a phone-based warning system – Everbridge – which can provide alerts to residents who sign up for it by text, cell phone, email and landline phone and is available to all residents of the county. This program could benefit from a more focused campaign to encourage residents to sign up for Everbridge.</w:t>
            </w:r>
          </w:p>
        </w:tc>
      </w:tr>
    </w:tbl>
    <w:p w14:paraId="51378356" w14:textId="77777777" w:rsidR="00F741BE" w:rsidRPr="009D570E" w:rsidRDefault="00F741BE" w:rsidP="00F741BE">
      <w:pPr>
        <w:pStyle w:val="BodyText"/>
        <w:rPr>
          <w:rFonts w:cs="Arial"/>
          <w:highlight w:val="yellow"/>
        </w:rPr>
      </w:pPr>
    </w:p>
    <w:p w14:paraId="59B65906" w14:textId="77777777" w:rsidR="00F741BE" w:rsidRDefault="00F741BE" w:rsidP="00F741BE">
      <w:pPr>
        <w:pStyle w:val="BodyText"/>
        <w:rPr>
          <w:rFonts w:cs="Arial"/>
          <w:highlight w:val="yellow"/>
        </w:rPr>
      </w:pPr>
    </w:p>
    <w:p w14:paraId="438232C4" w14:textId="77777777" w:rsidR="00F741BE" w:rsidRPr="009D570E" w:rsidRDefault="00F741BE" w:rsidP="00F741BE">
      <w:pPr>
        <w:pStyle w:val="BodyText"/>
        <w:rPr>
          <w:rFonts w:cs="Arial"/>
          <w:highlight w:val="yellow"/>
        </w:rPr>
      </w:pPr>
    </w:p>
    <w:p w14:paraId="74E25F25" w14:textId="77777777" w:rsidR="00F741BE" w:rsidRPr="009D570E" w:rsidRDefault="00F741BE" w:rsidP="00F741BE">
      <w:pPr>
        <w:pStyle w:val="BodyText"/>
        <w:ind w:left="0"/>
        <w:rPr>
          <w:rFonts w:cs="Arial"/>
          <w:highlight w:val="yellow"/>
        </w:rPr>
      </w:pPr>
    </w:p>
    <w:p w14:paraId="2B68F565" w14:textId="77777777" w:rsidR="00F741BE" w:rsidRPr="009D570E" w:rsidRDefault="00F741BE" w:rsidP="00F741BE">
      <w:pPr>
        <w:pStyle w:val="BodyText"/>
        <w:ind w:left="0"/>
        <w:rPr>
          <w:rFonts w:cs="Arial"/>
          <w:b/>
          <w:u w:val="single"/>
        </w:rPr>
      </w:pPr>
    </w:p>
    <w:p w14:paraId="749AED58" w14:textId="77777777" w:rsidR="00F741BE" w:rsidRPr="009D570E" w:rsidRDefault="00F741BE" w:rsidP="00F741BE">
      <w:pPr>
        <w:pStyle w:val="BodyText"/>
        <w:ind w:left="0"/>
        <w:rPr>
          <w:rFonts w:cs="Arial"/>
        </w:rPr>
      </w:pPr>
      <w:r w:rsidRPr="009D570E">
        <w:rPr>
          <w:rFonts w:cs="Arial"/>
          <w:b/>
          <w:u w:val="single"/>
        </w:rPr>
        <w:lastRenderedPageBreak/>
        <w:t>Action 1.</w:t>
      </w:r>
      <w:r>
        <w:rPr>
          <w:rFonts w:cs="Arial"/>
          <w:b/>
          <w:u w:val="single"/>
        </w:rPr>
        <w:t>3.1</w:t>
      </w:r>
      <w:r w:rsidRPr="009D570E">
        <w:rPr>
          <w:rFonts w:cs="Arial"/>
          <w:b/>
          <w:u w:val="single"/>
        </w:rPr>
        <w:t>:</w:t>
      </w:r>
      <w:r w:rsidRPr="009D570E">
        <w:rPr>
          <w:rFonts w:cs="Arial"/>
          <w:b/>
        </w:rPr>
        <w:t xml:space="preserve">  </w:t>
      </w:r>
      <w:r w:rsidRPr="009D570E">
        <w:rPr>
          <w:rFonts w:cs="Arial"/>
        </w:rPr>
        <w:t>Continue to</w:t>
      </w:r>
      <w:r>
        <w:rPr>
          <w:rFonts w:cs="Arial"/>
        </w:rPr>
        <w:t xml:space="preserve"> implement tree trimming and dead tree removal programs by utility companies and local government</w:t>
      </w:r>
      <w:r w:rsidRPr="009D570E">
        <w:rPr>
          <w:rFonts w:cs="Arial"/>
        </w:rPr>
        <w:t>.</w:t>
      </w:r>
    </w:p>
    <w:p w14:paraId="76903802" w14:textId="77777777" w:rsidR="00F741BE" w:rsidRPr="009D570E" w:rsidRDefault="00F741BE" w:rsidP="00F741BE">
      <w:pPr>
        <w:pStyle w:val="BodyText"/>
        <w:ind w:left="0"/>
        <w:rPr>
          <w:rFonts w:cs="Arial"/>
        </w:rPr>
      </w:pPr>
    </w:p>
    <w:p w14:paraId="15C1AC6D" w14:textId="77777777" w:rsidR="00F741BE" w:rsidRPr="009D570E" w:rsidRDefault="00F741BE" w:rsidP="00F741BE">
      <w:pPr>
        <w:pStyle w:val="BodyText"/>
        <w:rPr>
          <w:rFonts w:cs="Arial"/>
          <w:highlight w:val="yellow"/>
        </w:rPr>
      </w:pPr>
    </w:p>
    <w:tbl>
      <w:tblPr>
        <w:tblStyle w:val="TableGrid"/>
        <w:tblW w:w="0" w:type="auto"/>
        <w:tblLook w:val="04A0" w:firstRow="1" w:lastRow="0" w:firstColumn="1" w:lastColumn="0" w:noHBand="0" w:noVBand="1"/>
      </w:tblPr>
      <w:tblGrid>
        <w:gridCol w:w="2963"/>
        <w:gridCol w:w="6678"/>
      </w:tblGrid>
      <w:tr w:rsidR="00F741BE" w:rsidRPr="009D570E" w14:paraId="5C0F226A" w14:textId="77777777" w:rsidTr="0006389E">
        <w:tc>
          <w:tcPr>
            <w:tcW w:w="9641" w:type="dxa"/>
            <w:gridSpan w:val="2"/>
            <w:shd w:val="clear" w:color="auto" w:fill="BFBFBF" w:themeFill="background1" w:themeFillShade="BF"/>
          </w:tcPr>
          <w:p w14:paraId="42008346"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28B8FEAE" w14:textId="77777777" w:rsidR="00F741BE" w:rsidRPr="009D570E" w:rsidRDefault="00F741BE" w:rsidP="0006389E">
            <w:pPr>
              <w:jc w:val="center"/>
              <w:rPr>
                <w:rFonts w:ascii="Arial" w:hAnsi="Arial" w:cs="Arial"/>
                <w:b/>
                <w:highlight w:val="yellow"/>
              </w:rPr>
            </w:pPr>
          </w:p>
        </w:tc>
      </w:tr>
      <w:tr w:rsidR="00F741BE" w:rsidRPr="009D570E" w14:paraId="46EC7365" w14:textId="77777777" w:rsidTr="0006389E">
        <w:tc>
          <w:tcPr>
            <w:tcW w:w="2963" w:type="dxa"/>
            <w:tcBorders>
              <w:bottom w:val="single" w:sz="4" w:space="0" w:color="auto"/>
            </w:tcBorders>
            <w:shd w:val="clear" w:color="auto" w:fill="F2F2F2" w:themeFill="background1" w:themeFillShade="F2"/>
            <w:vAlign w:val="center"/>
          </w:tcPr>
          <w:p w14:paraId="4BA8281B"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0D17675B"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55E4D5D7" w14:textId="728B6D51" w:rsidR="00F741BE" w:rsidRPr="009D570E" w:rsidRDefault="000855DC" w:rsidP="0006389E">
            <w:pPr>
              <w:rPr>
                <w:rFonts w:ascii="Arial" w:hAnsi="Arial" w:cs="Arial"/>
                <w:highlight w:val="yellow"/>
              </w:rPr>
            </w:pPr>
            <w:r>
              <w:rPr>
                <w:rFonts w:ascii="Arial" w:hAnsi="Arial" w:cs="Arial"/>
              </w:rPr>
              <w:t>Edgar Springs</w:t>
            </w:r>
          </w:p>
        </w:tc>
      </w:tr>
      <w:tr w:rsidR="00F741BE" w:rsidRPr="009D570E" w14:paraId="288BF23A" w14:textId="77777777" w:rsidTr="0006389E">
        <w:tc>
          <w:tcPr>
            <w:tcW w:w="9641" w:type="dxa"/>
            <w:gridSpan w:val="2"/>
            <w:shd w:val="clear" w:color="auto" w:fill="D9D9D9" w:themeFill="background1" w:themeFillShade="D9"/>
            <w:vAlign w:val="center"/>
          </w:tcPr>
          <w:p w14:paraId="7813BECF"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2BD1B302" w14:textId="77777777" w:rsidTr="0006389E">
        <w:tc>
          <w:tcPr>
            <w:tcW w:w="2963" w:type="dxa"/>
            <w:tcBorders>
              <w:bottom w:val="single" w:sz="4" w:space="0" w:color="auto"/>
            </w:tcBorders>
            <w:shd w:val="clear" w:color="auto" w:fill="F2F2F2" w:themeFill="background1" w:themeFillShade="F2"/>
            <w:vAlign w:val="center"/>
          </w:tcPr>
          <w:p w14:paraId="1BD86B9F" w14:textId="77777777" w:rsidR="00F741BE" w:rsidRPr="009D570E" w:rsidRDefault="00F741BE" w:rsidP="0006389E">
            <w:pPr>
              <w:rPr>
                <w:rFonts w:ascii="Arial" w:hAnsi="Arial" w:cs="Arial"/>
                <w:b/>
              </w:rPr>
            </w:pPr>
            <w:r w:rsidRPr="009D570E">
              <w:rPr>
                <w:rFonts w:ascii="Arial" w:hAnsi="Arial" w:cs="Arial"/>
                <w:b/>
              </w:rPr>
              <w:t>Problem being Mitigated:</w:t>
            </w:r>
          </w:p>
          <w:p w14:paraId="58A5705A"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5DD4125F" w14:textId="77777777" w:rsidR="00F741BE" w:rsidRPr="009D570E" w:rsidRDefault="00F741BE" w:rsidP="0006389E">
            <w:pPr>
              <w:rPr>
                <w:rFonts w:ascii="Arial" w:hAnsi="Arial" w:cs="Arial"/>
              </w:rPr>
            </w:pPr>
            <w:r w:rsidRPr="009D570E">
              <w:rPr>
                <w:rFonts w:ascii="Arial" w:hAnsi="Arial" w:cs="Arial"/>
              </w:rPr>
              <w:t xml:space="preserve">Risks and vulnerabilities associated with </w:t>
            </w:r>
            <w:r>
              <w:rPr>
                <w:rFonts w:ascii="Arial" w:hAnsi="Arial" w:cs="Arial"/>
              </w:rPr>
              <w:t>power outages from trees interfering with power lines and/or blocking roads</w:t>
            </w:r>
          </w:p>
        </w:tc>
      </w:tr>
      <w:tr w:rsidR="00F741BE" w:rsidRPr="009D570E" w14:paraId="0DF3AFDA" w14:textId="77777777" w:rsidTr="0006389E">
        <w:tc>
          <w:tcPr>
            <w:tcW w:w="2963" w:type="dxa"/>
            <w:tcBorders>
              <w:bottom w:val="single" w:sz="4" w:space="0" w:color="auto"/>
            </w:tcBorders>
            <w:shd w:val="clear" w:color="auto" w:fill="F2F2F2" w:themeFill="background1" w:themeFillShade="F2"/>
            <w:vAlign w:val="center"/>
          </w:tcPr>
          <w:p w14:paraId="26CD2E2B"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2870E451" w14:textId="77777777" w:rsidR="00F741BE" w:rsidRPr="009D570E" w:rsidRDefault="00F741BE" w:rsidP="0006389E">
            <w:pPr>
              <w:rPr>
                <w:rFonts w:ascii="Arial" w:hAnsi="Arial" w:cs="Arial"/>
              </w:rPr>
            </w:pPr>
            <w:r w:rsidRPr="009D570E">
              <w:rPr>
                <w:rFonts w:ascii="Arial" w:hAnsi="Arial" w:cs="Arial"/>
              </w:rPr>
              <w:t>Tornadoes, severe winter weather, severe thunderstorm/high winds/lightning/hail</w:t>
            </w:r>
          </w:p>
        </w:tc>
      </w:tr>
      <w:tr w:rsidR="00F741BE" w:rsidRPr="009D570E" w14:paraId="22D29408" w14:textId="77777777" w:rsidTr="0006389E">
        <w:tc>
          <w:tcPr>
            <w:tcW w:w="9641" w:type="dxa"/>
            <w:gridSpan w:val="2"/>
            <w:shd w:val="clear" w:color="auto" w:fill="D9D9D9" w:themeFill="background1" w:themeFillShade="D9"/>
            <w:vAlign w:val="center"/>
          </w:tcPr>
          <w:p w14:paraId="58ADE90E"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1CD6F300" w14:textId="77777777" w:rsidTr="0006389E">
        <w:tc>
          <w:tcPr>
            <w:tcW w:w="2963" w:type="dxa"/>
            <w:tcBorders>
              <w:bottom w:val="single" w:sz="4" w:space="0" w:color="auto"/>
            </w:tcBorders>
            <w:shd w:val="clear" w:color="auto" w:fill="F2F2F2" w:themeFill="background1" w:themeFillShade="F2"/>
            <w:vAlign w:val="center"/>
          </w:tcPr>
          <w:p w14:paraId="0385B780" w14:textId="77777777" w:rsidR="00F741BE" w:rsidRPr="009D570E" w:rsidRDefault="00F741BE" w:rsidP="0006389E">
            <w:pPr>
              <w:rPr>
                <w:rFonts w:ascii="Arial" w:hAnsi="Arial" w:cs="Arial"/>
                <w:b/>
              </w:rPr>
            </w:pPr>
            <w:r w:rsidRPr="009D570E">
              <w:rPr>
                <w:rFonts w:ascii="Arial" w:hAnsi="Arial" w:cs="Arial"/>
                <w:b/>
              </w:rPr>
              <w:t>Action/Project Number:</w:t>
            </w:r>
          </w:p>
          <w:p w14:paraId="3BDD4CA4" w14:textId="77777777" w:rsidR="00F741BE" w:rsidRPr="009D570E" w:rsidRDefault="00F741BE" w:rsidP="0006389E">
            <w:pPr>
              <w:rPr>
                <w:rFonts w:ascii="Arial" w:hAnsi="Arial" w:cs="Arial"/>
              </w:rPr>
            </w:pPr>
          </w:p>
        </w:tc>
        <w:tc>
          <w:tcPr>
            <w:tcW w:w="6678" w:type="dxa"/>
            <w:vAlign w:val="center"/>
          </w:tcPr>
          <w:p w14:paraId="33D210B0" w14:textId="77777777" w:rsidR="00F741BE" w:rsidRPr="009D570E" w:rsidRDefault="00F741BE" w:rsidP="0006389E">
            <w:pPr>
              <w:rPr>
                <w:rFonts w:ascii="Arial" w:hAnsi="Arial" w:cs="Arial"/>
              </w:rPr>
            </w:pPr>
            <w:r w:rsidRPr="009D570E">
              <w:rPr>
                <w:rFonts w:ascii="Arial" w:hAnsi="Arial" w:cs="Arial"/>
              </w:rPr>
              <w:t>1.</w:t>
            </w:r>
            <w:r>
              <w:rPr>
                <w:rFonts w:ascii="Arial" w:hAnsi="Arial" w:cs="Arial"/>
              </w:rPr>
              <w:t>3.1</w:t>
            </w:r>
          </w:p>
        </w:tc>
      </w:tr>
      <w:tr w:rsidR="00F741BE" w:rsidRPr="009D570E" w14:paraId="5E69A6EB" w14:textId="77777777" w:rsidTr="0006389E">
        <w:tc>
          <w:tcPr>
            <w:tcW w:w="2963" w:type="dxa"/>
            <w:tcBorders>
              <w:bottom w:val="single" w:sz="4" w:space="0" w:color="auto"/>
            </w:tcBorders>
            <w:shd w:val="clear" w:color="auto" w:fill="F2F2F2" w:themeFill="background1" w:themeFillShade="F2"/>
            <w:vAlign w:val="center"/>
          </w:tcPr>
          <w:p w14:paraId="7D351047"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77BE665B" w14:textId="77777777" w:rsidR="00F741BE" w:rsidRPr="009D570E" w:rsidRDefault="00F741BE" w:rsidP="0006389E">
            <w:pPr>
              <w:rPr>
                <w:rFonts w:ascii="Arial" w:hAnsi="Arial" w:cs="Arial"/>
              </w:rPr>
            </w:pPr>
            <w:r>
              <w:rPr>
                <w:rFonts w:ascii="Arial" w:hAnsi="Arial" w:cs="Arial"/>
              </w:rPr>
              <w:t>Tree trimming and dead tree removal.</w:t>
            </w:r>
          </w:p>
        </w:tc>
      </w:tr>
      <w:tr w:rsidR="00F741BE" w:rsidRPr="009D570E" w14:paraId="616D0A4F" w14:textId="77777777" w:rsidTr="0006389E">
        <w:tc>
          <w:tcPr>
            <w:tcW w:w="2963" w:type="dxa"/>
            <w:tcBorders>
              <w:bottom w:val="single" w:sz="4" w:space="0" w:color="auto"/>
            </w:tcBorders>
            <w:shd w:val="clear" w:color="auto" w:fill="F2F2F2" w:themeFill="background1" w:themeFillShade="F2"/>
            <w:vAlign w:val="center"/>
          </w:tcPr>
          <w:p w14:paraId="16357AF0" w14:textId="77777777" w:rsidR="00F741BE" w:rsidRPr="009D570E" w:rsidRDefault="00F741BE" w:rsidP="0006389E">
            <w:pPr>
              <w:rPr>
                <w:rFonts w:ascii="Arial" w:hAnsi="Arial" w:cs="Arial"/>
                <w:b/>
              </w:rPr>
            </w:pPr>
          </w:p>
          <w:p w14:paraId="1CB9FC71" w14:textId="77777777" w:rsidR="00F741BE" w:rsidRPr="009D570E" w:rsidRDefault="00F741BE" w:rsidP="0006389E">
            <w:pPr>
              <w:rPr>
                <w:rFonts w:ascii="Arial" w:hAnsi="Arial" w:cs="Arial"/>
                <w:b/>
              </w:rPr>
            </w:pPr>
            <w:r w:rsidRPr="009D570E">
              <w:rPr>
                <w:rFonts w:ascii="Arial" w:hAnsi="Arial" w:cs="Arial"/>
                <w:b/>
              </w:rPr>
              <w:t>Action or Project Description:</w:t>
            </w:r>
          </w:p>
          <w:p w14:paraId="261637D2" w14:textId="77777777" w:rsidR="00F741BE" w:rsidRPr="009D570E" w:rsidRDefault="00F741BE" w:rsidP="0006389E">
            <w:pPr>
              <w:rPr>
                <w:rFonts w:ascii="Arial" w:hAnsi="Arial" w:cs="Arial"/>
              </w:rPr>
            </w:pPr>
          </w:p>
        </w:tc>
        <w:tc>
          <w:tcPr>
            <w:tcW w:w="6678" w:type="dxa"/>
            <w:vAlign w:val="center"/>
          </w:tcPr>
          <w:p w14:paraId="3D6832AE" w14:textId="77777777" w:rsidR="00F741BE" w:rsidRPr="009D570E" w:rsidRDefault="00F741BE" w:rsidP="0006389E">
            <w:pPr>
              <w:rPr>
                <w:rFonts w:ascii="Arial" w:hAnsi="Arial" w:cs="Arial"/>
              </w:rPr>
            </w:pPr>
            <w:r>
              <w:rPr>
                <w:rFonts w:ascii="Arial" w:hAnsi="Arial" w:cs="Arial"/>
              </w:rPr>
              <w:t xml:space="preserve">Continue </w:t>
            </w:r>
            <w:r w:rsidRPr="009D570E">
              <w:rPr>
                <w:rFonts w:ascii="Arial" w:hAnsi="Arial" w:cs="Arial"/>
              </w:rPr>
              <w:t xml:space="preserve">to </w:t>
            </w:r>
            <w:r>
              <w:rPr>
                <w:rFonts w:ascii="Arial" w:hAnsi="Arial" w:cs="Arial"/>
              </w:rPr>
              <w:t>implement tree trimming and dead tree removal.</w:t>
            </w:r>
          </w:p>
        </w:tc>
      </w:tr>
      <w:tr w:rsidR="00F741BE" w:rsidRPr="009D570E" w14:paraId="625A9462" w14:textId="77777777" w:rsidTr="0006389E">
        <w:tc>
          <w:tcPr>
            <w:tcW w:w="2963" w:type="dxa"/>
            <w:tcBorders>
              <w:bottom w:val="single" w:sz="4" w:space="0" w:color="auto"/>
            </w:tcBorders>
            <w:shd w:val="clear" w:color="auto" w:fill="F2F2F2" w:themeFill="background1" w:themeFillShade="F2"/>
            <w:vAlign w:val="center"/>
          </w:tcPr>
          <w:p w14:paraId="2F317562"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1770EDAC" w14:textId="77777777" w:rsidR="00F741BE" w:rsidRPr="009D570E" w:rsidRDefault="00F741BE" w:rsidP="0006389E">
            <w:pPr>
              <w:rPr>
                <w:rFonts w:ascii="Arial" w:hAnsi="Arial" w:cs="Arial"/>
                <w:highlight w:val="yellow"/>
              </w:rPr>
            </w:pPr>
            <w:r w:rsidRPr="009D570E">
              <w:rPr>
                <w:rFonts w:ascii="Arial" w:hAnsi="Arial" w:cs="Arial"/>
              </w:rPr>
              <w:t>Reduce risks and vulnerabilities of people in hazard-prone areas through current technology, better planning, and hazard mitigation activities.</w:t>
            </w:r>
          </w:p>
        </w:tc>
      </w:tr>
      <w:tr w:rsidR="00F741BE" w:rsidRPr="009D570E" w14:paraId="6C2E3E41" w14:textId="77777777" w:rsidTr="0006389E">
        <w:tc>
          <w:tcPr>
            <w:tcW w:w="2963" w:type="dxa"/>
            <w:tcBorders>
              <w:bottom w:val="single" w:sz="4" w:space="0" w:color="auto"/>
            </w:tcBorders>
            <w:shd w:val="clear" w:color="auto" w:fill="F2F2F2" w:themeFill="background1" w:themeFillShade="F2"/>
            <w:vAlign w:val="center"/>
          </w:tcPr>
          <w:p w14:paraId="47FB5695"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103569F3" w14:textId="77777777" w:rsidR="00F741BE" w:rsidRPr="009D570E" w:rsidRDefault="00F741BE" w:rsidP="0006389E">
            <w:pPr>
              <w:rPr>
                <w:rFonts w:ascii="Arial" w:hAnsi="Arial" w:cs="Arial"/>
                <w:highlight w:val="yellow"/>
              </w:rPr>
            </w:pPr>
            <w:r w:rsidRPr="009D570E">
              <w:rPr>
                <w:rFonts w:ascii="Arial" w:hAnsi="Arial" w:cs="Arial"/>
              </w:rPr>
              <w:t>$500 - $1,500</w:t>
            </w:r>
          </w:p>
        </w:tc>
      </w:tr>
      <w:tr w:rsidR="00F741BE" w:rsidRPr="009D570E" w14:paraId="627144F1" w14:textId="77777777" w:rsidTr="0006389E">
        <w:tc>
          <w:tcPr>
            <w:tcW w:w="2963" w:type="dxa"/>
            <w:tcBorders>
              <w:bottom w:val="single" w:sz="4" w:space="0" w:color="auto"/>
            </w:tcBorders>
            <w:shd w:val="clear" w:color="auto" w:fill="F2F2F2" w:themeFill="background1" w:themeFillShade="F2"/>
            <w:vAlign w:val="center"/>
          </w:tcPr>
          <w:p w14:paraId="45173F8B"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27EDA21F" w14:textId="77777777" w:rsidR="00F741BE" w:rsidRPr="009D570E" w:rsidRDefault="00F741BE" w:rsidP="0006389E">
            <w:pPr>
              <w:rPr>
                <w:rFonts w:ascii="Arial" w:hAnsi="Arial" w:cs="Arial"/>
                <w:highlight w:val="yellow"/>
              </w:rPr>
            </w:pPr>
            <w:r w:rsidRPr="009D570E">
              <w:rPr>
                <w:rFonts w:ascii="Arial" w:hAnsi="Arial" w:cs="Arial"/>
              </w:rPr>
              <w:t xml:space="preserve">Losses avoided by implementing this action include injuries and/or casualties, </w:t>
            </w:r>
            <w:r>
              <w:rPr>
                <w:rFonts w:ascii="Arial" w:hAnsi="Arial" w:cs="Arial"/>
              </w:rPr>
              <w:t xml:space="preserve">property damage, </w:t>
            </w:r>
            <w:r w:rsidRPr="009D570E">
              <w:rPr>
                <w:rFonts w:ascii="Arial" w:hAnsi="Arial" w:cs="Arial"/>
              </w:rPr>
              <w:t>loss-of-function/displacement impacts, and emergency management costs/community costs.</w:t>
            </w:r>
          </w:p>
        </w:tc>
      </w:tr>
      <w:tr w:rsidR="00F741BE" w:rsidRPr="009D570E" w14:paraId="6C046FB2" w14:textId="77777777" w:rsidTr="0006389E">
        <w:tc>
          <w:tcPr>
            <w:tcW w:w="9641" w:type="dxa"/>
            <w:gridSpan w:val="2"/>
            <w:shd w:val="clear" w:color="auto" w:fill="D9D9D9" w:themeFill="background1" w:themeFillShade="D9"/>
            <w:vAlign w:val="center"/>
          </w:tcPr>
          <w:p w14:paraId="2E6ECEE8"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53F51C1D" w14:textId="77777777" w:rsidTr="0006389E">
        <w:tc>
          <w:tcPr>
            <w:tcW w:w="2963" w:type="dxa"/>
            <w:shd w:val="clear" w:color="auto" w:fill="F2F2F2" w:themeFill="background1" w:themeFillShade="F2"/>
            <w:vAlign w:val="center"/>
          </w:tcPr>
          <w:p w14:paraId="013E0291"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42F534BD" w14:textId="77777777" w:rsidR="00F741BE" w:rsidRPr="009D570E" w:rsidRDefault="00F741BE" w:rsidP="0006389E">
            <w:pPr>
              <w:rPr>
                <w:rFonts w:ascii="Arial" w:hAnsi="Arial" w:cs="Arial"/>
                <w:highlight w:val="yellow"/>
              </w:rPr>
            </w:pPr>
            <w:r>
              <w:rPr>
                <w:rFonts w:ascii="Arial" w:hAnsi="Arial" w:cs="Arial"/>
              </w:rPr>
              <w:t>Public Works, Mayor, Board of Aldermen</w:t>
            </w:r>
          </w:p>
        </w:tc>
      </w:tr>
      <w:tr w:rsidR="00F741BE" w:rsidRPr="009D570E" w14:paraId="6FA466DF" w14:textId="77777777" w:rsidTr="0006389E">
        <w:tc>
          <w:tcPr>
            <w:tcW w:w="2963" w:type="dxa"/>
            <w:shd w:val="clear" w:color="auto" w:fill="F2F2F2" w:themeFill="background1" w:themeFillShade="F2"/>
            <w:vAlign w:val="center"/>
          </w:tcPr>
          <w:p w14:paraId="7D446796"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4446EAA4" w14:textId="77777777" w:rsidR="00F741BE" w:rsidRPr="009D570E" w:rsidRDefault="00F741BE" w:rsidP="0006389E">
            <w:pPr>
              <w:rPr>
                <w:rFonts w:ascii="Arial" w:hAnsi="Arial" w:cs="Arial"/>
              </w:rPr>
            </w:pPr>
            <w:r>
              <w:rPr>
                <w:rFonts w:ascii="Arial" w:hAnsi="Arial" w:cs="Arial"/>
              </w:rPr>
              <w:t xml:space="preserve">24 </w:t>
            </w:r>
            <w:r w:rsidRPr="009D570E">
              <w:rPr>
                <w:rFonts w:ascii="Arial" w:hAnsi="Arial" w:cs="Arial"/>
              </w:rPr>
              <w:t xml:space="preserve">– </w:t>
            </w:r>
            <w:r>
              <w:rPr>
                <w:rFonts w:ascii="Arial" w:hAnsi="Arial" w:cs="Arial"/>
              </w:rPr>
              <w:t>High</w:t>
            </w:r>
            <w:r w:rsidRPr="009D570E">
              <w:rPr>
                <w:rFonts w:ascii="Arial" w:hAnsi="Arial" w:cs="Arial"/>
              </w:rPr>
              <w:t xml:space="preserve"> Priority</w:t>
            </w:r>
          </w:p>
        </w:tc>
      </w:tr>
      <w:tr w:rsidR="00F741BE" w:rsidRPr="009D570E" w14:paraId="5CA44993" w14:textId="77777777" w:rsidTr="0006389E">
        <w:tc>
          <w:tcPr>
            <w:tcW w:w="2963" w:type="dxa"/>
            <w:shd w:val="clear" w:color="auto" w:fill="F2F2F2" w:themeFill="background1" w:themeFillShade="F2"/>
            <w:vAlign w:val="center"/>
          </w:tcPr>
          <w:p w14:paraId="110B7C4A"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00ABDF5B" w14:textId="77777777" w:rsidR="00F741BE" w:rsidRPr="009D570E" w:rsidRDefault="00F741BE" w:rsidP="0006389E">
            <w:pPr>
              <w:rPr>
                <w:rFonts w:ascii="Arial" w:hAnsi="Arial" w:cs="Arial"/>
              </w:rPr>
            </w:pPr>
            <w:r w:rsidRPr="009D570E">
              <w:rPr>
                <w:rFonts w:ascii="Arial" w:hAnsi="Arial" w:cs="Arial"/>
              </w:rPr>
              <w:t>On-going</w:t>
            </w:r>
          </w:p>
        </w:tc>
      </w:tr>
      <w:tr w:rsidR="00F741BE" w:rsidRPr="009D570E" w14:paraId="14699E39" w14:textId="77777777" w:rsidTr="0006389E">
        <w:tc>
          <w:tcPr>
            <w:tcW w:w="2963" w:type="dxa"/>
            <w:shd w:val="clear" w:color="auto" w:fill="F2F2F2" w:themeFill="background1" w:themeFillShade="F2"/>
            <w:vAlign w:val="center"/>
          </w:tcPr>
          <w:p w14:paraId="25A769FE" w14:textId="77777777" w:rsidR="00F741BE" w:rsidRPr="009D570E" w:rsidRDefault="00F741BE" w:rsidP="0006389E">
            <w:pPr>
              <w:rPr>
                <w:rFonts w:ascii="Arial" w:hAnsi="Arial" w:cs="Arial"/>
                <w:b/>
              </w:rPr>
            </w:pPr>
            <w:r w:rsidRPr="009D570E">
              <w:rPr>
                <w:rFonts w:ascii="Arial" w:hAnsi="Arial" w:cs="Arial"/>
                <w:b/>
              </w:rPr>
              <w:t>Potential Fund Sources:</w:t>
            </w:r>
          </w:p>
          <w:p w14:paraId="2299EF32" w14:textId="77777777" w:rsidR="00F741BE" w:rsidRPr="009D570E" w:rsidRDefault="00F741BE" w:rsidP="0006389E">
            <w:pPr>
              <w:rPr>
                <w:rFonts w:ascii="Arial" w:hAnsi="Arial" w:cs="Arial"/>
                <w:b/>
              </w:rPr>
            </w:pPr>
          </w:p>
        </w:tc>
        <w:tc>
          <w:tcPr>
            <w:tcW w:w="6678" w:type="dxa"/>
            <w:vAlign w:val="center"/>
          </w:tcPr>
          <w:p w14:paraId="067A144E" w14:textId="77777777" w:rsidR="00F741BE" w:rsidRPr="009D570E" w:rsidRDefault="00F741BE" w:rsidP="0006389E">
            <w:pPr>
              <w:rPr>
                <w:rFonts w:ascii="Arial" w:hAnsi="Arial" w:cs="Arial"/>
              </w:rPr>
            </w:pPr>
            <w:r w:rsidRPr="009D570E">
              <w:rPr>
                <w:rFonts w:ascii="Arial" w:hAnsi="Arial" w:cs="Arial"/>
              </w:rPr>
              <w:t>Grants, local general revenue funds, and private donations of cash, goods, or services.</w:t>
            </w:r>
          </w:p>
        </w:tc>
      </w:tr>
      <w:tr w:rsidR="00F741BE" w:rsidRPr="009D570E" w14:paraId="319FE8B6" w14:textId="77777777" w:rsidTr="0006389E">
        <w:tc>
          <w:tcPr>
            <w:tcW w:w="2963" w:type="dxa"/>
            <w:tcBorders>
              <w:bottom w:val="single" w:sz="4" w:space="0" w:color="auto"/>
            </w:tcBorders>
            <w:shd w:val="clear" w:color="auto" w:fill="F2F2F2" w:themeFill="background1" w:themeFillShade="F2"/>
            <w:vAlign w:val="center"/>
          </w:tcPr>
          <w:p w14:paraId="32E7B8CA"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7EA8ED2E" w14:textId="77777777" w:rsidR="00F741BE" w:rsidRPr="009D570E" w:rsidRDefault="00F741BE" w:rsidP="0006389E">
            <w:pPr>
              <w:rPr>
                <w:rFonts w:ascii="Arial" w:hAnsi="Arial" w:cs="Arial"/>
              </w:rPr>
            </w:pPr>
            <w:r w:rsidRPr="009D570E">
              <w:rPr>
                <w:rFonts w:ascii="Arial" w:hAnsi="Arial" w:cs="Arial"/>
              </w:rPr>
              <w:t>Hazard Mitigation Plan, LEOP</w:t>
            </w:r>
          </w:p>
        </w:tc>
      </w:tr>
      <w:tr w:rsidR="00F741BE" w:rsidRPr="009D570E" w14:paraId="06A79C8C" w14:textId="77777777" w:rsidTr="0006389E">
        <w:tc>
          <w:tcPr>
            <w:tcW w:w="9641" w:type="dxa"/>
            <w:gridSpan w:val="2"/>
            <w:shd w:val="clear" w:color="auto" w:fill="D9D9D9" w:themeFill="background1" w:themeFillShade="D9"/>
            <w:vAlign w:val="center"/>
          </w:tcPr>
          <w:p w14:paraId="5EAF5047"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42F1E81D" w14:textId="77777777" w:rsidTr="0006389E">
        <w:tc>
          <w:tcPr>
            <w:tcW w:w="2963" w:type="dxa"/>
            <w:shd w:val="clear" w:color="auto" w:fill="D9D9D9" w:themeFill="background1" w:themeFillShade="D9"/>
            <w:vAlign w:val="center"/>
          </w:tcPr>
          <w:p w14:paraId="672D57C9"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518DAB4F" w14:textId="51F1A32B" w:rsidR="00F741BE" w:rsidRPr="009D570E" w:rsidRDefault="00F741BE" w:rsidP="0006389E">
            <w:pPr>
              <w:rPr>
                <w:rFonts w:ascii="Arial" w:hAnsi="Arial" w:cs="Arial"/>
              </w:rPr>
            </w:pPr>
            <w:r w:rsidRPr="009D570E">
              <w:rPr>
                <w:rFonts w:ascii="Arial" w:hAnsi="Arial" w:cs="Arial"/>
              </w:rPr>
              <w:t xml:space="preserve">Continuing </w:t>
            </w:r>
            <w:r w:rsidR="000855DC">
              <w:rPr>
                <w:rFonts w:ascii="Arial" w:hAnsi="Arial" w:cs="Arial"/>
              </w:rPr>
              <w:t xml:space="preserve">in </w:t>
            </w:r>
            <w:r w:rsidRPr="009D570E">
              <w:rPr>
                <w:rFonts w:ascii="Arial" w:hAnsi="Arial" w:cs="Arial"/>
              </w:rPr>
              <w:t>progress</w:t>
            </w:r>
          </w:p>
        </w:tc>
      </w:tr>
      <w:tr w:rsidR="00F741BE" w:rsidRPr="009D570E" w14:paraId="4F8EDBCD" w14:textId="77777777" w:rsidTr="0006389E">
        <w:tc>
          <w:tcPr>
            <w:tcW w:w="2963" w:type="dxa"/>
            <w:shd w:val="clear" w:color="auto" w:fill="D9D9D9" w:themeFill="background1" w:themeFillShade="D9"/>
            <w:vAlign w:val="center"/>
          </w:tcPr>
          <w:p w14:paraId="55628863"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40170E5D" w14:textId="252F5C43" w:rsidR="00F741BE" w:rsidRPr="009D570E" w:rsidRDefault="000855DC" w:rsidP="0006389E">
            <w:pPr>
              <w:rPr>
                <w:rFonts w:ascii="Arial" w:hAnsi="Arial" w:cs="Arial"/>
              </w:rPr>
            </w:pPr>
            <w:r>
              <w:rPr>
                <w:rFonts w:ascii="Arial" w:hAnsi="Arial" w:cs="Arial"/>
              </w:rPr>
              <w:t xml:space="preserve">Edgar Springs </w:t>
            </w:r>
            <w:r w:rsidR="00F741BE">
              <w:rPr>
                <w:rFonts w:ascii="Arial" w:hAnsi="Arial" w:cs="Arial"/>
              </w:rPr>
              <w:t>does not have a city operated tree trimming program. The electric coop that provides power for the community does tree trimming as needed for power lines.</w:t>
            </w:r>
          </w:p>
        </w:tc>
      </w:tr>
    </w:tbl>
    <w:p w14:paraId="36933565" w14:textId="77777777" w:rsidR="00F741BE" w:rsidRPr="009D570E" w:rsidRDefault="00F741BE" w:rsidP="00F741BE">
      <w:pPr>
        <w:pStyle w:val="BodyText"/>
        <w:rPr>
          <w:rFonts w:cs="Arial"/>
          <w:highlight w:val="yellow"/>
        </w:rPr>
      </w:pPr>
    </w:p>
    <w:p w14:paraId="48742913" w14:textId="77777777" w:rsidR="00F741BE" w:rsidRPr="009D570E" w:rsidRDefault="00F741BE" w:rsidP="00F741BE">
      <w:pPr>
        <w:pStyle w:val="BodyText"/>
        <w:rPr>
          <w:rFonts w:cs="Arial"/>
          <w:highlight w:val="yellow"/>
        </w:rPr>
      </w:pPr>
    </w:p>
    <w:p w14:paraId="2B589F63" w14:textId="77777777" w:rsidR="00F741BE" w:rsidRPr="009D570E" w:rsidRDefault="00F741BE" w:rsidP="00F741BE">
      <w:pPr>
        <w:pStyle w:val="BodyText"/>
        <w:ind w:left="0"/>
        <w:rPr>
          <w:rFonts w:cs="Arial"/>
          <w:b/>
          <w:highlight w:val="yellow"/>
          <w:u w:val="single"/>
        </w:rPr>
      </w:pPr>
    </w:p>
    <w:p w14:paraId="01E75882" w14:textId="77777777" w:rsidR="00F741BE" w:rsidRPr="009D570E" w:rsidRDefault="00F741BE" w:rsidP="00F741BE">
      <w:pPr>
        <w:pStyle w:val="BodyText"/>
        <w:ind w:left="0"/>
        <w:rPr>
          <w:rFonts w:cs="Arial"/>
          <w:b/>
          <w:highlight w:val="yellow"/>
          <w:u w:val="single"/>
        </w:rPr>
      </w:pPr>
    </w:p>
    <w:p w14:paraId="233B27E7" w14:textId="77777777" w:rsidR="00F741BE" w:rsidRPr="009D570E" w:rsidRDefault="00F741BE" w:rsidP="00F741BE">
      <w:pPr>
        <w:pStyle w:val="BodyText"/>
        <w:ind w:left="0"/>
        <w:rPr>
          <w:rFonts w:cs="Arial"/>
          <w:b/>
          <w:highlight w:val="yellow"/>
          <w:u w:val="single"/>
        </w:rPr>
      </w:pPr>
    </w:p>
    <w:p w14:paraId="2F7696FF" w14:textId="77777777" w:rsidR="00F741BE" w:rsidRDefault="00F741BE" w:rsidP="00F741BE">
      <w:pPr>
        <w:pStyle w:val="BodyText"/>
        <w:ind w:left="0"/>
        <w:rPr>
          <w:rFonts w:cs="Arial"/>
          <w:b/>
          <w:highlight w:val="yellow"/>
          <w:u w:val="single"/>
        </w:rPr>
      </w:pPr>
    </w:p>
    <w:p w14:paraId="738B8974" w14:textId="77777777" w:rsidR="00F741BE" w:rsidRDefault="00F741BE" w:rsidP="00F741BE">
      <w:pPr>
        <w:pStyle w:val="BodyText"/>
        <w:ind w:left="0"/>
        <w:rPr>
          <w:rFonts w:cs="Arial"/>
          <w:b/>
          <w:highlight w:val="yellow"/>
          <w:u w:val="single"/>
        </w:rPr>
      </w:pPr>
    </w:p>
    <w:p w14:paraId="4B2518A8" w14:textId="77777777" w:rsidR="00F741BE" w:rsidRPr="009D570E" w:rsidRDefault="00F741BE" w:rsidP="00F741BE">
      <w:pPr>
        <w:pStyle w:val="BodyText"/>
        <w:ind w:left="0"/>
        <w:rPr>
          <w:rFonts w:cs="Arial"/>
          <w:b/>
          <w:highlight w:val="yellow"/>
          <w:u w:val="single"/>
        </w:rPr>
      </w:pPr>
    </w:p>
    <w:p w14:paraId="692FC610" w14:textId="77777777" w:rsidR="00F741BE" w:rsidRDefault="00F741BE" w:rsidP="00F741BE">
      <w:pPr>
        <w:pStyle w:val="BodyText"/>
        <w:ind w:left="0"/>
        <w:rPr>
          <w:rFonts w:cs="Arial"/>
          <w:b/>
          <w:u w:val="single"/>
        </w:rPr>
      </w:pPr>
    </w:p>
    <w:p w14:paraId="68CE3644" w14:textId="77777777" w:rsidR="00F741BE" w:rsidRDefault="00F741BE" w:rsidP="00F741BE">
      <w:pPr>
        <w:pStyle w:val="BodyText"/>
        <w:ind w:left="0"/>
        <w:rPr>
          <w:rFonts w:cs="Arial"/>
          <w:b/>
          <w:u w:val="single"/>
        </w:rPr>
      </w:pPr>
    </w:p>
    <w:p w14:paraId="4A04C278" w14:textId="77777777" w:rsidR="00F741BE" w:rsidRPr="009D570E" w:rsidRDefault="00F741BE" w:rsidP="00F741BE">
      <w:pPr>
        <w:pStyle w:val="BodyText"/>
        <w:ind w:left="0"/>
        <w:rPr>
          <w:rFonts w:cs="Arial"/>
        </w:rPr>
      </w:pPr>
      <w:r w:rsidRPr="009D570E">
        <w:rPr>
          <w:rFonts w:cs="Arial"/>
          <w:b/>
          <w:u w:val="single"/>
        </w:rPr>
        <w:t>Action 1.3.3:</w:t>
      </w:r>
      <w:r w:rsidRPr="009D570E">
        <w:rPr>
          <w:rFonts w:cs="Arial"/>
          <w:b/>
        </w:rPr>
        <w:t xml:space="preserve">  </w:t>
      </w:r>
      <w:r>
        <w:rPr>
          <w:rFonts w:cs="Arial"/>
        </w:rPr>
        <w:t>Establish designated shelters for residents to be used during tornado threats, as cooling centers during extreme heat or power outages and/or as shelters during other disasters.</w:t>
      </w:r>
    </w:p>
    <w:p w14:paraId="33A5416C" w14:textId="77777777" w:rsidR="00F741BE" w:rsidRPr="009D570E" w:rsidRDefault="00F741BE" w:rsidP="00F741BE">
      <w:pPr>
        <w:pStyle w:val="BodyText"/>
        <w:rPr>
          <w:rFonts w:cs="Arial"/>
          <w:highlight w:val="yellow"/>
        </w:rPr>
      </w:pPr>
    </w:p>
    <w:tbl>
      <w:tblPr>
        <w:tblStyle w:val="TableGrid"/>
        <w:tblW w:w="0" w:type="auto"/>
        <w:tblLook w:val="04A0" w:firstRow="1" w:lastRow="0" w:firstColumn="1" w:lastColumn="0" w:noHBand="0" w:noVBand="1"/>
      </w:tblPr>
      <w:tblGrid>
        <w:gridCol w:w="3038"/>
        <w:gridCol w:w="6678"/>
      </w:tblGrid>
      <w:tr w:rsidR="00F741BE" w:rsidRPr="009D570E" w14:paraId="4234EADA" w14:textId="77777777" w:rsidTr="0006389E">
        <w:tc>
          <w:tcPr>
            <w:tcW w:w="9641" w:type="dxa"/>
            <w:gridSpan w:val="2"/>
            <w:shd w:val="clear" w:color="auto" w:fill="BFBFBF" w:themeFill="background1" w:themeFillShade="BF"/>
            <w:vAlign w:val="center"/>
          </w:tcPr>
          <w:p w14:paraId="65CB9F2E" w14:textId="77777777" w:rsidR="00F741BE" w:rsidRPr="009D570E" w:rsidRDefault="00F741BE" w:rsidP="0006389E">
            <w:pPr>
              <w:pStyle w:val="BodyText"/>
              <w:widowControl w:val="0"/>
              <w:jc w:val="center"/>
              <w:rPr>
                <w:rFonts w:cs="Arial"/>
                <w:b/>
              </w:rPr>
            </w:pPr>
            <w:r w:rsidRPr="009D570E">
              <w:rPr>
                <w:rFonts w:cs="Arial"/>
                <w:b/>
              </w:rPr>
              <w:t>Action Worksheet</w:t>
            </w:r>
          </w:p>
          <w:p w14:paraId="4FA68479" w14:textId="77777777" w:rsidR="00F741BE" w:rsidRPr="009D570E" w:rsidRDefault="00F741BE" w:rsidP="0006389E">
            <w:pPr>
              <w:pStyle w:val="BodyText"/>
              <w:widowControl w:val="0"/>
              <w:jc w:val="center"/>
              <w:rPr>
                <w:rFonts w:cs="Arial"/>
                <w:b/>
              </w:rPr>
            </w:pPr>
          </w:p>
        </w:tc>
      </w:tr>
      <w:tr w:rsidR="00F741BE" w:rsidRPr="009D570E" w14:paraId="440FB8E5" w14:textId="77777777" w:rsidTr="0006389E">
        <w:tc>
          <w:tcPr>
            <w:tcW w:w="2963" w:type="dxa"/>
            <w:tcBorders>
              <w:bottom w:val="single" w:sz="4" w:space="0" w:color="auto"/>
            </w:tcBorders>
            <w:shd w:val="clear" w:color="auto" w:fill="F2F2F2" w:themeFill="background1" w:themeFillShade="F2"/>
            <w:vAlign w:val="center"/>
          </w:tcPr>
          <w:p w14:paraId="03227F52" w14:textId="77777777" w:rsidR="00F741BE" w:rsidRPr="009D570E" w:rsidRDefault="00F741BE" w:rsidP="0006389E">
            <w:pPr>
              <w:pStyle w:val="BodyText"/>
              <w:widowControl w:val="0"/>
              <w:jc w:val="left"/>
              <w:rPr>
                <w:rFonts w:cs="Arial"/>
                <w:b/>
              </w:rPr>
            </w:pPr>
            <w:r w:rsidRPr="009D570E">
              <w:rPr>
                <w:rFonts w:cs="Arial"/>
                <w:b/>
              </w:rPr>
              <w:t xml:space="preserve">Name of Jurisdiction: </w:t>
            </w:r>
          </w:p>
          <w:p w14:paraId="5D7B2343" w14:textId="77777777" w:rsidR="00F741BE" w:rsidRPr="009D570E" w:rsidRDefault="00F741BE" w:rsidP="0006389E">
            <w:pPr>
              <w:pStyle w:val="BodyText"/>
              <w:widowControl w:val="0"/>
              <w:jc w:val="left"/>
              <w:rPr>
                <w:rFonts w:cs="Arial"/>
                <w:b/>
              </w:rPr>
            </w:pPr>
          </w:p>
        </w:tc>
        <w:tc>
          <w:tcPr>
            <w:tcW w:w="6678" w:type="dxa"/>
            <w:tcBorders>
              <w:bottom w:val="single" w:sz="4" w:space="0" w:color="auto"/>
            </w:tcBorders>
            <w:vAlign w:val="center"/>
          </w:tcPr>
          <w:p w14:paraId="58049D34" w14:textId="7308D72B" w:rsidR="00F741BE" w:rsidRPr="009D570E" w:rsidRDefault="000855DC" w:rsidP="0006389E">
            <w:pPr>
              <w:pStyle w:val="BodyText"/>
              <w:widowControl w:val="0"/>
              <w:jc w:val="left"/>
              <w:rPr>
                <w:rFonts w:cs="Arial"/>
              </w:rPr>
            </w:pPr>
            <w:r>
              <w:rPr>
                <w:rFonts w:cs="Arial"/>
              </w:rPr>
              <w:t>Edgar Springs</w:t>
            </w:r>
          </w:p>
        </w:tc>
      </w:tr>
      <w:tr w:rsidR="00F741BE" w:rsidRPr="009D570E" w14:paraId="4DE7A568" w14:textId="77777777" w:rsidTr="0006389E">
        <w:tc>
          <w:tcPr>
            <w:tcW w:w="9641" w:type="dxa"/>
            <w:gridSpan w:val="2"/>
            <w:shd w:val="clear" w:color="auto" w:fill="D9D9D9" w:themeFill="background1" w:themeFillShade="D9"/>
            <w:vAlign w:val="center"/>
          </w:tcPr>
          <w:p w14:paraId="2A34FD56" w14:textId="77777777" w:rsidR="00F741BE" w:rsidRPr="009D570E" w:rsidRDefault="00F741BE" w:rsidP="0006389E">
            <w:pPr>
              <w:pStyle w:val="BodyText"/>
              <w:widowControl w:val="0"/>
              <w:jc w:val="left"/>
              <w:rPr>
                <w:rFonts w:cs="Arial"/>
                <w:b/>
              </w:rPr>
            </w:pPr>
            <w:r w:rsidRPr="009D570E">
              <w:rPr>
                <w:rFonts w:cs="Arial"/>
                <w:b/>
              </w:rPr>
              <w:t>Risk / Vulnerability</w:t>
            </w:r>
          </w:p>
        </w:tc>
      </w:tr>
      <w:tr w:rsidR="00F741BE" w:rsidRPr="009D570E" w14:paraId="77BDC698" w14:textId="77777777" w:rsidTr="0006389E">
        <w:tc>
          <w:tcPr>
            <w:tcW w:w="2963" w:type="dxa"/>
            <w:tcBorders>
              <w:bottom w:val="single" w:sz="4" w:space="0" w:color="auto"/>
            </w:tcBorders>
            <w:shd w:val="clear" w:color="auto" w:fill="F2F2F2" w:themeFill="background1" w:themeFillShade="F2"/>
            <w:vAlign w:val="center"/>
          </w:tcPr>
          <w:p w14:paraId="4AC16677" w14:textId="77777777" w:rsidR="00F741BE" w:rsidRPr="009D570E" w:rsidRDefault="00F741BE" w:rsidP="0006389E">
            <w:pPr>
              <w:pStyle w:val="BodyText"/>
              <w:widowControl w:val="0"/>
              <w:jc w:val="left"/>
              <w:rPr>
                <w:rFonts w:cs="Arial"/>
                <w:b/>
              </w:rPr>
            </w:pPr>
            <w:r w:rsidRPr="009D570E">
              <w:rPr>
                <w:rFonts w:cs="Arial"/>
                <w:b/>
              </w:rPr>
              <w:t>Problem being Mitigated:</w:t>
            </w:r>
          </w:p>
          <w:p w14:paraId="7884BB58" w14:textId="77777777" w:rsidR="00F741BE" w:rsidRPr="009D570E" w:rsidRDefault="00F741BE" w:rsidP="0006389E">
            <w:pPr>
              <w:pStyle w:val="BodyText"/>
              <w:widowControl w:val="0"/>
              <w:jc w:val="left"/>
              <w:rPr>
                <w:rFonts w:cs="Arial"/>
              </w:rPr>
            </w:pPr>
          </w:p>
        </w:tc>
        <w:tc>
          <w:tcPr>
            <w:tcW w:w="6678" w:type="dxa"/>
            <w:tcBorders>
              <w:bottom w:val="single" w:sz="4" w:space="0" w:color="auto"/>
            </w:tcBorders>
            <w:vAlign w:val="center"/>
          </w:tcPr>
          <w:p w14:paraId="17141030" w14:textId="77777777" w:rsidR="00F741BE" w:rsidRPr="009D570E" w:rsidRDefault="00F741BE" w:rsidP="0006389E">
            <w:pPr>
              <w:pStyle w:val="BodyText"/>
              <w:widowControl w:val="0"/>
              <w:jc w:val="left"/>
              <w:rPr>
                <w:rFonts w:cs="Arial"/>
              </w:rPr>
            </w:pPr>
            <w:r w:rsidRPr="009D570E">
              <w:rPr>
                <w:rFonts w:cs="Arial"/>
              </w:rPr>
              <w:t>Risks/vulnerabilities associated with lack of tornado shelters and warming and cooling centers during times of extreme heat and cold, and power outages</w:t>
            </w:r>
          </w:p>
        </w:tc>
      </w:tr>
      <w:tr w:rsidR="00F741BE" w:rsidRPr="009D570E" w14:paraId="017643C5" w14:textId="77777777" w:rsidTr="0006389E">
        <w:tc>
          <w:tcPr>
            <w:tcW w:w="2963" w:type="dxa"/>
            <w:tcBorders>
              <w:bottom w:val="single" w:sz="4" w:space="0" w:color="auto"/>
            </w:tcBorders>
            <w:shd w:val="clear" w:color="auto" w:fill="F2F2F2" w:themeFill="background1" w:themeFillShade="F2"/>
            <w:vAlign w:val="center"/>
          </w:tcPr>
          <w:p w14:paraId="4678A829" w14:textId="77777777" w:rsidR="00F741BE" w:rsidRPr="009D570E" w:rsidRDefault="00F741BE" w:rsidP="0006389E">
            <w:pPr>
              <w:pStyle w:val="BodyText"/>
              <w:widowControl w:val="0"/>
              <w:jc w:val="left"/>
              <w:rPr>
                <w:rFonts w:cs="Arial"/>
                <w:b/>
              </w:rPr>
            </w:pPr>
            <w:r w:rsidRPr="009D570E">
              <w:rPr>
                <w:rFonts w:cs="Arial"/>
                <w:b/>
              </w:rPr>
              <w:t>Hazard(s) Addressed:</w:t>
            </w:r>
          </w:p>
        </w:tc>
        <w:tc>
          <w:tcPr>
            <w:tcW w:w="6678" w:type="dxa"/>
            <w:tcBorders>
              <w:bottom w:val="single" w:sz="4" w:space="0" w:color="auto"/>
            </w:tcBorders>
            <w:vAlign w:val="center"/>
          </w:tcPr>
          <w:p w14:paraId="1DD7F8F3" w14:textId="77777777" w:rsidR="00F741BE" w:rsidRPr="009D570E" w:rsidRDefault="00F741BE" w:rsidP="0006389E">
            <w:pPr>
              <w:pStyle w:val="BodyText"/>
              <w:widowControl w:val="0"/>
              <w:jc w:val="left"/>
              <w:rPr>
                <w:rFonts w:cs="Arial"/>
              </w:rPr>
            </w:pPr>
            <w:r w:rsidRPr="009D570E">
              <w:rPr>
                <w:rFonts w:cs="Arial"/>
              </w:rPr>
              <w:t>Severe Weather, Winter Storms, Tornadoes, Extreme Heat</w:t>
            </w:r>
          </w:p>
        </w:tc>
      </w:tr>
      <w:tr w:rsidR="00F741BE" w:rsidRPr="009D570E" w14:paraId="2EC297F7" w14:textId="77777777" w:rsidTr="0006389E">
        <w:tc>
          <w:tcPr>
            <w:tcW w:w="9641" w:type="dxa"/>
            <w:gridSpan w:val="2"/>
            <w:shd w:val="clear" w:color="auto" w:fill="D9D9D9" w:themeFill="background1" w:themeFillShade="D9"/>
            <w:vAlign w:val="center"/>
          </w:tcPr>
          <w:p w14:paraId="3112869A" w14:textId="77777777" w:rsidR="00F741BE" w:rsidRPr="009D570E" w:rsidRDefault="00F741BE" w:rsidP="0006389E">
            <w:pPr>
              <w:pStyle w:val="BodyText"/>
              <w:widowControl w:val="0"/>
              <w:jc w:val="left"/>
              <w:rPr>
                <w:rFonts w:cs="Arial"/>
                <w:b/>
              </w:rPr>
            </w:pPr>
            <w:r w:rsidRPr="009D570E">
              <w:rPr>
                <w:rFonts w:cs="Arial"/>
                <w:b/>
              </w:rPr>
              <w:t xml:space="preserve">Action or Project </w:t>
            </w:r>
          </w:p>
        </w:tc>
      </w:tr>
      <w:tr w:rsidR="00F741BE" w:rsidRPr="009D570E" w14:paraId="37BBFC1D" w14:textId="77777777" w:rsidTr="0006389E">
        <w:tc>
          <w:tcPr>
            <w:tcW w:w="2963" w:type="dxa"/>
            <w:tcBorders>
              <w:bottom w:val="single" w:sz="4" w:space="0" w:color="auto"/>
            </w:tcBorders>
            <w:shd w:val="clear" w:color="auto" w:fill="F2F2F2" w:themeFill="background1" w:themeFillShade="F2"/>
            <w:vAlign w:val="center"/>
          </w:tcPr>
          <w:p w14:paraId="7A4CB1C9" w14:textId="77777777" w:rsidR="00F741BE" w:rsidRPr="009D570E" w:rsidRDefault="00F741BE" w:rsidP="0006389E">
            <w:pPr>
              <w:pStyle w:val="BodyText"/>
              <w:widowControl w:val="0"/>
              <w:jc w:val="left"/>
              <w:rPr>
                <w:rFonts w:cs="Arial"/>
                <w:b/>
              </w:rPr>
            </w:pPr>
            <w:r w:rsidRPr="009D570E">
              <w:rPr>
                <w:rFonts w:cs="Arial"/>
                <w:b/>
              </w:rPr>
              <w:t>Action/Project Number:</w:t>
            </w:r>
          </w:p>
          <w:p w14:paraId="6B4D666A" w14:textId="77777777" w:rsidR="00F741BE" w:rsidRPr="009D570E" w:rsidRDefault="00F741BE" w:rsidP="0006389E">
            <w:pPr>
              <w:pStyle w:val="BodyText"/>
              <w:widowControl w:val="0"/>
              <w:jc w:val="left"/>
              <w:rPr>
                <w:rFonts w:cs="Arial"/>
              </w:rPr>
            </w:pPr>
          </w:p>
        </w:tc>
        <w:tc>
          <w:tcPr>
            <w:tcW w:w="6678" w:type="dxa"/>
            <w:vAlign w:val="center"/>
          </w:tcPr>
          <w:p w14:paraId="135ED271" w14:textId="77777777" w:rsidR="00F741BE" w:rsidRPr="009D570E" w:rsidRDefault="00F741BE" w:rsidP="0006389E">
            <w:pPr>
              <w:pStyle w:val="BodyText"/>
              <w:widowControl w:val="0"/>
              <w:jc w:val="left"/>
              <w:rPr>
                <w:rFonts w:cs="Arial"/>
              </w:rPr>
            </w:pPr>
            <w:r w:rsidRPr="009D570E">
              <w:rPr>
                <w:rFonts w:cs="Arial"/>
              </w:rPr>
              <w:t>1.3.3</w:t>
            </w:r>
          </w:p>
        </w:tc>
      </w:tr>
      <w:tr w:rsidR="00F741BE" w:rsidRPr="009D570E" w14:paraId="32E87C6A" w14:textId="77777777" w:rsidTr="0006389E">
        <w:tc>
          <w:tcPr>
            <w:tcW w:w="2963" w:type="dxa"/>
            <w:tcBorders>
              <w:bottom w:val="single" w:sz="4" w:space="0" w:color="auto"/>
            </w:tcBorders>
            <w:shd w:val="clear" w:color="auto" w:fill="F2F2F2" w:themeFill="background1" w:themeFillShade="F2"/>
            <w:vAlign w:val="center"/>
          </w:tcPr>
          <w:p w14:paraId="41C3ADD1" w14:textId="77777777" w:rsidR="00F741BE" w:rsidRPr="009D570E" w:rsidRDefault="00F741BE" w:rsidP="0006389E">
            <w:pPr>
              <w:pStyle w:val="BodyText"/>
              <w:widowControl w:val="0"/>
              <w:jc w:val="left"/>
              <w:rPr>
                <w:rFonts w:cs="Arial"/>
                <w:b/>
              </w:rPr>
            </w:pPr>
            <w:r w:rsidRPr="009D570E">
              <w:rPr>
                <w:rFonts w:cs="Arial"/>
                <w:b/>
              </w:rPr>
              <w:t>Name of Action or Project:</w:t>
            </w:r>
          </w:p>
        </w:tc>
        <w:tc>
          <w:tcPr>
            <w:tcW w:w="6678" w:type="dxa"/>
            <w:vAlign w:val="center"/>
          </w:tcPr>
          <w:p w14:paraId="0AEFF722" w14:textId="77777777" w:rsidR="00F741BE" w:rsidRPr="009D570E" w:rsidRDefault="00F741BE" w:rsidP="0006389E">
            <w:pPr>
              <w:pStyle w:val="BodyText"/>
              <w:widowControl w:val="0"/>
              <w:jc w:val="left"/>
              <w:rPr>
                <w:rFonts w:cs="Arial"/>
              </w:rPr>
            </w:pPr>
            <w:r w:rsidRPr="009D570E">
              <w:rPr>
                <w:rFonts w:cs="Arial"/>
              </w:rPr>
              <w:t xml:space="preserve">Establish and maintain designated storm shelters, as well as heating and cooling centers </w:t>
            </w:r>
          </w:p>
        </w:tc>
      </w:tr>
      <w:tr w:rsidR="00F741BE" w:rsidRPr="009D570E" w14:paraId="6A362346" w14:textId="77777777" w:rsidTr="0006389E">
        <w:tc>
          <w:tcPr>
            <w:tcW w:w="2963" w:type="dxa"/>
            <w:tcBorders>
              <w:bottom w:val="single" w:sz="4" w:space="0" w:color="auto"/>
            </w:tcBorders>
            <w:shd w:val="clear" w:color="auto" w:fill="F2F2F2" w:themeFill="background1" w:themeFillShade="F2"/>
            <w:vAlign w:val="center"/>
          </w:tcPr>
          <w:p w14:paraId="1BF9B6AB" w14:textId="77777777" w:rsidR="00F741BE" w:rsidRPr="009D570E" w:rsidRDefault="00F741BE" w:rsidP="0006389E">
            <w:pPr>
              <w:pStyle w:val="BodyText"/>
              <w:widowControl w:val="0"/>
              <w:jc w:val="left"/>
              <w:rPr>
                <w:rFonts w:cs="Arial"/>
                <w:b/>
              </w:rPr>
            </w:pPr>
          </w:p>
          <w:p w14:paraId="55E16E86" w14:textId="77777777" w:rsidR="00F741BE" w:rsidRPr="009D570E" w:rsidRDefault="00F741BE" w:rsidP="0006389E">
            <w:pPr>
              <w:pStyle w:val="BodyText"/>
              <w:widowControl w:val="0"/>
              <w:jc w:val="left"/>
              <w:rPr>
                <w:rFonts w:cs="Arial"/>
                <w:b/>
              </w:rPr>
            </w:pPr>
            <w:r w:rsidRPr="009D570E">
              <w:rPr>
                <w:rFonts w:cs="Arial"/>
                <w:b/>
              </w:rPr>
              <w:t>Action or Project Description:</w:t>
            </w:r>
          </w:p>
          <w:p w14:paraId="4459F18E" w14:textId="77777777" w:rsidR="00F741BE" w:rsidRPr="009D570E" w:rsidRDefault="00F741BE" w:rsidP="0006389E">
            <w:pPr>
              <w:pStyle w:val="BodyText"/>
              <w:widowControl w:val="0"/>
              <w:jc w:val="left"/>
              <w:rPr>
                <w:rFonts w:cs="Arial"/>
              </w:rPr>
            </w:pPr>
          </w:p>
        </w:tc>
        <w:tc>
          <w:tcPr>
            <w:tcW w:w="6678" w:type="dxa"/>
            <w:vAlign w:val="center"/>
          </w:tcPr>
          <w:p w14:paraId="4994BD7C" w14:textId="77777777" w:rsidR="00F741BE" w:rsidRPr="009D570E" w:rsidRDefault="00F741BE" w:rsidP="0006389E">
            <w:pPr>
              <w:pStyle w:val="BodyText"/>
              <w:widowControl w:val="0"/>
              <w:jc w:val="left"/>
              <w:rPr>
                <w:rFonts w:cs="Arial"/>
              </w:rPr>
            </w:pPr>
            <w:r w:rsidRPr="009D570E">
              <w:rPr>
                <w:rFonts w:cs="Arial"/>
              </w:rPr>
              <w:t>Establish designated shelters for residents to be used as shelters during tornado warnings, as well as heating and cooling centers during extreme heat or power outages.</w:t>
            </w:r>
          </w:p>
        </w:tc>
      </w:tr>
      <w:tr w:rsidR="00F741BE" w:rsidRPr="009D570E" w14:paraId="754DA9DA" w14:textId="77777777" w:rsidTr="0006389E">
        <w:tc>
          <w:tcPr>
            <w:tcW w:w="2963" w:type="dxa"/>
            <w:tcBorders>
              <w:bottom w:val="single" w:sz="4" w:space="0" w:color="auto"/>
            </w:tcBorders>
            <w:shd w:val="clear" w:color="auto" w:fill="F2F2F2" w:themeFill="background1" w:themeFillShade="F2"/>
            <w:vAlign w:val="center"/>
          </w:tcPr>
          <w:p w14:paraId="39F41D7B" w14:textId="77777777" w:rsidR="00F741BE" w:rsidRPr="009D570E" w:rsidRDefault="00F741BE" w:rsidP="0006389E">
            <w:pPr>
              <w:pStyle w:val="BodyText"/>
              <w:widowControl w:val="0"/>
              <w:jc w:val="left"/>
              <w:rPr>
                <w:rFonts w:cs="Arial"/>
                <w:b/>
              </w:rPr>
            </w:pPr>
            <w:r w:rsidRPr="009D570E">
              <w:rPr>
                <w:rFonts w:cs="Arial"/>
                <w:b/>
              </w:rPr>
              <w:t>Applicable Goal Statement:</w:t>
            </w:r>
          </w:p>
        </w:tc>
        <w:tc>
          <w:tcPr>
            <w:tcW w:w="6678" w:type="dxa"/>
            <w:vAlign w:val="center"/>
          </w:tcPr>
          <w:p w14:paraId="651BC47C" w14:textId="77777777" w:rsidR="00F741BE" w:rsidRPr="009D570E" w:rsidRDefault="00F741BE" w:rsidP="0006389E">
            <w:pPr>
              <w:pStyle w:val="BodyText"/>
              <w:widowControl w:val="0"/>
              <w:jc w:val="left"/>
              <w:rPr>
                <w:rFonts w:cs="Arial"/>
              </w:rPr>
            </w:pPr>
            <w:r w:rsidRPr="009D570E">
              <w:rPr>
                <w:rFonts w:cs="Arial"/>
              </w:rPr>
              <w:t>Reduce risks and vulnerabilities of people in hazard-prone areas through current technology, better planning, and hazard mitigation activities.</w:t>
            </w:r>
          </w:p>
        </w:tc>
      </w:tr>
      <w:tr w:rsidR="00F741BE" w:rsidRPr="009D570E" w14:paraId="5FC7C4C3" w14:textId="77777777" w:rsidTr="0006389E">
        <w:tc>
          <w:tcPr>
            <w:tcW w:w="2963" w:type="dxa"/>
            <w:tcBorders>
              <w:bottom w:val="single" w:sz="4" w:space="0" w:color="auto"/>
            </w:tcBorders>
            <w:shd w:val="clear" w:color="auto" w:fill="F2F2F2" w:themeFill="background1" w:themeFillShade="F2"/>
            <w:vAlign w:val="center"/>
          </w:tcPr>
          <w:p w14:paraId="3F7A041C" w14:textId="77777777" w:rsidR="00F741BE" w:rsidRPr="009D570E" w:rsidRDefault="00F741BE" w:rsidP="0006389E">
            <w:pPr>
              <w:pStyle w:val="BodyText"/>
              <w:jc w:val="left"/>
              <w:rPr>
                <w:rFonts w:cs="Arial"/>
                <w:b/>
              </w:rPr>
            </w:pPr>
            <w:r w:rsidRPr="009D570E">
              <w:rPr>
                <w:rFonts w:cs="Arial"/>
                <w:b/>
              </w:rPr>
              <w:t>Estimated Cost:</w:t>
            </w:r>
          </w:p>
        </w:tc>
        <w:tc>
          <w:tcPr>
            <w:tcW w:w="6678" w:type="dxa"/>
            <w:tcBorders>
              <w:bottom w:val="single" w:sz="4" w:space="0" w:color="auto"/>
            </w:tcBorders>
            <w:vAlign w:val="center"/>
          </w:tcPr>
          <w:p w14:paraId="46FC8003" w14:textId="77777777" w:rsidR="00F741BE" w:rsidRPr="009D570E" w:rsidRDefault="00F741BE" w:rsidP="0006389E">
            <w:pPr>
              <w:pStyle w:val="BodyText"/>
              <w:widowControl w:val="0"/>
              <w:jc w:val="left"/>
              <w:rPr>
                <w:rFonts w:cs="Arial"/>
              </w:rPr>
            </w:pPr>
            <w:r w:rsidRPr="009D570E">
              <w:rPr>
                <w:rFonts w:cs="Arial"/>
              </w:rPr>
              <w:t>$5,000</w:t>
            </w:r>
          </w:p>
        </w:tc>
      </w:tr>
      <w:tr w:rsidR="00F741BE" w:rsidRPr="009D570E" w14:paraId="75DA0625" w14:textId="77777777" w:rsidTr="0006389E">
        <w:tc>
          <w:tcPr>
            <w:tcW w:w="2963" w:type="dxa"/>
            <w:tcBorders>
              <w:bottom w:val="single" w:sz="4" w:space="0" w:color="auto"/>
            </w:tcBorders>
            <w:shd w:val="clear" w:color="auto" w:fill="F2F2F2" w:themeFill="background1" w:themeFillShade="F2"/>
            <w:vAlign w:val="center"/>
          </w:tcPr>
          <w:p w14:paraId="0DD4463C" w14:textId="77777777" w:rsidR="00F741BE" w:rsidRPr="009D570E" w:rsidRDefault="00F741BE" w:rsidP="0006389E">
            <w:pPr>
              <w:pStyle w:val="BodyText"/>
              <w:widowControl w:val="0"/>
              <w:jc w:val="left"/>
              <w:rPr>
                <w:rFonts w:cs="Arial"/>
                <w:b/>
              </w:rPr>
            </w:pPr>
            <w:r w:rsidRPr="009D570E">
              <w:rPr>
                <w:rFonts w:cs="Arial"/>
                <w:b/>
              </w:rPr>
              <w:t>Benefits:</w:t>
            </w:r>
          </w:p>
        </w:tc>
        <w:tc>
          <w:tcPr>
            <w:tcW w:w="6678" w:type="dxa"/>
            <w:tcBorders>
              <w:bottom w:val="single" w:sz="4" w:space="0" w:color="auto"/>
            </w:tcBorders>
            <w:vAlign w:val="center"/>
          </w:tcPr>
          <w:p w14:paraId="239713A9" w14:textId="77777777" w:rsidR="00F741BE" w:rsidRPr="009D570E" w:rsidRDefault="00F741BE" w:rsidP="0006389E">
            <w:pPr>
              <w:pStyle w:val="BodyText"/>
              <w:widowControl w:val="0"/>
              <w:jc w:val="left"/>
              <w:rPr>
                <w:rFonts w:cs="Arial"/>
              </w:rPr>
            </w:pPr>
            <w:r w:rsidRPr="009D570E">
              <w:rPr>
                <w:rFonts w:cs="Arial"/>
              </w:rPr>
              <w:t>Losses avoided by implementing this action include injuries and/or casualties, loss-of-function/displacement impacts, and emergency management costs/community costs.</w:t>
            </w:r>
          </w:p>
        </w:tc>
      </w:tr>
      <w:tr w:rsidR="00F741BE" w:rsidRPr="009D570E" w14:paraId="280CF8B1" w14:textId="77777777" w:rsidTr="0006389E">
        <w:tc>
          <w:tcPr>
            <w:tcW w:w="9641" w:type="dxa"/>
            <w:gridSpan w:val="2"/>
            <w:shd w:val="clear" w:color="auto" w:fill="D9D9D9" w:themeFill="background1" w:themeFillShade="D9"/>
            <w:vAlign w:val="center"/>
          </w:tcPr>
          <w:p w14:paraId="482AABC8" w14:textId="77777777" w:rsidR="00F741BE" w:rsidRPr="009D570E" w:rsidRDefault="00F741BE" w:rsidP="0006389E">
            <w:pPr>
              <w:pStyle w:val="BodyText"/>
              <w:widowControl w:val="0"/>
              <w:jc w:val="left"/>
              <w:rPr>
                <w:rFonts w:cs="Arial"/>
                <w:b/>
              </w:rPr>
            </w:pPr>
            <w:r w:rsidRPr="009D570E">
              <w:rPr>
                <w:rFonts w:cs="Arial"/>
                <w:b/>
              </w:rPr>
              <w:t>Plan for Implementation</w:t>
            </w:r>
          </w:p>
        </w:tc>
      </w:tr>
      <w:tr w:rsidR="00F741BE" w:rsidRPr="009D570E" w14:paraId="77643E8B" w14:textId="77777777" w:rsidTr="0006389E">
        <w:tc>
          <w:tcPr>
            <w:tcW w:w="2963" w:type="dxa"/>
            <w:shd w:val="clear" w:color="auto" w:fill="F2F2F2" w:themeFill="background1" w:themeFillShade="F2"/>
            <w:vAlign w:val="center"/>
          </w:tcPr>
          <w:p w14:paraId="14AD5A65" w14:textId="77777777" w:rsidR="00F741BE" w:rsidRPr="009D570E" w:rsidRDefault="00F741BE" w:rsidP="0006389E">
            <w:pPr>
              <w:pStyle w:val="BodyText"/>
              <w:widowControl w:val="0"/>
              <w:jc w:val="left"/>
              <w:rPr>
                <w:rFonts w:cs="Arial"/>
                <w:b/>
              </w:rPr>
            </w:pPr>
            <w:r w:rsidRPr="009D570E">
              <w:rPr>
                <w:rFonts w:cs="Arial"/>
                <w:b/>
              </w:rPr>
              <w:t>Responsible Organization/Department:</w:t>
            </w:r>
          </w:p>
        </w:tc>
        <w:tc>
          <w:tcPr>
            <w:tcW w:w="6678" w:type="dxa"/>
            <w:vAlign w:val="center"/>
          </w:tcPr>
          <w:p w14:paraId="5971A217" w14:textId="77777777" w:rsidR="00F741BE" w:rsidRPr="009D570E" w:rsidRDefault="00F741BE" w:rsidP="0006389E">
            <w:pPr>
              <w:pStyle w:val="BodyText"/>
              <w:widowControl w:val="0"/>
              <w:jc w:val="left"/>
              <w:rPr>
                <w:rFonts w:cs="Arial"/>
              </w:rPr>
            </w:pPr>
            <w:r>
              <w:rPr>
                <w:rFonts w:cs="Arial"/>
              </w:rPr>
              <w:t xml:space="preserve">City </w:t>
            </w:r>
            <w:r w:rsidRPr="009D570E">
              <w:rPr>
                <w:rFonts w:cs="Arial"/>
              </w:rPr>
              <w:t>EMD</w:t>
            </w:r>
          </w:p>
        </w:tc>
      </w:tr>
      <w:tr w:rsidR="00F741BE" w:rsidRPr="009D570E" w14:paraId="6C13BC58" w14:textId="77777777" w:rsidTr="0006389E">
        <w:tc>
          <w:tcPr>
            <w:tcW w:w="2963" w:type="dxa"/>
            <w:shd w:val="clear" w:color="auto" w:fill="F2F2F2" w:themeFill="background1" w:themeFillShade="F2"/>
            <w:vAlign w:val="center"/>
          </w:tcPr>
          <w:p w14:paraId="5BC053CE" w14:textId="77777777" w:rsidR="00F741BE" w:rsidRPr="009D570E" w:rsidRDefault="00F741BE" w:rsidP="0006389E">
            <w:pPr>
              <w:pStyle w:val="BodyText"/>
              <w:widowControl w:val="0"/>
              <w:jc w:val="left"/>
              <w:rPr>
                <w:rFonts w:cs="Arial"/>
                <w:b/>
              </w:rPr>
            </w:pPr>
            <w:r w:rsidRPr="009D570E">
              <w:rPr>
                <w:rFonts w:cs="Arial"/>
                <w:b/>
              </w:rPr>
              <w:t>Action/Project Priority:</w:t>
            </w:r>
          </w:p>
        </w:tc>
        <w:tc>
          <w:tcPr>
            <w:tcW w:w="6678" w:type="dxa"/>
            <w:vAlign w:val="center"/>
          </w:tcPr>
          <w:p w14:paraId="7C5BE2AB" w14:textId="77777777" w:rsidR="00F741BE" w:rsidRPr="009D570E" w:rsidRDefault="00F741BE" w:rsidP="0006389E">
            <w:pPr>
              <w:pStyle w:val="BodyText"/>
              <w:widowControl w:val="0"/>
              <w:jc w:val="left"/>
              <w:rPr>
                <w:rFonts w:cs="Arial"/>
              </w:rPr>
            </w:pPr>
            <w:r>
              <w:rPr>
                <w:rFonts w:cs="Arial"/>
              </w:rPr>
              <w:t xml:space="preserve">26 </w:t>
            </w:r>
            <w:r w:rsidRPr="009D570E">
              <w:rPr>
                <w:rFonts w:cs="Arial"/>
              </w:rPr>
              <w:t>–</w:t>
            </w:r>
            <w:r>
              <w:rPr>
                <w:rFonts w:cs="Arial"/>
              </w:rPr>
              <w:t xml:space="preserve">High </w:t>
            </w:r>
            <w:r w:rsidRPr="009D570E">
              <w:rPr>
                <w:rFonts w:cs="Arial"/>
              </w:rPr>
              <w:t>Priority</w:t>
            </w:r>
          </w:p>
        </w:tc>
      </w:tr>
      <w:tr w:rsidR="00F741BE" w:rsidRPr="009D570E" w14:paraId="0825E05A" w14:textId="77777777" w:rsidTr="0006389E">
        <w:tc>
          <w:tcPr>
            <w:tcW w:w="2963" w:type="dxa"/>
            <w:shd w:val="clear" w:color="auto" w:fill="F2F2F2" w:themeFill="background1" w:themeFillShade="F2"/>
            <w:vAlign w:val="center"/>
          </w:tcPr>
          <w:p w14:paraId="4C2D707B" w14:textId="77777777" w:rsidR="00F741BE" w:rsidRPr="009D570E" w:rsidRDefault="00F741BE" w:rsidP="0006389E">
            <w:pPr>
              <w:pStyle w:val="BodyText"/>
              <w:widowControl w:val="0"/>
              <w:jc w:val="left"/>
              <w:rPr>
                <w:rFonts w:cs="Arial"/>
                <w:b/>
              </w:rPr>
            </w:pPr>
            <w:r w:rsidRPr="009D570E">
              <w:rPr>
                <w:rFonts w:cs="Arial"/>
                <w:b/>
              </w:rPr>
              <w:t>Timeline for Completion:</w:t>
            </w:r>
          </w:p>
        </w:tc>
        <w:tc>
          <w:tcPr>
            <w:tcW w:w="6678" w:type="dxa"/>
            <w:vAlign w:val="center"/>
          </w:tcPr>
          <w:p w14:paraId="064109E9" w14:textId="77777777" w:rsidR="00F741BE" w:rsidRPr="009D570E" w:rsidRDefault="00F741BE" w:rsidP="0006389E">
            <w:pPr>
              <w:pStyle w:val="BodyText"/>
              <w:widowControl w:val="0"/>
              <w:jc w:val="left"/>
              <w:rPr>
                <w:rFonts w:cs="Arial"/>
              </w:rPr>
            </w:pPr>
            <w:r>
              <w:rPr>
                <w:rFonts w:cs="Arial"/>
              </w:rPr>
              <w:t>5 years</w:t>
            </w:r>
          </w:p>
        </w:tc>
      </w:tr>
      <w:tr w:rsidR="00F741BE" w:rsidRPr="009D570E" w14:paraId="6BC5135A" w14:textId="77777777" w:rsidTr="0006389E">
        <w:tc>
          <w:tcPr>
            <w:tcW w:w="2963" w:type="dxa"/>
            <w:shd w:val="clear" w:color="auto" w:fill="F2F2F2" w:themeFill="background1" w:themeFillShade="F2"/>
            <w:vAlign w:val="center"/>
          </w:tcPr>
          <w:p w14:paraId="301C92B8" w14:textId="77777777" w:rsidR="00F741BE" w:rsidRPr="009D570E" w:rsidRDefault="00F741BE" w:rsidP="0006389E">
            <w:pPr>
              <w:pStyle w:val="BodyText"/>
              <w:widowControl w:val="0"/>
              <w:jc w:val="left"/>
              <w:rPr>
                <w:rFonts w:cs="Arial"/>
                <w:b/>
              </w:rPr>
            </w:pPr>
            <w:r w:rsidRPr="009D570E">
              <w:rPr>
                <w:rFonts w:cs="Arial"/>
                <w:b/>
              </w:rPr>
              <w:t>Potential Fund Sources:</w:t>
            </w:r>
          </w:p>
          <w:p w14:paraId="53357542" w14:textId="77777777" w:rsidR="00F741BE" w:rsidRPr="009D570E" w:rsidRDefault="00F741BE" w:rsidP="0006389E">
            <w:pPr>
              <w:pStyle w:val="BodyText"/>
              <w:widowControl w:val="0"/>
              <w:jc w:val="left"/>
              <w:rPr>
                <w:rFonts w:cs="Arial"/>
                <w:b/>
              </w:rPr>
            </w:pPr>
          </w:p>
        </w:tc>
        <w:tc>
          <w:tcPr>
            <w:tcW w:w="6678" w:type="dxa"/>
            <w:vAlign w:val="center"/>
          </w:tcPr>
          <w:p w14:paraId="44E04BB4" w14:textId="77777777" w:rsidR="00F741BE" w:rsidRPr="009D570E" w:rsidRDefault="00F741BE" w:rsidP="0006389E">
            <w:pPr>
              <w:pStyle w:val="BodyText"/>
              <w:widowControl w:val="0"/>
              <w:jc w:val="left"/>
              <w:rPr>
                <w:rFonts w:cs="Arial"/>
              </w:rPr>
            </w:pPr>
            <w:r w:rsidRPr="009D570E">
              <w:rPr>
                <w:rFonts w:cs="Arial"/>
              </w:rPr>
              <w:t>Grants, local general revenue funds, and private donations of cash, goods, or services.</w:t>
            </w:r>
          </w:p>
        </w:tc>
      </w:tr>
      <w:tr w:rsidR="00F741BE" w:rsidRPr="009D570E" w14:paraId="636141AA" w14:textId="77777777" w:rsidTr="0006389E">
        <w:tc>
          <w:tcPr>
            <w:tcW w:w="2963" w:type="dxa"/>
            <w:tcBorders>
              <w:bottom w:val="single" w:sz="4" w:space="0" w:color="auto"/>
            </w:tcBorders>
            <w:shd w:val="clear" w:color="auto" w:fill="F2F2F2" w:themeFill="background1" w:themeFillShade="F2"/>
            <w:vAlign w:val="center"/>
          </w:tcPr>
          <w:p w14:paraId="0284512B" w14:textId="77777777" w:rsidR="00F741BE" w:rsidRPr="009D570E" w:rsidRDefault="00F741BE" w:rsidP="0006389E">
            <w:pPr>
              <w:pStyle w:val="BodyText"/>
              <w:widowControl w:val="0"/>
              <w:jc w:val="left"/>
              <w:rPr>
                <w:rFonts w:cs="Arial"/>
                <w:b/>
              </w:rPr>
            </w:pPr>
            <w:r w:rsidRPr="009D570E">
              <w:rPr>
                <w:rFonts w:cs="Arial"/>
                <w:b/>
              </w:rPr>
              <w:t>Local Planning Mechanisms to be Used in Implementation, if any:</w:t>
            </w:r>
          </w:p>
        </w:tc>
        <w:tc>
          <w:tcPr>
            <w:tcW w:w="6678" w:type="dxa"/>
            <w:tcBorders>
              <w:bottom w:val="single" w:sz="4" w:space="0" w:color="auto"/>
            </w:tcBorders>
            <w:vAlign w:val="center"/>
          </w:tcPr>
          <w:p w14:paraId="292AA0A2" w14:textId="77777777" w:rsidR="00F741BE" w:rsidRPr="009D570E" w:rsidRDefault="00F741BE" w:rsidP="0006389E">
            <w:pPr>
              <w:pStyle w:val="BodyText"/>
              <w:widowControl w:val="0"/>
              <w:jc w:val="left"/>
              <w:rPr>
                <w:rFonts w:cs="Arial"/>
              </w:rPr>
            </w:pPr>
            <w:r w:rsidRPr="009D570E">
              <w:rPr>
                <w:rFonts w:cs="Arial"/>
              </w:rPr>
              <w:t>Hazard Mitigation Plan, LEOP</w:t>
            </w:r>
          </w:p>
        </w:tc>
      </w:tr>
      <w:tr w:rsidR="00F741BE" w:rsidRPr="009D570E" w14:paraId="0007DDBA" w14:textId="77777777" w:rsidTr="0006389E">
        <w:tc>
          <w:tcPr>
            <w:tcW w:w="9641" w:type="dxa"/>
            <w:gridSpan w:val="2"/>
            <w:shd w:val="clear" w:color="auto" w:fill="D9D9D9" w:themeFill="background1" w:themeFillShade="D9"/>
            <w:vAlign w:val="center"/>
          </w:tcPr>
          <w:p w14:paraId="25210D4C" w14:textId="77777777" w:rsidR="00F741BE" w:rsidRPr="009D570E" w:rsidRDefault="00F741BE" w:rsidP="0006389E">
            <w:pPr>
              <w:pStyle w:val="BodyText"/>
              <w:widowControl w:val="0"/>
              <w:jc w:val="left"/>
              <w:rPr>
                <w:rFonts w:cs="Arial"/>
                <w:b/>
              </w:rPr>
            </w:pPr>
            <w:r w:rsidRPr="009D570E">
              <w:rPr>
                <w:rFonts w:cs="Arial"/>
                <w:b/>
              </w:rPr>
              <w:t xml:space="preserve">Progress Report </w:t>
            </w:r>
          </w:p>
        </w:tc>
      </w:tr>
      <w:tr w:rsidR="00F741BE" w:rsidRPr="009D570E" w14:paraId="53488E92" w14:textId="77777777" w:rsidTr="0006389E">
        <w:tc>
          <w:tcPr>
            <w:tcW w:w="2963" w:type="dxa"/>
            <w:shd w:val="clear" w:color="auto" w:fill="D9D9D9" w:themeFill="background1" w:themeFillShade="D9"/>
            <w:vAlign w:val="center"/>
          </w:tcPr>
          <w:p w14:paraId="48D1D620" w14:textId="77777777" w:rsidR="00F741BE" w:rsidRPr="009D570E" w:rsidRDefault="00F741BE" w:rsidP="0006389E">
            <w:pPr>
              <w:pStyle w:val="BodyText"/>
              <w:widowControl w:val="0"/>
              <w:jc w:val="left"/>
              <w:rPr>
                <w:rFonts w:cs="Arial"/>
              </w:rPr>
            </w:pPr>
            <w:r w:rsidRPr="009D570E">
              <w:rPr>
                <w:rFonts w:cs="Arial"/>
                <w:b/>
              </w:rPr>
              <w:t>Action Status</w:t>
            </w:r>
          </w:p>
        </w:tc>
        <w:tc>
          <w:tcPr>
            <w:tcW w:w="6678" w:type="dxa"/>
            <w:vAlign w:val="center"/>
          </w:tcPr>
          <w:p w14:paraId="35107440" w14:textId="77777777" w:rsidR="00F741BE" w:rsidRPr="009D570E" w:rsidRDefault="00F741BE" w:rsidP="0006389E">
            <w:pPr>
              <w:pStyle w:val="BodyText"/>
              <w:widowControl w:val="0"/>
              <w:jc w:val="left"/>
              <w:rPr>
                <w:rFonts w:cs="Arial"/>
              </w:rPr>
            </w:pPr>
            <w:r w:rsidRPr="009D570E">
              <w:rPr>
                <w:rFonts w:cs="Arial"/>
              </w:rPr>
              <w:t xml:space="preserve">Continuing – </w:t>
            </w:r>
            <w:r>
              <w:rPr>
                <w:rFonts w:cs="Arial"/>
              </w:rPr>
              <w:t>no progress</w:t>
            </w:r>
          </w:p>
        </w:tc>
      </w:tr>
      <w:tr w:rsidR="00F741BE" w:rsidRPr="009D570E" w14:paraId="0217DB6A" w14:textId="77777777" w:rsidTr="0006389E">
        <w:tc>
          <w:tcPr>
            <w:tcW w:w="2963" w:type="dxa"/>
            <w:shd w:val="clear" w:color="auto" w:fill="D9D9D9" w:themeFill="background1" w:themeFillShade="D9"/>
            <w:vAlign w:val="center"/>
          </w:tcPr>
          <w:p w14:paraId="21925048" w14:textId="77777777" w:rsidR="00F741BE" w:rsidRPr="009D570E" w:rsidDel="00C364FE" w:rsidRDefault="00F741BE" w:rsidP="0006389E">
            <w:pPr>
              <w:pStyle w:val="BodyText"/>
              <w:widowControl w:val="0"/>
              <w:jc w:val="left"/>
              <w:rPr>
                <w:rFonts w:cs="Arial"/>
                <w:b/>
              </w:rPr>
            </w:pPr>
            <w:r w:rsidRPr="009D570E">
              <w:rPr>
                <w:rFonts w:cs="Arial"/>
                <w:b/>
              </w:rPr>
              <w:t>Report of Progress</w:t>
            </w:r>
          </w:p>
        </w:tc>
        <w:tc>
          <w:tcPr>
            <w:tcW w:w="6678" w:type="dxa"/>
            <w:vAlign w:val="center"/>
          </w:tcPr>
          <w:p w14:paraId="051E9A73" w14:textId="77777777" w:rsidR="00F741BE" w:rsidRPr="009D570E" w:rsidRDefault="00F741BE" w:rsidP="0006389E">
            <w:pPr>
              <w:pStyle w:val="BodyText"/>
              <w:widowControl w:val="0"/>
              <w:jc w:val="left"/>
              <w:rPr>
                <w:rFonts w:cs="Arial"/>
              </w:rPr>
            </w:pPr>
          </w:p>
        </w:tc>
      </w:tr>
    </w:tbl>
    <w:p w14:paraId="6849165F" w14:textId="77777777" w:rsidR="00F741BE" w:rsidRPr="009D570E" w:rsidRDefault="00F741BE" w:rsidP="00F741BE">
      <w:pPr>
        <w:pStyle w:val="BodyText"/>
        <w:rPr>
          <w:rFonts w:cs="Arial"/>
          <w:highlight w:val="yellow"/>
        </w:rPr>
      </w:pPr>
    </w:p>
    <w:p w14:paraId="56EC2270" w14:textId="77777777" w:rsidR="00F741BE" w:rsidRPr="009D570E" w:rsidRDefault="00F741BE" w:rsidP="00F741BE">
      <w:pPr>
        <w:pStyle w:val="BodyText"/>
        <w:rPr>
          <w:rFonts w:cs="Arial"/>
          <w:highlight w:val="yellow"/>
        </w:rPr>
      </w:pPr>
    </w:p>
    <w:p w14:paraId="3BF2110F" w14:textId="77777777" w:rsidR="00F741BE" w:rsidRPr="009D570E" w:rsidRDefault="00F741BE" w:rsidP="00F741BE">
      <w:pPr>
        <w:pStyle w:val="BodyText"/>
        <w:ind w:left="0"/>
        <w:rPr>
          <w:rFonts w:cs="Arial"/>
          <w:b/>
          <w:u w:val="single"/>
        </w:rPr>
      </w:pPr>
    </w:p>
    <w:p w14:paraId="50853547" w14:textId="77777777" w:rsidR="00F741BE" w:rsidRDefault="00F741BE" w:rsidP="00F741BE">
      <w:pPr>
        <w:pStyle w:val="BodyText"/>
        <w:ind w:left="0"/>
        <w:rPr>
          <w:rFonts w:cs="Arial"/>
          <w:b/>
          <w:u w:val="single"/>
        </w:rPr>
      </w:pPr>
    </w:p>
    <w:p w14:paraId="2159D3EA" w14:textId="77777777" w:rsidR="00F741BE" w:rsidRDefault="00F741BE" w:rsidP="00F741BE">
      <w:pPr>
        <w:pStyle w:val="BodyText"/>
        <w:ind w:left="0"/>
        <w:rPr>
          <w:rFonts w:cs="Arial"/>
          <w:b/>
          <w:u w:val="single"/>
        </w:rPr>
      </w:pPr>
    </w:p>
    <w:p w14:paraId="0E2379CC" w14:textId="77777777" w:rsidR="00F741BE" w:rsidRDefault="00F741BE" w:rsidP="00F741BE">
      <w:pPr>
        <w:pStyle w:val="BodyText"/>
        <w:ind w:left="0"/>
        <w:rPr>
          <w:rFonts w:cs="Arial"/>
          <w:b/>
          <w:u w:val="single"/>
        </w:rPr>
      </w:pPr>
    </w:p>
    <w:p w14:paraId="02044D06" w14:textId="77777777" w:rsidR="00F741BE" w:rsidRDefault="00F741BE" w:rsidP="00F741BE">
      <w:pPr>
        <w:pStyle w:val="BodyText"/>
        <w:ind w:left="0"/>
        <w:rPr>
          <w:rFonts w:cs="Arial"/>
          <w:b/>
          <w:u w:val="single"/>
        </w:rPr>
      </w:pPr>
    </w:p>
    <w:p w14:paraId="7A0B7E59" w14:textId="77777777" w:rsidR="00F741BE" w:rsidRDefault="00F741BE" w:rsidP="00F741BE">
      <w:pPr>
        <w:pStyle w:val="BodyText"/>
        <w:ind w:left="0"/>
        <w:rPr>
          <w:rFonts w:cs="Arial"/>
          <w:b/>
          <w:u w:val="single"/>
        </w:rPr>
      </w:pPr>
    </w:p>
    <w:p w14:paraId="25FB0BC1" w14:textId="77777777" w:rsidR="00F741BE" w:rsidRDefault="00F741BE" w:rsidP="00F741BE">
      <w:pPr>
        <w:pStyle w:val="BodyText"/>
        <w:ind w:left="0"/>
        <w:rPr>
          <w:rFonts w:cs="Arial"/>
          <w:b/>
          <w:u w:val="single"/>
        </w:rPr>
      </w:pPr>
    </w:p>
    <w:p w14:paraId="2AFEB96A" w14:textId="77777777" w:rsidR="00F741BE" w:rsidRPr="009D570E" w:rsidRDefault="00F741BE" w:rsidP="00F741BE">
      <w:pPr>
        <w:pStyle w:val="BodyText"/>
        <w:ind w:left="0"/>
        <w:rPr>
          <w:rFonts w:cs="Arial"/>
          <w:b/>
          <w:u w:val="single"/>
        </w:rPr>
      </w:pPr>
    </w:p>
    <w:p w14:paraId="091BEA3B" w14:textId="77777777" w:rsidR="00F741BE" w:rsidRDefault="00F741BE" w:rsidP="00F741BE">
      <w:pPr>
        <w:pStyle w:val="BodyText"/>
        <w:ind w:left="0"/>
        <w:rPr>
          <w:rFonts w:cs="Arial"/>
          <w:b/>
          <w:u w:val="single"/>
        </w:rPr>
      </w:pPr>
    </w:p>
    <w:p w14:paraId="0EF5A14B" w14:textId="77777777" w:rsidR="00F741BE" w:rsidRDefault="00F741BE" w:rsidP="00F741BE">
      <w:pPr>
        <w:pStyle w:val="BodyText"/>
        <w:ind w:left="0"/>
        <w:rPr>
          <w:rFonts w:cs="Arial"/>
          <w:b/>
          <w:u w:val="single"/>
        </w:rPr>
      </w:pPr>
    </w:p>
    <w:p w14:paraId="00397525" w14:textId="77777777" w:rsidR="00F741BE" w:rsidRPr="009D570E" w:rsidRDefault="00F741BE" w:rsidP="00F741BE">
      <w:pPr>
        <w:pStyle w:val="BodyText"/>
        <w:ind w:left="0"/>
        <w:rPr>
          <w:rFonts w:cs="Arial"/>
        </w:rPr>
      </w:pPr>
      <w:r w:rsidRPr="009D570E">
        <w:rPr>
          <w:rFonts w:cs="Arial"/>
          <w:b/>
          <w:u w:val="single"/>
        </w:rPr>
        <w:t>Action 1.3.4:</w:t>
      </w:r>
      <w:r w:rsidRPr="009D570E">
        <w:rPr>
          <w:rFonts w:cs="Arial"/>
          <w:b/>
        </w:rPr>
        <w:t xml:space="preserve">  </w:t>
      </w:r>
      <w:r>
        <w:rPr>
          <w:rFonts w:cs="Arial"/>
        </w:rPr>
        <w:t xml:space="preserve">Facilities that house vulnerable populations such as </w:t>
      </w:r>
      <w:proofErr w:type="gramStart"/>
      <w:r>
        <w:rPr>
          <w:rFonts w:cs="Arial"/>
        </w:rPr>
        <w:t>disabled</w:t>
      </w:r>
      <w:proofErr w:type="gramEnd"/>
      <w:r>
        <w:rPr>
          <w:rFonts w:cs="Arial"/>
        </w:rPr>
        <w:t xml:space="preserve"> and elderly should review alternative locations for sheltering residents and MOUs with “sister” facilities.</w:t>
      </w:r>
    </w:p>
    <w:p w14:paraId="374FB714" w14:textId="77777777" w:rsidR="00F741BE" w:rsidRPr="009D570E" w:rsidRDefault="00F741BE" w:rsidP="00F741BE">
      <w:pPr>
        <w:pStyle w:val="BodyText"/>
        <w:rPr>
          <w:rFonts w:cs="Arial"/>
          <w:highlight w:val="yellow"/>
        </w:rPr>
      </w:pPr>
    </w:p>
    <w:tbl>
      <w:tblPr>
        <w:tblStyle w:val="TableGrid"/>
        <w:tblW w:w="0" w:type="auto"/>
        <w:tblLook w:val="04A0" w:firstRow="1" w:lastRow="0" w:firstColumn="1" w:lastColumn="0" w:noHBand="0" w:noVBand="1"/>
      </w:tblPr>
      <w:tblGrid>
        <w:gridCol w:w="2963"/>
        <w:gridCol w:w="6678"/>
      </w:tblGrid>
      <w:tr w:rsidR="00F741BE" w:rsidRPr="009D570E" w14:paraId="6857826E" w14:textId="77777777" w:rsidTr="0006389E">
        <w:tc>
          <w:tcPr>
            <w:tcW w:w="9641" w:type="dxa"/>
            <w:gridSpan w:val="2"/>
            <w:shd w:val="clear" w:color="auto" w:fill="BFBFBF" w:themeFill="background1" w:themeFillShade="BF"/>
          </w:tcPr>
          <w:p w14:paraId="082F3B4F"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1702FAAD" w14:textId="77777777" w:rsidR="00F741BE" w:rsidRPr="009D570E" w:rsidRDefault="00F741BE" w:rsidP="0006389E">
            <w:pPr>
              <w:jc w:val="center"/>
              <w:rPr>
                <w:rFonts w:ascii="Arial" w:hAnsi="Arial" w:cs="Arial"/>
                <w:b/>
              </w:rPr>
            </w:pPr>
          </w:p>
        </w:tc>
      </w:tr>
      <w:tr w:rsidR="00F741BE" w:rsidRPr="009D570E" w14:paraId="4BACF82E" w14:textId="77777777" w:rsidTr="0006389E">
        <w:tc>
          <w:tcPr>
            <w:tcW w:w="2963" w:type="dxa"/>
            <w:tcBorders>
              <w:bottom w:val="single" w:sz="4" w:space="0" w:color="auto"/>
            </w:tcBorders>
            <w:shd w:val="clear" w:color="auto" w:fill="F2F2F2" w:themeFill="background1" w:themeFillShade="F2"/>
            <w:vAlign w:val="center"/>
          </w:tcPr>
          <w:p w14:paraId="0033B006"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59F48588"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14B3AAD2" w14:textId="6651C74E" w:rsidR="00F741BE" w:rsidRPr="009D570E" w:rsidRDefault="000855DC" w:rsidP="0006389E">
            <w:pPr>
              <w:rPr>
                <w:rFonts w:ascii="Arial" w:hAnsi="Arial" w:cs="Arial"/>
              </w:rPr>
            </w:pPr>
            <w:r>
              <w:rPr>
                <w:rFonts w:ascii="Arial" w:hAnsi="Arial" w:cs="Arial"/>
              </w:rPr>
              <w:t>Edgar Springs</w:t>
            </w:r>
          </w:p>
        </w:tc>
      </w:tr>
      <w:tr w:rsidR="00F741BE" w:rsidRPr="009D570E" w14:paraId="059C6E92" w14:textId="77777777" w:rsidTr="0006389E">
        <w:tc>
          <w:tcPr>
            <w:tcW w:w="9641" w:type="dxa"/>
            <w:gridSpan w:val="2"/>
            <w:shd w:val="clear" w:color="auto" w:fill="D9D9D9" w:themeFill="background1" w:themeFillShade="D9"/>
            <w:vAlign w:val="center"/>
          </w:tcPr>
          <w:p w14:paraId="45B9D7E6"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1BFDD5DC" w14:textId="77777777" w:rsidTr="0006389E">
        <w:tc>
          <w:tcPr>
            <w:tcW w:w="2963" w:type="dxa"/>
            <w:tcBorders>
              <w:bottom w:val="single" w:sz="4" w:space="0" w:color="auto"/>
            </w:tcBorders>
            <w:shd w:val="clear" w:color="auto" w:fill="F2F2F2" w:themeFill="background1" w:themeFillShade="F2"/>
            <w:vAlign w:val="center"/>
          </w:tcPr>
          <w:p w14:paraId="5D4A8C9D" w14:textId="77777777" w:rsidR="00F741BE" w:rsidRPr="009D570E" w:rsidRDefault="00F741BE" w:rsidP="0006389E">
            <w:pPr>
              <w:rPr>
                <w:rFonts w:ascii="Arial" w:hAnsi="Arial" w:cs="Arial"/>
                <w:b/>
              </w:rPr>
            </w:pPr>
            <w:r w:rsidRPr="009D570E">
              <w:rPr>
                <w:rFonts w:ascii="Arial" w:hAnsi="Arial" w:cs="Arial"/>
                <w:b/>
              </w:rPr>
              <w:t>Problem being Mitigated:</w:t>
            </w:r>
          </w:p>
          <w:p w14:paraId="10013802"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19CE5775" w14:textId="77777777" w:rsidR="00F741BE" w:rsidRPr="009D570E" w:rsidRDefault="00F741BE" w:rsidP="0006389E">
            <w:pPr>
              <w:rPr>
                <w:rFonts w:ascii="Arial" w:hAnsi="Arial" w:cs="Arial"/>
              </w:rPr>
            </w:pPr>
            <w:r w:rsidRPr="009D570E">
              <w:rPr>
                <w:rFonts w:ascii="Arial" w:hAnsi="Arial" w:cs="Arial"/>
              </w:rPr>
              <w:t xml:space="preserve">Risks/vulnerabilities associated with </w:t>
            </w:r>
            <w:r>
              <w:rPr>
                <w:rFonts w:ascii="Arial" w:hAnsi="Arial" w:cs="Arial"/>
              </w:rPr>
              <w:t>nonexistent/unavailable shelters for large groups such as hospitals, nursing homes and group homes.</w:t>
            </w:r>
          </w:p>
        </w:tc>
      </w:tr>
      <w:tr w:rsidR="00F741BE" w:rsidRPr="009D570E" w14:paraId="757ED39C" w14:textId="77777777" w:rsidTr="0006389E">
        <w:tc>
          <w:tcPr>
            <w:tcW w:w="2963" w:type="dxa"/>
            <w:tcBorders>
              <w:bottom w:val="single" w:sz="4" w:space="0" w:color="auto"/>
            </w:tcBorders>
            <w:shd w:val="clear" w:color="auto" w:fill="F2F2F2" w:themeFill="background1" w:themeFillShade="F2"/>
            <w:vAlign w:val="center"/>
          </w:tcPr>
          <w:p w14:paraId="74020ECB"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0DFE7297" w14:textId="77777777" w:rsidR="00F741BE" w:rsidRPr="009D570E" w:rsidRDefault="00F741BE" w:rsidP="0006389E">
            <w:pPr>
              <w:rPr>
                <w:rFonts w:ascii="Arial" w:hAnsi="Arial" w:cs="Arial"/>
              </w:rPr>
            </w:pPr>
            <w:r>
              <w:rPr>
                <w:rFonts w:ascii="Arial" w:hAnsi="Arial" w:cs="Arial"/>
              </w:rPr>
              <w:t>All hazards</w:t>
            </w:r>
          </w:p>
        </w:tc>
      </w:tr>
      <w:tr w:rsidR="00F741BE" w:rsidRPr="009D570E" w14:paraId="296537B6" w14:textId="77777777" w:rsidTr="0006389E">
        <w:tc>
          <w:tcPr>
            <w:tcW w:w="9641" w:type="dxa"/>
            <w:gridSpan w:val="2"/>
            <w:shd w:val="clear" w:color="auto" w:fill="D9D9D9" w:themeFill="background1" w:themeFillShade="D9"/>
            <w:vAlign w:val="center"/>
          </w:tcPr>
          <w:p w14:paraId="1D88EFD3"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56488926" w14:textId="77777777" w:rsidTr="0006389E">
        <w:tc>
          <w:tcPr>
            <w:tcW w:w="2963" w:type="dxa"/>
            <w:tcBorders>
              <w:bottom w:val="single" w:sz="4" w:space="0" w:color="auto"/>
            </w:tcBorders>
            <w:shd w:val="clear" w:color="auto" w:fill="F2F2F2" w:themeFill="background1" w:themeFillShade="F2"/>
            <w:vAlign w:val="center"/>
          </w:tcPr>
          <w:p w14:paraId="2B171497" w14:textId="77777777" w:rsidR="00F741BE" w:rsidRPr="009D570E" w:rsidRDefault="00F741BE" w:rsidP="0006389E">
            <w:pPr>
              <w:rPr>
                <w:rFonts w:ascii="Arial" w:hAnsi="Arial" w:cs="Arial"/>
                <w:b/>
              </w:rPr>
            </w:pPr>
            <w:r w:rsidRPr="009D570E">
              <w:rPr>
                <w:rFonts w:ascii="Arial" w:hAnsi="Arial" w:cs="Arial"/>
                <w:b/>
              </w:rPr>
              <w:t>Action/Project Number:</w:t>
            </w:r>
          </w:p>
          <w:p w14:paraId="2F7DA5AB" w14:textId="77777777" w:rsidR="00F741BE" w:rsidRPr="009D570E" w:rsidRDefault="00F741BE" w:rsidP="0006389E">
            <w:pPr>
              <w:rPr>
                <w:rFonts w:ascii="Arial" w:hAnsi="Arial" w:cs="Arial"/>
              </w:rPr>
            </w:pPr>
          </w:p>
        </w:tc>
        <w:tc>
          <w:tcPr>
            <w:tcW w:w="6678" w:type="dxa"/>
            <w:vAlign w:val="center"/>
          </w:tcPr>
          <w:p w14:paraId="02496F89" w14:textId="77777777" w:rsidR="00F741BE" w:rsidRPr="009D570E" w:rsidRDefault="00F741BE" w:rsidP="0006389E">
            <w:pPr>
              <w:rPr>
                <w:rFonts w:ascii="Arial" w:hAnsi="Arial" w:cs="Arial"/>
              </w:rPr>
            </w:pPr>
            <w:r w:rsidRPr="009D570E">
              <w:rPr>
                <w:rFonts w:ascii="Arial" w:hAnsi="Arial" w:cs="Arial"/>
              </w:rPr>
              <w:t>1.3.4</w:t>
            </w:r>
          </w:p>
        </w:tc>
      </w:tr>
      <w:tr w:rsidR="00F741BE" w:rsidRPr="009D570E" w14:paraId="09D36558" w14:textId="77777777" w:rsidTr="0006389E">
        <w:tc>
          <w:tcPr>
            <w:tcW w:w="2963" w:type="dxa"/>
            <w:tcBorders>
              <w:bottom w:val="single" w:sz="4" w:space="0" w:color="auto"/>
            </w:tcBorders>
            <w:shd w:val="clear" w:color="auto" w:fill="F2F2F2" w:themeFill="background1" w:themeFillShade="F2"/>
            <w:vAlign w:val="center"/>
          </w:tcPr>
          <w:p w14:paraId="37C2615B"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371DB5C7" w14:textId="77777777" w:rsidR="00F741BE" w:rsidRPr="009D570E" w:rsidRDefault="00F741BE" w:rsidP="0006389E">
            <w:pPr>
              <w:rPr>
                <w:rFonts w:ascii="Arial" w:hAnsi="Arial" w:cs="Arial"/>
                <w:highlight w:val="yellow"/>
              </w:rPr>
            </w:pPr>
            <w:r>
              <w:rPr>
                <w:rFonts w:ascii="Arial" w:hAnsi="Arial" w:cs="Arial"/>
              </w:rPr>
              <w:t>Establish alternative shelters for facilities that house disabled and elderly populations such as hospitals, nursing homes and group homes.</w:t>
            </w:r>
          </w:p>
        </w:tc>
      </w:tr>
      <w:tr w:rsidR="00F741BE" w:rsidRPr="009D570E" w14:paraId="1FCDC737" w14:textId="77777777" w:rsidTr="0006389E">
        <w:tc>
          <w:tcPr>
            <w:tcW w:w="2963" w:type="dxa"/>
            <w:tcBorders>
              <w:bottom w:val="single" w:sz="4" w:space="0" w:color="auto"/>
            </w:tcBorders>
            <w:shd w:val="clear" w:color="auto" w:fill="F2F2F2" w:themeFill="background1" w:themeFillShade="F2"/>
            <w:vAlign w:val="center"/>
          </w:tcPr>
          <w:p w14:paraId="0DE3907A" w14:textId="77777777" w:rsidR="00F741BE" w:rsidRPr="009D570E" w:rsidRDefault="00F741BE" w:rsidP="0006389E">
            <w:pPr>
              <w:rPr>
                <w:rFonts w:ascii="Arial" w:hAnsi="Arial" w:cs="Arial"/>
                <w:b/>
              </w:rPr>
            </w:pPr>
          </w:p>
          <w:p w14:paraId="6E2A51F0" w14:textId="77777777" w:rsidR="00F741BE" w:rsidRPr="009D570E" w:rsidRDefault="00F741BE" w:rsidP="0006389E">
            <w:pPr>
              <w:rPr>
                <w:rFonts w:ascii="Arial" w:hAnsi="Arial" w:cs="Arial"/>
                <w:b/>
              </w:rPr>
            </w:pPr>
            <w:r w:rsidRPr="009D570E">
              <w:rPr>
                <w:rFonts w:ascii="Arial" w:hAnsi="Arial" w:cs="Arial"/>
                <w:b/>
              </w:rPr>
              <w:t>Action or Project Description:</w:t>
            </w:r>
          </w:p>
          <w:p w14:paraId="6896582D" w14:textId="77777777" w:rsidR="00F741BE" w:rsidRPr="009D570E" w:rsidRDefault="00F741BE" w:rsidP="0006389E">
            <w:pPr>
              <w:rPr>
                <w:rFonts w:ascii="Arial" w:hAnsi="Arial" w:cs="Arial"/>
              </w:rPr>
            </w:pPr>
          </w:p>
        </w:tc>
        <w:tc>
          <w:tcPr>
            <w:tcW w:w="6678" w:type="dxa"/>
            <w:vAlign w:val="center"/>
          </w:tcPr>
          <w:p w14:paraId="6AC19714" w14:textId="77777777" w:rsidR="00F741BE" w:rsidRPr="009D570E" w:rsidRDefault="00F741BE" w:rsidP="0006389E">
            <w:pPr>
              <w:rPr>
                <w:rFonts w:ascii="Arial" w:hAnsi="Arial" w:cs="Arial"/>
                <w:highlight w:val="yellow"/>
              </w:rPr>
            </w:pPr>
            <w:r>
              <w:rPr>
                <w:rFonts w:ascii="Arial" w:hAnsi="Arial" w:cs="Arial"/>
              </w:rPr>
              <w:t>Continue to work to increase communications between facilities that house vulnerable populations and with local EMDs and agencies responsible for sheltering.</w:t>
            </w:r>
          </w:p>
        </w:tc>
      </w:tr>
      <w:tr w:rsidR="00F741BE" w:rsidRPr="009D570E" w14:paraId="292BBBD6" w14:textId="77777777" w:rsidTr="0006389E">
        <w:tc>
          <w:tcPr>
            <w:tcW w:w="2963" w:type="dxa"/>
            <w:tcBorders>
              <w:bottom w:val="single" w:sz="4" w:space="0" w:color="auto"/>
            </w:tcBorders>
            <w:shd w:val="clear" w:color="auto" w:fill="F2F2F2" w:themeFill="background1" w:themeFillShade="F2"/>
            <w:vAlign w:val="center"/>
          </w:tcPr>
          <w:p w14:paraId="34604081"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6B975F31" w14:textId="77777777" w:rsidR="00F741BE" w:rsidRPr="009D570E" w:rsidRDefault="00F741BE" w:rsidP="0006389E">
            <w:pPr>
              <w:rPr>
                <w:rFonts w:ascii="Arial" w:hAnsi="Arial" w:cs="Arial"/>
                <w:highlight w:val="yellow"/>
              </w:rPr>
            </w:pPr>
            <w:r w:rsidRPr="009D570E">
              <w:rPr>
                <w:rFonts w:ascii="Arial" w:hAnsi="Arial" w:cs="Arial"/>
              </w:rPr>
              <w:t>Reduce risks and vulnerabilities of people in hazard-prone areas through current technology, better planning, and hazard mitigation activities.</w:t>
            </w:r>
          </w:p>
        </w:tc>
      </w:tr>
      <w:tr w:rsidR="00F741BE" w:rsidRPr="009D570E" w14:paraId="0738602A" w14:textId="77777777" w:rsidTr="0006389E">
        <w:tc>
          <w:tcPr>
            <w:tcW w:w="2963" w:type="dxa"/>
            <w:tcBorders>
              <w:bottom w:val="single" w:sz="4" w:space="0" w:color="auto"/>
            </w:tcBorders>
            <w:shd w:val="clear" w:color="auto" w:fill="F2F2F2" w:themeFill="background1" w:themeFillShade="F2"/>
            <w:vAlign w:val="center"/>
          </w:tcPr>
          <w:p w14:paraId="0DD1BCEA"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42490B04" w14:textId="77777777" w:rsidR="00F741BE" w:rsidRPr="009D570E" w:rsidRDefault="00F741BE" w:rsidP="0006389E">
            <w:pPr>
              <w:rPr>
                <w:rFonts w:ascii="Arial" w:hAnsi="Arial" w:cs="Arial"/>
                <w:highlight w:val="yellow"/>
              </w:rPr>
            </w:pPr>
            <w:r w:rsidRPr="009D570E">
              <w:rPr>
                <w:rFonts w:ascii="Arial" w:hAnsi="Arial" w:cs="Arial"/>
              </w:rPr>
              <w:t>$</w:t>
            </w:r>
            <w:r>
              <w:rPr>
                <w:rFonts w:ascii="Arial" w:hAnsi="Arial" w:cs="Arial"/>
              </w:rPr>
              <w:t>2,500 -</w:t>
            </w:r>
            <w:r w:rsidRPr="009D570E">
              <w:rPr>
                <w:rFonts w:ascii="Arial" w:hAnsi="Arial" w:cs="Arial"/>
              </w:rPr>
              <w:t xml:space="preserve"> $5,000 </w:t>
            </w:r>
          </w:p>
        </w:tc>
      </w:tr>
      <w:tr w:rsidR="00F741BE" w:rsidRPr="009D570E" w14:paraId="2D3F3DFF" w14:textId="77777777" w:rsidTr="0006389E">
        <w:tc>
          <w:tcPr>
            <w:tcW w:w="2963" w:type="dxa"/>
            <w:tcBorders>
              <w:bottom w:val="single" w:sz="4" w:space="0" w:color="auto"/>
            </w:tcBorders>
            <w:shd w:val="clear" w:color="auto" w:fill="F2F2F2" w:themeFill="background1" w:themeFillShade="F2"/>
            <w:vAlign w:val="center"/>
          </w:tcPr>
          <w:p w14:paraId="18CDD838"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2BEC8F39" w14:textId="77777777" w:rsidR="00F741BE" w:rsidRPr="009D570E" w:rsidRDefault="00F741BE" w:rsidP="0006389E">
            <w:pPr>
              <w:rPr>
                <w:rFonts w:ascii="Arial" w:hAnsi="Arial" w:cs="Arial"/>
                <w:highlight w:val="yellow"/>
              </w:rPr>
            </w:pPr>
            <w:r w:rsidRPr="009D570E">
              <w:rPr>
                <w:rFonts w:ascii="Arial" w:hAnsi="Arial" w:cs="Arial"/>
              </w:rPr>
              <w:t>Losses avoided by implementing this action include injuries and/or casualties, and emergency management costs/community costs.</w:t>
            </w:r>
          </w:p>
        </w:tc>
      </w:tr>
      <w:tr w:rsidR="00F741BE" w:rsidRPr="009D570E" w14:paraId="49DB9914" w14:textId="77777777" w:rsidTr="0006389E">
        <w:tc>
          <w:tcPr>
            <w:tcW w:w="9641" w:type="dxa"/>
            <w:gridSpan w:val="2"/>
            <w:shd w:val="clear" w:color="auto" w:fill="D9D9D9" w:themeFill="background1" w:themeFillShade="D9"/>
            <w:vAlign w:val="center"/>
          </w:tcPr>
          <w:p w14:paraId="6E3A33A1"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623BB284" w14:textId="77777777" w:rsidTr="0006389E">
        <w:tc>
          <w:tcPr>
            <w:tcW w:w="2963" w:type="dxa"/>
            <w:shd w:val="clear" w:color="auto" w:fill="F2F2F2" w:themeFill="background1" w:themeFillShade="F2"/>
            <w:vAlign w:val="center"/>
          </w:tcPr>
          <w:p w14:paraId="088C7C32"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10853B2C" w14:textId="77777777" w:rsidR="00F741BE" w:rsidRPr="009D570E" w:rsidRDefault="00F741BE" w:rsidP="0006389E">
            <w:pPr>
              <w:rPr>
                <w:rFonts w:ascii="Arial" w:hAnsi="Arial" w:cs="Arial"/>
                <w:highlight w:val="yellow"/>
              </w:rPr>
            </w:pPr>
            <w:r>
              <w:rPr>
                <w:rFonts w:ascii="Arial" w:hAnsi="Arial" w:cs="Arial"/>
              </w:rPr>
              <w:t xml:space="preserve">City </w:t>
            </w:r>
            <w:r w:rsidRPr="009D570E">
              <w:rPr>
                <w:rFonts w:ascii="Arial" w:hAnsi="Arial" w:cs="Arial"/>
              </w:rPr>
              <w:t>EMD</w:t>
            </w:r>
            <w:r>
              <w:rPr>
                <w:rFonts w:ascii="Arial" w:hAnsi="Arial" w:cs="Arial"/>
              </w:rPr>
              <w:t>, county health department</w:t>
            </w:r>
          </w:p>
        </w:tc>
      </w:tr>
      <w:tr w:rsidR="00F741BE" w:rsidRPr="009D570E" w14:paraId="44ACDA69" w14:textId="77777777" w:rsidTr="0006389E">
        <w:tc>
          <w:tcPr>
            <w:tcW w:w="2963" w:type="dxa"/>
            <w:shd w:val="clear" w:color="auto" w:fill="F2F2F2" w:themeFill="background1" w:themeFillShade="F2"/>
            <w:vAlign w:val="center"/>
          </w:tcPr>
          <w:p w14:paraId="273C6040"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5245391C" w14:textId="77777777" w:rsidR="00F741BE" w:rsidRPr="009D570E" w:rsidRDefault="00F741BE" w:rsidP="0006389E">
            <w:pPr>
              <w:rPr>
                <w:rFonts w:ascii="Arial" w:hAnsi="Arial" w:cs="Arial"/>
              </w:rPr>
            </w:pPr>
            <w:r>
              <w:rPr>
                <w:rFonts w:ascii="Arial" w:hAnsi="Arial" w:cs="Arial"/>
              </w:rPr>
              <w:t>21</w:t>
            </w:r>
            <w:r w:rsidRPr="009D570E">
              <w:rPr>
                <w:rFonts w:ascii="Arial" w:hAnsi="Arial" w:cs="Arial"/>
              </w:rPr>
              <w:t xml:space="preserve"> –</w:t>
            </w:r>
            <w:r>
              <w:rPr>
                <w:rFonts w:ascii="Arial" w:hAnsi="Arial" w:cs="Arial"/>
              </w:rPr>
              <w:t xml:space="preserve">High </w:t>
            </w:r>
            <w:r w:rsidRPr="009D570E">
              <w:rPr>
                <w:rFonts w:ascii="Arial" w:hAnsi="Arial" w:cs="Arial"/>
              </w:rPr>
              <w:t>Priority</w:t>
            </w:r>
          </w:p>
        </w:tc>
      </w:tr>
      <w:tr w:rsidR="00F741BE" w:rsidRPr="009D570E" w14:paraId="3BDE8D66" w14:textId="77777777" w:rsidTr="0006389E">
        <w:tc>
          <w:tcPr>
            <w:tcW w:w="2963" w:type="dxa"/>
            <w:shd w:val="clear" w:color="auto" w:fill="F2F2F2" w:themeFill="background1" w:themeFillShade="F2"/>
            <w:vAlign w:val="center"/>
          </w:tcPr>
          <w:p w14:paraId="3643D5EC"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6372882A" w14:textId="77777777" w:rsidR="00F741BE" w:rsidRPr="009D570E" w:rsidRDefault="00F741BE" w:rsidP="0006389E">
            <w:pPr>
              <w:rPr>
                <w:rFonts w:ascii="Arial" w:hAnsi="Arial" w:cs="Arial"/>
              </w:rPr>
            </w:pPr>
            <w:r w:rsidRPr="009D570E">
              <w:rPr>
                <w:rFonts w:ascii="Arial" w:hAnsi="Arial" w:cs="Arial"/>
              </w:rPr>
              <w:t xml:space="preserve">On-going </w:t>
            </w:r>
          </w:p>
        </w:tc>
      </w:tr>
      <w:tr w:rsidR="00F741BE" w:rsidRPr="009D570E" w14:paraId="2DEDEC96" w14:textId="77777777" w:rsidTr="0006389E">
        <w:tc>
          <w:tcPr>
            <w:tcW w:w="2963" w:type="dxa"/>
            <w:shd w:val="clear" w:color="auto" w:fill="F2F2F2" w:themeFill="background1" w:themeFillShade="F2"/>
            <w:vAlign w:val="center"/>
          </w:tcPr>
          <w:p w14:paraId="63E3493C" w14:textId="77777777" w:rsidR="00F741BE" w:rsidRPr="009D570E" w:rsidRDefault="00F741BE" w:rsidP="0006389E">
            <w:pPr>
              <w:rPr>
                <w:rFonts w:ascii="Arial" w:hAnsi="Arial" w:cs="Arial"/>
                <w:b/>
              </w:rPr>
            </w:pPr>
            <w:r w:rsidRPr="009D570E">
              <w:rPr>
                <w:rFonts w:ascii="Arial" w:hAnsi="Arial" w:cs="Arial"/>
                <w:b/>
              </w:rPr>
              <w:t>Potential Fund Sources:</w:t>
            </w:r>
          </w:p>
          <w:p w14:paraId="217D7211" w14:textId="77777777" w:rsidR="00F741BE" w:rsidRPr="009D570E" w:rsidRDefault="00F741BE" w:rsidP="0006389E">
            <w:pPr>
              <w:rPr>
                <w:rFonts w:ascii="Arial" w:hAnsi="Arial" w:cs="Arial"/>
                <w:b/>
              </w:rPr>
            </w:pPr>
          </w:p>
        </w:tc>
        <w:tc>
          <w:tcPr>
            <w:tcW w:w="6678" w:type="dxa"/>
            <w:vAlign w:val="center"/>
          </w:tcPr>
          <w:p w14:paraId="648DC5E6" w14:textId="77777777" w:rsidR="00F741BE" w:rsidRPr="009D570E" w:rsidRDefault="00F741BE" w:rsidP="0006389E">
            <w:pPr>
              <w:rPr>
                <w:rFonts w:ascii="Arial" w:hAnsi="Arial" w:cs="Arial"/>
              </w:rPr>
            </w:pPr>
            <w:r w:rsidRPr="009D570E">
              <w:rPr>
                <w:rFonts w:ascii="Arial" w:hAnsi="Arial" w:cs="Arial"/>
              </w:rPr>
              <w:t>Grants, local general revenue funds, and private donations of cash, goods, or services.</w:t>
            </w:r>
          </w:p>
        </w:tc>
      </w:tr>
      <w:tr w:rsidR="00F741BE" w:rsidRPr="009D570E" w14:paraId="2A7B2B27" w14:textId="77777777" w:rsidTr="0006389E">
        <w:tc>
          <w:tcPr>
            <w:tcW w:w="2963" w:type="dxa"/>
            <w:tcBorders>
              <w:bottom w:val="single" w:sz="4" w:space="0" w:color="auto"/>
            </w:tcBorders>
            <w:shd w:val="clear" w:color="auto" w:fill="F2F2F2" w:themeFill="background1" w:themeFillShade="F2"/>
            <w:vAlign w:val="center"/>
          </w:tcPr>
          <w:p w14:paraId="1B99FCC7"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7D83204D" w14:textId="77777777" w:rsidR="00F741BE" w:rsidRPr="009D570E" w:rsidRDefault="00F741BE" w:rsidP="0006389E">
            <w:pPr>
              <w:rPr>
                <w:rFonts w:ascii="Arial" w:hAnsi="Arial" w:cs="Arial"/>
              </w:rPr>
            </w:pPr>
            <w:r w:rsidRPr="009D570E">
              <w:rPr>
                <w:rFonts w:ascii="Arial" w:hAnsi="Arial" w:cs="Arial"/>
              </w:rPr>
              <w:t>Hazard Mitigation Plan, LEOP</w:t>
            </w:r>
          </w:p>
        </w:tc>
      </w:tr>
      <w:tr w:rsidR="00F741BE" w:rsidRPr="009D570E" w14:paraId="10D243CA" w14:textId="77777777" w:rsidTr="0006389E">
        <w:tc>
          <w:tcPr>
            <w:tcW w:w="9641" w:type="dxa"/>
            <w:gridSpan w:val="2"/>
            <w:shd w:val="clear" w:color="auto" w:fill="D9D9D9" w:themeFill="background1" w:themeFillShade="D9"/>
            <w:vAlign w:val="center"/>
          </w:tcPr>
          <w:p w14:paraId="52333056"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69227272" w14:textId="77777777" w:rsidTr="0006389E">
        <w:tc>
          <w:tcPr>
            <w:tcW w:w="2963" w:type="dxa"/>
            <w:shd w:val="clear" w:color="auto" w:fill="D9D9D9" w:themeFill="background1" w:themeFillShade="D9"/>
            <w:vAlign w:val="center"/>
          </w:tcPr>
          <w:p w14:paraId="6D7F491D"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4724C83C" w14:textId="77777777" w:rsidR="00F741BE" w:rsidRPr="009D570E" w:rsidRDefault="00F741BE" w:rsidP="0006389E">
            <w:pPr>
              <w:rPr>
                <w:rFonts w:ascii="Arial" w:hAnsi="Arial" w:cs="Arial"/>
              </w:rPr>
            </w:pPr>
            <w:r w:rsidRPr="009D570E">
              <w:rPr>
                <w:rFonts w:ascii="Arial" w:hAnsi="Arial" w:cs="Arial"/>
              </w:rPr>
              <w:t>Continuing –</w:t>
            </w:r>
            <w:r>
              <w:rPr>
                <w:rFonts w:ascii="Arial" w:hAnsi="Arial" w:cs="Arial"/>
              </w:rPr>
              <w:t xml:space="preserve"> no </w:t>
            </w:r>
            <w:r w:rsidRPr="009D570E">
              <w:rPr>
                <w:rFonts w:ascii="Arial" w:hAnsi="Arial" w:cs="Arial"/>
              </w:rPr>
              <w:t>progress</w:t>
            </w:r>
          </w:p>
        </w:tc>
      </w:tr>
      <w:tr w:rsidR="00F741BE" w:rsidRPr="009D570E" w14:paraId="6A72EE18" w14:textId="77777777" w:rsidTr="0006389E">
        <w:tc>
          <w:tcPr>
            <w:tcW w:w="2963" w:type="dxa"/>
            <w:shd w:val="clear" w:color="auto" w:fill="D9D9D9" w:themeFill="background1" w:themeFillShade="D9"/>
            <w:vAlign w:val="center"/>
          </w:tcPr>
          <w:p w14:paraId="698D78A5"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735A4E18" w14:textId="77777777" w:rsidR="00F741BE" w:rsidRPr="009D570E" w:rsidRDefault="00F741BE" w:rsidP="0006389E">
            <w:pPr>
              <w:rPr>
                <w:rFonts w:ascii="Arial" w:hAnsi="Arial" w:cs="Arial"/>
              </w:rPr>
            </w:pPr>
            <w:r>
              <w:rPr>
                <w:rFonts w:ascii="Arial" w:hAnsi="Arial" w:cs="Arial"/>
              </w:rPr>
              <w:t>Data on what private nursing and group homes have for emergency plans and MOUs does not currently exist. This action item would benefit from a focused effort to gather that data and assist these private institutions with establishing alternative sheltering plans.</w:t>
            </w:r>
          </w:p>
        </w:tc>
      </w:tr>
    </w:tbl>
    <w:p w14:paraId="562506D4" w14:textId="77777777" w:rsidR="00F741BE" w:rsidRPr="009D570E" w:rsidRDefault="00F741BE" w:rsidP="00F741BE">
      <w:pPr>
        <w:pStyle w:val="BodyText"/>
        <w:rPr>
          <w:rFonts w:cs="Arial"/>
          <w:highlight w:val="yellow"/>
        </w:rPr>
      </w:pPr>
    </w:p>
    <w:p w14:paraId="6583D35F" w14:textId="77777777" w:rsidR="00F741BE" w:rsidRPr="009D570E" w:rsidRDefault="00F741BE" w:rsidP="00F741BE">
      <w:pPr>
        <w:pStyle w:val="BodyText"/>
        <w:rPr>
          <w:rFonts w:cs="Arial"/>
          <w:highlight w:val="yellow"/>
        </w:rPr>
      </w:pPr>
    </w:p>
    <w:p w14:paraId="0D50D3FC" w14:textId="1167A436" w:rsidR="00F741BE" w:rsidRDefault="00F741BE" w:rsidP="00F741BE">
      <w:pPr>
        <w:pStyle w:val="BodyText"/>
        <w:rPr>
          <w:rFonts w:cs="Arial"/>
          <w:highlight w:val="yellow"/>
        </w:rPr>
      </w:pPr>
    </w:p>
    <w:p w14:paraId="501369CF" w14:textId="13CEFAE6" w:rsidR="00DD27FB" w:rsidRDefault="00DD27FB" w:rsidP="00F741BE">
      <w:pPr>
        <w:pStyle w:val="BodyText"/>
        <w:rPr>
          <w:rFonts w:cs="Arial"/>
          <w:highlight w:val="yellow"/>
        </w:rPr>
      </w:pPr>
    </w:p>
    <w:p w14:paraId="067C1516" w14:textId="77777777" w:rsidR="00DD27FB" w:rsidRPr="009D570E" w:rsidRDefault="00DD27FB" w:rsidP="00F741BE">
      <w:pPr>
        <w:pStyle w:val="BodyText"/>
        <w:rPr>
          <w:rFonts w:cs="Arial"/>
          <w:highlight w:val="yellow"/>
        </w:rPr>
      </w:pPr>
    </w:p>
    <w:p w14:paraId="156F0C7C" w14:textId="77777777" w:rsidR="00F741BE" w:rsidRDefault="00F741BE" w:rsidP="00F741BE">
      <w:pPr>
        <w:pStyle w:val="BodyText"/>
        <w:ind w:left="0"/>
        <w:rPr>
          <w:rFonts w:cs="Arial"/>
          <w:b/>
          <w:u w:val="single"/>
        </w:rPr>
      </w:pPr>
    </w:p>
    <w:p w14:paraId="603EB0F6" w14:textId="77777777" w:rsidR="00F741BE" w:rsidRPr="009D570E" w:rsidRDefault="00F741BE" w:rsidP="00F741BE">
      <w:pPr>
        <w:pStyle w:val="BodyText"/>
        <w:ind w:left="0"/>
        <w:rPr>
          <w:rFonts w:cs="Arial"/>
        </w:rPr>
      </w:pPr>
      <w:r w:rsidRPr="009D570E">
        <w:rPr>
          <w:rFonts w:cs="Arial"/>
          <w:b/>
          <w:u w:val="single"/>
        </w:rPr>
        <w:t>Action 1.3.</w:t>
      </w:r>
      <w:r>
        <w:rPr>
          <w:rFonts w:cs="Arial"/>
          <w:b/>
          <w:u w:val="single"/>
        </w:rPr>
        <w:t>5</w:t>
      </w:r>
      <w:r w:rsidRPr="009D570E">
        <w:rPr>
          <w:rFonts w:cs="Arial"/>
          <w:b/>
          <w:u w:val="single"/>
        </w:rPr>
        <w:t>:</w:t>
      </w:r>
      <w:r w:rsidRPr="009D570E">
        <w:rPr>
          <w:rFonts w:cs="Arial"/>
          <w:b/>
        </w:rPr>
        <w:t xml:space="preserve">  </w:t>
      </w:r>
      <w:r>
        <w:rPr>
          <w:rFonts w:cs="Arial"/>
        </w:rPr>
        <w:t>Increase availability (if necessary, construction) of storm shelters for individual families and large groups, including near large employment centers and schools.</w:t>
      </w:r>
    </w:p>
    <w:p w14:paraId="6017A4E2" w14:textId="77777777" w:rsidR="00F741BE" w:rsidRPr="009D570E" w:rsidRDefault="00F741BE" w:rsidP="00F741BE">
      <w:pPr>
        <w:pStyle w:val="BodyText"/>
        <w:rPr>
          <w:rFonts w:cs="Arial"/>
          <w:highlight w:val="yellow"/>
        </w:rPr>
      </w:pPr>
    </w:p>
    <w:tbl>
      <w:tblPr>
        <w:tblStyle w:val="TableGrid"/>
        <w:tblW w:w="0" w:type="auto"/>
        <w:tblLook w:val="04A0" w:firstRow="1" w:lastRow="0" w:firstColumn="1" w:lastColumn="0" w:noHBand="0" w:noVBand="1"/>
      </w:tblPr>
      <w:tblGrid>
        <w:gridCol w:w="2963"/>
        <w:gridCol w:w="6678"/>
      </w:tblGrid>
      <w:tr w:rsidR="00F741BE" w:rsidRPr="009D570E" w14:paraId="17B6315A" w14:textId="77777777" w:rsidTr="0006389E">
        <w:tc>
          <w:tcPr>
            <w:tcW w:w="9641" w:type="dxa"/>
            <w:gridSpan w:val="2"/>
            <w:shd w:val="clear" w:color="auto" w:fill="BFBFBF" w:themeFill="background1" w:themeFillShade="BF"/>
          </w:tcPr>
          <w:p w14:paraId="061D51F0"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2DDD23E1" w14:textId="77777777" w:rsidR="00F741BE" w:rsidRPr="009D570E" w:rsidRDefault="00F741BE" w:rsidP="0006389E">
            <w:pPr>
              <w:jc w:val="center"/>
              <w:rPr>
                <w:rFonts w:ascii="Arial" w:hAnsi="Arial" w:cs="Arial"/>
                <w:b/>
              </w:rPr>
            </w:pPr>
          </w:p>
        </w:tc>
      </w:tr>
      <w:tr w:rsidR="00F741BE" w:rsidRPr="009D570E" w14:paraId="09144F24" w14:textId="77777777" w:rsidTr="0006389E">
        <w:tc>
          <w:tcPr>
            <w:tcW w:w="2963" w:type="dxa"/>
            <w:tcBorders>
              <w:bottom w:val="single" w:sz="4" w:space="0" w:color="auto"/>
            </w:tcBorders>
            <w:shd w:val="clear" w:color="auto" w:fill="F2F2F2" w:themeFill="background1" w:themeFillShade="F2"/>
            <w:vAlign w:val="center"/>
          </w:tcPr>
          <w:p w14:paraId="43900F87"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08B092FA"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790327A1" w14:textId="41658905" w:rsidR="00F741BE" w:rsidRPr="009D570E" w:rsidRDefault="000855DC" w:rsidP="0006389E">
            <w:pPr>
              <w:rPr>
                <w:rFonts w:ascii="Arial" w:hAnsi="Arial" w:cs="Arial"/>
              </w:rPr>
            </w:pPr>
            <w:r>
              <w:rPr>
                <w:rFonts w:ascii="Arial" w:hAnsi="Arial" w:cs="Arial"/>
              </w:rPr>
              <w:t>Edgar Springs</w:t>
            </w:r>
          </w:p>
        </w:tc>
      </w:tr>
      <w:tr w:rsidR="00F741BE" w:rsidRPr="009D570E" w14:paraId="315E8EB0" w14:textId="77777777" w:rsidTr="0006389E">
        <w:tc>
          <w:tcPr>
            <w:tcW w:w="9641" w:type="dxa"/>
            <w:gridSpan w:val="2"/>
            <w:shd w:val="clear" w:color="auto" w:fill="D9D9D9" w:themeFill="background1" w:themeFillShade="D9"/>
            <w:vAlign w:val="center"/>
          </w:tcPr>
          <w:p w14:paraId="6B2CD119"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5164068B" w14:textId="77777777" w:rsidTr="0006389E">
        <w:tc>
          <w:tcPr>
            <w:tcW w:w="2963" w:type="dxa"/>
            <w:tcBorders>
              <w:bottom w:val="single" w:sz="4" w:space="0" w:color="auto"/>
            </w:tcBorders>
            <w:shd w:val="clear" w:color="auto" w:fill="F2F2F2" w:themeFill="background1" w:themeFillShade="F2"/>
            <w:vAlign w:val="center"/>
          </w:tcPr>
          <w:p w14:paraId="1394D147" w14:textId="77777777" w:rsidR="00F741BE" w:rsidRPr="009D570E" w:rsidRDefault="00F741BE" w:rsidP="0006389E">
            <w:pPr>
              <w:rPr>
                <w:rFonts w:ascii="Arial" w:hAnsi="Arial" w:cs="Arial"/>
                <w:b/>
              </w:rPr>
            </w:pPr>
            <w:r w:rsidRPr="009D570E">
              <w:rPr>
                <w:rFonts w:ascii="Arial" w:hAnsi="Arial" w:cs="Arial"/>
                <w:b/>
              </w:rPr>
              <w:t>Problem being Mitigated:</w:t>
            </w:r>
          </w:p>
          <w:p w14:paraId="4F2D5461"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190AE0F0" w14:textId="77777777" w:rsidR="00F741BE" w:rsidRPr="009D570E" w:rsidRDefault="00F741BE" w:rsidP="0006389E">
            <w:pPr>
              <w:rPr>
                <w:rFonts w:ascii="Arial" w:hAnsi="Arial" w:cs="Arial"/>
              </w:rPr>
            </w:pPr>
            <w:r w:rsidRPr="009D570E">
              <w:rPr>
                <w:rFonts w:ascii="Arial" w:hAnsi="Arial" w:cs="Arial"/>
              </w:rPr>
              <w:t xml:space="preserve">Risks/vulnerabilities associated with </w:t>
            </w:r>
            <w:r>
              <w:rPr>
                <w:rFonts w:ascii="Arial" w:hAnsi="Arial" w:cs="Arial"/>
              </w:rPr>
              <w:t xml:space="preserve">nonexistent/unavailable shelters for individual families and large groups. </w:t>
            </w:r>
          </w:p>
        </w:tc>
      </w:tr>
      <w:tr w:rsidR="00F741BE" w:rsidRPr="009D570E" w14:paraId="222F05C5" w14:textId="77777777" w:rsidTr="0006389E">
        <w:tc>
          <w:tcPr>
            <w:tcW w:w="2963" w:type="dxa"/>
            <w:tcBorders>
              <w:bottom w:val="single" w:sz="4" w:space="0" w:color="auto"/>
            </w:tcBorders>
            <w:shd w:val="clear" w:color="auto" w:fill="F2F2F2" w:themeFill="background1" w:themeFillShade="F2"/>
            <w:vAlign w:val="center"/>
          </w:tcPr>
          <w:p w14:paraId="055BD48C"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2EF5AE5E" w14:textId="77777777" w:rsidR="00F741BE" w:rsidRPr="009D570E" w:rsidRDefault="00F741BE" w:rsidP="0006389E">
            <w:pPr>
              <w:rPr>
                <w:rFonts w:ascii="Arial" w:hAnsi="Arial" w:cs="Arial"/>
              </w:rPr>
            </w:pPr>
            <w:r>
              <w:rPr>
                <w:rFonts w:ascii="Arial" w:hAnsi="Arial" w:cs="Arial"/>
              </w:rPr>
              <w:t>Tornados, severe storms</w:t>
            </w:r>
          </w:p>
        </w:tc>
      </w:tr>
      <w:tr w:rsidR="00F741BE" w:rsidRPr="009D570E" w14:paraId="0A624C89" w14:textId="77777777" w:rsidTr="0006389E">
        <w:tc>
          <w:tcPr>
            <w:tcW w:w="9641" w:type="dxa"/>
            <w:gridSpan w:val="2"/>
            <w:shd w:val="clear" w:color="auto" w:fill="D9D9D9" w:themeFill="background1" w:themeFillShade="D9"/>
            <w:vAlign w:val="center"/>
          </w:tcPr>
          <w:p w14:paraId="00FD2432"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0C1E5990" w14:textId="77777777" w:rsidTr="0006389E">
        <w:tc>
          <w:tcPr>
            <w:tcW w:w="2963" w:type="dxa"/>
            <w:tcBorders>
              <w:bottom w:val="single" w:sz="4" w:space="0" w:color="auto"/>
            </w:tcBorders>
            <w:shd w:val="clear" w:color="auto" w:fill="F2F2F2" w:themeFill="background1" w:themeFillShade="F2"/>
            <w:vAlign w:val="center"/>
          </w:tcPr>
          <w:p w14:paraId="781EEA5A" w14:textId="77777777" w:rsidR="00F741BE" w:rsidRPr="009D570E" w:rsidRDefault="00F741BE" w:rsidP="0006389E">
            <w:pPr>
              <w:rPr>
                <w:rFonts w:ascii="Arial" w:hAnsi="Arial" w:cs="Arial"/>
                <w:b/>
              </w:rPr>
            </w:pPr>
            <w:r w:rsidRPr="009D570E">
              <w:rPr>
                <w:rFonts w:ascii="Arial" w:hAnsi="Arial" w:cs="Arial"/>
                <w:b/>
              </w:rPr>
              <w:t>Action/Project Number:</w:t>
            </w:r>
          </w:p>
          <w:p w14:paraId="55116815" w14:textId="77777777" w:rsidR="00F741BE" w:rsidRPr="009D570E" w:rsidRDefault="00F741BE" w:rsidP="0006389E">
            <w:pPr>
              <w:rPr>
                <w:rFonts w:ascii="Arial" w:hAnsi="Arial" w:cs="Arial"/>
              </w:rPr>
            </w:pPr>
          </w:p>
        </w:tc>
        <w:tc>
          <w:tcPr>
            <w:tcW w:w="6678" w:type="dxa"/>
            <w:vAlign w:val="center"/>
          </w:tcPr>
          <w:p w14:paraId="17D2C6B9" w14:textId="77777777" w:rsidR="00F741BE" w:rsidRPr="009D570E" w:rsidRDefault="00F741BE" w:rsidP="0006389E">
            <w:pPr>
              <w:rPr>
                <w:rFonts w:ascii="Arial" w:hAnsi="Arial" w:cs="Arial"/>
              </w:rPr>
            </w:pPr>
            <w:r w:rsidRPr="009D570E">
              <w:rPr>
                <w:rFonts w:ascii="Arial" w:hAnsi="Arial" w:cs="Arial"/>
              </w:rPr>
              <w:t>1.3.</w:t>
            </w:r>
            <w:r>
              <w:rPr>
                <w:rFonts w:ascii="Arial" w:hAnsi="Arial" w:cs="Arial"/>
              </w:rPr>
              <w:t>5</w:t>
            </w:r>
          </w:p>
        </w:tc>
      </w:tr>
      <w:tr w:rsidR="00F741BE" w:rsidRPr="009D570E" w14:paraId="0A6205FB" w14:textId="77777777" w:rsidTr="0006389E">
        <w:tc>
          <w:tcPr>
            <w:tcW w:w="2963" w:type="dxa"/>
            <w:tcBorders>
              <w:bottom w:val="single" w:sz="4" w:space="0" w:color="auto"/>
            </w:tcBorders>
            <w:shd w:val="clear" w:color="auto" w:fill="F2F2F2" w:themeFill="background1" w:themeFillShade="F2"/>
            <w:vAlign w:val="center"/>
          </w:tcPr>
          <w:p w14:paraId="035E9F31"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600DBEEA" w14:textId="77777777" w:rsidR="00F741BE" w:rsidRPr="009D570E" w:rsidRDefault="00F741BE" w:rsidP="0006389E">
            <w:pPr>
              <w:rPr>
                <w:rFonts w:ascii="Arial" w:hAnsi="Arial" w:cs="Arial"/>
                <w:highlight w:val="yellow"/>
              </w:rPr>
            </w:pPr>
            <w:r>
              <w:rPr>
                <w:rFonts w:ascii="Arial" w:hAnsi="Arial" w:cs="Arial"/>
              </w:rPr>
              <w:t>Increase the availability of storm shelters</w:t>
            </w:r>
          </w:p>
        </w:tc>
      </w:tr>
      <w:tr w:rsidR="00F741BE" w:rsidRPr="009D570E" w14:paraId="67F8D932" w14:textId="77777777" w:rsidTr="0006389E">
        <w:tc>
          <w:tcPr>
            <w:tcW w:w="2963" w:type="dxa"/>
            <w:tcBorders>
              <w:bottom w:val="single" w:sz="4" w:space="0" w:color="auto"/>
            </w:tcBorders>
            <w:shd w:val="clear" w:color="auto" w:fill="F2F2F2" w:themeFill="background1" w:themeFillShade="F2"/>
            <w:vAlign w:val="center"/>
          </w:tcPr>
          <w:p w14:paraId="6D8C2208" w14:textId="77777777" w:rsidR="00F741BE" w:rsidRPr="009D570E" w:rsidRDefault="00F741BE" w:rsidP="0006389E">
            <w:pPr>
              <w:rPr>
                <w:rFonts w:ascii="Arial" w:hAnsi="Arial" w:cs="Arial"/>
                <w:b/>
              </w:rPr>
            </w:pPr>
          </w:p>
          <w:p w14:paraId="3402816C" w14:textId="77777777" w:rsidR="00F741BE" w:rsidRPr="009D570E" w:rsidRDefault="00F741BE" w:rsidP="0006389E">
            <w:pPr>
              <w:rPr>
                <w:rFonts w:ascii="Arial" w:hAnsi="Arial" w:cs="Arial"/>
                <w:b/>
              </w:rPr>
            </w:pPr>
            <w:r w:rsidRPr="009D570E">
              <w:rPr>
                <w:rFonts w:ascii="Arial" w:hAnsi="Arial" w:cs="Arial"/>
                <w:b/>
              </w:rPr>
              <w:t>Action or Project Description:</w:t>
            </w:r>
          </w:p>
          <w:p w14:paraId="5F2BD118" w14:textId="77777777" w:rsidR="00F741BE" w:rsidRPr="009D570E" w:rsidRDefault="00F741BE" w:rsidP="0006389E">
            <w:pPr>
              <w:rPr>
                <w:rFonts w:ascii="Arial" w:hAnsi="Arial" w:cs="Arial"/>
              </w:rPr>
            </w:pPr>
          </w:p>
        </w:tc>
        <w:tc>
          <w:tcPr>
            <w:tcW w:w="6678" w:type="dxa"/>
            <w:vAlign w:val="center"/>
          </w:tcPr>
          <w:p w14:paraId="2F015CC9" w14:textId="77777777" w:rsidR="00F741BE" w:rsidRPr="009D570E" w:rsidRDefault="00F741BE" w:rsidP="0006389E">
            <w:pPr>
              <w:pStyle w:val="BodyText"/>
              <w:ind w:left="0"/>
              <w:rPr>
                <w:rFonts w:cs="Arial"/>
              </w:rPr>
            </w:pPr>
            <w:r>
              <w:rPr>
                <w:rFonts w:cs="Arial"/>
              </w:rPr>
              <w:t>Increase availability (if necessary, construction) of storm shelters for individual families and large groups, including near large employment centers and schools.</w:t>
            </w:r>
          </w:p>
          <w:p w14:paraId="62516768" w14:textId="77777777" w:rsidR="00F741BE" w:rsidRPr="009D570E" w:rsidRDefault="00F741BE" w:rsidP="0006389E">
            <w:pPr>
              <w:rPr>
                <w:rFonts w:ascii="Arial" w:hAnsi="Arial" w:cs="Arial"/>
                <w:highlight w:val="yellow"/>
              </w:rPr>
            </w:pPr>
          </w:p>
        </w:tc>
      </w:tr>
      <w:tr w:rsidR="00F741BE" w:rsidRPr="009D570E" w14:paraId="2F38C4DB" w14:textId="77777777" w:rsidTr="0006389E">
        <w:tc>
          <w:tcPr>
            <w:tcW w:w="2963" w:type="dxa"/>
            <w:tcBorders>
              <w:bottom w:val="single" w:sz="4" w:space="0" w:color="auto"/>
            </w:tcBorders>
            <w:shd w:val="clear" w:color="auto" w:fill="F2F2F2" w:themeFill="background1" w:themeFillShade="F2"/>
            <w:vAlign w:val="center"/>
          </w:tcPr>
          <w:p w14:paraId="50B139E4"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3A06BACB" w14:textId="77777777" w:rsidR="00F741BE" w:rsidRPr="009D570E" w:rsidRDefault="00F741BE" w:rsidP="0006389E">
            <w:pPr>
              <w:rPr>
                <w:rFonts w:ascii="Arial" w:hAnsi="Arial" w:cs="Arial"/>
                <w:highlight w:val="yellow"/>
              </w:rPr>
            </w:pPr>
            <w:r w:rsidRPr="009D570E">
              <w:rPr>
                <w:rFonts w:ascii="Arial" w:hAnsi="Arial" w:cs="Arial"/>
              </w:rPr>
              <w:t>Reduce risks and vulnerabilities of people in hazard-prone areas through current technology, better planning, and hazard mitigation activities.</w:t>
            </w:r>
          </w:p>
        </w:tc>
      </w:tr>
      <w:tr w:rsidR="00F741BE" w:rsidRPr="009D570E" w14:paraId="2AD24ED7" w14:textId="77777777" w:rsidTr="0006389E">
        <w:tc>
          <w:tcPr>
            <w:tcW w:w="2963" w:type="dxa"/>
            <w:tcBorders>
              <w:bottom w:val="single" w:sz="4" w:space="0" w:color="auto"/>
            </w:tcBorders>
            <w:shd w:val="clear" w:color="auto" w:fill="F2F2F2" w:themeFill="background1" w:themeFillShade="F2"/>
            <w:vAlign w:val="center"/>
          </w:tcPr>
          <w:p w14:paraId="2FE4C77F"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76C626FA" w14:textId="77777777" w:rsidR="00F741BE" w:rsidRPr="009D570E" w:rsidRDefault="00F741BE" w:rsidP="0006389E">
            <w:pPr>
              <w:rPr>
                <w:rFonts w:ascii="Arial" w:hAnsi="Arial" w:cs="Arial"/>
                <w:highlight w:val="yellow"/>
              </w:rPr>
            </w:pPr>
            <w:r w:rsidRPr="009D570E">
              <w:rPr>
                <w:rFonts w:ascii="Arial" w:hAnsi="Arial" w:cs="Arial"/>
              </w:rPr>
              <w:t>$</w:t>
            </w:r>
            <w:r>
              <w:rPr>
                <w:rFonts w:ascii="Arial" w:hAnsi="Arial" w:cs="Arial"/>
              </w:rPr>
              <w:t>2,500 -</w:t>
            </w:r>
            <w:r w:rsidRPr="009D570E">
              <w:rPr>
                <w:rFonts w:ascii="Arial" w:hAnsi="Arial" w:cs="Arial"/>
              </w:rPr>
              <w:t xml:space="preserve"> $5,000 </w:t>
            </w:r>
          </w:p>
        </w:tc>
      </w:tr>
      <w:tr w:rsidR="00F741BE" w:rsidRPr="009D570E" w14:paraId="2AC12310" w14:textId="77777777" w:rsidTr="0006389E">
        <w:tc>
          <w:tcPr>
            <w:tcW w:w="2963" w:type="dxa"/>
            <w:tcBorders>
              <w:bottom w:val="single" w:sz="4" w:space="0" w:color="auto"/>
            </w:tcBorders>
            <w:shd w:val="clear" w:color="auto" w:fill="F2F2F2" w:themeFill="background1" w:themeFillShade="F2"/>
            <w:vAlign w:val="center"/>
          </w:tcPr>
          <w:p w14:paraId="6127580F"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3D6A1C01" w14:textId="77777777" w:rsidR="00F741BE" w:rsidRPr="009D570E" w:rsidRDefault="00F741BE" w:rsidP="0006389E">
            <w:pPr>
              <w:rPr>
                <w:rFonts w:ascii="Arial" w:hAnsi="Arial" w:cs="Arial"/>
                <w:highlight w:val="yellow"/>
              </w:rPr>
            </w:pPr>
            <w:r w:rsidRPr="009D570E">
              <w:rPr>
                <w:rFonts w:ascii="Arial" w:hAnsi="Arial" w:cs="Arial"/>
              </w:rPr>
              <w:t>Losses avoided by implementing this action include injuries and/or casualties, and emergency management costs/community costs.</w:t>
            </w:r>
          </w:p>
        </w:tc>
      </w:tr>
      <w:tr w:rsidR="00F741BE" w:rsidRPr="009D570E" w14:paraId="76602F0A" w14:textId="77777777" w:rsidTr="0006389E">
        <w:tc>
          <w:tcPr>
            <w:tcW w:w="9641" w:type="dxa"/>
            <w:gridSpan w:val="2"/>
            <w:shd w:val="clear" w:color="auto" w:fill="D9D9D9" w:themeFill="background1" w:themeFillShade="D9"/>
            <w:vAlign w:val="center"/>
          </w:tcPr>
          <w:p w14:paraId="4E6AE857"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0D49EE4E" w14:textId="77777777" w:rsidTr="0006389E">
        <w:tc>
          <w:tcPr>
            <w:tcW w:w="2963" w:type="dxa"/>
            <w:shd w:val="clear" w:color="auto" w:fill="F2F2F2" w:themeFill="background1" w:themeFillShade="F2"/>
            <w:vAlign w:val="center"/>
          </w:tcPr>
          <w:p w14:paraId="62F97FE0"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18ABAE49" w14:textId="77777777" w:rsidR="00F741BE" w:rsidRPr="009D570E" w:rsidRDefault="00F741BE" w:rsidP="0006389E">
            <w:pPr>
              <w:rPr>
                <w:rFonts w:ascii="Arial" w:hAnsi="Arial" w:cs="Arial"/>
                <w:highlight w:val="yellow"/>
              </w:rPr>
            </w:pPr>
            <w:r>
              <w:rPr>
                <w:rFonts w:ascii="Arial" w:hAnsi="Arial" w:cs="Arial"/>
              </w:rPr>
              <w:t xml:space="preserve">City </w:t>
            </w:r>
            <w:r w:rsidRPr="009D570E">
              <w:rPr>
                <w:rFonts w:ascii="Arial" w:hAnsi="Arial" w:cs="Arial"/>
              </w:rPr>
              <w:t>EMD</w:t>
            </w:r>
          </w:p>
        </w:tc>
      </w:tr>
      <w:tr w:rsidR="00F741BE" w:rsidRPr="009D570E" w14:paraId="69E39C87" w14:textId="77777777" w:rsidTr="0006389E">
        <w:tc>
          <w:tcPr>
            <w:tcW w:w="2963" w:type="dxa"/>
            <w:shd w:val="clear" w:color="auto" w:fill="F2F2F2" w:themeFill="background1" w:themeFillShade="F2"/>
            <w:vAlign w:val="center"/>
          </w:tcPr>
          <w:p w14:paraId="6847DA42"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278D1176" w14:textId="77777777" w:rsidR="00F741BE" w:rsidRPr="009D570E" w:rsidRDefault="00F741BE" w:rsidP="0006389E">
            <w:pPr>
              <w:rPr>
                <w:rFonts w:ascii="Arial" w:hAnsi="Arial" w:cs="Arial"/>
              </w:rPr>
            </w:pPr>
            <w:r>
              <w:rPr>
                <w:rFonts w:ascii="Arial" w:hAnsi="Arial" w:cs="Arial"/>
              </w:rPr>
              <w:t>18</w:t>
            </w:r>
            <w:r w:rsidRPr="009D570E">
              <w:rPr>
                <w:rFonts w:ascii="Arial" w:hAnsi="Arial" w:cs="Arial"/>
              </w:rPr>
              <w:t xml:space="preserve"> –</w:t>
            </w:r>
            <w:r>
              <w:rPr>
                <w:rFonts w:ascii="Arial" w:hAnsi="Arial" w:cs="Arial"/>
              </w:rPr>
              <w:t xml:space="preserve"> Medium </w:t>
            </w:r>
            <w:r w:rsidRPr="009D570E">
              <w:rPr>
                <w:rFonts w:ascii="Arial" w:hAnsi="Arial" w:cs="Arial"/>
              </w:rPr>
              <w:t>Priority</w:t>
            </w:r>
          </w:p>
        </w:tc>
      </w:tr>
      <w:tr w:rsidR="00F741BE" w:rsidRPr="009D570E" w14:paraId="399AEC02" w14:textId="77777777" w:rsidTr="0006389E">
        <w:tc>
          <w:tcPr>
            <w:tcW w:w="2963" w:type="dxa"/>
            <w:shd w:val="clear" w:color="auto" w:fill="F2F2F2" w:themeFill="background1" w:themeFillShade="F2"/>
            <w:vAlign w:val="center"/>
          </w:tcPr>
          <w:p w14:paraId="5BF8DDE1"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7564DDB9" w14:textId="77777777" w:rsidR="00F741BE" w:rsidRPr="009D570E" w:rsidRDefault="00F741BE" w:rsidP="0006389E">
            <w:pPr>
              <w:rPr>
                <w:rFonts w:ascii="Arial" w:hAnsi="Arial" w:cs="Arial"/>
              </w:rPr>
            </w:pPr>
            <w:r w:rsidRPr="009D570E">
              <w:rPr>
                <w:rFonts w:ascii="Arial" w:hAnsi="Arial" w:cs="Arial"/>
              </w:rPr>
              <w:t xml:space="preserve">On-going </w:t>
            </w:r>
          </w:p>
        </w:tc>
      </w:tr>
      <w:tr w:rsidR="00F741BE" w:rsidRPr="009D570E" w14:paraId="219DFA18" w14:textId="77777777" w:rsidTr="0006389E">
        <w:tc>
          <w:tcPr>
            <w:tcW w:w="2963" w:type="dxa"/>
            <w:shd w:val="clear" w:color="auto" w:fill="F2F2F2" w:themeFill="background1" w:themeFillShade="F2"/>
            <w:vAlign w:val="center"/>
          </w:tcPr>
          <w:p w14:paraId="075CCE7D" w14:textId="77777777" w:rsidR="00F741BE" w:rsidRPr="009D570E" w:rsidRDefault="00F741BE" w:rsidP="0006389E">
            <w:pPr>
              <w:rPr>
                <w:rFonts w:ascii="Arial" w:hAnsi="Arial" w:cs="Arial"/>
                <w:b/>
              </w:rPr>
            </w:pPr>
            <w:r w:rsidRPr="009D570E">
              <w:rPr>
                <w:rFonts w:ascii="Arial" w:hAnsi="Arial" w:cs="Arial"/>
                <w:b/>
              </w:rPr>
              <w:t>Potential Fund Sources:</w:t>
            </w:r>
          </w:p>
          <w:p w14:paraId="0E6A4903" w14:textId="77777777" w:rsidR="00F741BE" w:rsidRPr="009D570E" w:rsidRDefault="00F741BE" w:rsidP="0006389E">
            <w:pPr>
              <w:rPr>
                <w:rFonts w:ascii="Arial" w:hAnsi="Arial" w:cs="Arial"/>
                <w:b/>
              </w:rPr>
            </w:pPr>
          </w:p>
        </w:tc>
        <w:tc>
          <w:tcPr>
            <w:tcW w:w="6678" w:type="dxa"/>
            <w:vAlign w:val="center"/>
          </w:tcPr>
          <w:p w14:paraId="1E7FA307" w14:textId="77777777" w:rsidR="00F741BE" w:rsidRPr="009D570E" w:rsidRDefault="00F741BE" w:rsidP="0006389E">
            <w:pPr>
              <w:rPr>
                <w:rFonts w:ascii="Arial" w:hAnsi="Arial" w:cs="Arial"/>
              </w:rPr>
            </w:pPr>
            <w:r w:rsidRPr="009D570E">
              <w:rPr>
                <w:rFonts w:ascii="Arial" w:hAnsi="Arial" w:cs="Arial"/>
              </w:rPr>
              <w:t>Grants, local general revenue funds, and private donations of cash, goods, or services.</w:t>
            </w:r>
          </w:p>
        </w:tc>
      </w:tr>
      <w:tr w:rsidR="00F741BE" w:rsidRPr="009D570E" w14:paraId="4396CF03" w14:textId="77777777" w:rsidTr="0006389E">
        <w:tc>
          <w:tcPr>
            <w:tcW w:w="2963" w:type="dxa"/>
            <w:tcBorders>
              <w:bottom w:val="single" w:sz="4" w:space="0" w:color="auto"/>
            </w:tcBorders>
            <w:shd w:val="clear" w:color="auto" w:fill="F2F2F2" w:themeFill="background1" w:themeFillShade="F2"/>
            <w:vAlign w:val="center"/>
          </w:tcPr>
          <w:p w14:paraId="44902730"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693C2651" w14:textId="77777777" w:rsidR="00F741BE" w:rsidRPr="009D570E" w:rsidRDefault="00F741BE" w:rsidP="0006389E">
            <w:pPr>
              <w:rPr>
                <w:rFonts w:ascii="Arial" w:hAnsi="Arial" w:cs="Arial"/>
              </w:rPr>
            </w:pPr>
            <w:r w:rsidRPr="009D570E">
              <w:rPr>
                <w:rFonts w:ascii="Arial" w:hAnsi="Arial" w:cs="Arial"/>
              </w:rPr>
              <w:t xml:space="preserve">Hazard Mitigation Plan, LEOP </w:t>
            </w:r>
          </w:p>
        </w:tc>
      </w:tr>
      <w:tr w:rsidR="00F741BE" w:rsidRPr="009D570E" w14:paraId="40C807CC" w14:textId="77777777" w:rsidTr="0006389E">
        <w:tc>
          <w:tcPr>
            <w:tcW w:w="9641" w:type="dxa"/>
            <w:gridSpan w:val="2"/>
            <w:shd w:val="clear" w:color="auto" w:fill="D9D9D9" w:themeFill="background1" w:themeFillShade="D9"/>
            <w:vAlign w:val="center"/>
          </w:tcPr>
          <w:p w14:paraId="0B907AEA"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3D6D2448" w14:textId="77777777" w:rsidTr="0006389E">
        <w:tc>
          <w:tcPr>
            <w:tcW w:w="2963" w:type="dxa"/>
            <w:shd w:val="clear" w:color="auto" w:fill="D9D9D9" w:themeFill="background1" w:themeFillShade="D9"/>
            <w:vAlign w:val="center"/>
          </w:tcPr>
          <w:p w14:paraId="54DFFE11"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3022ADAA" w14:textId="77777777" w:rsidR="00F741BE" w:rsidRPr="009D570E" w:rsidRDefault="00F741BE" w:rsidP="0006389E">
            <w:pPr>
              <w:rPr>
                <w:rFonts w:ascii="Arial" w:hAnsi="Arial" w:cs="Arial"/>
              </w:rPr>
            </w:pPr>
            <w:r w:rsidRPr="009D570E">
              <w:rPr>
                <w:rFonts w:ascii="Arial" w:hAnsi="Arial" w:cs="Arial"/>
              </w:rPr>
              <w:t>Continuing –</w:t>
            </w:r>
            <w:r>
              <w:rPr>
                <w:rFonts w:ascii="Arial" w:hAnsi="Arial" w:cs="Arial"/>
              </w:rPr>
              <w:t xml:space="preserve"> no </w:t>
            </w:r>
            <w:r w:rsidRPr="009D570E">
              <w:rPr>
                <w:rFonts w:ascii="Arial" w:hAnsi="Arial" w:cs="Arial"/>
              </w:rPr>
              <w:t>progress</w:t>
            </w:r>
          </w:p>
        </w:tc>
      </w:tr>
      <w:tr w:rsidR="00F741BE" w:rsidRPr="009D570E" w14:paraId="542ADC15" w14:textId="77777777" w:rsidTr="0006389E">
        <w:tc>
          <w:tcPr>
            <w:tcW w:w="2963" w:type="dxa"/>
            <w:shd w:val="clear" w:color="auto" w:fill="D9D9D9" w:themeFill="background1" w:themeFillShade="D9"/>
            <w:vAlign w:val="center"/>
          </w:tcPr>
          <w:p w14:paraId="1F15A99D"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1D189C24" w14:textId="77777777" w:rsidR="00F741BE" w:rsidRPr="009D570E" w:rsidRDefault="00F741BE" w:rsidP="0006389E">
            <w:pPr>
              <w:rPr>
                <w:rFonts w:ascii="Arial" w:hAnsi="Arial" w:cs="Arial"/>
              </w:rPr>
            </w:pPr>
          </w:p>
        </w:tc>
      </w:tr>
    </w:tbl>
    <w:p w14:paraId="0B49E4A7" w14:textId="77777777" w:rsidR="00F741BE" w:rsidRPr="009D570E" w:rsidRDefault="00F741BE" w:rsidP="00F741BE">
      <w:pPr>
        <w:pStyle w:val="BodyText"/>
        <w:rPr>
          <w:rFonts w:cs="Arial"/>
          <w:highlight w:val="yellow"/>
        </w:rPr>
      </w:pPr>
    </w:p>
    <w:p w14:paraId="2CD59809" w14:textId="77777777" w:rsidR="00F741BE" w:rsidRPr="009D570E" w:rsidRDefault="00F741BE" w:rsidP="00F741BE">
      <w:pPr>
        <w:pStyle w:val="BodyTextBlue"/>
        <w:ind w:left="0"/>
        <w:rPr>
          <w:rFonts w:cs="Arial"/>
          <w:b/>
          <w:color w:val="auto"/>
          <w:highlight w:val="yellow"/>
        </w:rPr>
      </w:pPr>
    </w:p>
    <w:p w14:paraId="1936620C" w14:textId="77777777" w:rsidR="00F741BE" w:rsidRDefault="00F741BE" w:rsidP="00F741BE">
      <w:pPr>
        <w:pStyle w:val="BodyTextBlue"/>
        <w:ind w:left="0"/>
        <w:rPr>
          <w:rFonts w:cs="Arial"/>
          <w:b/>
          <w:color w:val="auto"/>
        </w:rPr>
      </w:pPr>
    </w:p>
    <w:p w14:paraId="565C127E" w14:textId="77777777" w:rsidR="00F741BE" w:rsidRDefault="00F741BE" w:rsidP="00F741BE">
      <w:pPr>
        <w:pStyle w:val="BodyTextBlue"/>
        <w:ind w:left="0"/>
        <w:rPr>
          <w:rFonts w:cs="Arial"/>
          <w:b/>
          <w:color w:val="auto"/>
        </w:rPr>
      </w:pPr>
    </w:p>
    <w:p w14:paraId="253E4517" w14:textId="77777777" w:rsidR="00F741BE" w:rsidRDefault="00F741BE" w:rsidP="00F741BE">
      <w:pPr>
        <w:pStyle w:val="BodyTextBlue"/>
        <w:ind w:left="0"/>
        <w:rPr>
          <w:rFonts w:cs="Arial"/>
          <w:b/>
          <w:color w:val="auto"/>
        </w:rPr>
      </w:pPr>
    </w:p>
    <w:p w14:paraId="60ED4A9C" w14:textId="77777777" w:rsidR="00F741BE" w:rsidRDefault="00F741BE" w:rsidP="00F741BE">
      <w:pPr>
        <w:pStyle w:val="BodyTextBlue"/>
        <w:ind w:left="0"/>
        <w:rPr>
          <w:rFonts w:cs="Arial"/>
          <w:b/>
          <w:color w:val="auto"/>
        </w:rPr>
      </w:pPr>
    </w:p>
    <w:p w14:paraId="0A5438EA" w14:textId="77777777" w:rsidR="00F741BE" w:rsidRDefault="00F741BE" w:rsidP="00F741BE">
      <w:pPr>
        <w:pStyle w:val="BodyTextBlue"/>
        <w:ind w:left="0"/>
        <w:rPr>
          <w:rFonts w:cs="Arial"/>
          <w:b/>
          <w:color w:val="auto"/>
        </w:rPr>
      </w:pPr>
    </w:p>
    <w:p w14:paraId="5C180E3F" w14:textId="77777777" w:rsidR="00F741BE" w:rsidRDefault="00F741BE" w:rsidP="00F741BE">
      <w:pPr>
        <w:pStyle w:val="BodyTextBlue"/>
        <w:ind w:left="0"/>
        <w:rPr>
          <w:rFonts w:cs="Arial"/>
          <w:b/>
          <w:color w:val="auto"/>
        </w:rPr>
      </w:pPr>
    </w:p>
    <w:p w14:paraId="21E76B4B" w14:textId="77777777" w:rsidR="00F741BE" w:rsidRDefault="00F741BE" w:rsidP="00F741BE">
      <w:pPr>
        <w:pStyle w:val="BodyTextBlue"/>
        <w:ind w:left="0"/>
        <w:rPr>
          <w:rFonts w:cs="Arial"/>
          <w:b/>
          <w:color w:val="auto"/>
        </w:rPr>
      </w:pPr>
    </w:p>
    <w:p w14:paraId="460BDF02" w14:textId="77777777" w:rsidR="00F741BE" w:rsidRDefault="00F741BE" w:rsidP="00F741BE">
      <w:pPr>
        <w:pStyle w:val="BodyTextBlue"/>
        <w:ind w:left="0"/>
        <w:rPr>
          <w:rFonts w:cs="Arial"/>
          <w:b/>
          <w:color w:val="auto"/>
        </w:rPr>
      </w:pPr>
    </w:p>
    <w:p w14:paraId="5077237F" w14:textId="77777777" w:rsidR="00F741BE" w:rsidRDefault="00F741BE" w:rsidP="00F741BE">
      <w:pPr>
        <w:pStyle w:val="BodyTextBlue"/>
        <w:ind w:left="0"/>
        <w:rPr>
          <w:rFonts w:cs="Arial"/>
          <w:b/>
          <w:color w:val="auto"/>
        </w:rPr>
      </w:pPr>
    </w:p>
    <w:p w14:paraId="3EBA55B1" w14:textId="77777777" w:rsidR="000855DC" w:rsidRDefault="000855DC" w:rsidP="00F741BE">
      <w:pPr>
        <w:pStyle w:val="BodyTextBlue"/>
        <w:ind w:left="0"/>
        <w:rPr>
          <w:rFonts w:cs="Arial"/>
          <w:b/>
          <w:color w:val="auto"/>
        </w:rPr>
      </w:pPr>
    </w:p>
    <w:p w14:paraId="2E3FE70F" w14:textId="77777777" w:rsidR="00DD27FB" w:rsidRDefault="00DD27FB" w:rsidP="00F741BE">
      <w:pPr>
        <w:pStyle w:val="BodyTextBlue"/>
        <w:ind w:left="0"/>
        <w:rPr>
          <w:rFonts w:cs="Arial"/>
          <w:b/>
          <w:color w:val="auto"/>
        </w:rPr>
      </w:pPr>
    </w:p>
    <w:p w14:paraId="05999BD4" w14:textId="6141A410" w:rsidR="00F741BE" w:rsidRPr="009D570E" w:rsidRDefault="00F741BE" w:rsidP="00F741BE">
      <w:pPr>
        <w:pStyle w:val="BodyTextBlue"/>
        <w:ind w:left="0"/>
        <w:rPr>
          <w:rFonts w:cs="Arial"/>
          <w:color w:val="auto"/>
        </w:rPr>
      </w:pPr>
      <w:r w:rsidRPr="009D570E">
        <w:rPr>
          <w:rFonts w:cs="Arial"/>
          <w:b/>
          <w:color w:val="auto"/>
        </w:rPr>
        <w:t>Goal 2:</w:t>
      </w:r>
      <w:r w:rsidRPr="009D570E">
        <w:rPr>
          <w:rFonts w:cs="Arial"/>
          <w:color w:val="auto"/>
        </w:rPr>
        <w:t xml:space="preserve">  Reduce the potential impact of natural disasters on new and existing properties and infrastructure and the local economy.</w:t>
      </w:r>
    </w:p>
    <w:p w14:paraId="70FBBB93" w14:textId="77777777" w:rsidR="00F741BE" w:rsidRPr="009D570E" w:rsidRDefault="00F741BE" w:rsidP="00F741BE">
      <w:pPr>
        <w:pStyle w:val="BodyText"/>
        <w:ind w:left="0"/>
        <w:rPr>
          <w:rFonts w:cs="Arial"/>
          <w:b/>
          <w:u w:val="single"/>
        </w:rPr>
      </w:pPr>
    </w:p>
    <w:p w14:paraId="3D127043" w14:textId="7EF22EF1" w:rsidR="00F741BE" w:rsidRPr="00ED481D" w:rsidRDefault="00F741BE" w:rsidP="00ED481D">
      <w:pPr>
        <w:pStyle w:val="BodyText"/>
        <w:ind w:left="0"/>
        <w:rPr>
          <w:rFonts w:cs="Arial"/>
        </w:rPr>
      </w:pPr>
      <w:r w:rsidRPr="009D570E">
        <w:rPr>
          <w:rFonts w:cs="Arial"/>
          <w:b/>
          <w:u w:val="single"/>
        </w:rPr>
        <w:t>Action 2.1.</w:t>
      </w:r>
      <w:r>
        <w:rPr>
          <w:rFonts w:cs="Arial"/>
          <w:b/>
          <w:u w:val="single"/>
        </w:rPr>
        <w:t>3</w:t>
      </w:r>
      <w:r w:rsidRPr="009D570E">
        <w:rPr>
          <w:rFonts w:cs="Arial"/>
          <w:b/>
          <w:u w:val="single"/>
        </w:rPr>
        <w:t>:</w:t>
      </w:r>
      <w:r w:rsidRPr="009D570E">
        <w:rPr>
          <w:rFonts w:cs="Arial"/>
          <w:b/>
        </w:rPr>
        <w:t xml:space="preserve">  </w:t>
      </w:r>
      <w:r w:rsidR="00ED481D" w:rsidRPr="00ED481D">
        <w:rPr>
          <w:rFonts w:cs="Arial"/>
        </w:rPr>
        <w:t>Encourage the installation of small renewable energy microgrids (solar, wind) and backup generators for critical infrastructure such as water/sewer systems and emergency services.</w:t>
      </w:r>
      <w:r w:rsidR="00ED481D">
        <w:rPr>
          <w:rFonts w:ascii="Arial Narrow" w:hAnsi="Arial Narrow"/>
          <w:sz w:val="20"/>
          <w:szCs w:val="20"/>
        </w:rPr>
        <w:t xml:space="preserve">  </w:t>
      </w:r>
    </w:p>
    <w:p w14:paraId="0769A0B2" w14:textId="77777777" w:rsidR="00F741BE" w:rsidRPr="009D570E" w:rsidRDefault="00F741BE" w:rsidP="00F741BE">
      <w:pPr>
        <w:pStyle w:val="BodyText"/>
        <w:rPr>
          <w:rFonts w:cs="Arial"/>
          <w:highlight w:val="yellow"/>
        </w:rPr>
      </w:pPr>
    </w:p>
    <w:tbl>
      <w:tblPr>
        <w:tblStyle w:val="TableGrid"/>
        <w:tblW w:w="0" w:type="auto"/>
        <w:tblLook w:val="04A0" w:firstRow="1" w:lastRow="0" w:firstColumn="1" w:lastColumn="0" w:noHBand="0" w:noVBand="1"/>
      </w:tblPr>
      <w:tblGrid>
        <w:gridCol w:w="2963"/>
        <w:gridCol w:w="6678"/>
      </w:tblGrid>
      <w:tr w:rsidR="00F741BE" w:rsidRPr="009D570E" w14:paraId="67B3625C" w14:textId="77777777" w:rsidTr="0006389E">
        <w:trPr>
          <w:trHeight w:val="645"/>
        </w:trPr>
        <w:tc>
          <w:tcPr>
            <w:tcW w:w="9641" w:type="dxa"/>
            <w:gridSpan w:val="2"/>
            <w:shd w:val="clear" w:color="auto" w:fill="BFBFBF" w:themeFill="background1" w:themeFillShade="BF"/>
          </w:tcPr>
          <w:p w14:paraId="7A4684C8"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7E60EEBA" w14:textId="77777777" w:rsidR="00F741BE" w:rsidRPr="009D570E" w:rsidRDefault="00F741BE" w:rsidP="0006389E">
            <w:pPr>
              <w:jc w:val="center"/>
              <w:rPr>
                <w:rFonts w:ascii="Arial" w:hAnsi="Arial" w:cs="Arial"/>
                <w:b/>
                <w:highlight w:val="yellow"/>
              </w:rPr>
            </w:pPr>
          </w:p>
        </w:tc>
      </w:tr>
      <w:tr w:rsidR="00F741BE" w:rsidRPr="009D570E" w14:paraId="79D9A589" w14:textId="77777777" w:rsidTr="0006389E">
        <w:tc>
          <w:tcPr>
            <w:tcW w:w="2963" w:type="dxa"/>
            <w:tcBorders>
              <w:bottom w:val="single" w:sz="4" w:space="0" w:color="auto"/>
            </w:tcBorders>
            <w:shd w:val="clear" w:color="auto" w:fill="F2F2F2" w:themeFill="background1" w:themeFillShade="F2"/>
            <w:vAlign w:val="center"/>
          </w:tcPr>
          <w:p w14:paraId="67D148F3"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62E870D6"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0A3DA46D" w14:textId="771AC230" w:rsidR="00F741BE" w:rsidRPr="009D570E" w:rsidRDefault="000855DC" w:rsidP="0006389E">
            <w:pPr>
              <w:rPr>
                <w:rFonts w:ascii="Arial" w:hAnsi="Arial" w:cs="Arial"/>
              </w:rPr>
            </w:pPr>
            <w:r>
              <w:rPr>
                <w:rFonts w:ascii="Arial" w:hAnsi="Arial" w:cs="Arial"/>
              </w:rPr>
              <w:t>Edgar Springs</w:t>
            </w:r>
          </w:p>
        </w:tc>
      </w:tr>
      <w:tr w:rsidR="00F741BE" w:rsidRPr="009D570E" w14:paraId="67E9A582" w14:textId="77777777" w:rsidTr="0006389E">
        <w:tc>
          <w:tcPr>
            <w:tcW w:w="9641" w:type="dxa"/>
            <w:gridSpan w:val="2"/>
            <w:shd w:val="clear" w:color="auto" w:fill="D9D9D9" w:themeFill="background1" w:themeFillShade="D9"/>
            <w:vAlign w:val="center"/>
          </w:tcPr>
          <w:p w14:paraId="2DB084F6"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7B5B77EC" w14:textId="77777777" w:rsidTr="0006389E">
        <w:tc>
          <w:tcPr>
            <w:tcW w:w="2963" w:type="dxa"/>
            <w:tcBorders>
              <w:bottom w:val="single" w:sz="4" w:space="0" w:color="auto"/>
            </w:tcBorders>
            <w:shd w:val="clear" w:color="auto" w:fill="F2F2F2" w:themeFill="background1" w:themeFillShade="F2"/>
            <w:vAlign w:val="center"/>
          </w:tcPr>
          <w:p w14:paraId="097F6BC2" w14:textId="77777777" w:rsidR="00F741BE" w:rsidRPr="009D570E" w:rsidRDefault="00F741BE" w:rsidP="0006389E">
            <w:pPr>
              <w:rPr>
                <w:rFonts w:ascii="Arial" w:hAnsi="Arial" w:cs="Arial"/>
                <w:b/>
              </w:rPr>
            </w:pPr>
            <w:r w:rsidRPr="009D570E">
              <w:rPr>
                <w:rFonts w:ascii="Arial" w:hAnsi="Arial" w:cs="Arial"/>
                <w:b/>
              </w:rPr>
              <w:t>Problem being Mitigated:</w:t>
            </w:r>
          </w:p>
          <w:p w14:paraId="7855AACB"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09862C3B" w14:textId="77777777" w:rsidR="00F741BE" w:rsidRPr="009D570E" w:rsidRDefault="00F741BE" w:rsidP="0006389E">
            <w:pPr>
              <w:rPr>
                <w:rFonts w:ascii="Arial" w:hAnsi="Arial" w:cs="Arial"/>
              </w:rPr>
            </w:pPr>
            <w:r w:rsidRPr="009D570E">
              <w:rPr>
                <w:rFonts w:ascii="Arial" w:hAnsi="Arial" w:cs="Arial"/>
              </w:rPr>
              <w:t xml:space="preserve">Risks/vulnerabilities associated with </w:t>
            </w:r>
            <w:r>
              <w:rPr>
                <w:rFonts w:ascii="Arial" w:hAnsi="Arial" w:cs="Arial"/>
              </w:rPr>
              <w:t>power outages for critical infrastructure/facilities</w:t>
            </w:r>
          </w:p>
        </w:tc>
      </w:tr>
      <w:tr w:rsidR="00F741BE" w:rsidRPr="009D570E" w14:paraId="4ACEFD6A" w14:textId="77777777" w:rsidTr="0006389E">
        <w:tc>
          <w:tcPr>
            <w:tcW w:w="2963" w:type="dxa"/>
            <w:tcBorders>
              <w:bottom w:val="single" w:sz="4" w:space="0" w:color="auto"/>
            </w:tcBorders>
            <w:shd w:val="clear" w:color="auto" w:fill="F2F2F2" w:themeFill="background1" w:themeFillShade="F2"/>
            <w:vAlign w:val="center"/>
          </w:tcPr>
          <w:p w14:paraId="7F14842E"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511FC4D5" w14:textId="77777777" w:rsidR="00F741BE" w:rsidRPr="009D570E" w:rsidRDefault="00F741BE" w:rsidP="0006389E">
            <w:pPr>
              <w:rPr>
                <w:rFonts w:ascii="Arial" w:hAnsi="Arial" w:cs="Arial"/>
              </w:rPr>
            </w:pPr>
            <w:r>
              <w:rPr>
                <w:rFonts w:ascii="Arial" w:hAnsi="Arial" w:cs="Arial"/>
              </w:rPr>
              <w:t>All hazards</w:t>
            </w:r>
          </w:p>
        </w:tc>
      </w:tr>
      <w:tr w:rsidR="00F741BE" w:rsidRPr="009D570E" w14:paraId="0883BBB9" w14:textId="77777777" w:rsidTr="0006389E">
        <w:tc>
          <w:tcPr>
            <w:tcW w:w="9641" w:type="dxa"/>
            <w:gridSpan w:val="2"/>
            <w:shd w:val="clear" w:color="auto" w:fill="D9D9D9" w:themeFill="background1" w:themeFillShade="D9"/>
            <w:vAlign w:val="center"/>
          </w:tcPr>
          <w:p w14:paraId="01DCA3C7"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5BD002AF" w14:textId="77777777" w:rsidTr="0006389E">
        <w:tc>
          <w:tcPr>
            <w:tcW w:w="2963" w:type="dxa"/>
            <w:tcBorders>
              <w:bottom w:val="single" w:sz="4" w:space="0" w:color="auto"/>
            </w:tcBorders>
            <w:shd w:val="clear" w:color="auto" w:fill="F2F2F2" w:themeFill="background1" w:themeFillShade="F2"/>
            <w:vAlign w:val="center"/>
          </w:tcPr>
          <w:p w14:paraId="40C5650D" w14:textId="77777777" w:rsidR="00F741BE" w:rsidRPr="009D570E" w:rsidRDefault="00F741BE" w:rsidP="0006389E">
            <w:pPr>
              <w:rPr>
                <w:rFonts w:ascii="Arial" w:hAnsi="Arial" w:cs="Arial"/>
                <w:b/>
              </w:rPr>
            </w:pPr>
            <w:r w:rsidRPr="009D570E">
              <w:rPr>
                <w:rFonts w:ascii="Arial" w:hAnsi="Arial" w:cs="Arial"/>
                <w:b/>
              </w:rPr>
              <w:t>Action/Project Number:</w:t>
            </w:r>
          </w:p>
          <w:p w14:paraId="6FC28112" w14:textId="77777777" w:rsidR="00F741BE" w:rsidRPr="009D570E" w:rsidRDefault="00F741BE" w:rsidP="0006389E">
            <w:pPr>
              <w:rPr>
                <w:rFonts w:ascii="Arial" w:hAnsi="Arial" w:cs="Arial"/>
              </w:rPr>
            </w:pPr>
          </w:p>
        </w:tc>
        <w:tc>
          <w:tcPr>
            <w:tcW w:w="6678" w:type="dxa"/>
            <w:vAlign w:val="center"/>
          </w:tcPr>
          <w:p w14:paraId="13DE8CE6" w14:textId="77777777" w:rsidR="00F741BE" w:rsidRPr="009D570E" w:rsidRDefault="00F741BE" w:rsidP="0006389E">
            <w:pPr>
              <w:rPr>
                <w:rFonts w:ascii="Arial" w:hAnsi="Arial" w:cs="Arial"/>
              </w:rPr>
            </w:pPr>
            <w:r w:rsidRPr="009D570E">
              <w:rPr>
                <w:rFonts w:ascii="Arial" w:hAnsi="Arial" w:cs="Arial"/>
              </w:rPr>
              <w:t>2.1.</w:t>
            </w:r>
            <w:r>
              <w:rPr>
                <w:rFonts w:ascii="Arial" w:hAnsi="Arial" w:cs="Arial"/>
              </w:rPr>
              <w:t>3</w:t>
            </w:r>
          </w:p>
        </w:tc>
      </w:tr>
      <w:tr w:rsidR="00F741BE" w:rsidRPr="009D570E" w14:paraId="13097300" w14:textId="77777777" w:rsidTr="0006389E">
        <w:tc>
          <w:tcPr>
            <w:tcW w:w="2963" w:type="dxa"/>
            <w:tcBorders>
              <w:bottom w:val="single" w:sz="4" w:space="0" w:color="auto"/>
            </w:tcBorders>
            <w:shd w:val="clear" w:color="auto" w:fill="F2F2F2" w:themeFill="background1" w:themeFillShade="F2"/>
            <w:vAlign w:val="center"/>
          </w:tcPr>
          <w:p w14:paraId="5603D714"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6C5EFC7F" w14:textId="4363D146" w:rsidR="00F741BE" w:rsidRPr="009D570E" w:rsidRDefault="00F741BE" w:rsidP="0006389E">
            <w:pPr>
              <w:rPr>
                <w:rFonts w:ascii="Arial" w:hAnsi="Arial" w:cs="Arial"/>
              </w:rPr>
            </w:pPr>
            <w:r>
              <w:rPr>
                <w:rFonts w:ascii="Arial" w:hAnsi="Arial" w:cs="Arial"/>
              </w:rPr>
              <w:t xml:space="preserve">Acquisition and installation of </w:t>
            </w:r>
            <w:r w:rsidR="00AF378B">
              <w:rPr>
                <w:rFonts w:ascii="Arial" w:hAnsi="Arial" w:cs="Arial"/>
              </w:rPr>
              <w:t xml:space="preserve">microgrids and </w:t>
            </w:r>
            <w:r>
              <w:rPr>
                <w:rFonts w:ascii="Arial" w:hAnsi="Arial" w:cs="Arial"/>
              </w:rPr>
              <w:t>backup generators for critical infrastructure.</w:t>
            </w:r>
          </w:p>
        </w:tc>
      </w:tr>
      <w:tr w:rsidR="00F741BE" w:rsidRPr="009D570E" w14:paraId="005862B4" w14:textId="77777777" w:rsidTr="0006389E">
        <w:tc>
          <w:tcPr>
            <w:tcW w:w="2963" w:type="dxa"/>
            <w:tcBorders>
              <w:bottom w:val="single" w:sz="4" w:space="0" w:color="auto"/>
            </w:tcBorders>
            <w:shd w:val="clear" w:color="auto" w:fill="F2F2F2" w:themeFill="background1" w:themeFillShade="F2"/>
            <w:vAlign w:val="center"/>
          </w:tcPr>
          <w:p w14:paraId="6C8D78FA" w14:textId="77777777" w:rsidR="00F741BE" w:rsidRPr="009D570E" w:rsidRDefault="00F741BE" w:rsidP="0006389E">
            <w:pPr>
              <w:rPr>
                <w:rFonts w:ascii="Arial" w:hAnsi="Arial" w:cs="Arial"/>
                <w:b/>
              </w:rPr>
            </w:pPr>
          </w:p>
          <w:p w14:paraId="0A66EE95" w14:textId="77777777" w:rsidR="00F741BE" w:rsidRPr="009D570E" w:rsidRDefault="00F741BE" w:rsidP="0006389E">
            <w:pPr>
              <w:rPr>
                <w:rFonts w:ascii="Arial" w:hAnsi="Arial" w:cs="Arial"/>
                <w:b/>
              </w:rPr>
            </w:pPr>
            <w:r w:rsidRPr="009D570E">
              <w:rPr>
                <w:rFonts w:ascii="Arial" w:hAnsi="Arial" w:cs="Arial"/>
                <w:b/>
              </w:rPr>
              <w:t>Action or Project Description:</w:t>
            </w:r>
          </w:p>
          <w:p w14:paraId="29DB8300" w14:textId="77777777" w:rsidR="00F741BE" w:rsidRPr="009D570E" w:rsidRDefault="00F741BE" w:rsidP="0006389E">
            <w:pPr>
              <w:rPr>
                <w:rFonts w:ascii="Arial" w:hAnsi="Arial" w:cs="Arial"/>
              </w:rPr>
            </w:pPr>
          </w:p>
        </w:tc>
        <w:tc>
          <w:tcPr>
            <w:tcW w:w="6678" w:type="dxa"/>
            <w:vAlign w:val="center"/>
          </w:tcPr>
          <w:p w14:paraId="653D6BAB" w14:textId="63A20267" w:rsidR="00F741BE" w:rsidRPr="009D570E" w:rsidRDefault="00ED481D" w:rsidP="00ED481D">
            <w:pPr>
              <w:pStyle w:val="BodyText"/>
              <w:ind w:left="0"/>
              <w:rPr>
                <w:rFonts w:cs="Arial"/>
              </w:rPr>
            </w:pPr>
            <w:r w:rsidRPr="00ED481D">
              <w:rPr>
                <w:rFonts w:cs="Arial"/>
              </w:rPr>
              <w:t>Encourage the installation of small renewable energy microgrids (solar, wind) and backup generators for critical infrastructure such as water/sewer systems and emergency services.</w:t>
            </w:r>
            <w:r>
              <w:rPr>
                <w:rFonts w:ascii="Arial Narrow" w:hAnsi="Arial Narrow"/>
                <w:sz w:val="20"/>
                <w:szCs w:val="20"/>
              </w:rPr>
              <w:t xml:space="preserve">  </w:t>
            </w:r>
          </w:p>
        </w:tc>
      </w:tr>
      <w:tr w:rsidR="00F741BE" w:rsidRPr="009D570E" w14:paraId="64E9F126" w14:textId="77777777" w:rsidTr="0006389E">
        <w:tc>
          <w:tcPr>
            <w:tcW w:w="2963" w:type="dxa"/>
            <w:tcBorders>
              <w:bottom w:val="single" w:sz="4" w:space="0" w:color="auto"/>
            </w:tcBorders>
            <w:shd w:val="clear" w:color="auto" w:fill="F2F2F2" w:themeFill="background1" w:themeFillShade="F2"/>
            <w:vAlign w:val="center"/>
          </w:tcPr>
          <w:p w14:paraId="59CF563A"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022BC9D0" w14:textId="77777777" w:rsidR="00F741BE" w:rsidRPr="009D570E" w:rsidRDefault="00F741BE" w:rsidP="0006389E">
            <w:pPr>
              <w:pStyle w:val="BodyTextBlue"/>
              <w:ind w:left="0"/>
              <w:jc w:val="left"/>
              <w:rPr>
                <w:rFonts w:cs="Arial"/>
                <w:color w:val="auto"/>
              </w:rPr>
            </w:pPr>
            <w:r w:rsidRPr="009D570E">
              <w:rPr>
                <w:rFonts w:cs="Arial"/>
                <w:color w:val="auto"/>
              </w:rPr>
              <w:t>Reduce the potential impact of natural disasters on new and existing properties and infrastructure and the local economy.</w:t>
            </w:r>
          </w:p>
        </w:tc>
      </w:tr>
      <w:tr w:rsidR="00F741BE" w:rsidRPr="009D570E" w14:paraId="39C1CBA7" w14:textId="77777777" w:rsidTr="0006389E">
        <w:tc>
          <w:tcPr>
            <w:tcW w:w="2963" w:type="dxa"/>
            <w:tcBorders>
              <w:bottom w:val="single" w:sz="4" w:space="0" w:color="auto"/>
            </w:tcBorders>
            <w:shd w:val="clear" w:color="auto" w:fill="F2F2F2" w:themeFill="background1" w:themeFillShade="F2"/>
            <w:vAlign w:val="center"/>
          </w:tcPr>
          <w:p w14:paraId="7DD52EAC"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766C7497" w14:textId="77777777" w:rsidR="00F741BE" w:rsidRPr="009D570E" w:rsidRDefault="00F741BE" w:rsidP="0006389E">
            <w:pPr>
              <w:rPr>
                <w:rFonts w:ascii="Arial" w:hAnsi="Arial" w:cs="Arial"/>
              </w:rPr>
            </w:pPr>
            <w:r w:rsidRPr="009D570E">
              <w:rPr>
                <w:rFonts w:ascii="Arial" w:hAnsi="Arial" w:cs="Arial"/>
              </w:rPr>
              <w:t>$</w:t>
            </w:r>
            <w:r>
              <w:rPr>
                <w:rFonts w:ascii="Arial" w:hAnsi="Arial" w:cs="Arial"/>
              </w:rPr>
              <w:t>25</w:t>
            </w:r>
            <w:r w:rsidRPr="009D570E">
              <w:rPr>
                <w:rFonts w:ascii="Arial" w:hAnsi="Arial" w:cs="Arial"/>
              </w:rPr>
              <w:t>,500 – $</w:t>
            </w:r>
            <w:r>
              <w:rPr>
                <w:rFonts w:ascii="Arial" w:hAnsi="Arial" w:cs="Arial"/>
              </w:rPr>
              <w:t>80</w:t>
            </w:r>
            <w:r w:rsidRPr="009D570E">
              <w:rPr>
                <w:rFonts w:ascii="Arial" w:hAnsi="Arial" w:cs="Arial"/>
              </w:rPr>
              <w:t xml:space="preserve">,000 </w:t>
            </w:r>
          </w:p>
        </w:tc>
      </w:tr>
      <w:tr w:rsidR="00F741BE" w:rsidRPr="009D570E" w14:paraId="08C8C8A2" w14:textId="77777777" w:rsidTr="0006389E">
        <w:tc>
          <w:tcPr>
            <w:tcW w:w="2963" w:type="dxa"/>
            <w:tcBorders>
              <w:bottom w:val="single" w:sz="4" w:space="0" w:color="auto"/>
            </w:tcBorders>
            <w:shd w:val="clear" w:color="auto" w:fill="F2F2F2" w:themeFill="background1" w:themeFillShade="F2"/>
            <w:vAlign w:val="center"/>
          </w:tcPr>
          <w:p w14:paraId="5AAE96D0"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76DC9EE6" w14:textId="77777777" w:rsidR="00F741BE" w:rsidRPr="009D570E" w:rsidRDefault="00F741BE" w:rsidP="0006389E">
            <w:pPr>
              <w:rPr>
                <w:rFonts w:ascii="Arial" w:hAnsi="Arial" w:cs="Arial"/>
              </w:rPr>
            </w:pPr>
            <w:r w:rsidRPr="009D570E">
              <w:rPr>
                <w:rFonts w:ascii="Arial" w:hAnsi="Arial" w:cs="Arial"/>
              </w:rPr>
              <w:t>Losses avoided by implementing this action include loss-of-function/displacement impacts, and emergency management costs/community costs.</w:t>
            </w:r>
          </w:p>
        </w:tc>
      </w:tr>
      <w:tr w:rsidR="00F741BE" w:rsidRPr="009D570E" w14:paraId="4B731EE6" w14:textId="77777777" w:rsidTr="0006389E">
        <w:tc>
          <w:tcPr>
            <w:tcW w:w="9641" w:type="dxa"/>
            <w:gridSpan w:val="2"/>
            <w:shd w:val="clear" w:color="auto" w:fill="D9D9D9" w:themeFill="background1" w:themeFillShade="D9"/>
            <w:vAlign w:val="center"/>
          </w:tcPr>
          <w:p w14:paraId="19C591B2" w14:textId="77777777" w:rsidR="00F741BE" w:rsidRPr="009D570E" w:rsidRDefault="00F741BE" w:rsidP="0006389E">
            <w:pPr>
              <w:ind w:left="3150"/>
              <w:rPr>
                <w:rFonts w:ascii="Arial" w:hAnsi="Arial" w:cs="Arial"/>
                <w:b/>
                <w:highlight w:val="yellow"/>
              </w:rPr>
            </w:pPr>
            <w:r w:rsidRPr="009D570E">
              <w:rPr>
                <w:rFonts w:ascii="Arial" w:hAnsi="Arial" w:cs="Arial"/>
                <w:b/>
              </w:rPr>
              <w:t>Plan for Implementation</w:t>
            </w:r>
          </w:p>
        </w:tc>
      </w:tr>
      <w:tr w:rsidR="00F741BE" w:rsidRPr="009D570E" w14:paraId="4402DD5C" w14:textId="77777777" w:rsidTr="0006389E">
        <w:tc>
          <w:tcPr>
            <w:tcW w:w="2963" w:type="dxa"/>
            <w:shd w:val="clear" w:color="auto" w:fill="F2F2F2" w:themeFill="background1" w:themeFillShade="F2"/>
            <w:vAlign w:val="center"/>
          </w:tcPr>
          <w:p w14:paraId="1A75311A"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1CE97A3B" w14:textId="77777777" w:rsidR="00F741BE" w:rsidRPr="009D570E" w:rsidRDefault="00F741BE" w:rsidP="0006389E">
            <w:pPr>
              <w:rPr>
                <w:rFonts w:ascii="Arial" w:hAnsi="Arial" w:cs="Arial"/>
              </w:rPr>
            </w:pPr>
            <w:r>
              <w:rPr>
                <w:rFonts w:ascii="Arial" w:hAnsi="Arial" w:cs="Arial"/>
              </w:rPr>
              <w:t xml:space="preserve">City </w:t>
            </w:r>
            <w:r w:rsidRPr="009D570E">
              <w:rPr>
                <w:rFonts w:ascii="Arial" w:hAnsi="Arial" w:cs="Arial"/>
              </w:rPr>
              <w:t>EMD</w:t>
            </w:r>
            <w:r>
              <w:rPr>
                <w:rFonts w:ascii="Arial" w:hAnsi="Arial" w:cs="Arial"/>
              </w:rPr>
              <w:t>, Mayor, Board of Aldermen, Public Works</w:t>
            </w:r>
            <w:r w:rsidRPr="009D570E">
              <w:rPr>
                <w:rFonts w:ascii="Arial" w:hAnsi="Arial" w:cs="Arial"/>
              </w:rPr>
              <w:br/>
            </w:r>
          </w:p>
        </w:tc>
      </w:tr>
      <w:tr w:rsidR="00F741BE" w:rsidRPr="009D570E" w14:paraId="7AA6755D" w14:textId="77777777" w:rsidTr="0006389E">
        <w:tc>
          <w:tcPr>
            <w:tcW w:w="2963" w:type="dxa"/>
            <w:shd w:val="clear" w:color="auto" w:fill="F2F2F2" w:themeFill="background1" w:themeFillShade="F2"/>
            <w:vAlign w:val="center"/>
          </w:tcPr>
          <w:p w14:paraId="3CF2E78A"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4DA98029" w14:textId="77777777" w:rsidR="00F741BE" w:rsidRPr="009D570E" w:rsidRDefault="00F741BE" w:rsidP="0006389E">
            <w:pPr>
              <w:rPr>
                <w:rFonts w:ascii="Arial" w:hAnsi="Arial" w:cs="Arial"/>
              </w:rPr>
            </w:pPr>
            <w:r>
              <w:rPr>
                <w:rFonts w:ascii="Arial" w:hAnsi="Arial" w:cs="Arial"/>
              </w:rPr>
              <w:t>21</w:t>
            </w:r>
            <w:r w:rsidRPr="009D570E">
              <w:rPr>
                <w:rFonts w:ascii="Arial" w:hAnsi="Arial" w:cs="Arial"/>
              </w:rPr>
              <w:t xml:space="preserve"> –</w:t>
            </w:r>
            <w:r>
              <w:rPr>
                <w:rFonts w:ascii="Arial" w:hAnsi="Arial" w:cs="Arial"/>
              </w:rPr>
              <w:t xml:space="preserve">High </w:t>
            </w:r>
            <w:r w:rsidRPr="009D570E">
              <w:rPr>
                <w:rFonts w:ascii="Arial" w:hAnsi="Arial" w:cs="Arial"/>
              </w:rPr>
              <w:t>Priority</w:t>
            </w:r>
          </w:p>
        </w:tc>
      </w:tr>
      <w:tr w:rsidR="00F741BE" w:rsidRPr="009D570E" w14:paraId="77244BCB" w14:textId="77777777" w:rsidTr="0006389E">
        <w:tc>
          <w:tcPr>
            <w:tcW w:w="2963" w:type="dxa"/>
            <w:shd w:val="clear" w:color="auto" w:fill="F2F2F2" w:themeFill="background1" w:themeFillShade="F2"/>
            <w:vAlign w:val="center"/>
          </w:tcPr>
          <w:p w14:paraId="5EF17422"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70012639" w14:textId="77777777" w:rsidR="00F741BE" w:rsidRPr="009D570E" w:rsidRDefault="00F741BE" w:rsidP="0006389E">
            <w:pPr>
              <w:rPr>
                <w:rFonts w:ascii="Arial" w:hAnsi="Arial" w:cs="Arial"/>
              </w:rPr>
            </w:pPr>
            <w:r>
              <w:rPr>
                <w:rFonts w:ascii="Arial" w:hAnsi="Arial" w:cs="Arial"/>
              </w:rPr>
              <w:t>5 years</w:t>
            </w:r>
          </w:p>
        </w:tc>
      </w:tr>
      <w:tr w:rsidR="00F741BE" w:rsidRPr="009D570E" w14:paraId="54B9D43C" w14:textId="77777777" w:rsidTr="0006389E">
        <w:tc>
          <w:tcPr>
            <w:tcW w:w="2963" w:type="dxa"/>
            <w:shd w:val="clear" w:color="auto" w:fill="F2F2F2" w:themeFill="background1" w:themeFillShade="F2"/>
            <w:vAlign w:val="center"/>
          </w:tcPr>
          <w:p w14:paraId="467CAAF3" w14:textId="77777777" w:rsidR="00F741BE" w:rsidRPr="009D570E" w:rsidRDefault="00F741BE" w:rsidP="0006389E">
            <w:pPr>
              <w:rPr>
                <w:rFonts w:ascii="Arial" w:hAnsi="Arial" w:cs="Arial"/>
                <w:b/>
              </w:rPr>
            </w:pPr>
            <w:r w:rsidRPr="009D570E">
              <w:rPr>
                <w:rFonts w:ascii="Arial" w:hAnsi="Arial" w:cs="Arial"/>
                <w:b/>
              </w:rPr>
              <w:t>Potential Fund Sources:</w:t>
            </w:r>
          </w:p>
          <w:p w14:paraId="37B6FE06" w14:textId="77777777" w:rsidR="00F741BE" w:rsidRPr="009D570E" w:rsidRDefault="00F741BE" w:rsidP="0006389E">
            <w:pPr>
              <w:rPr>
                <w:rFonts w:ascii="Arial" w:hAnsi="Arial" w:cs="Arial"/>
                <w:b/>
              </w:rPr>
            </w:pPr>
          </w:p>
        </w:tc>
        <w:tc>
          <w:tcPr>
            <w:tcW w:w="6678" w:type="dxa"/>
            <w:vAlign w:val="center"/>
          </w:tcPr>
          <w:p w14:paraId="023C0C8B" w14:textId="77777777" w:rsidR="00F741BE" w:rsidRPr="009D570E" w:rsidRDefault="00F741BE" w:rsidP="0006389E">
            <w:pPr>
              <w:rPr>
                <w:rFonts w:ascii="Arial" w:hAnsi="Arial" w:cs="Arial"/>
              </w:rPr>
            </w:pPr>
            <w:r w:rsidRPr="009D570E">
              <w:rPr>
                <w:rFonts w:ascii="Arial" w:hAnsi="Arial" w:cs="Arial"/>
              </w:rPr>
              <w:t>Grants, local general revenue funds, and private donations of cash, goods, or services.</w:t>
            </w:r>
          </w:p>
        </w:tc>
      </w:tr>
      <w:tr w:rsidR="00F741BE" w:rsidRPr="009D570E" w14:paraId="18FCE555" w14:textId="77777777" w:rsidTr="0006389E">
        <w:tc>
          <w:tcPr>
            <w:tcW w:w="2963" w:type="dxa"/>
            <w:tcBorders>
              <w:bottom w:val="single" w:sz="4" w:space="0" w:color="auto"/>
            </w:tcBorders>
            <w:shd w:val="clear" w:color="auto" w:fill="F2F2F2" w:themeFill="background1" w:themeFillShade="F2"/>
            <w:vAlign w:val="center"/>
          </w:tcPr>
          <w:p w14:paraId="780FF449"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171B9A58" w14:textId="77777777" w:rsidR="00F741BE" w:rsidRPr="009D570E" w:rsidRDefault="00F741BE" w:rsidP="0006389E">
            <w:pPr>
              <w:rPr>
                <w:rFonts w:ascii="Arial" w:hAnsi="Arial" w:cs="Arial"/>
              </w:rPr>
            </w:pPr>
            <w:r w:rsidRPr="009D570E">
              <w:rPr>
                <w:rFonts w:ascii="Arial" w:hAnsi="Arial" w:cs="Arial"/>
              </w:rPr>
              <w:t xml:space="preserve">LEOP, </w:t>
            </w:r>
            <w:r>
              <w:rPr>
                <w:rFonts w:ascii="Arial" w:hAnsi="Arial" w:cs="Arial"/>
              </w:rPr>
              <w:t>City Budget</w:t>
            </w:r>
            <w:r w:rsidRPr="009D570E">
              <w:rPr>
                <w:rFonts w:ascii="Arial" w:hAnsi="Arial" w:cs="Arial"/>
              </w:rPr>
              <w:t>, Hazard Mitigation Plan, Critical Facility Budgets</w:t>
            </w:r>
          </w:p>
        </w:tc>
      </w:tr>
      <w:tr w:rsidR="00F741BE" w:rsidRPr="009D570E" w14:paraId="6A4AFE33" w14:textId="77777777" w:rsidTr="0006389E">
        <w:tc>
          <w:tcPr>
            <w:tcW w:w="9641" w:type="dxa"/>
            <w:gridSpan w:val="2"/>
            <w:shd w:val="clear" w:color="auto" w:fill="D9D9D9" w:themeFill="background1" w:themeFillShade="D9"/>
            <w:vAlign w:val="center"/>
          </w:tcPr>
          <w:p w14:paraId="38F6ACAB"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2658AFB6" w14:textId="77777777" w:rsidTr="0006389E">
        <w:tc>
          <w:tcPr>
            <w:tcW w:w="2963" w:type="dxa"/>
            <w:shd w:val="clear" w:color="auto" w:fill="D9D9D9" w:themeFill="background1" w:themeFillShade="D9"/>
            <w:vAlign w:val="center"/>
          </w:tcPr>
          <w:p w14:paraId="5A06E1D0"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5511C8FF" w14:textId="67A2FAA1" w:rsidR="00F741BE" w:rsidRPr="009D570E" w:rsidRDefault="00DD27FB" w:rsidP="0006389E">
            <w:pPr>
              <w:rPr>
                <w:rFonts w:ascii="Arial" w:hAnsi="Arial" w:cs="Arial"/>
              </w:rPr>
            </w:pPr>
            <w:r>
              <w:rPr>
                <w:rFonts w:ascii="Arial" w:hAnsi="Arial" w:cs="Arial"/>
              </w:rPr>
              <w:t xml:space="preserve">Revised </w:t>
            </w:r>
            <w:r w:rsidR="00F741BE" w:rsidRPr="009D570E">
              <w:rPr>
                <w:rFonts w:ascii="Arial" w:hAnsi="Arial" w:cs="Arial"/>
              </w:rPr>
              <w:t>–</w:t>
            </w:r>
            <w:r w:rsidR="00F741BE">
              <w:rPr>
                <w:rFonts w:ascii="Arial" w:hAnsi="Arial" w:cs="Arial"/>
              </w:rPr>
              <w:t xml:space="preserve"> in </w:t>
            </w:r>
            <w:r w:rsidR="00F741BE" w:rsidRPr="009D570E">
              <w:rPr>
                <w:rFonts w:ascii="Arial" w:hAnsi="Arial" w:cs="Arial"/>
              </w:rPr>
              <w:t>progress</w:t>
            </w:r>
          </w:p>
        </w:tc>
      </w:tr>
      <w:tr w:rsidR="00F741BE" w:rsidRPr="009D570E" w14:paraId="28B57E43" w14:textId="77777777" w:rsidTr="0006389E">
        <w:tc>
          <w:tcPr>
            <w:tcW w:w="2963" w:type="dxa"/>
            <w:shd w:val="clear" w:color="auto" w:fill="D9D9D9" w:themeFill="background1" w:themeFillShade="D9"/>
            <w:vAlign w:val="center"/>
          </w:tcPr>
          <w:p w14:paraId="3359A120"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10871175" w14:textId="7A3DA2B4" w:rsidR="00F741BE" w:rsidRPr="009D570E" w:rsidRDefault="00F741BE" w:rsidP="0006389E">
            <w:pPr>
              <w:rPr>
                <w:rFonts w:ascii="Arial" w:hAnsi="Arial" w:cs="Arial"/>
              </w:rPr>
            </w:pPr>
            <w:r>
              <w:rPr>
                <w:rFonts w:ascii="Arial" w:hAnsi="Arial" w:cs="Arial"/>
              </w:rPr>
              <w:t xml:space="preserve">The city of </w:t>
            </w:r>
            <w:r w:rsidR="000855DC">
              <w:rPr>
                <w:rFonts w:ascii="Arial" w:hAnsi="Arial" w:cs="Arial"/>
              </w:rPr>
              <w:t>Edgar Springs</w:t>
            </w:r>
            <w:r>
              <w:rPr>
                <w:rFonts w:ascii="Arial" w:hAnsi="Arial" w:cs="Arial"/>
              </w:rPr>
              <w:t xml:space="preserve"> has one </w:t>
            </w:r>
            <w:r w:rsidR="000855DC">
              <w:rPr>
                <w:rFonts w:ascii="Arial" w:hAnsi="Arial" w:cs="Arial"/>
              </w:rPr>
              <w:t xml:space="preserve">fixed </w:t>
            </w:r>
            <w:r>
              <w:rPr>
                <w:rFonts w:ascii="Arial" w:hAnsi="Arial" w:cs="Arial"/>
              </w:rPr>
              <w:t>generator</w:t>
            </w:r>
            <w:r w:rsidR="000855DC">
              <w:rPr>
                <w:rFonts w:ascii="Arial" w:hAnsi="Arial" w:cs="Arial"/>
              </w:rPr>
              <w:t xml:space="preserve"> at the sewer plant</w:t>
            </w:r>
            <w:r>
              <w:rPr>
                <w:rFonts w:ascii="Arial" w:hAnsi="Arial" w:cs="Arial"/>
              </w:rPr>
              <w:t xml:space="preserve">. </w:t>
            </w:r>
          </w:p>
        </w:tc>
      </w:tr>
    </w:tbl>
    <w:p w14:paraId="55B99220" w14:textId="77777777" w:rsidR="00F741BE" w:rsidRPr="009D570E" w:rsidRDefault="00F741BE" w:rsidP="00F741BE">
      <w:pPr>
        <w:pStyle w:val="BodyText"/>
        <w:rPr>
          <w:rFonts w:cs="Arial"/>
          <w:highlight w:val="yellow"/>
        </w:rPr>
      </w:pPr>
    </w:p>
    <w:p w14:paraId="4B27C1E5" w14:textId="77777777" w:rsidR="00F741BE" w:rsidRPr="009D570E" w:rsidRDefault="00F741BE" w:rsidP="00F741BE">
      <w:pPr>
        <w:pStyle w:val="BodyText"/>
        <w:rPr>
          <w:rFonts w:cs="Arial"/>
          <w:highlight w:val="yellow"/>
        </w:rPr>
      </w:pPr>
    </w:p>
    <w:p w14:paraId="4F465A16" w14:textId="77777777" w:rsidR="00F741BE" w:rsidRPr="009D570E" w:rsidRDefault="00F741BE" w:rsidP="00F741BE">
      <w:pPr>
        <w:pStyle w:val="BodyText"/>
        <w:ind w:left="0"/>
        <w:rPr>
          <w:rFonts w:cs="Arial"/>
          <w:highlight w:val="yellow"/>
        </w:rPr>
      </w:pPr>
    </w:p>
    <w:p w14:paraId="58FAED69" w14:textId="77777777" w:rsidR="00F741BE" w:rsidRPr="009D570E" w:rsidRDefault="00F741BE" w:rsidP="00F741BE">
      <w:pPr>
        <w:pStyle w:val="BodyText"/>
        <w:ind w:left="0"/>
        <w:rPr>
          <w:rFonts w:cs="Arial"/>
          <w:highlight w:val="yellow"/>
        </w:rPr>
      </w:pPr>
    </w:p>
    <w:p w14:paraId="2D72B2CE" w14:textId="77777777" w:rsidR="00F741BE" w:rsidRPr="009D570E" w:rsidRDefault="00F741BE" w:rsidP="00F741BE">
      <w:pPr>
        <w:pStyle w:val="BodyText"/>
        <w:ind w:left="0"/>
        <w:rPr>
          <w:rFonts w:cs="Arial"/>
          <w:highlight w:val="yellow"/>
        </w:rPr>
      </w:pPr>
    </w:p>
    <w:p w14:paraId="244264A0" w14:textId="77777777" w:rsidR="00F741BE" w:rsidRDefault="00F741BE" w:rsidP="00F741BE">
      <w:pPr>
        <w:pStyle w:val="BodyText"/>
        <w:ind w:left="0"/>
        <w:rPr>
          <w:rFonts w:cs="Arial"/>
          <w:highlight w:val="yellow"/>
        </w:rPr>
      </w:pPr>
    </w:p>
    <w:p w14:paraId="221B1529" w14:textId="77777777" w:rsidR="00F741BE" w:rsidRDefault="00F741BE" w:rsidP="00F741BE">
      <w:pPr>
        <w:pStyle w:val="BodyText"/>
        <w:ind w:left="0"/>
        <w:rPr>
          <w:rFonts w:cs="Arial"/>
          <w:highlight w:val="yellow"/>
        </w:rPr>
      </w:pPr>
    </w:p>
    <w:p w14:paraId="040780DE" w14:textId="77777777" w:rsidR="00F741BE" w:rsidRPr="009D570E" w:rsidRDefault="00F741BE" w:rsidP="00F741BE">
      <w:pPr>
        <w:pStyle w:val="BodyText"/>
        <w:ind w:left="0"/>
        <w:rPr>
          <w:rFonts w:cs="Arial"/>
          <w:highlight w:val="yellow"/>
        </w:rPr>
      </w:pPr>
    </w:p>
    <w:p w14:paraId="2EE77641" w14:textId="77777777" w:rsidR="00F741BE" w:rsidRPr="009D570E" w:rsidRDefault="00F741BE" w:rsidP="00F741BE">
      <w:pPr>
        <w:pStyle w:val="BodyText"/>
        <w:ind w:left="0"/>
        <w:rPr>
          <w:rFonts w:cs="Arial"/>
          <w:highlight w:val="yellow"/>
        </w:rPr>
      </w:pPr>
    </w:p>
    <w:p w14:paraId="00B05889" w14:textId="77777777" w:rsidR="00F741BE" w:rsidRPr="009D570E" w:rsidRDefault="00F741BE" w:rsidP="00F741BE">
      <w:pPr>
        <w:pStyle w:val="BodyText"/>
        <w:ind w:left="0"/>
        <w:rPr>
          <w:rFonts w:cs="Arial"/>
          <w:highlight w:val="yellow"/>
        </w:rPr>
      </w:pPr>
      <w:r w:rsidRPr="009D570E">
        <w:rPr>
          <w:rFonts w:cs="Arial"/>
          <w:b/>
          <w:u w:val="single"/>
        </w:rPr>
        <w:t>Action 2.2</w:t>
      </w:r>
      <w:r>
        <w:rPr>
          <w:rFonts w:cs="Arial"/>
          <w:b/>
          <w:u w:val="single"/>
        </w:rPr>
        <w:t>.1</w:t>
      </w:r>
      <w:r w:rsidRPr="009D570E">
        <w:rPr>
          <w:rFonts w:cs="Arial"/>
          <w:b/>
          <w:u w:val="single"/>
        </w:rPr>
        <w:t>:</w:t>
      </w:r>
      <w:r w:rsidRPr="009D570E">
        <w:rPr>
          <w:rFonts w:cs="Arial"/>
          <w:b/>
        </w:rPr>
        <w:t xml:space="preserve">  </w:t>
      </w:r>
      <w:r>
        <w:rPr>
          <w:rFonts w:cs="Arial"/>
        </w:rPr>
        <w:t xml:space="preserve">Educate residents, </w:t>
      </w:r>
      <w:proofErr w:type="gramStart"/>
      <w:r>
        <w:rPr>
          <w:rFonts w:cs="Arial"/>
        </w:rPr>
        <w:t>realtors</w:t>
      </w:r>
      <w:proofErr w:type="gramEnd"/>
      <w:r>
        <w:rPr>
          <w:rFonts w:cs="Arial"/>
        </w:rPr>
        <w:t xml:space="preserve"> and contractors on the dangers of floodplain development and the benefits of the NFIP.</w:t>
      </w:r>
    </w:p>
    <w:p w14:paraId="084126BC" w14:textId="77777777" w:rsidR="00F741BE" w:rsidRPr="009D570E" w:rsidRDefault="00F741BE" w:rsidP="00F741BE">
      <w:pPr>
        <w:pStyle w:val="BodyText"/>
        <w:ind w:left="0"/>
        <w:rPr>
          <w:rFonts w:cs="Arial"/>
          <w:b/>
          <w:u w:val="single"/>
        </w:rPr>
      </w:pPr>
    </w:p>
    <w:tbl>
      <w:tblPr>
        <w:tblStyle w:val="TableGrid"/>
        <w:tblW w:w="0" w:type="auto"/>
        <w:tblLook w:val="04A0" w:firstRow="1" w:lastRow="0" w:firstColumn="1" w:lastColumn="0" w:noHBand="0" w:noVBand="1"/>
      </w:tblPr>
      <w:tblGrid>
        <w:gridCol w:w="2963"/>
        <w:gridCol w:w="6678"/>
      </w:tblGrid>
      <w:tr w:rsidR="00F741BE" w:rsidRPr="009D570E" w14:paraId="7B5A5E14" w14:textId="77777777" w:rsidTr="0006389E">
        <w:tc>
          <w:tcPr>
            <w:tcW w:w="9641" w:type="dxa"/>
            <w:gridSpan w:val="2"/>
            <w:shd w:val="clear" w:color="auto" w:fill="BFBFBF" w:themeFill="background1" w:themeFillShade="BF"/>
          </w:tcPr>
          <w:p w14:paraId="4677BF28"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7AED4419" w14:textId="77777777" w:rsidR="00F741BE" w:rsidRPr="009D570E" w:rsidRDefault="00F741BE" w:rsidP="0006389E">
            <w:pPr>
              <w:jc w:val="center"/>
              <w:rPr>
                <w:rFonts w:ascii="Arial" w:hAnsi="Arial" w:cs="Arial"/>
                <w:b/>
                <w:highlight w:val="yellow"/>
              </w:rPr>
            </w:pPr>
          </w:p>
        </w:tc>
      </w:tr>
      <w:tr w:rsidR="00F741BE" w:rsidRPr="009D570E" w14:paraId="39A720E9" w14:textId="77777777" w:rsidTr="0006389E">
        <w:tc>
          <w:tcPr>
            <w:tcW w:w="2963" w:type="dxa"/>
            <w:tcBorders>
              <w:bottom w:val="single" w:sz="4" w:space="0" w:color="auto"/>
            </w:tcBorders>
            <w:shd w:val="clear" w:color="auto" w:fill="F2F2F2" w:themeFill="background1" w:themeFillShade="F2"/>
            <w:vAlign w:val="center"/>
          </w:tcPr>
          <w:p w14:paraId="54D80DCA"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7F95E734"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34D3BA84" w14:textId="0DECE566" w:rsidR="00F741BE" w:rsidRPr="009D570E" w:rsidRDefault="000855DC" w:rsidP="0006389E">
            <w:pPr>
              <w:rPr>
                <w:rFonts w:ascii="Arial" w:hAnsi="Arial" w:cs="Arial"/>
              </w:rPr>
            </w:pPr>
            <w:r>
              <w:rPr>
                <w:rFonts w:ascii="Arial" w:hAnsi="Arial" w:cs="Arial"/>
              </w:rPr>
              <w:t>Edgar Springs</w:t>
            </w:r>
          </w:p>
        </w:tc>
      </w:tr>
      <w:tr w:rsidR="00F741BE" w:rsidRPr="009D570E" w14:paraId="197DD9D1" w14:textId="77777777" w:rsidTr="0006389E">
        <w:tc>
          <w:tcPr>
            <w:tcW w:w="9641" w:type="dxa"/>
            <w:gridSpan w:val="2"/>
            <w:shd w:val="clear" w:color="auto" w:fill="D9D9D9" w:themeFill="background1" w:themeFillShade="D9"/>
            <w:vAlign w:val="center"/>
          </w:tcPr>
          <w:p w14:paraId="5BA66502" w14:textId="77777777" w:rsidR="00F741BE" w:rsidRPr="009D570E" w:rsidRDefault="00F741BE" w:rsidP="0006389E">
            <w:pPr>
              <w:ind w:left="3150"/>
              <w:rPr>
                <w:rFonts w:ascii="Arial" w:hAnsi="Arial" w:cs="Arial"/>
                <w:b/>
                <w:highlight w:val="yellow"/>
              </w:rPr>
            </w:pPr>
            <w:r w:rsidRPr="009D570E">
              <w:rPr>
                <w:rFonts w:ascii="Arial" w:hAnsi="Arial" w:cs="Arial"/>
                <w:b/>
              </w:rPr>
              <w:t>Risk / Vulnerability</w:t>
            </w:r>
          </w:p>
        </w:tc>
      </w:tr>
      <w:tr w:rsidR="00F741BE" w:rsidRPr="009D570E" w14:paraId="2B45E026" w14:textId="77777777" w:rsidTr="0006389E">
        <w:trPr>
          <w:trHeight w:val="609"/>
        </w:trPr>
        <w:tc>
          <w:tcPr>
            <w:tcW w:w="2963" w:type="dxa"/>
            <w:tcBorders>
              <w:bottom w:val="single" w:sz="4" w:space="0" w:color="auto"/>
            </w:tcBorders>
            <w:shd w:val="clear" w:color="auto" w:fill="F2F2F2" w:themeFill="background1" w:themeFillShade="F2"/>
            <w:vAlign w:val="center"/>
          </w:tcPr>
          <w:p w14:paraId="0C19E379" w14:textId="77777777" w:rsidR="00F741BE" w:rsidRPr="009D570E" w:rsidRDefault="00F741BE" w:rsidP="0006389E">
            <w:pPr>
              <w:rPr>
                <w:rFonts w:ascii="Arial" w:hAnsi="Arial" w:cs="Arial"/>
                <w:b/>
              </w:rPr>
            </w:pPr>
            <w:r w:rsidRPr="009D570E">
              <w:rPr>
                <w:rFonts w:ascii="Arial" w:hAnsi="Arial" w:cs="Arial"/>
                <w:b/>
              </w:rPr>
              <w:t>Problem being Mitigated:</w:t>
            </w:r>
          </w:p>
          <w:p w14:paraId="58384371"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01801F85" w14:textId="77777777" w:rsidR="00F741BE" w:rsidRPr="009D570E" w:rsidRDefault="00F741BE" w:rsidP="0006389E">
            <w:pPr>
              <w:rPr>
                <w:rFonts w:ascii="Arial" w:hAnsi="Arial" w:cs="Arial"/>
                <w:highlight w:val="yellow"/>
              </w:rPr>
            </w:pPr>
            <w:r w:rsidRPr="009D570E">
              <w:rPr>
                <w:rFonts w:ascii="Arial" w:hAnsi="Arial" w:cs="Arial"/>
              </w:rPr>
              <w:t xml:space="preserve">Risks/vulnerabilities </w:t>
            </w:r>
            <w:r>
              <w:rPr>
                <w:rFonts w:ascii="Arial" w:hAnsi="Arial" w:cs="Arial"/>
              </w:rPr>
              <w:t>of</w:t>
            </w:r>
            <w:r w:rsidRPr="009D570E">
              <w:rPr>
                <w:rFonts w:ascii="Arial" w:hAnsi="Arial" w:cs="Arial"/>
              </w:rPr>
              <w:t xml:space="preserve"> property </w:t>
            </w:r>
            <w:r>
              <w:rPr>
                <w:rFonts w:ascii="Arial" w:hAnsi="Arial" w:cs="Arial"/>
              </w:rPr>
              <w:t>located in the floodplain during a flood event.</w:t>
            </w:r>
          </w:p>
        </w:tc>
      </w:tr>
      <w:tr w:rsidR="00F741BE" w:rsidRPr="009D570E" w14:paraId="15D81B25" w14:textId="77777777" w:rsidTr="0006389E">
        <w:tc>
          <w:tcPr>
            <w:tcW w:w="2963" w:type="dxa"/>
            <w:tcBorders>
              <w:bottom w:val="single" w:sz="4" w:space="0" w:color="auto"/>
            </w:tcBorders>
            <w:shd w:val="clear" w:color="auto" w:fill="F2F2F2" w:themeFill="background1" w:themeFillShade="F2"/>
            <w:vAlign w:val="center"/>
          </w:tcPr>
          <w:p w14:paraId="32B4D970"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5F06758A" w14:textId="77777777" w:rsidR="00F741BE" w:rsidRPr="009D570E" w:rsidRDefault="00F741BE" w:rsidP="0006389E">
            <w:pPr>
              <w:rPr>
                <w:rFonts w:ascii="Arial" w:hAnsi="Arial" w:cs="Arial"/>
              </w:rPr>
            </w:pPr>
            <w:r>
              <w:rPr>
                <w:rFonts w:ascii="Arial" w:hAnsi="Arial" w:cs="Arial"/>
              </w:rPr>
              <w:t>Flood</w:t>
            </w:r>
          </w:p>
        </w:tc>
      </w:tr>
      <w:tr w:rsidR="00F741BE" w:rsidRPr="009D570E" w14:paraId="7F8C4BED" w14:textId="77777777" w:rsidTr="0006389E">
        <w:tc>
          <w:tcPr>
            <w:tcW w:w="9641" w:type="dxa"/>
            <w:gridSpan w:val="2"/>
            <w:shd w:val="clear" w:color="auto" w:fill="D9D9D9" w:themeFill="background1" w:themeFillShade="D9"/>
            <w:vAlign w:val="center"/>
          </w:tcPr>
          <w:p w14:paraId="1E961ABB"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5D881C90" w14:textId="77777777" w:rsidTr="0006389E">
        <w:tc>
          <w:tcPr>
            <w:tcW w:w="2963" w:type="dxa"/>
            <w:tcBorders>
              <w:bottom w:val="single" w:sz="4" w:space="0" w:color="auto"/>
            </w:tcBorders>
            <w:shd w:val="clear" w:color="auto" w:fill="F2F2F2" w:themeFill="background1" w:themeFillShade="F2"/>
            <w:vAlign w:val="center"/>
          </w:tcPr>
          <w:p w14:paraId="4449B4B0" w14:textId="77777777" w:rsidR="00F741BE" w:rsidRPr="009D570E" w:rsidRDefault="00F741BE" w:rsidP="0006389E">
            <w:pPr>
              <w:rPr>
                <w:rFonts w:ascii="Arial" w:hAnsi="Arial" w:cs="Arial"/>
                <w:b/>
              </w:rPr>
            </w:pPr>
            <w:r w:rsidRPr="009D570E">
              <w:rPr>
                <w:rFonts w:ascii="Arial" w:hAnsi="Arial" w:cs="Arial"/>
                <w:b/>
              </w:rPr>
              <w:t>Action/Project Number:</w:t>
            </w:r>
          </w:p>
          <w:p w14:paraId="5AA5ABDD" w14:textId="77777777" w:rsidR="00F741BE" w:rsidRPr="009D570E" w:rsidRDefault="00F741BE" w:rsidP="0006389E">
            <w:pPr>
              <w:rPr>
                <w:rFonts w:ascii="Arial" w:hAnsi="Arial" w:cs="Arial"/>
              </w:rPr>
            </w:pPr>
          </w:p>
        </w:tc>
        <w:tc>
          <w:tcPr>
            <w:tcW w:w="6678" w:type="dxa"/>
            <w:vAlign w:val="center"/>
          </w:tcPr>
          <w:p w14:paraId="20BF14A7" w14:textId="77777777" w:rsidR="00F741BE" w:rsidRPr="009D570E" w:rsidRDefault="00F741BE" w:rsidP="0006389E">
            <w:pPr>
              <w:rPr>
                <w:rFonts w:ascii="Arial" w:hAnsi="Arial" w:cs="Arial"/>
              </w:rPr>
            </w:pPr>
            <w:r w:rsidRPr="009D570E">
              <w:rPr>
                <w:rFonts w:ascii="Arial" w:hAnsi="Arial" w:cs="Arial"/>
              </w:rPr>
              <w:t>2.2</w:t>
            </w:r>
            <w:r>
              <w:rPr>
                <w:rFonts w:ascii="Arial" w:hAnsi="Arial" w:cs="Arial"/>
              </w:rPr>
              <w:t>.1</w:t>
            </w:r>
          </w:p>
        </w:tc>
      </w:tr>
      <w:tr w:rsidR="00F741BE" w:rsidRPr="009D570E" w14:paraId="57E84CA5" w14:textId="77777777" w:rsidTr="0006389E">
        <w:tc>
          <w:tcPr>
            <w:tcW w:w="2963" w:type="dxa"/>
            <w:tcBorders>
              <w:bottom w:val="single" w:sz="4" w:space="0" w:color="auto"/>
            </w:tcBorders>
            <w:shd w:val="clear" w:color="auto" w:fill="F2F2F2" w:themeFill="background1" w:themeFillShade="F2"/>
            <w:vAlign w:val="center"/>
          </w:tcPr>
          <w:p w14:paraId="49BCAE9B"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66835888" w14:textId="77777777" w:rsidR="00F741BE" w:rsidRPr="009D570E" w:rsidRDefault="00F741BE" w:rsidP="0006389E">
            <w:pPr>
              <w:rPr>
                <w:rFonts w:ascii="Arial" w:hAnsi="Arial" w:cs="Arial"/>
              </w:rPr>
            </w:pPr>
            <w:r>
              <w:rPr>
                <w:rFonts w:ascii="Arial" w:hAnsi="Arial" w:cs="Arial"/>
              </w:rPr>
              <w:t>Floodplain education/awareness.</w:t>
            </w:r>
          </w:p>
        </w:tc>
      </w:tr>
      <w:tr w:rsidR="00F741BE" w:rsidRPr="009D570E" w14:paraId="7832439C" w14:textId="77777777" w:rsidTr="0006389E">
        <w:tc>
          <w:tcPr>
            <w:tcW w:w="2963" w:type="dxa"/>
            <w:tcBorders>
              <w:bottom w:val="single" w:sz="4" w:space="0" w:color="auto"/>
            </w:tcBorders>
            <w:shd w:val="clear" w:color="auto" w:fill="F2F2F2" w:themeFill="background1" w:themeFillShade="F2"/>
            <w:vAlign w:val="center"/>
          </w:tcPr>
          <w:p w14:paraId="05D13DB9" w14:textId="77777777" w:rsidR="00F741BE" w:rsidRPr="009D570E" w:rsidRDefault="00F741BE" w:rsidP="0006389E">
            <w:pPr>
              <w:rPr>
                <w:rFonts w:ascii="Arial" w:hAnsi="Arial" w:cs="Arial"/>
                <w:b/>
              </w:rPr>
            </w:pPr>
          </w:p>
          <w:p w14:paraId="47398546" w14:textId="77777777" w:rsidR="00F741BE" w:rsidRPr="009D570E" w:rsidRDefault="00F741BE" w:rsidP="0006389E">
            <w:pPr>
              <w:rPr>
                <w:rFonts w:ascii="Arial" w:hAnsi="Arial" w:cs="Arial"/>
                <w:b/>
              </w:rPr>
            </w:pPr>
            <w:r w:rsidRPr="009D570E">
              <w:rPr>
                <w:rFonts w:ascii="Arial" w:hAnsi="Arial" w:cs="Arial"/>
                <w:b/>
              </w:rPr>
              <w:t>Action or Project Description:</w:t>
            </w:r>
          </w:p>
          <w:p w14:paraId="04BAA893" w14:textId="77777777" w:rsidR="00F741BE" w:rsidRPr="009D570E" w:rsidRDefault="00F741BE" w:rsidP="0006389E">
            <w:pPr>
              <w:rPr>
                <w:rFonts w:ascii="Arial" w:hAnsi="Arial" w:cs="Arial"/>
                <w:b/>
              </w:rPr>
            </w:pPr>
          </w:p>
        </w:tc>
        <w:tc>
          <w:tcPr>
            <w:tcW w:w="6678" w:type="dxa"/>
            <w:vAlign w:val="center"/>
          </w:tcPr>
          <w:p w14:paraId="07E1B03A" w14:textId="77777777" w:rsidR="00F741BE" w:rsidRPr="009D570E" w:rsidRDefault="00F741BE" w:rsidP="0006389E">
            <w:pPr>
              <w:rPr>
                <w:rFonts w:ascii="Arial" w:hAnsi="Arial" w:cs="Arial"/>
              </w:rPr>
            </w:pPr>
            <w:r>
              <w:rPr>
                <w:rFonts w:ascii="Arial" w:hAnsi="Arial" w:cs="Arial"/>
              </w:rPr>
              <w:t xml:space="preserve">Educate residents, </w:t>
            </w:r>
            <w:proofErr w:type="gramStart"/>
            <w:r>
              <w:rPr>
                <w:rFonts w:ascii="Arial" w:hAnsi="Arial" w:cs="Arial"/>
              </w:rPr>
              <w:t>realtors</w:t>
            </w:r>
            <w:proofErr w:type="gramEnd"/>
            <w:r>
              <w:rPr>
                <w:rFonts w:ascii="Arial" w:hAnsi="Arial" w:cs="Arial"/>
              </w:rPr>
              <w:t xml:space="preserve"> and contractors about the dangers of floodplain development and the benefits of the NFIP.</w:t>
            </w:r>
          </w:p>
        </w:tc>
      </w:tr>
      <w:tr w:rsidR="00F741BE" w:rsidRPr="009D570E" w14:paraId="573B7482" w14:textId="77777777" w:rsidTr="0006389E">
        <w:tc>
          <w:tcPr>
            <w:tcW w:w="2963" w:type="dxa"/>
            <w:tcBorders>
              <w:bottom w:val="single" w:sz="4" w:space="0" w:color="auto"/>
            </w:tcBorders>
            <w:shd w:val="clear" w:color="auto" w:fill="F2F2F2" w:themeFill="background1" w:themeFillShade="F2"/>
            <w:vAlign w:val="center"/>
          </w:tcPr>
          <w:p w14:paraId="3B58ADC2"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540ECF81" w14:textId="77777777" w:rsidR="00F741BE" w:rsidRPr="009D570E" w:rsidRDefault="00F741BE" w:rsidP="0006389E">
            <w:pPr>
              <w:rPr>
                <w:rFonts w:ascii="Arial" w:hAnsi="Arial" w:cs="Arial"/>
              </w:rPr>
            </w:pPr>
            <w:r w:rsidRPr="009D570E">
              <w:rPr>
                <w:rFonts w:ascii="Arial" w:hAnsi="Arial" w:cs="Arial"/>
              </w:rPr>
              <w:t>Reduce the potential impact of natural disasters on new and existing properties and infrastructure and the local economy.</w:t>
            </w:r>
          </w:p>
        </w:tc>
      </w:tr>
      <w:tr w:rsidR="00F741BE" w:rsidRPr="009D570E" w14:paraId="21D96703" w14:textId="77777777" w:rsidTr="0006389E">
        <w:tc>
          <w:tcPr>
            <w:tcW w:w="2963" w:type="dxa"/>
            <w:tcBorders>
              <w:bottom w:val="single" w:sz="4" w:space="0" w:color="auto"/>
            </w:tcBorders>
            <w:shd w:val="clear" w:color="auto" w:fill="F2F2F2" w:themeFill="background1" w:themeFillShade="F2"/>
            <w:vAlign w:val="center"/>
          </w:tcPr>
          <w:p w14:paraId="1EF1879B"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32EBF9C2" w14:textId="77777777" w:rsidR="00F741BE" w:rsidRPr="009D570E" w:rsidRDefault="00F741BE" w:rsidP="0006389E">
            <w:pPr>
              <w:rPr>
                <w:rFonts w:ascii="Arial" w:hAnsi="Arial" w:cs="Arial"/>
              </w:rPr>
            </w:pPr>
            <w:r w:rsidRPr="009D570E">
              <w:rPr>
                <w:rFonts w:ascii="Arial" w:hAnsi="Arial" w:cs="Arial"/>
              </w:rPr>
              <w:t>$</w:t>
            </w:r>
            <w:r>
              <w:rPr>
                <w:rFonts w:ascii="Arial" w:hAnsi="Arial" w:cs="Arial"/>
              </w:rPr>
              <w:t>5</w:t>
            </w:r>
            <w:r w:rsidRPr="009D570E">
              <w:rPr>
                <w:rFonts w:ascii="Arial" w:hAnsi="Arial" w:cs="Arial"/>
              </w:rPr>
              <w:t>,000-$</w:t>
            </w:r>
            <w:r>
              <w:rPr>
                <w:rFonts w:ascii="Arial" w:hAnsi="Arial" w:cs="Arial"/>
              </w:rPr>
              <w:t>6</w:t>
            </w:r>
            <w:r w:rsidRPr="009D570E">
              <w:rPr>
                <w:rFonts w:ascii="Arial" w:hAnsi="Arial" w:cs="Arial"/>
              </w:rPr>
              <w:t>,000</w:t>
            </w:r>
          </w:p>
        </w:tc>
      </w:tr>
      <w:tr w:rsidR="00F741BE" w:rsidRPr="009D570E" w14:paraId="4FDE3997" w14:textId="77777777" w:rsidTr="0006389E">
        <w:tc>
          <w:tcPr>
            <w:tcW w:w="2963" w:type="dxa"/>
            <w:tcBorders>
              <w:bottom w:val="single" w:sz="4" w:space="0" w:color="auto"/>
            </w:tcBorders>
            <w:shd w:val="clear" w:color="auto" w:fill="F2F2F2" w:themeFill="background1" w:themeFillShade="F2"/>
            <w:vAlign w:val="center"/>
          </w:tcPr>
          <w:p w14:paraId="2C51A845"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53B13229" w14:textId="77777777" w:rsidR="00F741BE" w:rsidRPr="009D570E" w:rsidRDefault="00F741BE" w:rsidP="0006389E">
            <w:pPr>
              <w:rPr>
                <w:rFonts w:ascii="Arial" w:hAnsi="Arial" w:cs="Arial"/>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F741BE" w:rsidRPr="009D570E" w14:paraId="0B7C65E3" w14:textId="77777777" w:rsidTr="0006389E">
        <w:tc>
          <w:tcPr>
            <w:tcW w:w="9641" w:type="dxa"/>
            <w:gridSpan w:val="2"/>
            <w:shd w:val="clear" w:color="auto" w:fill="D9D9D9" w:themeFill="background1" w:themeFillShade="D9"/>
            <w:vAlign w:val="center"/>
          </w:tcPr>
          <w:p w14:paraId="1B5448DF"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019A8901" w14:textId="77777777" w:rsidTr="0006389E">
        <w:tc>
          <w:tcPr>
            <w:tcW w:w="2963" w:type="dxa"/>
            <w:shd w:val="clear" w:color="auto" w:fill="F2F2F2" w:themeFill="background1" w:themeFillShade="F2"/>
            <w:vAlign w:val="center"/>
          </w:tcPr>
          <w:p w14:paraId="3E5D64E5"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1FF47E35" w14:textId="77777777" w:rsidR="00F741BE" w:rsidRPr="009D570E" w:rsidRDefault="00F741BE" w:rsidP="0006389E">
            <w:pPr>
              <w:rPr>
                <w:rFonts w:ascii="Arial" w:hAnsi="Arial" w:cs="Arial"/>
              </w:rPr>
            </w:pPr>
            <w:r>
              <w:rPr>
                <w:rFonts w:ascii="Arial" w:hAnsi="Arial" w:cs="Arial"/>
              </w:rPr>
              <w:t>Floodplain manager, Mayor, Board of Aldermen</w:t>
            </w:r>
          </w:p>
        </w:tc>
      </w:tr>
      <w:tr w:rsidR="00F741BE" w:rsidRPr="009D570E" w14:paraId="722306AB" w14:textId="77777777" w:rsidTr="0006389E">
        <w:tc>
          <w:tcPr>
            <w:tcW w:w="2963" w:type="dxa"/>
            <w:shd w:val="clear" w:color="auto" w:fill="F2F2F2" w:themeFill="background1" w:themeFillShade="F2"/>
            <w:vAlign w:val="center"/>
          </w:tcPr>
          <w:p w14:paraId="2086A55C"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68828486" w14:textId="77777777" w:rsidR="00F741BE" w:rsidRPr="009D570E" w:rsidRDefault="00F741BE" w:rsidP="0006389E">
            <w:pPr>
              <w:rPr>
                <w:rFonts w:ascii="Arial" w:hAnsi="Arial" w:cs="Arial"/>
              </w:rPr>
            </w:pPr>
            <w:r>
              <w:rPr>
                <w:rFonts w:ascii="Arial" w:hAnsi="Arial" w:cs="Arial"/>
              </w:rPr>
              <w:t>25</w:t>
            </w:r>
            <w:r w:rsidRPr="009D570E">
              <w:rPr>
                <w:rFonts w:ascii="Arial" w:hAnsi="Arial" w:cs="Arial"/>
              </w:rPr>
              <w:t xml:space="preserve"> –</w:t>
            </w:r>
            <w:r>
              <w:rPr>
                <w:rFonts w:ascii="Arial" w:hAnsi="Arial" w:cs="Arial"/>
              </w:rPr>
              <w:t xml:space="preserve">High </w:t>
            </w:r>
            <w:r w:rsidRPr="009D570E">
              <w:rPr>
                <w:rFonts w:ascii="Arial" w:hAnsi="Arial" w:cs="Arial"/>
              </w:rPr>
              <w:t>Priority</w:t>
            </w:r>
          </w:p>
        </w:tc>
      </w:tr>
      <w:tr w:rsidR="00F741BE" w:rsidRPr="009D570E" w14:paraId="01AA44D5" w14:textId="77777777" w:rsidTr="0006389E">
        <w:tc>
          <w:tcPr>
            <w:tcW w:w="2963" w:type="dxa"/>
            <w:shd w:val="clear" w:color="auto" w:fill="F2F2F2" w:themeFill="background1" w:themeFillShade="F2"/>
            <w:vAlign w:val="center"/>
          </w:tcPr>
          <w:p w14:paraId="44C3CB8D"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2664BCC3" w14:textId="77777777" w:rsidR="00F741BE" w:rsidRPr="009D570E" w:rsidRDefault="00F741BE" w:rsidP="0006389E">
            <w:pPr>
              <w:rPr>
                <w:rFonts w:ascii="Arial" w:hAnsi="Arial" w:cs="Arial"/>
              </w:rPr>
            </w:pPr>
            <w:r w:rsidRPr="009D570E">
              <w:rPr>
                <w:rFonts w:ascii="Arial" w:hAnsi="Arial" w:cs="Arial"/>
              </w:rPr>
              <w:t>On-going</w:t>
            </w:r>
          </w:p>
        </w:tc>
      </w:tr>
      <w:tr w:rsidR="00F741BE" w:rsidRPr="009D570E" w14:paraId="183C0A89" w14:textId="77777777" w:rsidTr="0006389E">
        <w:tc>
          <w:tcPr>
            <w:tcW w:w="2963" w:type="dxa"/>
            <w:shd w:val="clear" w:color="auto" w:fill="F2F2F2" w:themeFill="background1" w:themeFillShade="F2"/>
            <w:vAlign w:val="center"/>
          </w:tcPr>
          <w:p w14:paraId="7C1F577F" w14:textId="77777777" w:rsidR="00F741BE" w:rsidRPr="009D570E" w:rsidRDefault="00F741BE" w:rsidP="0006389E">
            <w:pPr>
              <w:rPr>
                <w:rFonts w:ascii="Arial" w:hAnsi="Arial" w:cs="Arial"/>
                <w:b/>
              </w:rPr>
            </w:pPr>
            <w:r w:rsidRPr="009D570E">
              <w:rPr>
                <w:rFonts w:ascii="Arial" w:hAnsi="Arial" w:cs="Arial"/>
                <w:b/>
              </w:rPr>
              <w:t>Potential Fund Sources:</w:t>
            </w:r>
          </w:p>
          <w:p w14:paraId="596CA536" w14:textId="77777777" w:rsidR="00F741BE" w:rsidRPr="009D570E" w:rsidRDefault="00F741BE" w:rsidP="0006389E">
            <w:pPr>
              <w:rPr>
                <w:rFonts w:ascii="Arial" w:hAnsi="Arial" w:cs="Arial"/>
                <w:b/>
              </w:rPr>
            </w:pPr>
          </w:p>
        </w:tc>
        <w:tc>
          <w:tcPr>
            <w:tcW w:w="6678" w:type="dxa"/>
            <w:vAlign w:val="center"/>
          </w:tcPr>
          <w:p w14:paraId="380AFA95" w14:textId="77777777" w:rsidR="00F741BE" w:rsidRPr="009D570E" w:rsidRDefault="00F741BE" w:rsidP="0006389E">
            <w:pPr>
              <w:rPr>
                <w:rFonts w:ascii="Arial" w:hAnsi="Arial" w:cs="Arial"/>
              </w:rPr>
            </w:pPr>
            <w:r w:rsidRPr="009D570E">
              <w:rPr>
                <w:rFonts w:ascii="Arial" w:hAnsi="Arial" w:cs="Arial"/>
              </w:rPr>
              <w:t>Grants, local general revenue funds, private donations of cash, goods, or services.</w:t>
            </w:r>
          </w:p>
        </w:tc>
      </w:tr>
      <w:tr w:rsidR="00F741BE" w:rsidRPr="009D570E" w14:paraId="19C32809" w14:textId="77777777" w:rsidTr="0006389E">
        <w:tc>
          <w:tcPr>
            <w:tcW w:w="2963" w:type="dxa"/>
            <w:tcBorders>
              <w:bottom w:val="single" w:sz="4" w:space="0" w:color="auto"/>
            </w:tcBorders>
            <w:shd w:val="clear" w:color="auto" w:fill="F2F2F2" w:themeFill="background1" w:themeFillShade="F2"/>
            <w:vAlign w:val="center"/>
          </w:tcPr>
          <w:p w14:paraId="526CEC88"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37BAF12D" w14:textId="77777777" w:rsidR="00F741BE" w:rsidRPr="009D570E" w:rsidRDefault="00F741BE" w:rsidP="0006389E">
            <w:pPr>
              <w:rPr>
                <w:rFonts w:ascii="Arial" w:hAnsi="Arial" w:cs="Arial"/>
              </w:rPr>
            </w:pPr>
            <w:r>
              <w:rPr>
                <w:rFonts w:ascii="Arial" w:hAnsi="Arial" w:cs="Arial"/>
              </w:rPr>
              <w:t xml:space="preserve">Floodplain management ordinance, LEOP, CEDS, </w:t>
            </w:r>
            <w:r w:rsidRPr="009D570E">
              <w:rPr>
                <w:rFonts w:ascii="Arial" w:hAnsi="Arial" w:cs="Arial"/>
              </w:rPr>
              <w:t>Hazard Mitigation Plan</w:t>
            </w:r>
          </w:p>
        </w:tc>
      </w:tr>
      <w:tr w:rsidR="00F741BE" w:rsidRPr="009D570E" w14:paraId="2FC4E768" w14:textId="77777777" w:rsidTr="0006389E">
        <w:tc>
          <w:tcPr>
            <w:tcW w:w="9641" w:type="dxa"/>
            <w:gridSpan w:val="2"/>
            <w:shd w:val="clear" w:color="auto" w:fill="D9D9D9" w:themeFill="background1" w:themeFillShade="D9"/>
            <w:vAlign w:val="center"/>
          </w:tcPr>
          <w:p w14:paraId="6EE3AF31"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2A68FAC7" w14:textId="77777777" w:rsidTr="0006389E">
        <w:tc>
          <w:tcPr>
            <w:tcW w:w="2963" w:type="dxa"/>
            <w:shd w:val="clear" w:color="auto" w:fill="D9D9D9" w:themeFill="background1" w:themeFillShade="D9"/>
            <w:vAlign w:val="center"/>
          </w:tcPr>
          <w:p w14:paraId="2FEE5D52"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667ED2C7" w14:textId="77777777" w:rsidR="00F741BE" w:rsidRPr="009D570E" w:rsidRDefault="00F741BE" w:rsidP="0006389E">
            <w:pPr>
              <w:rPr>
                <w:rFonts w:ascii="Arial" w:hAnsi="Arial" w:cs="Arial"/>
              </w:rPr>
            </w:pPr>
            <w:r w:rsidRPr="009D570E">
              <w:rPr>
                <w:rFonts w:ascii="Arial" w:hAnsi="Arial" w:cs="Arial"/>
              </w:rPr>
              <w:t xml:space="preserve">Continuing </w:t>
            </w:r>
            <w:r>
              <w:rPr>
                <w:rFonts w:ascii="Arial" w:hAnsi="Arial" w:cs="Arial"/>
              </w:rPr>
              <w:t>- no progress</w:t>
            </w:r>
          </w:p>
        </w:tc>
      </w:tr>
      <w:tr w:rsidR="00F741BE" w:rsidRPr="009D570E" w14:paraId="6D0606D5" w14:textId="77777777" w:rsidTr="0006389E">
        <w:tc>
          <w:tcPr>
            <w:tcW w:w="2963" w:type="dxa"/>
            <w:shd w:val="clear" w:color="auto" w:fill="D9D9D9" w:themeFill="background1" w:themeFillShade="D9"/>
            <w:vAlign w:val="center"/>
          </w:tcPr>
          <w:p w14:paraId="18698002"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22608CCB" w14:textId="77777777" w:rsidR="00F741BE" w:rsidRPr="009D570E" w:rsidRDefault="00F741BE" w:rsidP="0006389E">
            <w:pPr>
              <w:rPr>
                <w:rFonts w:ascii="Arial" w:hAnsi="Arial" w:cs="Arial"/>
                <w:highlight w:val="yellow"/>
              </w:rPr>
            </w:pPr>
          </w:p>
        </w:tc>
      </w:tr>
    </w:tbl>
    <w:p w14:paraId="1B411756" w14:textId="77777777" w:rsidR="00F741BE" w:rsidRPr="009D570E" w:rsidRDefault="00F741BE" w:rsidP="00F741BE">
      <w:pPr>
        <w:pStyle w:val="BodyText"/>
        <w:ind w:left="0"/>
        <w:rPr>
          <w:rFonts w:cs="Arial"/>
          <w:b/>
          <w:u w:val="single"/>
        </w:rPr>
      </w:pPr>
    </w:p>
    <w:p w14:paraId="2B28FEC2" w14:textId="77777777" w:rsidR="00F741BE" w:rsidRPr="009D570E" w:rsidRDefault="00F741BE" w:rsidP="00F741BE">
      <w:pPr>
        <w:pStyle w:val="BodyText"/>
        <w:ind w:left="0"/>
        <w:rPr>
          <w:rFonts w:cs="Arial"/>
          <w:highlight w:val="yellow"/>
        </w:rPr>
      </w:pPr>
    </w:p>
    <w:p w14:paraId="5EC21B03" w14:textId="77777777" w:rsidR="00F741BE" w:rsidRDefault="00F741BE" w:rsidP="00F741BE">
      <w:pPr>
        <w:pStyle w:val="BodyText"/>
        <w:ind w:left="0"/>
        <w:rPr>
          <w:rFonts w:cs="Arial"/>
          <w:highlight w:val="yellow"/>
        </w:rPr>
      </w:pPr>
    </w:p>
    <w:p w14:paraId="57932751" w14:textId="77777777" w:rsidR="00F741BE" w:rsidRDefault="00F741BE" w:rsidP="00F741BE">
      <w:pPr>
        <w:pStyle w:val="BodyText"/>
        <w:ind w:left="0"/>
        <w:rPr>
          <w:rFonts w:cs="Arial"/>
          <w:highlight w:val="yellow"/>
        </w:rPr>
      </w:pPr>
    </w:p>
    <w:p w14:paraId="4358377A" w14:textId="77777777" w:rsidR="00F741BE" w:rsidRDefault="00F741BE" w:rsidP="00F741BE">
      <w:pPr>
        <w:pStyle w:val="BodyText"/>
        <w:ind w:left="0"/>
        <w:rPr>
          <w:rFonts w:cs="Arial"/>
          <w:highlight w:val="yellow"/>
        </w:rPr>
      </w:pPr>
    </w:p>
    <w:p w14:paraId="2A551020" w14:textId="77777777" w:rsidR="00F741BE" w:rsidRDefault="00F741BE" w:rsidP="00F741BE">
      <w:pPr>
        <w:pStyle w:val="BodyText"/>
        <w:ind w:left="0"/>
        <w:rPr>
          <w:rFonts w:cs="Arial"/>
          <w:highlight w:val="yellow"/>
        </w:rPr>
      </w:pPr>
    </w:p>
    <w:p w14:paraId="1C585612" w14:textId="77777777" w:rsidR="00F741BE" w:rsidRDefault="00F741BE" w:rsidP="00F741BE">
      <w:pPr>
        <w:pStyle w:val="BodyText"/>
        <w:ind w:left="0"/>
        <w:rPr>
          <w:rFonts w:cs="Arial"/>
          <w:highlight w:val="yellow"/>
        </w:rPr>
      </w:pPr>
    </w:p>
    <w:p w14:paraId="03EABE18" w14:textId="77777777" w:rsidR="00F741BE" w:rsidRDefault="00F741BE" w:rsidP="00F741BE">
      <w:pPr>
        <w:pStyle w:val="BodyText"/>
        <w:ind w:left="0"/>
        <w:rPr>
          <w:rFonts w:cs="Arial"/>
          <w:highlight w:val="yellow"/>
        </w:rPr>
      </w:pPr>
    </w:p>
    <w:p w14:paraId="14EE963E" w14:textId="77777777" w:rsidR="00F741BE" w:rsidRDefault="00F741BE" w:rsidP="00F741BE">
      <w:pPr>
        <w:pStyle w:val="BodyText"/>
        <w:ind w:left="0"/>
        <w:rPr>
          <w:rFonts w:cs="Arial"/>
          <w:b/>
          <w:u w:val="single"/>
        </w:rPr>
      </w:pPr>
    </w:p>
    <w:p w14:paraId="20069660" w14:textId="77777777" w:rsidR="00F741BE" w:rsidRDefault="00F741BE" w:rsidP="00F741BE">
      <w:pPr>
        <w:pStyle w:val="BodyText"/>
        <w:ind w:left="0"/>
        <w:rPr>
          <w:rFonts w:cs="Arial"/>
          <w:b/>
          <w:u w:val="single"/>
        </w:rPr>
      </w:pPr>
    </w:p>
    <w:p w14:paraId="37C3B026" w14:textId="77777777" w:rsidR="00F741BE" w:rsidRPr="009D570E" w:rsidRDefault="00F741BE" w:rsidP="00F741BE">
      <w:pPr>
        <w:pStyle w:val="BodyText"/>
        <w:ind w:left="0"/>
        <w:rPr>
          <w:rFonts w:cs="Arial"/>
          <w:highlight w:val="yellow"/>
        </w:rPr>
      </w:pPr>
      <w:r w:rsidRPr="009D570E">
        <w:rPr>
          <w:rFonts w:cs="Arial"/>
          <w:b/>
          <w:u w:val="single"/>
        </w:rPr>
        <w:lastRenderedPageBreak/>
        <w:t>Action 2.</w:t>
      </w:r>
      <w:r>
        <w:rPr>
          <w:rFonts w:cs="Arial"/>
          <w:b/>
          <w:u w:val="single"/>
        </w:rPr>
        <w:t>2</w:t>
      </w:r>
      <w:r w:rsidRPr="009D570E">
        <w:rPr>
          <w:rFonts w:cs="Arial"/>
          <w:b/>
          <w:u w:val="single"/>
        </w:rPr>
        <w:t>.</w:t>
      </w:r>
      <w:r>
        <w:rPr>
          <w:rFonts w:cs="Arial"/>
          <w:b/>
          <w:u w:val="single"/>
        </w:rPr>
        <w:t>2</w:t>
      </w:r>
      <w:r w:rsidRPr="009D570E">
        <w:rPr>
          <w:rFonts w:cs="Arial"/>
          <w:b/>
          <w:u w:val="single"/>
        </w:rPr>
        <w:t>:</w:t>
      </w:r>
      <w:r w:rsidRPr="009D570E">
        <w:rPr>
          <w:rFonts w:cs="Arial"/>
          <w:b/>
        </w:rPr>
        <w:t xml:space="preserve">  </w:t>
      </w:r>
      <w:r>
        <w:rPr>
          <w:rFonts w:cs="Arial"/>
        </w:rPr>
        <w:t>Encourage development of storm water management plans in those jurisdictions that do not currently have them and in all new residential and commercial development</w:t>
      </w:r>
      <w:r w:rsidRPr="009D570E">
        <w:rPr>
          <w:rFonts w:cs="Arial"/>
        </w:rPr>
        <w:t>.</w:t>
      </w:r>
    </w:p>
    <w:p w14:paraId="69498263" w14:textId="77777777" w:rsidR="00F741BE" w:rsidRPr="009D570E" w:rsidRDefault="00F741BE" w:rsidP="00F741BE">
      <w:pPr>
        <w:pStyle w:val="BodyText"/>
        <w:ind w:left="0"/>
        <w:rPr>
          <w:rFonts w:cs="Arial"/>
          <w:b/>
          <w:u w:val="single"/>
        </w:rPr>
      </w:pPr>
    </w:p>
    <w:tbl>
      <w:tblPr>
        <w:tblStyle w:val="TableGrid"/>
        <w:tblW w:w="0" w:type="auto"/>
        <w:tblLook w:val="04A0" w:firstRow="1" w:lastRow="0" w:firstColumn="1" w:lastColumn="0" w:noHBand="0" w:noVBand="1"/>
      </w:tblPr>
      <w:tblGrid>
        <w:gridCol w:w="2963"/>
        <w:gridCol w:w="6678"/>
      </w:tblGrid>
      <w:tr w:rsidR="00F741BE" w:rsidRPr="009D570E" w14:paraId="1B08C013" w14:textId="77777777" w:rsidTr="0006389E">
        <w:tc>
          <w:tcPr>
            <w:tcW w:w="9641" w:type="dxa"/>
            <w:gridSpan w:val="2"/>
            <w:shd w:val="clear" w:color="auto" w:fill="BFBFBF" w:themeFill="background1" w:themeFillShade="BF"/>
          </w:tcPr>
          <w:p w14:paraId="441BEEF9"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7EABAC95" w14:textId="77777777" w:rsidR="00F741BE" w:rsidRPr="009D570E" w:rsidRDefault="00F741BE" w:rsidP="0006389E">
            <w:pPr>
              <w:jc w:val="center"/>
              <w:rPr>
                <w:rFonts w:ascii="Arial" w:hAnsi="Arial" w:cs="Arial"/>
                <w:b/>
                <w:highlight w:val="yellow"/>
              </w:rPr>
            </w:pPr>
          </w:p>
        </w:tc>
      </w:tr>
      <w:tr w:rsidR="00F741BE" w:rsidRPr="009D570E" w14:paraId="53BAA86D" w14:textId="77777777" w:rsidTr="0006389E">
        <w:tc>
          <w:tcPr>
            <w:tcW w:w="2963" w:type="dxa"/>
            <w:tcBorders>
              <w:bottom w:val="single" w:sz="4" w:space="0" w:color="auto"/>
            </w:tcBorders>
            <w:shd w:val="clear" w:color="auto" w:fill="F2F2F2" w:themeFill="background1" w:themeFillShade="F2"/>
            <w:vAlign w:val="center"/>
          </w:tcPr>
          <w:p w14:paraId="39BD5AC4"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304FDE15"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03078D0C" w14:textId="4DE7A2A0" w:rsidR="00F741BE" w:rsidRPr="009D570E" w:rsidRDefault="009002E8" w:rsidP="0006389E">
            <w:pPr>
              <w:rPr>
                <w:rFonts w:ascii="Arial" w:hAnsi="Arial" w:cs="Arial"/>
              </w:rPr>
            </w:pPr>
            <w:r>
              <w:rPr>
                <w:rFonts w:ascii="Arial" w:hAnsi="Arial" w:cs="Arial"/>
              </w:rPr>
              <w:t>Edgar Springs</w:t>
            </w:r>
          </w:p>
        </w:tc>
      </w:tr>
      <w:tr w:rsidR="00F741BE" w:rsidRPr="009D570E" w14:paraId="2D532BD9" w14:textId="77777777" w:rsidTr="0006389E">
        <w:tc>
          <w:tcPr>
            <w:tcW w:w="9641" w:type="dxa"/>
            <w:gridSpan w:val="2"/>
            <w:shd w:val="clear" w:color="auto" w:fill="D9D9D9" w:themeFill="background1" w:themeFillShade="D9"/>
            <w:vAlign w:val="center"/>
          </w:tcPr>
          <w:p w14:paraId="3ADC37BD" w14:textId="77777777" w:rsidR="00F741BE" w:rsidRPr="009D570E" w:rsidRDefault="00F741BE" w:rsidP="0006389E">
            <w:pPr>
              <w:ind w:left="3150"/>
              <w:rPr>
                <w:rFonts w:ascii="Arial" w:hAnsi="Arial" w:cs="Arial"/>
                <w:b/>
                <w:highlight w:val="yellow"/>
              </w:rPr>
            </w:pPr>
            <w:r w:rsidRPr="009D570E">
              <w:rPr>
                <w:rFonts w:ascii="Arial" w:hAnsi="Arial" w:cs="Arial"/>
                <w:b/>
              </w:rPr>
              <w:t>Risk / Vulnerability</w:t>
            </w:r>
          </w:p>
        </w:tc>
      </w:tr>
      <w:tr w:rsidR="00F741BE" w:rsidRPr="009D570E" w14:paraId="468FB978" w14:textId="77777777" w:rsidTr="0006389E">
        <w:trPr>
          <w:trHeight w:val="609"/>
        </w:trPr>
        <w:tc>
          <w:tcPr>
            <w:tcW w:w="2963" w:type="dxa"/>
            <w:tcBorders>
              <w:bottom w:val="single" w:sz="4" w:space="0" w:color="auto"/>
            </w:tcBorders>
            <w:shd w:val="clear" w:color="auto" w:fill="F2F2F2" w:themeFill="background1" w:themeFillShade="F2"/>
            <w:vAlign w:val="center"/>
          </w:tcPr>
          <w:p w14:paraId="6AC5E3AB" w14:textId="77777777" w:rsidR="00F741BE" w:rsidRPr="009D570E" w:rsidRDefault="00F741BE" w:rsidP="0006389E">
            <w:pPr>
              <w:rPr>
                <w:rFonts w:ascii="Arial" w:hAnsi="Arial" w:cs="Arial"/>
                <w:b/>
              </w:rPr>
            </w:pPr>
            <w:r w:rsidRPr="009D570E">
              <w:rPr>
                <w:rFonts w:ascii="Arial" w:hAnsi="Arial" w:cs="Arial"/>
                <w:b/>
              </w:rPr>
              <w:t>Problem being Mitigated:</w:t>
            </w:r>
          </w:p>
          <w:p w14:paraId="44BC0E08"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7D732CEF" w14:textId="77777777" w:rsidR="00F741BE" w:rsidRPr="009D570E" w:rsidRDefault="00F741BE" w:rsidP="0006389E">
            <w:pPr>
              <w:rPr>
                <w:rFonts w:ascii="Arial" w:hAnsi="Arial" w:cs="Arial"/>
                <w:highlight w:val="yellow"/>
              </w:rPr>
            </w:pPr>
            <w:r w:rsidRPr="009D570E">
              <w:rPr>
                <w:rFonts w:ascii="Arial" w:hAnsi="Arial" w:cs="Arial"/>
              </w:rPr>
              <w:t>Risks/vulnerabilities to property and communities in areas that do not possess adequate storm water management plans.</w:t>
            </w:r>
          </w:p>
        </w:tc>
      </w:tr>
      <w:tr w:rsidR="00F741BE" w:rsidRPr="009D570E" w14:paraId="5FADC398" w14:textId="77777777" w:rsidTr="0006389E">
        <w:tc>
          <w:tcPr>
            <w:tcW w:w="2963" w:type="dxa"/>
            <w:tcBorders>
              <w:bottom w:val="single" w:sz="4" w:space="0" w:color="auto"/>
            </w:tcBorders>
            <w:shd w:val="clear" w:color="auto" w:fill="F2F2F2" w:themeFill="background1" w:themeFillShade="F2"/>
            <w:vAlign w:val="center"/>
          </w:tcPr>
          <w:p w14:paraId="12CB191F"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148F7CA7" w14:textId="77777777" w:rsidR="00F741BE" w:rsidRPr="009D570E" w:rsidRDefault="00F741BE" w:rsidP="0006389E">
            <w:pPr>
              <w:rPr>
                <w:rFonts w:ascii="Arial" w:hAnsi="Arial" w:cs="Arial"/>
              </w:rPr>
            </w:pPr>
            <w:r w:rsidRPr="009D570E">
              <w:rPr>
                <w:rFonts w:ascii="Arial" w:hAnsi="Arial" w:cs="Arial"/>
              </w:rPr>
              <w:t>Flood, Severe Weather</w:t>
            </w:r>
          </w:p>
        </w:tc>
      </w:tr>
      <w:tr w:rsidR="00F741BE" w:rsidRPr="009D570E" w14:paraId="29CF60A5" w14:textId="77777777" w:rsidTr="0006389E">
        <w:tc>
          <w:tcPr>
            <w:tcW w:w="9641" w:type="dxa"/>
            <w:gridSpan w:val="2"/>
            <w:shd w:val="clear" w:color="auto" w:fill="D9D9D9" w:themeFill="background1" w:themeFillShade="D9"/>
            <w:vAlign w:val="center"/>
          </w:tcPr>
          <w:p w14:paraId="28358F83"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4940EC9B" w14:textId="77777777" w:rsidTr="0006389E">
        <w:tc>
          <w:tcPr>
            <w:tcW w:w="2963" w:type="dxa"/>
            <w:tcBorders>
              <w:bottom w:val="single" w:sz="4" w:space="0" w:color="auto"/>
            </w:tcBorders>
            <w:shd w:val="clear" w:color="auto" w:fill="F2F2F2" w:themeFill="background1" w:themeFillShade="F2"/>
            <w:vAlign w:val="center"/>
          </w:tcPr>
          <w:p w14:paraId="13BB5B6F" w14:textId="77777777" w:rsidR="00F741BE" w:rsidRPr="009D570E" w:rsidRDefault="00F741BE" w:rsidP="0006389E">
            <w:pPr>
              <w:rPr>
                <w:rFonts w:ascii="Arial" w:hAnsi="Arial" w:cs="Arial"/>
                <w:b/>
              </w:rPr>
            </w:pPr>
            <w:r w:rsidRPr="009D570E">
              <w:rPr>
                <w:rFonts w:ascii="Arial" w:hAnsi="Arial" w:cs="Arial"/>
                <w:b/>
              </w:rPr>
              <w:t>Action/Project Number:</w:t>
            </w:r>
          </w:p>
          <w:p w14:paraId="15AF5B5D" w14:textId="77777777" w:rsidR="00F741BE" w:rsidRPr="009D570E" w:rsidRDefault="00F741BE" w:rsidP="0006389E">
            <w:pPr>
              <w:rPr>
                <w:rFonts w:ascii="Arial" w:hAnsi="Arial" w:cs="Arial"/>
              </w:rPr>
            </w:pPr>
          </w:p>
        </w:tc>
        <w:tc>
          <w:tcPr>
            <w:tcW w:w="6678" w:type="dxa"/>
            <w:vAlign w:val="center"/>
          </w:tcPr>
          <w:p w14:paraId="0350AE72" w14:textId="77777777" w:rsidR="00F741BE" w:rsidRPr="009D570E" w:rsidRDefault="00F741BE" w:rsidP="0006389E">
            <w:pPr>
              <w:rPr>
                <w:rFonts w:ascii="Arial" w:hAnsi="Arial" w:cs="Arial"/>
              </w:rPr>
            </w:pPr>
            <w:r w:rsidRPr="009D570E">
              <w:rPr>
                <w:rFonts w:ascii="Arial" w:hAnsi="Arial" w:cs="Arial"/>
              </w:rPr>
              <w:t>2.</w:t>
            </w:r>
            <w:r>
              <w:rPr>
                <w:rFonts w:ascii="Arial" w:hAnsi="Arial" w:cs="Arial"/>
              </w:rPr>
              <w:t>2.2</w:t>
            </w:r>
          </w:p>
        </w:tc>
      </w:tr>
      <w:tr w:rsidR="00F741BE" w:rsidRPr="009D570E" w14:paraId="30365CE0" w14:textId="77777777" w:rsidTr="0006389E">
        <w:tc>
          <w:tcPr>
            <w:tcW w:w="2963" w:type="dxa"/>
            <w:tcBorders>
              <w:bottom w:val="single" w:sz="4" w:space="0" w:color="auto"/>
            </w:tcBorders>
            <w:shd w:val="clear" w:color="auto" w:fill="F2F2F2" w:themeFill="background1" w:themeFillShade="F2"/>
            <w:vAlign w:val="center"/>
          </w:tcPr>
          <w:p w14:paraId="5AC1E20E"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5B0A2B92" w14:textId="77777777" w:rsidR="00F741BE" w:rsidRPr="009D570E" w:rsidRDefault="00F741BE" w:rsidP="0006389E">
            <w:pPr>
              <w:rPr>
                <w:rFonts w:ascii="Arial" w:hAnsi="Arial" w:cs="Arial"/>
              </w:rPr>
            </w:pPr>
            <w:r w:rsidRPr="009D570E">
              <w:rPr>
                <w:rFonts w:ascii="Arial" w:hAnsi="Arial" w:cs="Arial"/>
              </w:rPr>
              <w:t xml:space="preserve">Encourage </w:t>
            </w:r>
            <w:r>
              <w:rPr>
                <w:rFonts w:ascii="Arial" w:hAnsi="Arial" w:cs="Arial"/>
              </w:rPr>
              <w:t xml:space="preserve">local governments </w:t>
            </w:r>
            <w:r w:rsidRPr="009D570E">
              <w:rPr>
                <w:rFonts w:ascii="Arial" w:hAnsi="Arial" w:cs="Arial"/>
              </w:rPr>
              <w:t>to require contractor storm water management plans in all new development – both residential and commercial properties.</w:t>
            </w:r>
          </w:p>
        </w:tc>
      </w:tr>
      <w:tr w:rsidR="00F741BE" w:rsidRPr="009D570E" w14:paraId="434BA566" w14:textId="77777777" w:rsidTr="0006389E">
        <w:tc>
          <w:tcPr>
            <w:tcW w:w="2963" w:type="dxa"/>
            <w:tcBorders>
              <w:bottom w:val="single" w:sz="4" w:space="0" w:color="auto"/>
            </w:tcBorders>
            <w:shd w:val="clear" w:color="auto" w:fill="F2F2F2" w:themeFill="background1" w:themeFillShade="F2"/>
            <w:vAlign w:val="center"/>
          </w:tcPr>
          <w:p w14:paraId="3095D93D" w14:textId="77777777" w:rsidR="00F741BE" w:rsidRPr="009D570E" w:rsidRDefault="00F741BE" w:rsidP="0006389E">
            <w:pPr>
              <w:rPr>
                <w:rFonts w:ascii="Arial" w:hAnsi="Arial" w:cs="Arial"/>
                <w:b/>
              </w:rPr>
            </w:pPr>
          </w:p>
          <w:p w14:paraId="7FBBC728" w14:textId="77777777" w:rsidR="00F741BE" w:rsidRPr="009D570E" w:rsidRDefault="00F741BE" w:rsidP="0006389E">
            <w:pPr>
              <w:rPr>
                <w:rFonts w:ascii="Arial" w:hAnsi="Arial" w:cs="Arial"/>
                <w:b/>
              </w:rPr>
            </w:pPr>
            <w:r w:rsidRPr="009D570E">
              <w:rPr>
                <w:rFonts w:ascii="Arial" w:hAnsi="Arial" w:cs="Arial"/>
                <w:b/>
              </w:rPr>
              <w:t>Action or Project Description:</w:t>
            </w:r>
          </w:p>
          <w:p w14:paraId="61D44D1B" w14:textId="77777777" w:rsidR="00F741BE" w:rsidRPr="009D570E" w:rsidRDefault="00F741BE" w:rsidP="0006389E">
            <w:pPr>
              <w:rPr>
                <w:rFonts w:ascii="Arial" w:hAnsi="Arial" w:cs="Arial"/>
                <w:b/>
              </w:rPr>
            </w:pPr>
          </w:p>
        </w:tc>
        <w:tc>
          <w:tcPr>
            <w:tcW w:w="6678" w:type="dxa"/>
            <w:vAlign w:val="center"/>
          </w:tcPr>
          <w:p w14:paraId="289EDD27" w14:textId="77777777" w:rsidR="00F741BE" w:rsidRDefault="00F741BE" w:rsidP="0006389E">
            <w:pPr>
              <w:rPr>
                <w:rFonts w:ascii="Arial" w:hAnsi="Arial" w:cs="Arial"/>
              </w:rPr>
            </w:pPr>
            <w:r>
              <w:rPr>
                <w:rFonts w:ascii="Arial" w:hAnsi="Arial" w:cs="Arial"/>
              </w:rPr>
              <w:t xml:space="preserve">Encourage the development of stormwater management plans for all new development through the adoption of ordinances or other local government regulations and encourage the county to review and strengthen any subdivision ordinances to incorporate mitigation measures for stormwater management. </w:t>
            </w:r>
          </w:p>
          <w:p w14:paraId="7196DA8F" w14:textId="77777777" w:rsidR="00F741BE" w:rsidRPr="009D570E" w:rsidRDefault="00F741BE" w:rsidP="0006389E">
            <w:pPr>
              <w:rPr>
                <w:rFonts w:ascii="Arial" w:hAnsi="Arial" w:cs="Arial"/>
              </w:rPr>
            </w:pPr>
          </w:p>
        </w:tc>
      </w:tr>
      <w:tr w:rsidR="00F741BE" w:rsidRPr="009D570E" w14:paraId="1228F393" w14:textId="77777777" w:rsidTr="0006389E">
        <w:tc>
          <w:tcPr>
            <w:tcW w:w="2963" w:type="dxa"/>
            <w:tcBorders>
              <w:bottom w:val="single" w:sz="4" w:space="0" w:color="auto"/>
            </w:tcBorders>
            <w:shd w:val="clear" w:color="auto" w:fill="F2F2F2" w:themeFill="background1" w:themeFillShade="F2"/>
            <w:vAlign w:val="center"/>
          </w:tcPr>
          <w:p w14:paraId="481500DD"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68CEEAB6" w14:textId="77777777" w:rsidR="00F741BE" w:rsidRDefault="00F741BE" w:rsidP="0006389E">
            <w:pPr>
              <w:rPr>
                <w:rFonts w:ascii="Arial" w:hAnsi="Arial" w:cs="Arial"/>
              </w:rPr>
            </w:pPr>
            <w:r w:rsidRPr="009D570E">
              <w:rPr>
                <w:rFonts w:ascii="Arial" w:hAnsi="Arial" w:cs="Arial"/>
              </w:rPr>
              <w:t>Reduce the potential impact of natural disasters on new and existing properties and infrastructure and the local economy.</w:t>
            </w:r>
          </w:p>
          <w:p w14:paraId="650F2C72" w14:textId="77777777" w:rsidR="00F741BE" w:rsidRPr="009D570E" w:rsidRDefault="00F741BE" w:rsidP="0006389E">
            <w:pPr>
              <w:rPr>
                <w:rFonts w:ascii="Arial" w:hAnsi="Arial" w:cs="Arial"/>
              </w:rPr>
            </w:pPr>
          </w:p>
        </w:tc>
      </w:tr>
      <w:tr w:rsidR="00F741BE" w:rsidRPr="009D570E" w14:paraId="096E6261" w14:textId="77777777" w:rsidTr="0006389E">
        <w:tc>
          <w:tcPr>
            <w:tcW w:w="2963" w:type="dxa"/>
            <w:tcBorders>
              <w:bottom w:val="single" w:sz="4" w:space="0" w:color="auto"/>
            </w:tcBorders>
            <w:shd w:val="clear" w:color="auto" w:fill="F2F2F2" w:themeFill="background1" w:themeFillShade="F2"/>
            <w:vAlign w:val="center"/>
          </w:tcPr>
          <w:p w14:paraId="4814FFEE"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68AB29C5" w14:textId="77777777" w:rsidR="00F741BE" w:rsidRPr="009D570E" w:rsidRDefault="00F741BE" w:rsidP="0006389E">
            <w:pPr>
              <w:rPr>
                <w:rFonts w:ascii="Arial" w:hAnsi="Arial" w:cs="Arial"/>
              </w:rPr>
            </w:pPr>
            <w:r w:rsidRPr="009D570E">
              <w:rPr>
                <w:rFonts w:ascii="Arial" w:hAnsi="Arial" w:cs="Arial"/>
              </w:rPr>
              <w:t>$</w:t>
            </w:r>
            <w:r>
              <w:rPr>
                <w:rFonts w:ascii="Arial" w:hAnsi="Arial" w:cs="Arial"/>
              </w:rPr>
              <w:t>5</w:t>
            </w:r>
            <w:r w:rsidRPr="009D570E">
              <w:rPr>
                <w:rFonts w:ascii="Arial" w:hAnsi="Arial" w:cs="Arial"/>
              </w:rPr>
              <w:t>,000-$</w:t>
            </w:r>
            <w:r>
              <w:rPr>
                <w:rFonts w:ascii="Arial" w:hAnsi="Arial" w:cs="Arial"/>
              </w:rPr>
              <w:t>2</w:t>
            </w:r>
            <w:r w:rsidRPr="009D570E">
              <w:rPr>
                <w:rFonts w:ascii="Arial" w:hAnsi="Arial" w:cs="Arial"/>
              </w:rPr>
              <w:t>5,000</w:t>
            </w:r>
          </w:p>
        </w:tc>
      </w:tr>
      <w:tr w:rsidR="00F741BE" w:rsidRPr="009D570E" w14:paraId="0D308335" w14:textId="77777777" w:rsidTr="0006389E">
        <w:tc>
          <w:tcPr>
            <w:tcW w:w="2963" w:type="dxa"/>
            <w:tcBorders>
              <w:bottom w:val="single" w:sz="4" w:space="0" w:color="auto"/>
            </w:tcBorders>
            <w:shd w:val="clear" w:color="auto" w:fill="F2F2F2" w:themeFill="background1" w:themeFillShade="F2"/>
            <w:vAlign w:val="center"/>
          </w:tcPr>
          <w:p w14:paraId="6AC0E7B8"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05867ECD" w14:textId="77777777" w:rsidR="00F741BE" w:rsidRDefault="00F741BE" w:rsidP="0006389E">
            <w:pPr>
              <w:rPr>
                <w:rFonts w:ascii="Arial" w:hAnsi="Arial" w:cs="Arial"/>
              </w:rPr>
            </w:pPr>
            <w:r w:rsidRPr="009D570E">
              <w:rPr>
                <w:rFonts w:ascii="Arial" w:hAnsi="Arial" w:cs="Arial"/>
              </w:rPr>
              <w:t>Losses avoided by implementing this action include injuries and/or casualties, property damages, loss-of-function/displacement impacts, and emergency management costs/community costs.</w:t>
            </w:r>
          </w:p>
          <w:p w14:paraId="13BB22BE" w14:textId="77777777" w:rsidR="00F741BE" w:rsidRPr="009D570E" w:rsidRDefault="00F741BE" w:rsidP="0006389E">
            <w:pPr>
              <w:rPr>
                <w:rFonts w:ascii="Arial" w:hAnsi="Arial" w:cs="Arial"/>
              </w:rPr>
            </w:pPr>
          </w:p>
        </w:tc>
      </w:tr>
      <w:tr w:rsidR="00F741BE" w:rsidRPr="009D570E" w14:paraId="69A0742F" w14:textId="77777777" w:rsidTr="0006389E">
        <w:tc>
          <w:tcPr>
            <w:tcW w:w="9641" w:type="dxa"/>
            <w:gridSpan w:val="2"/>
            <w:shd w:val="clear" w:color="auto" w:fill="D9D9D9" w:themeFill="background1" w:themeFillShade="D9"/>
            <w:vAlign w:val="center"/>
          </w:tcPr>
          <w:p w14:paraId="192633DD"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2F7AF99F" w14:textId="77777777" w:rsidTr="0006389E">
        <w:tc>
          <w:tcPr>
            <w:tcW w:w="2963" w:type="dxa"/>
            <w:shd w:val="clear" w:color="auto" w:fill="F2F2F2" w:themeFill="background1" w:themeFillShade="F2"/>
            <w:vAlign w:val="center"/>
          </w:tcPr>
          <w:p w14:paraId="4B96132E"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576A98F6" w14:textId="77777777" w:rsidR="00F741BE" w:rsidRPr="009D570E" w:rsidRDefault="00F741BE" w:rsidP="0006389E">
            <w:pPr>
              <w:rPr>
                <w:rFonts w:ascii="Arial" w:hAnsi="Arial" w:cs="Arial"/>
              </w:rPr>
            </w:pPr>
            <w:r>
              <w:rPr>
                <w:rFonts w:ascii="Arial" w:hAnsi="Arial" w:cs="Arial"/>
              </w:rPr>
              <w:t>Mayor, Board of Aldermen, local planners</w:t>
            </w:r>
          </w:p>
        </w:tc>
      </w:tr>
      <w:tr w:rsidR="00F741BE" w:rsidRPr="009D570E" w14:paraId="3D93DBD2" w14:textId="77777777" w:rsidTr="0006389E">
        <w:tc>
          <w:tcPr>
            <w:tcW w:w="2963" w:type="dxa"/>
            <w:shd w:val="clear" w:color="auto" w:fill="F2F2F2" w:themeFill="background1" w:themeFillShade="F2"/>
            <w:vAlign w:val="center"/>
          </w:tcPr>
          <w:p w14:paraId="1BC723F4"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41BAFD4A" w14:textId="77777777" w:rsidR="00F741BE" w:rsidRPr="009D570E" w:rsidRDefault="00F741BE" w:rsidP="0006389E">
            <w:pPr>
              <w:rPr>
                <w:rFonts w:ascii="Arial" w:hAnsi="Arial" w:cs="Arial"/>
              </w:rPr>
            </w:pPr>
            <w:r>
              <w:rPr>
                <w:rFonts w:ascii="Arial" w:hAnsi="Arial" w:cs="Arial"/>
              </w:rPr>
              <w:t>23</w:t>
            </w:r>
            <w:r w:rsidRPr="009D570E">
              <w:rPr>
                <w:rFonts w:ascii="Arial" w:hAnsi="Arial" w:cs="Arial"/>
              </w:rPr>
              <w:t xml:space="preserve"> – </w:t>
            </w:r>
            <w:r>
              <w:rPr>
                <w:rFonts w:ascii="Arial" w:hAnsi="Arial" w:cs="Arial"/>
              </w:rPr>
              <w:t>High</w:t>
            </w:r>
            <w:r w:rsidRPr="009D570E">
              <w:rPr>
                <w:rFonts w:ascii="Arial" w:hAnsi="Arial" w:cs="Arial"/>
              </w:rPr>
              <w:t xml:space="preserve"> Priority</w:t>
            </w:r>
          </w:p>
        </w:tc>
      </w:tr>
      <w:tr w:rsidR="00F741BE" w:rsidRPr="009D570E" w14:paraId="07FCC9F8" w14:textId="77777777" w:rsidTr="0006389E">
        <w:tc>
          <w:tcPr>
            <w:tcW w:w="2963" w:type="dxa"/>
            <w:shd w:val="clear" w:color="auto" w:fill="F2F2F2" w:themeFill="background1" w:themeFillShade="F2"/>
            <w:vAlign w:val="center"/>
          </w:tcPr>
          <w:p w14:paraId="6C64DC41"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7462A910" w14:textId="77777777" w:rsidR="00F741BE" w:rsidRPr="009D570E" w:rsidRDefault="00F741BE" w:rsidP="0006389E">
            <w:pPr>
              <w:rPr>
                <w:rFonts w:ascii="Arial" w:hAnsi="Arial" w:cs="Arial"/>
              </w:rPr>
            </w:pPr>
            <w:r w:rsidRPr="009D570E">
              <w:rPr>
                <w:rFonts w:ascii="Arial" w:hAnsi="Arial" w:cs="Arial"/>
              </w:rPr>
              <w:t>On-going</w:t>
            </w:r>
          </w:p>
        </w:tc>
      </w:tr>
      <w:tr w:rsidR="00F741BE" w:rsidRPr="009D570E" w14:paraId="44653200" w14:textId="77777777" w:rsidTr="0006389E">
        <w:tc>
          <w:tcPr>
            <w:tcW w:w="2963" w:type="dxa"/>
            <w:shd w:val="clear" w:color="auto" w:fill="F2F2F2" w:themeFill="background1" w:themeFillShade="F2"/>
            <w:vAlign w:val="center"/>
          </w:tcPr>
          <w:p w14:paraId="07DCEC04" w14:textId="77777777" w:rsidR="00F741BE" w:rsidRPr="009D570E" w:rsidRDefault="00F741BE" w:rsidP="0006389E">
            <w:pPr>
              <w:rPr>
                <w:rFonts w:ascii="Arial" w:hAnsi="Arial" w:cs="Arial"/>
                <w:b/>
              </w:rPr>
            </w:pPr>
            <w:r w:rsidRPr="009D570E">
              <w:rPr>
                <w:rFonts w:ascii="Arial" w:hAnsi="Arial" w:cs="Arial"/>
                <w:b/>
              </w:rPr>
              <w:t>Potential Fund Sources:</w:t>
            </w:r>
          </w:p>
          <w:p w14:paraId="4156FC6B" w14:textId="77777777" w:rsidR="00F741BE" w:rsidRPr="009D570E" w:rsidRDefault="00F741BE" w:rsidP="0006389E">
            <w:pPr>
              <w:rPr>
                <w:rFonts w:ascii="Arial" w:hAnsi="Arial" w:cs="Arial"/>
                <w:b/>
              </w:rPr>
            </w:pPr>
          </w:p>
        </w:tc>
        <w:tc>
          <w:tcPr>
            <w:tcW w:w="6678" w:type="dxa"/>
            <w:vAlign w:val="center"/>
          </w:tcPr>
          <w:p w14:paraId="411E59BB" w14:textId="77777777" w:rsidR="00F741BE" w:rsidRPr="009D570E" w:rsidRDefault="00F741BE" w:rsidP="0006389E">
            <w:pPr>
              <w:rPr>
                <w:rFonts w:ascii="Arial" w:hAnsi="Arial" w:cs="Arial"/>
              </w:rPr>
            </w:pPr>
            <w:r w:rsidRPr="009D570E">
              <w:rPr>
                <w:rFonts w:ascii="Arial" w:hAnsi="Arial" w:cs="Arial"/>
              </w:rPr>
              <w:t>Grants, local general revenue funds, private donations of cash, goods, or services.</w:t>
            </w:r>
          </w:p>
        </w:tc>
      </w:tr>
      <w:tr w:rsidR="00F741BE" w:rsidRPr="009D570E" w14:paraId="0A8C5BF8" w14:textId="77777777" w:rsidTr="0006389E">
        <w:tc>
          <w:tcPr>
            <w:tcW w:w="2963" w:type="dxa"/>
            <w:tcBorders>
              <w:bottom w:val="single" w:sz="4" w:space="0" w:color="auto"/>
            </w:tcBorders>
            <w:shd w:val="clear" w:color="auto" w:fill="F2F2F2" w:themeFill="background1" w:themeFillShade="F2"/>
            <w:vAlign w:val="center"/>
          </w:tcPr>
          <w:p w14:paraId="793C0662"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0ECDDC62" w14:textId="77777777" w:rsidR="00F741BE" w:rsidRPr="009D570E" w:rsidRDefault="00F741BE" w:rsidP="0006389E">
            <w:pPr>
              <w:rPr>
                <w:rFonts w:ascii="Arial" w:hAnsi="Arial" w:cs="Arial"/>
              </w:rPr>
            </w:pPr>
            <w:r w:rsidRPr="009D570E">
              <w:rPr>
                <w:rFonts w:ascii="Arial" w:hAnsi="Arial" w:cs="Arial"/>
              </w:rPr>
              <w:t>Hazard Mitigation Plan</w:t>
            </w:r>
            <w:r>
              <w:rPr>
                <w:rFonts w:ascii="Arial" w:hAnsi="Arial" w:cs="Arial"/>
              </w:rPr>
              <w:t>, regional transportation plan</w:t>
            </w:r>
          </w:p>
        </w:tc>
      </w:tr>
      <w:tr w:rsidR="00F741BE" w:rsidRPr="009D570E" w14:paraId="2F9B8CC6" w14:textId="77777777" w:rsidTr="0006389E">
        <w:tc>
          <w:tcPr>
            <w:tcW w:w="9641" w:type="dxa"/>
            <w:gridSpan w:val="2"/>
            <w:shd w:val="clear" w:color="auto" w:fill="D9D9D9" w:themeFill="background1" w:themeFillShade="D9"/>
            <w:vAlign w:val="center"/>
          </w:tcPr>
          <w:p w14:paraId="45B0EDB2"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23A0CE81" w14:textId="77777777" w:rsidTr="0006389E">
        <w:tc>
          <w:tcPr>
            <w:tcW w:w="2963" w:type="dxa"/>
            <w:shd w:val="clear" w:color="auto" w:fill="D9D9D9" w:themeFill="background1" w:themeFillShade="D9"/>
            <w:vAlign w:val="center"/>
          </w:tcPr>
          <w:p w14:paraId="7D7449DD"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71429D7E" w14:textId="0EF60034" w:rsidR="00F741BE" w:rsidRPr="009D570E" w:rsidRDefault="00ED481D" w:rsidP="0006389E">
            <w:pPr>
              <w:rPr>
                <w:rFonts w:ascii="Arial" w:hAnsi="Arial" w:cs="Arial"/>
              </w:rPr>
            </w:pPr>
            <w:r>
              <w:rPr>
                <w:rFonts w:ascii="Arial" w:hAnsi="Arial" w:cs="Arial"/>
              </w:rPr>
              <w:t xml:space="preserve">Revised </w:t>
            </w:r>
            <w:r w:rsidR="00F741BE">
              <w:rPr>
                <w:rFonts w:ascii="Arial" w:hAnsi="Arial" w:cs="Arial"/>
              </w:rPr>
              <w:t>–</w:t>
            </w:r>
            <w:r w:rsidR="00F741BE" w:rsidRPr="009D570E">
              <w:rPr>
                <w:rFonts w:ascii="Arial" w:hAnsi="Arial" w:cs="Arial"/>
              </w:rPr>
              <w:t xml:space="preserve"> </w:t>
            </w:r>
            <w:r w:rsidR="009002E8">
              <w:rPr>
                <w:rFonts w:ascii="Arial" w:hAnsi="Arial" w:cs="Arial"/>
              </w:rPr>
              <w:t>no</w:t>
            </w:r>
            <w:r w:rsidR="00F741BE">
              <w:rPr>
                <w:rFonts w:ascii="Arial" w:hAnsi="Arial" w:cs="Arial"/>
              </w:rPr>
              <w:t xml:space="preserve"> progress</w:t>
            </w:r>
          </w:p>
        </w:tc>
      </w:tr>
      <w:tr w:rsidR="00F741BE" w:rsidRPr="009D570E" w14:paraId="2CF27F79" w14:textId="77777777" w:rsidTr="0006389E">
        <w:tc>
          <w:tcPr>
            <w:tcW w:w="2963" w:type="dxa"/>
            <w:shd w:val="clear" w:color="auto" w:fill="D9D9D9" w:themeFill="background1" w:themeFillShade="D9"/>
            <w:vAlign w:val="center"/>
          </w:tcPr>
          <w:p w14:paraId="6B1EFBB5"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1EAB4E95" w14:textId="472DEEF8" w:rsidR="00F741BE" w:rsidRPr="009D570E" w:rsidRDefault="00F741BE" w:rsidP="0006389E">
            <w:pPr>
              <w:rPr>
                <w:rFonts w:ascii="Arial" w:hAnsi="Arial" w:cs="Arial"/>
                <w:highlight w:val="yellow"/>
              </w:rPr>
            </w:pPr>
          </w:p>
        </w:tc>
      </w:tr>
    </w:tbl>
    <w:p w14:paraId="6E111A86" w14:textId="77777777" w:rsidR="00F741BE" w:rsidRPr="009D570E" w:rsidRDefault="00F741BE" w:rsidP="00F741BE">
      <w:pPr>
        <w:pStyle w:val="BodyText"/>
        <w:ind w:left="0"/>
        <w:rPr>
          <w:rFonts w:cs="Arial"/>
          <w:b/>
          <w:u w:val="single"/>
        </w:rPr>
      </w:pPr>
    </w:p>
    <w:p w14:paraId="21337128" w14:textId="77777777" w:rsidR="00F741BE" w:rsidRPr="009D570E" w:rsidRDefault="00F741BE" w:rsidP="00F741BE">
      <w:pPr>
        <w:pStyle w:val="BodyText"/>
        <w:ind w:left="0"/>
        <w:rPr>
          <w:rFonts w:cs="Arial"/>
          <w:highlight w:val="yellow"/>
        </w:rPr>
      </w:pPr>
    </w:p>
    <w:p w14:paraId="4D88C35A" w14:textId="77777777" w:rsidR="00F741BE" w:rsidRPr="009D570E" w:rsidRDefault="00F741BE" w:rsidP="00F741BE">
      <w:pPr>
        <w:pStyle w:val="BodyText"/>
        <w:ind w:left="0"/>
        <w:rPr>
          <w:rFonts w:cs="Arial"/>
          <w:highlight w:val="yellow"/>
        </w:rPr>
      </w:pPr>
    </w:p>
    <w:p w14:paraId="12BB39E7" w14:textId="77777777" w:rsidR="00F741BE" w:rsidRPr="009D570E" w:rsidRDefault="00F741BE" w:rsidP="00F741BE">
      <w:pPr>
        <w:pStyle w:val="BodyText"/>
        <w:ind w:left="0"/>
        <w:rPr>
          <w:rFonts w:cs="Arial"/>
          <w:highlight w:val="yellow"/>
        </w:rPr>
      </w:pPr>
    </w:p>
    <w:p w14:paraId="33A8FD1B" w14:textId="77777777" w:rsidR="00F741BE" w:rsidRPr="009D570E" w:rsidRDefault="00F741BE" w:rsidP="00F741BE">
      <w:pPr>
        <w:pStyle w:val="BodyText"/>
        <w:ind w:left="0"/>
        <w:rPr>
          <w:rFonts w:cs="Arial"/>
          <w:highlight w:val="yellow"/>
        </w:rPr>
      </w:pPr>
    </w:p>
    <w:p w14:paraId="7502B266" w14:textId="77777777" w:rsidR="00F741BE" w:rsidRPr="009D570E" w:rsidRDefault="00F741BE" w:rsidP="00F741BE">
      <w:pPr>
        <w:pStyle w:val="BodyText"/>
        <w:ind w:left="0"/>
        <w:rPr>
          <w:rFonts w:cs="Arial"/>
          <w:highlight w:val="yellow"/>
        </w:rPr>
      </w:pPr>
    </w:p>
    <w:p w14:paraId="0382D8BD" w14:textId="77777777" w:rsidR="00F741BE" w:rsidRPr="009D570E" w:rsidRDefault="00F741BE" w:rsidP="00F741BE">
      <w:pPr>
        <w:pStyle w:val="BodyText"/>
        <w:ind w:left="0"/>
        <w:rPr>
          <w:rFonts w:cs="Arial"/>
          <w:b/>
          <w:u w:val="single"/>
        </w:rPr>
      </w:pPr>
    </w:p>
    <w:p w14:paraId="4DC16A81" w14:textId="77777777" w:rsidR="00F741BE" w:rsidRPr="009D570E" w:rsidRDefault="00F741BE" w:rsidP="00F741BE">
      <w:pPr>
        <w:pStyle w:val="BodyText"/>
        <w:ind w:left="0"/>
        <w:rPr>
          <w:rFonts w:cs="Arial"/>
        </w:rPr>
      </w:pPr>
      <w:r w:rsidRPr="009D570E">
        <w:rPr>
          <w:rFonts w:cs="Arial"/>
          <w:b/>
          <w:u w:val="single"/>
        </w:rPr>
        <w:lastRenderedPageBreak/>
        <w:t>Action 2.2.</w:t>
      </w:r>
      <w:r>
        <w:rPr>
          <w:rFonts w:cs="Arial"/>
          <w:b/>
          <w:u w:val="single"/>
        </w:rPr>
        <w:t>3</w:t>
      </w:r>
      <w:r w:rsidRPr="009D570E">
        <w:rPr>
          <w:rFonts w:cs="Arial"/>
          <w:b/>
          <w:u w:val="single"/>
        </w:rPr>
        <w:t>:</w:t>
      </w:r>
      <w:r w:rsidRPr="009D570E">
        <w:rPr>
          <w:rFonts w:cs="Arial"/>
        </w:rPr>
        <w:t xml:space="preserve">  </w:t>
      </w:r>
      <w:r>
        <w:rPr>
          <w:rFonts w:cs="Arial"/>
        </w:rPr>
        <w:t>Continue to enforce flood damage prevention/floodplain management ordinances in compliance with NFIP requirements.</w:t>
      </w:r>
    </w:p>
    <w:p w14:paraId="101FB846" w14:textId="77777777" w:rsidR="00F741BE" w:rsidRPr="009D570E" w:rsidRDefault="00F741BE" w:rsidP="00F741BE">
      <w:pPr>
        <w:pStyle w:val="BodyText"/>
        <w:rPr>
          <w:rFonts w:cs="Arial"/>
        </w:rPr>
      </w:pPr>
    </w:p>
    <w:tbl>
      <w:tblPr>
        <w:tblStyle w:val="TableGrid"/>
        <w:tblW w:w="0" w:type="auto"/>
        <w:tblLook w:val="04A0" w:firstRow="1" w:lastRow="0" w:firstColumn="1" w:lastColumn="0" w:noHBand="0" w:noVBand="1"/>
      </w:tblPr>
      <w:tblGrid>
        <w:gridCol w:w="2918"/>
        <w:gridCol w:w="6678"/>
      </w:tblGrid>
      <w:tr w:rsidR="00F741BE" w:rsidRPr="009D570E" w14:paraId="4A4FF398" w14:textId="77777777" w:rsidTr="0006389E">
        <w:tc>
          <w:tcPr>
            <w:tcW w:w="9576" w:type="dxa"/>
            <w:gridSpan w:val="2"/>
            <w:shd w:val="clear" w:color="auto" w:fill="BFBFBF" w:themeFill="background1" w:themeFillShade="BF"/>
          </w:tcPr>
          <w:p w14:paraId="2BED0E01"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403EF529" w14:textId="77777777" w:rsidR="00F741BE" w:rsidRPr="009D570E" w:rsidRDefault="00F741BE" w:rsidP="0006389E">
            <w:pPr>
              <w:jc w:val="center"/>
              <w:rPr>
                <w:rFonts w:ascii="Arial" w:hAnsi="Arial" w:cs="Arial"/>
                <w:b/>
              </w:rPr>
            </w:pPr>
          </w:p>
        </w:tc>
      </w:tr>
      <w:tr w:rsidR="00F741BE" w:rsidRPr="009D570E" w14:paraId="3F43515A" w14:textId="77777777" w:rsidTr="0006389E">
        <w:tc>
          <w:tcPr>
            <w:tcW w:w="2898" w:type="dxa"/>
            <w:tcBorders>
              <w:bottom w:val="single" w:sz="4" w:space="0" w:color="auto"/>
            </w:tcBorders>
            <w:shd w:val="clear" w:color="auto" w:fill="F2F2F2" w:themeFill="background1" w:themeFillShade="F2"/>
            <w:vAlign w:val="center"/>
          </w:tcPr>
          <w:p w14:paraId="7840F5EB"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6F272131"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4B315980" w14:textId="44CD6BEE" w:rsidR="00F741BE" w:rsidRPr="009D570E" w:rsidRDefault="009002E8" w:rsidP="0006389E">
            <w:pPr>
              <w:rPr>
                <w:rFonts w:ascii="Arial" w:hAnsi="Arial" w:cs="Arial"/>
              </w:rPr>
            </w:pPr>
            <w:r>
              <w:rPr>
                <w:rFonts w:ascii="Arial" w:hAnsi="Arial" w:cs="Arial"/>
              </w:rPr>
              <w:t>Edgar Springs</w:t>
            </w:r>
          </w:p>
        </w:tc>
      </w:tr>
      <w:tr w:rsidR="00F741BE" w:rsidRPr="009D570E" w14:paraId="2888E2AE" w14:textId="77777777" w:rsidTr="0006389E">
        <w:tc>
          <w:tcPr>
            <w:tcW w:w="9576" w:type="dxa"/>
            <w:gridSpan w:val="2"/>
            <w:shd w:val="clear" w:color="auto" w:fill="D9D9D9" w:themeFill="background1" w:themeFillShade="D9"/>
            <w:vAlign w:val="center"/>
          </w:tcPr>
          <w:p w14:paraId="1494B8F9"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7A78BD06" w14:textId="77777777" w:rsidTr="0006389E">
        <w:tc>
          <w:tcPr>
            <w:tcW w:w="2898" w:type="dxa"/>
            <w:tcBorders>
              <w:bottom w:val="single" w:sz="4" w:space="0" w:color="auto"/>
            </w:tcBorders>
            <w:shd w:val="clear" w:color="auto" w:fill="F2F2F2" w:themeFill="background1" w:themeFillShade="F2"/>
            <w:vAlign w:val="center"/>
          </w:tcPr>
          <w:p w14:paraId="266CE5DC" w14:textId="77777777" w:rsidR="00F741BE" w:rsidRPr="009D570E" w:rsidRDefault="00F741BE" w:rsidP="0006389E">
            <w:pPr>
              <w:rPr>
                <w:rFonts w:ascii="Arial" w:hAnsi="Arial" w:cs="Arial"/>
                <w:b/>
              </w:rPr>
            </w:pPr>
            <w:r w:rsidRPr="009D570E">
              <w:rPr>
                <w:rFonts w:ascii="Arial" w:hAnsi="Arial" w:cs="Arial"/>
                <w:b/>
              </w:rPr>
              <w:t>Problem being Mitigated:</w:t>
            </w:r>
          </w:p>
          <w:p w14:paraId="3ABAE8B0"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2F7D7185" w14:textId="77777777" w:rsidR="00F741BE" w:rsidRPr="009D570E" w:rsidRDefault="00F741BE" w:rsidP="0006389E">
            <w:pPr>
              <w:rPr>
                <w:rFonts w:ascii="Arial" w:hAnsi="Arial" w:cs="Arial"/>
              </w:rPr>
            </w:pPr>
            <w:r w:rsidRPr="009D570E">
              <w:rPr>
                <w:rFonts w:ascii="Arial" w:hAnsi="Arial" w:cs="Arial"/>
              </w:rPr>
              <w:t>Risks/vulnerabilities of properties in the floodplain during a flood event.</w:t>
            </w:r>
          </w:p>
        </w:tc>
      </w:tr>
      <w:tr w:rsidR="00F741BE" w:rsidRPr="009D570E" w14:paraId="0B0BC418" w14:textId="77777777" w:rsidTr="0006389E">
        <w:tc>
          <w:tcPr>
            <w:tcW w:w="2898" w:type="dxa"/>
            <w:tcBorders>
              <w:bottom w:val="single" w:sz="4" w:space="0" w:color="auto"/>
            </w:tcBorders>
            <w:shd w:val="clear" w:color="auto" w:fill="F2F2F2" w:themeFill="background1" w:themeFillShade="F2"/>
            <w:vAlign w:val="center"/>
          </w:tcPr>
          <w:p w14:paraId="04F89ADA"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5059407C" w14:textId="77777777" w:rsidR="00F741BE" w:rsidRPr="009D570E" w:rsidRDefault="00F741BE" w:rsidP="0006389E">
            <w:pPr>
              <w:rPr>
                <w:rFonts w:ascii="Arial" w:hAnsi="Arial" w:cs="Arial"/>
              </w:rPr>
            </w:pPr>
            <w:r w:rsidRPr="009D570E">
              <w:rPr>
                <w:rFonts w:ascii="Arial" w:hAnsi="Arial" w:cs="Arial"/>
              </w:rPr>
              <w:t>Flood</w:t>
            </w:r>
          </w:p>
        </w:tc>
      </w:tr>
      <w:tr w:rsidR="00F741BE" w:rsidRPr="009D570E" w14:paraId="74528329" w14:textId="77777777" w:rsidTr="0006389E">
        <w:tc>
          <w:tcPr>
            <w:tcW w:w="9576" w:type="dxa"/>
            <w:gridSpan w:val="2"/>
            <w:shd w:val="clear" w:color="auto" w:fill="D9D9D9" w:themeFill="background1" w:themeFillShade="D9"/>
            <w:vAlign w:val="center"/>
          </w:tcPr>
          <w:p w14:paraId="5D6E8789"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7C356203" w14:textId="77777777" w:rsidTr="0006389E">
        <w:tc>
          <w:tcPr>
            <w:tcW w:w="2898" w:type="dxa"/>
            <w:tcBorders>
              <w:bottom w:val="single" w:sz="4" w:space="0" w:color="auto"/>
            </w:tcBorders>
            <w:shd w:val="clear" w:color="auto" w:fill="F2F2F2" w:themeFill="background1" w:themeFillShade="F2"/>
            <w:vAlign w:val="center"/>
          </w:tcPr>
          <w:p w14:paraId="1C7EA76B" w14:textId="77777777" w:rsidR="00F741BE" w:rsidRPr="009D570E" w:rsidRDefault="00F741BE" w:rsidP="0006389E">
            <w:pPr>
              <w:rPr>
                <w:rFonts w:ascii="Arial" w:hAnsi="Arial" w:cs="Arial"/>
                <w:b/>
              </w:rPr>
            </w:pPr>
            <w:r w:rsidRPr="009D570E">
              <w:rPr>
                <w:rFonts w:ascii="Arial" w:hAnsi="Arial" w:cs="Arial"/>
                <w:b/>
              </w:rPr>
              <w:t>Action/Project Number:</w:t>
            </w:r>
          </w:p>
          <w:p w14:paraId="41E98086" w14:textId="77777777" w:rsidR="00F741BE" w:rsidRPr="009D570E" w:rsidRDefault="00F741BE" w:rsidP="0006389E">
            <w:pPr>
              <w:rPr>
                <w:rFonts w:ascii="Arial" w:hAnsi="Arial" w:cs="Arial"/>
              </w:rPr>
            </w:pPr>
          </w:p>
        </w:tc>
        <w:tc>
          <w:tcPr>
            <w:tcW w:w="6678" w:type="dxa"/>
            <w:vAlign w:val="center"/>
          </w:tcPr>
          <w:p w14:paraId="35F4678D" w14:textId="77777777" w:rsidR="00F741BE" w:rsidRPr="009D570E" w:rsidRDefault="00F741BE" w:rsidP="0006389E">
            <w:pPr>
              <w:rPr>
                <w:rFonts w:ascii="Arial" w:hAnsi="Arial" w:cs="Arial"/>
              </w:rPr>
            </w:pPr>
            <w:r w:rsidRPr="009D570E">
              <w:rPr>
                <w:rFonts w:ascii="Arial" w:hAnsi="Arial" w:cs="Arial"/>
              </w:rPr>
              <w:t>2.2.</w:t>
            </w:r>
            <w:r>
              <w:rPr>
                <w:rFonts w:ascii="Arial" w:hAnsi="Arial" w:cs="Arial"/>
              </w:rPr>
              <w:t>3</w:t>
            </w:r>
          </w:p>
        </w:tc>
      </w:tr>
      <w:tr w:rsidR="00F741BE" w:rsidRPr="009D570E" w14:paraId="280BCEF7" w14:textId="77777777" w:rsidTr="0006389E">
        <w:tc>
          <w:tcPr>
            <w:tcW w:w="2898" w:type="dxa"/>
            <w:tcBorders>
              <w:bottom w:val="single" w:sz="4" w:space="0" w:color="auto"/>
            </w:tcBorders>
            <w:shd w:val="clear" w:color="auto" w:fill="F2F2F2" w:themeFill="background1" w:themeFillShade="F2"/>
            <w:vAlign w:val="center"/>
          </w:tcPr>
          <w:p w14:paraId="26FE0C78"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7B312956" w14:textId="77777777" w:rsidR="00F741BE" w:rsidRPr="009D570E" w:rsidRDefault="00F741BE" w:rsidP="0006389E">
            <w:pPr>
              <w:rPr>
                <w:rFonts w:ascii="Arial" w:hAnsi="Arial" w:cs="Arial"/>
              </w:rPr>
            </w:pPr>
            <w:r w:rsidRPr="009D570E">
              <w:rPr>
                <w:rFonts w:ascii="Arial" w:hAnsi="Arial" w:cs="Arial"/>
              </w:rPr>
              <w:t xml:space="preserve">Floodplain </w:t>
            </w:r>
            <w:r>
              <w:rPr>
                <w:rFonts w:ascii="Arial" w:hAnsi="Arial" w:cs="Arial"/>
              </w:rPr>
              <w:t>management compliance enforcement.</w:t>
            </w:r>
          </w:p>
        </w:tc>
      </w:tr>
      <w:tr w:rsidR="00F741BE" w:rsidRPr="009D570E" w14:paraId="6EF6AA24" w14:textId="77777777" w:rsidTr="0006389E">
        <w:tc>
          <w:tcPr>
            <w:tcW w:w="2898" w:type="dxa"/>
            <w:tcBorders>
              <w:bottom w:val="single" w:sz="4" w:space="0" w:color="auto"/>
            </w:tcBorders>
            <w:shd w:val="clear" w:color="auto" w:fill="F2F2F2" w:themeFill="background1" w:themeFillShade="F2"/>
            <w:vAlign w:val="center"/>
          </w:tcPr>
          <w:p w14:paraId="680FA3FB" w14:textId="77777777" w:rsidR="00F741BE" w:rsidRPr="009D570E" w:rsidRDefault="00F741BE" w:rsidP="0006389E">
            <w:pPr>
              <w:rPr>
                <w:rFonts w:ascii="Arial" w:hAnsi="Arial" w:cs="Arial"/>
                <w:b/>
              </w:rPr>
            </w:pPr>
          </w:p>
          <w:p w14:paraId="3B12D49C" w14:textId="77777777" w:rsidR="00F741BE" w:rsidRPr="009D570E" w:rsidRDefault="00F741BE" w:rsidP="0006389E">
            <w:pPr>
              <w:rPr>
                <w:rFonts w:ascii="Arial" w:hAnsi="Arial" w:cs="Arial"/>
                <w:b/>
              </w:rPr>
            </w:pPr>
            <w:r w:rsidRPr="009D570E">
              <w:rPr>
                <w:rFonts w:ascii="Arial" w:hAnsi="Arial" w:cs="Arial"/>
                <w:b/>
              </w:rPr>
              <w:t>Action or Project Description:</w:t>
            </w:r>
          </w:p>
          <w:p w14:paraId="5C734B3F" w14:textId="77777777" w:rsidR="00F741BE" w:rsidRPr="009D570E" w:rsidRDefault="00F741BE" w:rsidP="0006389E">
            <w:pPr>
              <w:rPr>
                <w:rFonts w:ascii="Arial" w:hAnsi="Arial" w:cs="Arial"/>
              </w:rPr>
            </w:pPr>
          </w:p>
        </w:tc>
        <w:tc>
          <w:tcPr>
            <w:tcW w:w="6678" w:type="dxa"/>
            <w:vAlign w:val="center"/>
          </w:tcPr>
          <w:p w14:paraId="4E1AA347" w14:textId="77777777" w:rsidR="00F741BE" w:rsidRPr="009D570E" w:rsidRDefault="00F741BE" w:rsidP="0006389E">
            <w:pPr>
              <w:rPr>
                <w:rFonts w:ascii="Arial" w:hAnsi="Arial" w:cs="Arial"/>
              </w:rPr>
            </w:pPr>
            <w:r>
              <w:rPr>
                <w:rFonts w:ascii="Arial" w:hAnsi="Arial" w:cs="Arial"/>
              </w:rPr>
              <w:t>Continue to enforce flood damage prevention/floodplain management ordinances in compliance with NFIP requirements.</w:t>
            </w:r>
          </w:p>
        </w:tc>
      </w:tr>
      <w:tr w:rsidR="00F741BE" w:rsidRPr="009D570E" w14:paraId="69ED361E" w14:textId="77777777" w:rsidTr="0006389E">
        <w:tc>
          <w:tcPr>
            <w:tcW w:w="2898" w:type="dxa"/>
            <w:tcBorders>
              <w:bottom w:val="single" w:sz="4" w:space="0" w:color="auto"/>
            </w:tcBorders>
            <w:shd w:val="clear" w:color="auto" w:fill="F2F2F2" w:themeFill="background1" w:themeFillShade="F2"/>
            <w:vAlign w:val="center"/>
          </w:tcPr>
          <w:p w14:paraId="07EA0EA2"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39401187" w14:textId="77777777" w:rsidR="00F741BE" w:rsidRPr="009D570E" w:rsidRDefault="00F741BE" w:rsidP="0006389E">
            <w:pPr>
              <w:rPr>
                <w:rFonts w:ascii="Arial" w:hAnsi="Arial" w:cs="Arial"/>
              </w:rPr>
            </w:pPr>
            <w:r w:rsidRPr="009D570E">
              <w:rPr>
                <w:rFonts w:ascii="Arial" w:hAnsi="Arial" w:cs="Arial"/>
              </w:rPr>
              <w:t>Reduce the potential impact of natural disasters on new and existing properties and infrastructure and the local economy.</w:t>
            </w:r>
          </w:p>
        </w:tc>
      </w:tr>
      <w:tr w:rsidR="00F741BE" w:rsidRPr="009D570E" w14:paraId="22C0E52F" w14:textId="77777777" w:rsidTr="0006389E">
        <w:tc>
          <w:tcPr>
            <w:tcW w:w="2898" w:type="dxa"/>
            <w:tcBorders>
              <w:bottom w:val="single" w:sz="4" w:space="0" w:color="auto"/>
            </w:tcBorders>
            <w:shd w:val="clear" w:color="auto" w:fill="F2F2F2" w:themeFill="background1" w:themeFillShade="F2"/>
            <w:vAlign w:val="center"/>
          </w:tcPr>
          <w:p w14:paraId="4C420114" w14:textId="77777777" w:rsidR="00F741BE" w:rsidRPr="009D570E" w:rsidRDefault="00F741BE" w:rsidP="0006389E">
            <w:pPr>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1B30307D" w14:textId="77777777" w:rsidR="00F741BE" w:rsidRPr="009D570E" w:rsidRDefault="00F741BE" w:rsidP="0006389E">
            <w:pPr>
              <w:rPr>
                <w:rFonts w:ascii="Arial" w:hAnsi="Arial" w:cs="Arial"/>
                <w:highlight w:val="yellow"/>
              </w:rPr>
            </w:pPr>
            <w:r w:rsidRPr="009D570E">
              <w:rPr>
                <w:rFonts w:ascii="Arial" w:hAnsi="Arial" w:cs="Arial"/>
              </w:rPr>
              <w:t>$</w:t>
            </w:r>
            <w:r>
              <w:rPr>
                <w:rFonts w:ascii="Arial" w:hAnsi="Arial" w:cs="Arial"/>
              </w:rPr>
              <w:t>4</w:t>
            </w:r>
            <w:r w:rsidRPr="009D570E">
              <w:rPr>
                <w:rFonts w:ascii="Arial" w:hAnsi="Arial" w:cs="Arial"/>
              </w:rPr>
              <w:t>,000 - $</w:t>
            </w:r>
            <w:r>
              <w:rPr>
                <w:rFonts w:ascii="Arial" w:hAnsi="Arial" w:cs="Arial"/>
              </w:rPr>
              <w:t>10</w:t>
            </w:r>
            <w:r w:rsidRPr="009D570E">
              <w:rPr>
                <w:rFonts w:ascii="Arial" w:hAnsi="Arial" w:cs="Arial"/>
              </w:rPr>
              <w:t>,000</w:t>
            </w:r>
          </w:p>
        </w:tc>
      </w:tr>
      <w:tr w:rsidR="00F741BE" w:rsidRPr="009D570E" w14:paraId="20363F12" w14:textId="77777777" w:rsidTr="0006389E">
        <w:tc>
          <w:tcPr>
            <w:tcW w:w="2898" w:type="dxa"/>
            <w:tcBorders>
              <w:bottom w:val="single" w:sz="4" w:space="0" w:color="auto"/>
            </w:tcBorders>
            <w:shd w:val="clear" w:color="auto" w:fill="F2F2F2" w:themeFill="background1" w:themeFillShade="F2"/>
            <w:vAlign w:val="center"/>
          </w:tcPr>
          <w:p w14:paraId="5D24F146"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6D48E2EB" w14:textId="77777777" w:rsidR="00F741BE" w:rsidRPr="009D570E" w:rsidRDefault="00F741BE" w:rsidP="0006389E">
            <w:pPr>
              <w:rPr>
                <w:rFonts w:ascii="Arial" w:hAnsi="Arial" w:cs="Arial"/>
                <w:highlight w:val="yellow"/>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F741BE" w:rsidRPr="009D570E" w14:paraId="1070F54D" w14:textId="77777777" w:rsidTr="0006389E">
        <w:tc>
          <w:tcPr>
            <w:tcW w:w="9576" w:type="dxa"/>
            <w:gridSpan w:val="2"/>
            <w:shd w:val="clear" w:color="auto" w:fill="D9D9D9" w:themeFill="background1" w:themeFillShade="D9"/>
            <w:vAlign w:val="center"/>
          </w:tcPr>
          <w:p w14:paraId="5C1E4604"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7DCCE033" w14:textId="77777777" w:rsidTr="0006389E">
        <w:tc>
          <w:tcPr>
            <w:tcW w:w="2898" w:type="dxa"/>
            <w:shd w:val="clear" w:color="auto" w:fill="F2F2F2" w:themeFill="background1" w:themeFillShade="F2"/>
            <w:vAlign w:val="center"/>
          </w:tcPr>
          <w:p w14:paraId="587F4963"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262F4092" w14:textId="77777777" w:rsidR="00F741BE" w:rsidRPr="009D570E" w:rsidRDefault="00F741BE" w:rsidP="0006389E">
            <w:pPr>
              <w:rPr>
                <w:rFonts w:ascii="Arial" w:hAnsi="Arial" w:cs="Arial"/>
              </w:rPr>
            </w:pPr>
            <w:r>
              <w:rPr>
                <w:rFonts w:ascii="Arial" w:hAnsi="Arial" w:cs="Arial"/>
              </w:rPr>
              <w:t>Floodplain Manager</w:t>
            </w:r>
            <w:r w:rsidRPr="009D570E">
              <w:rPr>
                <w:rFonts w:ascii="Arial" w:hAnsi="Arial" w:cs="Arial"/>
              </w:rPr>
              <w:t xml:space="preserve">, </w:t>
            </w:r>
            <w:r>
              <w:rPr>
                <w:rFonts w:ascii="Arial" w:hAnsi="Arial" w:cs="Arial"/>
              </w:rPr>
              <w:t>Mayor, Board of Aldermen</w:t>
            </w:r>
          </w:p>
        </w:tc>
      </w:tr>
      <w:tr w:rsidR="00F741BE" w:rsidRPr="009D570E" w14:paraId="2C87218D" w14:textId="77777777" w:rsidTr="0006389E">
        <w:tc>
          <w:tcPr>
            <w:tcW w:w="2898" w:type="dxa"/>
            <w:shd w:val="clear" w:color="auto" w:fill="F2F2F2" w:themeFill="background1" w:themeFillShade="F2"/>
            <w:vAlign w:val="center"/>
          </w:tcPr>
          <w:p w14:paraId="37C20973"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29F1639C" w14:textId="77777777" w:rsidR="00F741BE" w:rsidRPr="009D570E" w:rsidRDefault="00F741BE" w:rsidP="0006389E">
            <w:pPr>
              <w:rPr>
                <w:rFonts w:ascii="Arial" w:hAnsi="Arial" w:cs="Arial"/>
              </w:rPr>
            </w:pPr>
            <w:r w:rsidRPr="009D570E">
              <w:rPr>
                <w:rFonts w:ascii="Arial" w:hAnsi="Arial" w:cs="Arial"/>
              </w:rPr>
              <w:t>2</w:t>
            </w:r>
            <w:r>
              <w:rPr>
                <w:rFonts w:ascii="Arial" w:hAnsi="Arial" w:cs="Arial"/>
              </w:rPr>
              <w:t>3</w:t>
            </w:r>
            <w:r w:rsidRPr="009D570E">
              <w:rPr>
                <w:rFonts w:ascii="Arial" w:hAnsi="Arial" w:cs="Arial"/>
              </w:rPr>
              <w:t xml:space="preserve"> – High Priority</w:t>
            </w:r>
          </w:p>
        </w:tc>
      </w:tr>
      <w:tr w:rsidR="00F741BE" w:rsidRPr="009D570E" w14:paraId="07F9CFF9" w14:textId="77777777" w:rsidTr="0006389E">
        <w:tc>
          <w:tcPr>
            <w:tcW w:w="2898" w:type="dxa"/>
            <w:shd w:val="clear" w:color="auto" w:fill="F2F2F2" w:themeFill="background1" w:themeFillShade="F2"/>
            <w:vAlign w:val="center"/>
          </w:tcPr>
          <w:p w14:paraId="571EFBCF"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5AAF0904" w14:textId="77777777" w:rsidR="00F741BE" w:rsidRPr="009D570E" w:rsidRDefault="00F741BE" w:rsidP="0006389E">
            <w:pPr>
              <w:rPr>
                <w:rFonts w:ascii="Arial" w:hAnsi="Arial" w:cs="Arial"/>
                <w:highlight w:val="yellow"/>
              </w:rPr>
            </w:pPr>
            <w:r w:rsidRPr="009D570E">
              <w:rPr>
                <w:rFonts w:ascii="Arial" w:hAnsi="Arial" w:cs="Arial"/>
              </w:rPr>
              <w:t>On-going</w:t>
            </w:r>
          </w:p>
        </w:tc>
      </w:tr>
      <w:tr w:rsidR="00F741BE" w:rsidRPr="009D570E" w14:paraId="01C3C989" w14:textId="77777777" w:rsidTr="0006389E">
        <w:tc>
          <w:tcPr>
            <w:tcW w:w="2898" w:type="dxa"/>
            <w:shd w:val="clear" w:color="auto" w:fill="F2F2F2" w:themeFill="background1" w:themeFillShade="F2"/>
            <w:vAlign w:val="center"/>
          </w:tcPr>
          <w:p w14:paraId="15AC3E0E" w14:textId="77777777" w:rsidR="00F741BE" w:rsidRPr="009D570E" w:rsidRDefault="00F741BE" w:rsidP="0006389E">
            <w:pPr>
              <w:rPr>
                <w:rFonts w:ascii="Arial" w:hAnsi="Arial" w:cs="Arial"/>
                <w:b/>
              </w:rPr>
            </w:pPr>
            <w:r w:rsidRPr="009D570E">
              <w:rPr>
                <w:rFonts w:ascii="Arial" w:hAnsi="Arial" w:cs="Arial"/>
                <w:b/>
              </w:rPr>
              <w:t>Potential Fund Sources:</w:t>
            </w:r>
          </w:p>
          <w:p w14:paraId="0BD55437" w14:textId="77777777" w:rsidR="00F741BE" w:rsidRPr="009D570E" w:rsidRDefault="00F741BE" w:rsidP="0006389E">
            <w:pPr>
              <w:rPr>
                <w:rFonts w:ascii="Arial" w:hAnsi="Arial" w:cs="Arial"/>
                <w:b/>
              </w:rPr>
            </w:pPr>
          </w:p>
        </w:tc>
        <w:tc>
          <w:tcPr>
            <w:tcW w:w="6678" w:type="dxa"/>
            <w:vAlign w:val="center"/>
          </w:tcPr>
          <w:p w14:paraId="120C6D24" w14:textId="77777777" w:rsidR="00F741BE" w:rsidRPr="009D570E" w:rsidRDefault="00F741BE" w:rsidP="0006389E">
            <w:pPr>
              <w:rPr>
                <w:rFonts w:ascii="Arial" w:hAnsi="Arial" w:cs="Arial"/>
                <w:highlight w:val="yellow"/>
              </w:rPr>
            </w:pPr>
            <w:r w:rsidRPr="009D570E">
              <w:rPr>
                <w:rFonts w:ascii="Arial" w:hAnsi="Arial" w:cs="Arial"/>
              </w:rPr>
              <w:t>Grants, local general revenue funds, private donations of cash, goods, or services</w:t>
            </w:r>
          </w:p>
        </w:tc>
      </w:tr>
      <w:tr w:rsidR="00F741BE" w:rsidRPr="009D570E" w14:paraId="6124FB43" w14:textId="77777777" w:rsidTr="0006389E">
        <w:tc>
          <w:tcPr>
            <w:tcW w:w="2898" w:type="dxa"/>
            <w:tcBorders>
              <w:bottom w:val="single" w:sz="4" w:space="0" w:color="auto"/>
            </w:tcBorders>
            <w:shd w:val="clear" w:color="auto" w:fill="F2F2F2" w:themeFill="background1" w:themeFillShade="F2"/>
            <w:vAlign w:val="center"/>
          </w:tcPr>
          <w:p w14:paraId="4F173CDF"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49872861" w14:textId="77777777" w:rsidR="00F741BE" w:rsidRPr="009D570E" w:rsidRDefault="00F741BE" w:rsidP="0006389E">
            <w:pPr>
              <w:rPr>
                <w:rFonts w:ascii="Arial" w:hAnsi="Arial" w:cs="Arial"/>
                <w:highlight w:val="yellow"/>
              </w:rPr>
            </w:pPr>
            <w:r w:rsidRPr="009D570E">
              <w:rPr>
                <w:rFonts w:ascii="Arial" w:hAnsi="Arial" w:cs="Arial"/>
              </w:rPr>
              <w:t xml:space="preserve">Floodplain management ordinances, </w:t>
            </w:r>
            <w:r>
              <w:rPr>
                <w:rFonts w:ascii="Arial" w:hAnsi="Arial" w:cs="Arial"/>
              </w:rPr>
              <w:t xml:space="preserve">builder’s plans, </w:t>
            </w:r>
            <w:r w:rsidRPr="009D570E">
              <w:rPr>
                <w:rFonts w:ascii="Arial" w:hAnsi="Arial" w:cs="Arial"/>
              </w:rPr>
              <w:t>LEOP</w:t>
            </w:r>
          </w:p>
        </w:tc>
      </w:tr>
      <w:tr w:rsidR="00F741BE" w:rsidRPr="009D570E" w14:paraId="30B43BF6" w14:textId="77777777" w:rsidTr="0006389E">
        <w:tc>
          <w:tcPr>
            <w:tcW w:w="9576" w:type="dxa"/>
            <w:gridSpan w:val="2"/>
            <w:shd w:val="clear" w:color="auto" w:fill="D9D9D9" w:themeFill="background1" w:themeFillShade="D9"/>
            <w:vAlign w:val="center"/>
          </w:tcPr>
          <w:p w14:paraId="62C81400"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5B0CBA4F" w14:textId="77777777" w:rsidTr="0006389E">
        <w:tc>
          <w:tcPr>
            <w:tcW w:w="2898" w:type="dxa"/>
            <w:shd w:val="clear" w:color="auto" w:fill="D9D9D9" w:themeFill="background1" w:themeFillShade="D9"/>
            <w:vAlign w:val="center"/>
          </w:tcPr>
          <w:p w14:paraId="0D6D1ECB"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2E42FDBB" w14:textId="77777777" w:rsidR="00F741BE" w:rsidRPr="009D570E" w:rsidRDefault="00F741BE" w:rsidP="0006389E">
            <w:pPr>
              <w:rPr>
                <w:rFonts w:ascii="Arial" w:hAnsi="Arial" w:cs="Arial"/>
                <w:highlight w:val="yellow"/>
              </w:rPr>
            </w:pPr>
            <w:r w:rsidRPr="009D570E">
              <w:rPr>
                <w:rFonts w:ascii="Arial" w:hAnsi="Arial" w:cs="Arial"/>
              </w:rPr>
              <w:t xml:space="preserve">Continuing in Progress </w:t>
            </w:r>
          </w:p>
        </w:tc>
      </w:tr>
      <w:tr w:rsidR="00F741BE" w:rsidRPr="009D570E" w14:paraId="60F16055" w14:textId="77777777" w:rsidTr="0006389E">
        <w:tc>
          <w:tcPr>
            <w:tcW w:w="2898" w:type="dxa"/>
            <w:shd w:val="clear" w:color="auto" w:fill="D9D9D9" w:themeFill="background1" w:themeFillShade="D9"/>
            <w:vAlign w:val="center"/>
          </w:tcPr>
          <w:p w14:paraId="12545E91"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49BC8970" w14:textId="77777777" w:rsidR="00F741BE" w:rsidRPr="009D570E" w:rsidRDefault="00F741BE" w:rsidP="0006389E">
            <w:pPr>
              <w:rPr>
                <w:rFonts w:ascii="Arial" w:hAnsi="Arial" w:cs="Arial"/>
              </w:rPr>
            </w:pPr>
            <w:r>
              <w:rPr>
                <w:rFonts w:ascii="Arial" w:hAnsi="Arial" w:cs="Arial"/>
              </w:rPr>
              <w:t xml:space="preserve">The city is a member of the NFIP and works to </w:t>
            </w:r>
            <w:proofErr w:type="gramStart"/>
            <w:r>
              <w:rPr>
                <w:rFonts w:ascii="Arial" w:hAnsi="Arial" w:cs="Arial"/>
              </w:rPr>
              <w:t>insure</w:t>
            </w:r>
            <w:proofErr w:type="gramEnd"/>
            <w:r>
              <w:rPr>
                <w:rFonts w:ascii="Arial" w:hAnsi="Arial" w:cs="Arial"/>
              </w:rPr>
              <w:t xml:space="preserve"> compliance with the city floodplain management ordinance. The ordinance requires a permit for any development in the floodplain. The program would benefit from more focused education efforts with builders, insurers, </w:t>
            </w:r>
            <w:proofErr w:type="gramStart"/>
            <w:r>
              <w:rPr>
                <w:rFonts w:ascii="Arial" w:hAnsi="Arial" w:cs="Arial"/>
              </w:rPr>
              <w:t>banks</w:t>
            </w:r>
            <w:proofErr w:type="gramEnd"/>
            <w:r>
              <w:rPr>
                <w:rFonts w:ascii="Arial" w:hAnsi="Arial" w:cs="Arial"/>
              </w:rPr>
              <w:t xml:space="preserve"> and residents. </w:t>
            </w:r>
          </w:p>
        </w:tc>
      </w:tr>
    </w:tbl>
    <w:p w14:paraId="27098422" w14:textId="77777777" w:rsidR="00F741BE" w:rsidRPr="009D570E" w:rsidRDefault="00F741BE" w:rsidP="00F741BE">
      <w:pPr>
        <w:pStyle w:val="BodyText"/>
        <w:rPr>
          <w:rFonts w:cs="Arial"/>
        </w:rPr>
      </w:pPr>
    </w:p>
    <w:p w14:paraId="331ECB5E" w14:textId="77777777" w:rsidR="00F741BE" w:rsidRPr="009D570E" w:rsidRDefault="00F741BE" w:rsidP="00F741BE">
      <w:pPr>
        <w:pStyle w:val="BodyText"/>
        <w:rPr>
          <w:rFonts w:cs="Arial"/>
        </w:rPr>
      </w:pPr>
    </w:p>
    <w:p w14:paraId="7CDEC599" w14:textId="594304E7" w:rsidR="00F741BE" w:rsidRDefault="00F741BE" w:rsidP="00ED481D">
      <w:pPr>
        <w:pStyle w:val="BodyText"/>
        <w:ind w:left="0"/>
        <w:rPr>
          <w:rFonts w:cs="Arial"/>
          <w:b/>
          <w:u w:val="single"/>
        </w:rPr>
      </w:pPr>
    </w:p>
    <w:p w14:paraId="7B2009CD" w14:textId="1724EF4B" w:rsidR="00ED481D" w:rsidRDefault="00ED481D" w:rsidP="00ED481D">
      <w:pPr>
        <w:pStyle w:val="BodyText"/>
        <w:ind w:left="0"/>
        <w:rPr>
          <w:rFonts w:cs="Arial"/>
          <w:b/>
          <w:u w:val="single"/>
        </w:rPr>
      </w:pPr>
    </w:p>
    <w:p w14:paraId="7EFCC06C" w14:textId="416EE792" w:rsidR="00ED481D" w:rsidRDefault="00ED481D" w:rsidP="00ED481D">
      <w:pPr>
        <w:pStyle w:val="BodyText"/>
        <w:ind w:left="0"/>
        <w:rPr>
          <w:rFonts w:cs="Arial"/>
          <w:b/>
          <w:u w:val="single"/>
        </w:rPr>
      </w:pPr>
    </w:p>
    <w:p w14:paraId="56B69B16" w14:textId="36688D09" w:rsidR="00ED481D" w:rsidRDefault="00ED481D" w:rsidP="00ED481D">
      <w:pPr>
        <w:pStyle w:val="BodyText"/>
        <w:ind w:left="0"/>
        <w:rPr>
          <w:rFonts w:cs="Arial"/>
          <w:b/>
          <w:u w:val="single"/>
        </w:rPr>
      </w:pPr>
    </w:p>
    <w:p w14:paraId="63F75747" w14:textId="7275E833" w:rsidR="00ED481D" w:rsidRDefault="00ED481D" w:rsidP="00ED481D">
      <w:pPr>
        <w:pStyle w:val="BodyText"/>
        <w:ind w:left="0"/>
        <w:rPr>
          <w:rFonts w:cs="Arial"/>
          <w:b/>
          <w:u w:val="single"/>
        </w:rPr>
      </w:pPr>
    </w:p>
    <w:p w14:paraId="3059D414" w14:textId="77777777" w:rsidR="00DD27FB" w:rsidRDefault="00DD27FB" w:rsidP="00ED481D">
      <w:pPr>
        <w:pStyle w:val="BodyText"/>
        <w:ind w:left="0"/>
        <w:rPr>
          <w:rFonts w:cs="Arial"/>
          <w:b/>
          <w:u w:val="single"/>
        </w:rPr>
      </w:pPr>
    </w:p>
    <w:p w14:paraId="72561D40" w14:textId="77777777" w:rsidR="00ED481D" w:rsidRPr="009D570E" w:rsidRDefault="00ED481D" w:rsidP="00ED481D">
      <w:pPr>
        <w:pStyle w:val="BodyText"/>
        <w:ind w:left="0"/>
        <w:rPr>
          <w:rFonts w:cs="Arial"/>
          <w:b/>
          <w:u w:val="single"/>
        </w:rPr>
      </w:pPr>
    </w:p>
    <w:p w14:paraId="094F7BDE" w14:textId="77777777" w:rsidR="00F741BE" w:rsidRPr="009D570E" w:rsidRDefault="00F741BE" w:rsidP="00F741BE">
      <w:pPr>
        <w:pStyle w:val="BodyTextBlue"/>
        <w:ind w:left="0"/>
        <w:rPr>
          <w:rFonts w:cs="Arial"/>
          <w:color w:val="auto"/>
        </w:rPr>
      </w:pPr>
      <w:r w:rsidRPr="00FC2BD5">
        <w:rPr>
          <w:rFonts w:cs="Arial"/>
          <w:b/>
          <w:color w:val="auto"/>
        </w:rPr>
        <w:lastRenderedPageBreak/>
        <w:t>Goal 3:</w:t>
      </w:r>
      <w:r w:rsidRPr="009D570E">
        <w:rPr>
          <w:rFonts w:cs="Arial"/>
          <w:color w:val="auto"/>
        </w:rPr>
        <w:t xml:space="preserve">  Promote education, outreach, </w:t>
      </w:r>
      <w:proofErr w:type="gramStart"/>
      <w:r w:rsidRPr="009D570E">
        <w:rPr>
          <w:rFonts w:cs="Arial"/>
          <w:color w:val="auto"/>
        </w:rPr>
        <w:t>research</w:t>
      </w:r>
      <w:proofErr w:type="gramEnd"/>
      <w:r w:rsidRPr="009D570E">
        <w:rPr>
          <w:rFonts w:cs="Arial"/>
          <w:color w:val="auto"/>
        </w:rPr>
        <w:t xml:space="preserve"> and development programs to improve the knowledge and awareness among the citizens and industry about hazards they may face, their vulnerability to identified hazards, and hazard mitigation alternatives that can reduce their vulnerabilities.</w:t>
      </w:r>
    </w:p>
    <w:p w14:paraId="494F9BBC" w14:textId="77777777" w:rsidR="00F741BE" w:rsidRPr="009D570E" w:rsidRDefault="00F741BE" w:rsidP="00F741BE">
      <w:pPr>
        <w:pStyle w:val="BodyTextBlue"/>
        <w:ind w:left="0"/>
        <w:rPr>
          <w:rFonts w:cs="Arial"/>
          <w:color w:val="auto"/>
          <w:highlight w:val="yellow"/>
        </w:rPr>
      </w:pPr>
    </w:p>
    <w:p w14:paraId="0E165BF5" w14:textId="77777777" w:rsidR="00F741BE" w:rsidRPr="009D570E" w:rsidRDefault="00F741BE" w:rsidP="00F741BE">
      <w:pPr>
        <w:pStyle w:val="BodyText"/>
        <w:rPr>
          <w:rFonts w:cs="Arial"/>
        </w:rPr>
      </w:pPr>
      <w:r w:rsidRPr="009D570E">
        <w:rPr>
          <w:rFonts w:cs="Arial"/>
          <w:b/>
          <w:u w:val="single"/>
        </w:rPr>
        <w:t>Action 3.2.2:</w:t>
      </w:r>
      <w:r w:rsidRPr="009D570E">
        <w:rPr>
          <w:rFonts w:cs="Arial"/>
        </w:rPr>
        <w:t xml:space="preserve">  Encourage meetings of EMD, city/county officials and SEMA to familiarize officials with mitigation planning, </w:t>
      </w:r>
      <w:proofErr w:type="gramStart"/>
      <w:r w:rsidRPr="009D570E">
        <w:rPr>
          <w:rFonts w:cs="Arial"/>
        </w:rPr>
        <w:t>implementation</w:t>
      </w:r>
      <w:proofErr w:type="gramEnd"/>
      <w:r w:rsidRPr="009D570E">
        <w:rPr>
          <w:rFonts w:cs="Arial"/>
        </w:rPr>
        <w:t xml:space="preserve"> and budgeting for mitigation projects.</w:t>
      </w:r>
    </w:p>
    <w:p w14:paraId="0AD2859F" w14:textId="77777777" w:rsidR="00F741BE" w:rsidRPr="009D570E" w:rsidRDefault="00F741BE" w:rsidP="00F741BE">
      <w:pPr>
        <w:pStyle w:val="BodyText"/>
        <w:ind w:left="0"/>
        <w:rPr>
          <w:rFonts w:cs="Arial"/>
        </w:rPr>
      </w:pPr>
    </w:p>
    <w:tbl>
      <w:tblPr>
        <w:tblStyle w:val="TableGrid"/>
        <w:tblW w:w="0" w:type="auto"/>
        <w:tblLook w:val="04A0" w:firstRow="1" w:lastRow="0" w:firstColumn="1" w:lastColumn="0" w:noHBand="0" w:noVBand="1"/>
      </w:tblPr>
      <w:tblGrid>
        <w:gridCol w:w="2918"/>
        <w:gridCol w:w="6678"/>
      </w:tblGrid>
      <w:tr w:rsidR="00F741BE" w:rsidRPr="009D570E" w14:paraId="75DD73D9" w14:textId="77777777" w:rsidTr="0006389E">
        <w:tc>
          <w:tcPr>
            <w:tcW w:w="9576" w:type="dxa"/>
            <w:gridSpan w:val="2"/>
            <w:shd w:val="clear" w:color="auto" w:fill="BFBFBF" w:themeFill="background1" w:themeFillShade="BF"/>
          </w:tcPr>
          <w:p w14:paraId="495CE068" w14:textId="77777777" w:rsidR="00F741BE" w:rsidRPr="009D570E" w:rsidRDefault="00F741BE" w:rsidP="0006389E">
            <w:pPr>
              <w:spacing w:before="240"/>
              <w:jc w:val="center"/>
              <w:rPr>
                <w:rFonts w:ascii="Arial" w:hAnsi="Arial" w:cs="Arial"/>
                <w:b/>
              </w:rPr>
            </w:pPr>
            <w:r w:rsidRPr="009D570E">
              <w:rPr>
                <w:rFonts w:ascii="Arial" w:hAnsi="Arial" w:cs="Arial"/>
                <w:b/>
              </w:rPr>
              <w:t xml:space="preserve">Action Worksheet </w:t>
            </w:r>
          </w:p>
          <w:p w14:paraId="0B19BFBD" w14:textId="77777777" w:rsidR="00F741BE" w:rsidRPr="009D570E" w:rsidRDefault="00F741BE" w:rsidP="0006389E">
            <w:pPr>
              <w:jc w:val="center"/>
              <w:rPr>
                <w:rFonts w:ascii="Arial" w:hAnsi="Arial" w:cs="Arial"/>
                <w:b/>
              </w:rPr>
            </w:pPr>
          </w:p>
        </w:tc>
      </w:tr>
      <w:tr w:rsidR="00F741BE" w:rsidRPr="009D570E" w14:paraId="0F62F0EF" w14:textId="77777777" w:rsidTr="0006389E">
        <w:tc>
          <w:tcPr>
            <w:tcW w:w="2898" w:type="dxa"/>
            <w:tcBorders>
              <w:bottom w:val="single" w:sz="4" w:space="0" w:color="auto"/>
            </w:tcBorders>
            <w:shd w:val="clear" w:color="auto" w:fill="F2F2F2" w:themeFill="background1" w:themeFillShade="F2"/>
            <w:vAlign w:val="center"/>
          </w:tcPr>
          <w:p w14:paraId="4BB242E5"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10BD16CC"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41204E26" w14:textId="31C7352A" w:rsidR="00F741BE" w:rsidRPr="009D570E" w:rsidRDefault="009002E8" w:rsidP="0006389E">
            <w:pPr>
              <w:rPr>
                <w:rFonts w:ascii="Arial" w:hAnsi="Arial" w:cs="Arial"/>
              </w:rPr>
            </w:pPr>
            <w:r>
              <w:rPr>
                <w:rFonts w:ascii="Arial" w:hAnsi="Arial" w:cs="Arial"/>
              </w:rPr>
              <w:t>Edgar Springs</w:t>
            </w:r>
          </w:p>
        </w:tc>
      </w:tr>
      <w:tr w:rsidR="00F741BE" w:rsidRPr="009D570E" w14:paraId="5E45EA1E" w14:textId="77777777" w:rsidTr="0006389E">
        <w:tc>
          <w:tcPr>
            <w:tcW w:w="9576" w:type="dxa"/>
            <w:gridSpan w:val="2"/>
            <w:shd w:val="clear" w:color="auto" w:fill="D9D9D9" w:themeFill="background1" w:themeFillShade="D9"/>
            <w:vAlign w:val="center"/>
          </w:tcPr>
          <w:p w14:paraId="61C1AE3B"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4F1340DE" w14:textId="77777777" w:rsidTr="0006389E">
        <w:tc>
          <w:tcPr>
            <w:tcW w:w="2898" w:type="dxa"/>
            <w:tcBorders>
              <w:bottom w:val="single" w:sz="4" w:space="0" w:color="auto"/>
            </w:tcBorders>
            <w:shd w:val="clear" w:color="auto" w:fill="F2F2F2" w:themeFill="background1" w:themeFillShade="F2"/>
            <w:vAlign w:val="center"/>
          </w:tcPr>
          <w:p w14:paraId="3B337530" w14:textId="77777777" w:rsidR="00F741BE" w:rsidRPr="009D570E" w:rsidRDefault="00F741BE" w:rsidP="0006389E">
            <w:pPr>
              <w:rPr>
                <w:rFonts w:ascii="Arial" w:hAnsi="Arial" w:cs="Arial"/>
                <w:b/>
              </w:rPr>
            </w:pPr>
            <w:r w:rsidRPr="009D570E">
              <w:rPr>
                <w:rFonts w:ascii="Arial" w:hAnsi="Arial" w:cs="Arial"/>
                <w:b/>
              </w:rPr>
              <w:t>Problem being Mitigated:</w:t>
            </w:r>
          </w:p>
          <w:p w14:paraId="402388AE"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2E3F57AD" w14:textId="77777777" w:rsidR="00F741BE" w:rsidRPr="009D570E" w:rsidRDefault="00F741BE" w:rsidP="0006389E">
            <w:pPr>
              <w:rPr>
                <w:rFonts w:ascii="Arial" w:hAnsi="Arial" w:cs="Arial"/>
                <w:highlight w:val="yellow"/>
              </w:rPr>
            </w:pPr>
            <w:r w:rsidRPr="009D570E">
              <w:rPr>
                <w:rFonts w:ascii="Arial" w:hAnsi="Arial" w:cs="Arial"/>
              </w:rPr>
              <w:t xml:space="preserve">Lack of knowledge/information of officials </w:t>
            </w:r>
            <w:proofErr w:type="gramStart"/>
            <w:r w:rsidRPr="009D570E">
              <w:rPr>
                <w:rFonts w:ascii="Arial" w:hAnsi="Arial" w:cs="Arial"/>
              </w:rPr>
              <w:t>in regards to</w:t>
            </w:r>
            <w:proofErr w:type="gramEnd"/>
            <w:r w:rsidRPr="009D570E">
              <w:rPr>
                <w:rFonts w:ascii="Arial" w:hAnsi="Arial" w:cs="Arial"/>
              </w:rPr>
              <w:t xml:space="preserve"> mitigation planning, implementation, and budgeting for mitigation projects.    </w:t>
            </w:r>
          </w:p>
        </w:tc>
      </w:tr>
      <w:tr w:rsidR="00F741BE" w:rsidRPr="009D570E" w14:paraId="255E6B3A" w14:textId="77777777" w:rsidTr="0006389E">
        <w:tc>
          <w:tcPr>
            <w:tcW w:w="2898" w:type="dxa"/>
            <w:tcBorders>
              <w:bottom w:val="single" w:sz="4" w:space="0" w:color="auto"/>
            </w:tcBorders>
            <w:shd w:val="clear" w:color="auto" w:fill="F2F2F2" w:themeFill="background1" w:themeFillShade="F2"/>
            <w:vAlign w:val="center"/>
          </w:tcPr>
          <w:p w14:paraId="30AC6741"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610203F3" w14:textId="77777777" w:rsidR="00F741BE" w:rsidRPr="009D570E" w:rsidRDefault="00F741BE" w:rsidP="0006389E">
            <w:pPr>
              <w:rPr>
                <w:rFonts w:ascii="Arial" w:hAnsi="Arial" w:cs="Arial"/>
              </w:rPr>
            </w:pPr>
            <w:r w:rsidRPr="009D570E">
              <w:rPr>
                <w:rFonts w:ascii="Arial" w:hAnsi="Arial" w:cs="Arial"/>
              </w:rPr>
              <w:t>All Hazards</w:t>
            </w:r>
          </w:p>
        </w:tc>
      </w:tr>
      <w:tr w:rsidR="00F741BE" w:rsidRPr="009D570E" w14:paraId="04B42BED" w14:textId="77777777" w:rsidTr="0006389E">
        <w:tc>
          <w:tcPr>
            <w:tcW w:w="9576" w:type="dxa"/>
            <w:gridSpan w:val="2"/>
            <w:shd w:val="clear" w:color="auto" w:fill="D9D9D9" w:themeFill="background1" w:themeFillShade="D9"/>
            <w:vAlign w:val="center"/>
          </w:tcPr>
          <w:p w14:paraId="324463C4"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1915AF76" w14:textId="77777777" w:rsidTr="0006389E">
        <w:tc>
          <w:tcPr>
            <w:tcW w:w="2898" w:type="dxa"/>
            <w:tcBorders>
              <w:bottom w:val="single" w:sz="4" w:space="0" w:color="auto"/>
            </w:tcBorders>
            <w:shd w:val="clear" w:color="auto" w:fill="F2F2F2" w:themeFill="background1" w:themeFillShade="F2"/>
            <w:vAlign w:val="center"/>
          </w:tcPr>
          <w:p w14:paraId="0F05CEC9" w14:textId="77777777" w:rsidR="00F741BE" w:rsidRPr="009D570E" w:rsidRDefault="00F741BE" w:rsidP="0006389E">
            <w:pPr>
              <w:rPr>
                <w:rFonts w:ascii="Arial" w:hAnsi="Arial" w:cs="Arial"/>
                <w:b/>
              </w:rPr>
            </w:pPr>
            <w:r w:rsidRPr="009D570E">
              <w:rPr>
                <w:rFonts w:ascii="Arial" w:hAnsi="Arial" w:cs="Arial"/>
                <w:b/>
              </w:rPr>
              <w:t>Action/Project Number:</w:t>
            </w:r>
          </w:p>
          <w:p w14:paraId="6CDAA486" w14:textId="77777777" w:rsidR="00F741BE" w:rsidRPr="009D570E" w:rsidRDefault="00F741BE" w:rsidP="0006389E">
            <w:pPr>
              <w:rPr>
                <w:rFonts w:ascii="Arial" w:hAnsi="Arial" w:cs="Arial"/>
              </w:rPr>
            </w:pPr>
          </w:p>
        </w:tc>
        <w:tc>
          <w:tcPr>
            <w:tcW w:w="6678" w:type="dxa"/>
            <w:vAlign w:val="center"/>
          </w:tcPr>
          <w:p w14:paraId="1AE688AA" w14:textId="77777777" w:rsidR="00F741BE" w:rsidRPr="009D570E" w:rsidRDefault="00F741BE" w:rsidP="0006389E">
            <w:pPr>
              <w:rPr>
                <w:rFonts w:ascii="Arial" w:hAnsi="Arial" w:cs="Arial"/>
              </w:rPr>
            </w:pPr>
            <w:r w:rsidRPr="009D570E">
              <w:rPr>
                <w:rFonts w:ascii="Arial" w:hAnsi="Arial" w:cs="Arial"/>
              </w:rPr>
              <w:t>3.2.2</w:t>
            </w:r>
          </w:p>
        </w:tc>
      </w:tr>
      <w:tr w:rsidR="00F741BE" w:rsidRPr="009D570E" w14:paraId="02F9ACD2" w14:textId="77777777" w:rsidTr="0006389E">
        <w:tc>
          <w:tcPr>
            <w:tcW w:w="2898" w:type="dxa"/>
            <w:tcBorders>
              <w:bottom w:val="single" w:sz="4" w:space="0" w:color="auto"/>
            </w:tcBorders>
            <w:shd w:val="clear" w:color="auto" w:fill="F2F2F2" w:themeFill="background1" w:themeFillShade="F2"/>
            <w:vAlign w:val="center"/>
          </w:tcPr>
          <w:p w14:paraId="6FF90334"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3EFCCAB7" w14:textId="77777777" w:rsidR="00F741BE" w:rsidRPr="009D570E" w:rsidRDefault="00F741BE" w:rsidP="0006389E">
            <w:pPr>
              <w:rPr>
                <w:rFonts w:ascii="Arial" w:hAnsi="Arial" w:cs="Arial"/>
              </w:rPr>
            </w:pPr>
            <w:r w:rsidRPr="009D570E">
              <w:rPr>
                <w:rFonts w:ascii="Arial" w:hAnsi="Arial" w:cs="Arial"/>
              </w:rPr>
              <w:t>Mitigation awareness/education meetings with local officials and SEMA</w:t>
            </w:r>
          </w:p>
        </w:tc>
      </w:tr>
      <w:tr w:rsidR="00F741BE" w:rsidRPr="009D570E" w14:paraId="663DABBD" w14:textId="77777777" w:rsidTr="0006389E">
        <w:tc>
          <w:tcPr>
            <w:tcW w:w="2898" w:type="dxa"/>
            <w:tcBorders>
              <w:bottom w:val="single" w:sz="4" w:space="0" w:color="auto"/>
            </w:tcBorders>
            <w:shd w:val="clear" w:color="auto" w:fill="F2F2F2" w:themeFill="background1" w:themeFillShade="F2"/>
            <w:vAlign w:val="center"/>
          </w:tcPr>
          <w:p w14:paraId="3F679BB4" w14:textId="77777777" w:rsidR="00F741BE" w:rsidRPr="009D570E" w:rsidRDefault="00F741BE" w:rsidP="0006389E">
            <w:pPr>
              <w:rPr>
                <w:rFonts w:ascii="Arial" w:hAnsi="Arial" w:cs="Arial"/>
                <w:b/>
              </w:rPr>
            </w:pPr>
          </w:p>
          <w:p w14:paraId="04CD10B4" w14:textId="77777777" w:rsidR="00F741BE" w:rsidRPr="009D570E" w:rsidRDefault="00F741BE" w:rsidP="0006389E">
            <w:pPr>
              <w:rPr>
                <w:rFonts w:ascii="Arial" w:hAnsi="Arial" w:cs="Arial"/>
                <w:b/>
              </w:rPr>
            </w:pPr>
            <w:r w:rsidRPr="009D570E">
              <w:rPr>
                <w:rFonts w:ascii="Arial" w:hAnsi="Arial" w:cs="Arial"/>
                <w:b/>
              </w:rPr>
              <w:t>Action or Project Description:</w:t>
            </w:r>
          </w:p>
          <w:p w14:paraId="4A06785F" w14:textId="77777777" w:rsidR="00F741BE" w:rsidRPr="009D570E" w:rsidRDefault="00F741BE" w:rsidP="0006389E">
            <w:pPr>
              <w:rPr>
                <w:rFonts w:ascii="Arial" w:hAnsi="Arial" w:cs="Arial"/>
              </w:rPr>
            </w:pPr>
          </w:p>
        </w:tc>
        <w:tc>
          <w:tcPr>
            <w:tcW w:w="6678" w:type="dxa"/>
            <w:vAlign w:val="center"/>
          </w:tcPr>
          <w:p w14:paraId="7544AA14" w14:textId="77777777" w:rsidR="00F741BE" w:rsidRPr="009D570E" w:rsidRDefault="00F741BE" w:rsidP="0006389E">
            <w:pPr>
              <w:rPr>
                <w:rFonts w:ascii="Arial" w:hAnsi="Arial" w:cs="Arial"/>
              </w:rPr>
            </w:pPr>
            <w:r w:rsidRPr="009D570E">
              <w:rPr>
                <w:rFonts w:ascii="Arial" w:hAnsi="Arial" w:cs="Arial"/>
              </w:rPr>
              <w:t>Encourage meetings of EMD, city/county officials &amp; SEMA to familiarize officials with mitigation planning, implementation &amp; budgeting for mitigation projects.</w:t>
            </w:r>
          </w:p>
        </w:tc>
      </w:tr>
      <w:tr w:rsidR="00F741BE" w:rsidRPr="009D570E" w14:paraId="5C435208" w14:textId="77777777" w:rsidTr="0006389E">
        <w:tc>
          <w:tcPr>
            <w:tcW w:w="2898" w:type="dxa"/>
            <w:tcBorders>
              <w:bottom w:val="single" w:sz="4" w:space="0" w:color="auto"/>
            </w:tcBorders>
            <w:shd w:val="clear" w:color="auto" w:fill="F2F2F2" w:themeFill="background1" w:themeFillShade="F2"/>
            <w:vAlign w:val="center"/>
          </w:tcPr>
          <w:p w14:paraId="66F24FD8"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78EDF7AB" w14:textId="77777777" w:rsidR="00F741BE" w:rsidRPr="009D570E" w:rsidRDefault="00F741BE" w:rsidP="0006389E">
            <w:pPr>
              <w:rPr>
                <w:rFonts w:ascii="Arial" w:hAnsi="Arial" w:cs="Arial"/>
              </w:rPr>
            </w:pPr>
            <w:r w:rsidRPr="009D570E">
              <w:rPr>
                <w:rFonts w:ascii="Arial" w:hAnsi="Arial" w:cs="Arial"/>
              </w:rPr>
              <w:t>Promote education, outreach, research, and development programs to improve the knowledge and awareness among the citizens and industry about hazards they may face, their vulnerability to identified hazards, and hazard mitigation alternatives that can reduce their vulnerabilities.</w:t>
            </w:r>
          </w:p>
        </w:tc>
      </w:tr>
      <w:tr w:rsidR="00F741BE" w:rsidRPr="009D570E" w14:paraId="418F6CF8" w14:textId="77777777" w:rsidTr="0006389E">
        <w:tc>
          <w:tcPr>
            <w:tcW w:w="2898" w:type="dxa"/>
            <w:tcBorders>
              <w:bottom w:val="single" w:sz="4" w:space="0" w:color="auto"/>
            </w:tcBorders>
            <w:shd w:val="clear" w:color="auto" w:fill="F2F2F2" w:themeFill="background1" w:themeFillShade="F2"/>
            <w:vAlign w:val="center"/>
          </w:tcPr>
          <w:p w14:paraId="1DAEE0F0" w14:textId="77777777" w:rsidR="00F741BE" w:rsidRPr="009D570E" w:rsidRDefault="00F741BE" w:rsidP="0006389E">
            <w:pPr>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58F81D78" w14:textId="77777777" w:rsidR="00F741BE" w:rsidRPr="009D570E" w:rsidRDefault="00F741BE" w:rsidP="0006389E">
            <w:pPr>
              <w:rPr>
                <w:rFonts w:ascii="Arial" w:hAnsi="Arial" w:cs="Arial"/>
              </w:rPr>
            </w:pPr>
            <w:r w:rsidRPr="009D570E">
              <w:rPr>
                <w:rFonts w:ascii="Arial" w:hAnsi="Arial" w:cs="Arial"/>
              </w:rPr>
              <w:t xml:space="preserve">$0 </w:t>
            </w:r>
          </w:p>
        </w:tc>
      </w:tr>
      <w:tr w:rsidR="00F741BE" w:rsidRPr="009D570E" w14:paraId="2912931B" w14:textId="77777777" w:rsidTr="0006389E">
        <w:tc>
          <w:tcPr>
            <w:tcW w:w="2898" w:type="dxa"/>
            <w:tcBorders>
              <w:bottom w:val="single" w:sz="4" w:space="0" w:color="auto"/>
            </w:tcBorders>
            <w:shd w:val="clear" w:color="auto" w:fill="F2F2F2" w:themeFill="background1" w:themeFillShade="F2"/>
            <w:vAlign w:val="center"/>
          </w:tcPr>
          <w:p w14:paraId="365440E8"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594AE3D0" w14:textId="77777777" w:rsidR="00F741BE" w:rsidRPr="009D570E" w:rsidRDefault="00F741BE" w:rsidP="0006389E">
            <w:pPr>
              <w:rPr>
                <w:rFonts w:ascii="Arial" w:hAnsi="Arial" w:cs="Arial"/>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F741BE" w:rsidRPr="009D570E" w14:paraId="1460999E" w14:textId="77777777" w:rsidTr="0006389E">
        <w:tc>
          <w:tcPr>
            <w:tcW w:w="9576" w:type="dxa"/>
            <w:gridSpan w:val="2"/>
            <w:shd w:val="clear" w:color="auto" w:fill="D9D9D9" w:themeFill="background1" w:themeFillShade="D9"/>
            <w:vAlign w:val="center"/>
          </w:tcPr>
          <w:p w14:paraId="48A245E7"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5CDFF503" w14:textId="77777777" w:rsidTr="0006389E">
        <w:tc>
          <w:tcPr>
            <w:tcW w:w="2898" w:type="dxa"/>
            <w:shd w:val="clear" w:color="auto" w:fill="F2F2F2" w:themeFill="background1" w:themeFillShade="F2"/>
            <w:vAlign w:val="center"/>
          </w:tcPr>
          <w:p w14:paraId="58F20F0D"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59383898" w14:textId="77777777" w:rsidR="00F741BE" w:rsidRPr="009D570E" w:rsidRDefault="00F741BE" w:rsidP="0006389E">
            <w:pPr>
              <w:rPr>
                <w:rFonts w:ascii="Arial" w:hAnsi="Arial" w:cs="Arial"/>
                <w:highlight w:val="yellow"/>
              </w:rPr>
            </w:pPr>
            <w:r w:rsidRPr="009D570E">
              <w:rPr>
                <w:rFonts w:ascii="Arial" w:hAnsi="Arial" w:cs="Arial"/>
              </w:rPr>
              <w:t>C</w:t>
            </w:r>
            <w:r>
              <w:rPr>
                <w:rFonts w:ascii="Arial" w:hAnsi="Arial" w:cs="Arial"/>
              </w:rPr>
              <w:t>i</w:t>
            </w:r>
            <w:r w:rsidRPr="009D570E">
              <w:rPr>
                <w:rFonts w:ascii="Arial" w:hAnsi="Arial" w:cs="Arial"/>
              </w:rPr>
              <w:t xml:space="preserve">ty EMD, </w:t>
            </w:r>
            <w:r>
              <w:rPr>
                <w:rFonts w:ascii="Arial" w:hAnsi="Arial" w:cs="Arial"/>
              </w:rPr>
              <w:t>Mayor, Board of Aldermen</w:t>
            </w:r>
            <w:r w:rsidRPr="009D570E">
              <w:rPr>
                <w:rFonts w:ascii="Arial" w:hAnsi="Arial" w:cs="Arial"/>
              </w:rPr>
              <w:t>, SEMA Area Coordinator</w:t>
            </w:r>
          </w:p>
        </w:tc>
      </w:tr>
      <w:tr w:rsidR="00F741BE" w:rsidRPr="009D570E" w14:paraId="6A64E5F1" w14:textId="77777777" w:rsidTr="0006389E">
        <w:tc>
          <w:tcPr>
            <w:tcW w:w="2898" w:type="dxa"/>
            <w:shd w:val="clear" w:color="auto" w:fill="F2F2F2" w:themeFill="background1" w:themeFillShade="F2"/>
            <w:vAlign w:val="center"/>
          </w:tcPr>
          <w:p w14:paraId="16C74D1C"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76E5D68D" w14:textId="77777777" w:rsidR="00F741BE" w:rsidRPr="009D570E" w:rsidRDefault="00F741BE" w:rsidP="0006389E">
            <w:pPr>
              <w:rPr>
                <w:rFonts w:ascii="Arial" w:hAnsi="Arial" w:cs="Arial"/>
              </w:rPr>
            </w:pPr>
            <w:r>
              <w:rPr>
                <w:rFonts w:ascii="Arial" w:hAnsi="Arial" w:cs="Arial"/>
              </w:rPr>
              <w:t>26</w:t>
            </w:r>
            <w:r w:rsidRPr="009D570E">
              <w:rPr>
                <w:rFonts w:ascii="Arial" w:hAnsi="Arial" w:cs="Arial"/>
              </w:rPr>
              <w:t xml:space="preserve"> - </w:t>
            </w:r>
            <w:r>
              <w:rPr>
                <w:rFonts w:ascii="Arial" w:hAnsi="Arial" w:cs="Arial"/>
              </w:rPr>
              <w:t>H</w:t>
            </w:r>
          </w:p>
        </w:tc>
      </w:tr>
      <w:tr w:rsidR="00F741BE" w:rsidRPr="009D570E" w14:paraId="7705D626" w14:textId="77777777" w:rsidTr="0006389E">
        <w:tc>
          <w:tcPr>
            <w:tcW w:w="2898" w:type="dxa"/>
            <w:shd w:val="clear" w:color="auto" w:fill="F2F2F2" w:themeFill="background1" w:themeFillShade="F2"/>
            <w:vAlign w:val="center"/>
          </w:tcPr>
          <w:p w14:paraId="3BD63F2B"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25422EB0" w14:textId="77777777" w:rsidR="00F741BE" w:rsidRPr="009D570E" w:rsidRDefault="00F741BE" w:rsidP="0006389E">
            <w:pPr>
              <w:rPr>
                <w:rFonts w:ascii="Arial" w:hAnsi="Arial" w:cs="Arial"/>
              </w:rPr>
            </w:pPr>
            <w:r w:rsidRPr="009D570E">
              <w:rPr>
                <w:rFonts w:ascii="Arial" w:hAnsi="Arial" w:cs="Arial"/>
              </w:rPr>
              <w:t>On-going</w:t>
            </w:r>
          </w:p>
        </w:tc>
      </w:tr>
      <w:tr w:rsidR="00F741BE" w:rsidRPr="009D570E" w14:paraId="592668F7" w14:textId="77777777" w:rsidTr="0006389E">
        <w:tc>
          <w:tcPr>
            <w:tcW w:w="2898" w:type="dxa"/>
            <w:shd w:val="clear" w:color="auto" w:fill="F2F2F2" w:themeFill="background1" w:themeFillShade="F2"/>
            <w:vAlign w:val="center"/>
          </w:tcPr>
          <w:p w14:paraId="35F56332" w14:textId="77777777" w:rsidR="00F741BE" w:rsidRPr="009D570E" w:rsidRDefault="00F741BE" w:rsidP="0006389E">
            <w:pPr>
              <w:rPr>
                <w:rFonts w:ascii="Arial" w:hAnsi="Arial" w:cs="Arial"/>
                <w:b/>
              </w:rPr>
            </w:pPr>
            <w:r w:rsidRPr="009D570E">
              <w:rPr>
                <w:rFonts w:ascii="Arial" w:hAnsi="Arial" w:cs="Arial"/>
                <w:b/>
              </w:rPr>
              <w:t>Potential Fund Sources:</w:t>
            </w:r>
          </w:p>
          <w:p w14:paraId="21EB4484" w14:textId="77777777" w:rsidR="00F741BE" w:rsidRPr="009D570E" w:rsidRDefault="00F741BE" w:rsidP="0006389E">
            <w:pPr>
              <w:rPr>
                <w:rFonts w:ascii="Arial" w:hAnsi="Arial" w:cs="Arial"/>
                <w:b/>
              </w:rPr>
            </w:pPr>
          </w:p>
        </w:tc>
        <w:tc>
          <w:tcPr>
            <w:tcW w:w="6678" w:type="dxa"/>
            <w:vAlign w:val="center"/>
          </w:tcPr>
          <w:p w14:paraId="59B03D24" w14:textId="77777777" w:rsidR="00F741BE" w:rsidRPr="009D570E" w:rsidRDefault="00F741BE" w:rsidP="0006389E">
            <w:pPr>
              <w:rPr>
                <w:rFonts w:ascii="Arial" w:hAnsi="Arial" w:cs="Arial"/>
              </w:rPr>
            </w:pPr>
            <w:r w:rsidRPr="009D570E">
              <w:rPr>
                <w:rFonts w:ascii="Arial" w:hAnsi="Arial" w:cs="Arial"/>
              </w:rPr>
              <w:t>N/A</w:t>
            </w:r>
          </w:p>
        </w:tc>
      </w:tr>
      <w:tr w:rsidR="00F741BE" w:rsidRPr="009D570E" w14:paraId="6DFA3E07" w14:textId="77777777" w:rsidTr="0006389E">
        <w:tc>
          <w:tcPr>
            <w:tcW w:w="2898" w:type="dxa"/>
            <w:tcBorders>
              <w:bottom w:val="single" w:sz="4" w:space="0" w:color="auto"/>
            </w:tcBorders>
            <w:shd w:val="clear" w:color="auto" w:fill="F2F2F2" w:themeFill="background1" w:themeFillShade="F2"/>
            <w:vAlign w:val="center"/>
          </w:tcPr>
          <w:p w14:paraId="3195B23C"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56E36DDB" w14:textId="77777777" w:rsidR="00F741BE" w:rsidRPr="009D570E" w:rsidRDefault="00F741BE" w:rsidP="0006389E">
            <w:pPr>
              <w:rPr>
                <w:rFonts w:ascii="Arial" w:hAnsi="Arial" w:cs="Arial"/>
              </w:rPr>
            </w:pPr>
            <w:r>
              <w:rPr>
                <w:rFonts w:ascii="Arial" w:hAnsi="Arial" w:cs="Arial"/>
              </w:rPr>
              <w:t>Hazard Mitigation P</w:t>
            </w:r>
            <w:r w:rsidRPr="009D570E">
              <w:rPr>
                <w:rFonts w:ascii="Arial" w:hAnsi="Arial" w:cs="Arial"/>
              </w:rPr>
              <w:t>lan</w:t>
            </w:r>
          </w:p>
        </w:tc>
      </w:tr>
      <w:tr w:rsidR="00F741BE" w:rsidRPr="009D570E" w14:paraId="5C8C6654" w14:textId="77777777" w:rsidTr="0006389E">
        <w:tc>
          <w:tcPr>
            <w:tcW w:w="9576" w:type="dxa"/>
            <w:gridSpan w:val="2"/>
            <w:shd w:val="clear" w:color="auto" w:fill="D9D9D9" w:themeFill="background1" w:themeFillShade="D9"/>
            <w:vAlign w:val="center"/>
          </w:tcPr>
          <w:p w14:paraId="342A79B8"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54F44897" w14:textId="77777777" w:rsidTr="0006389E">
        <w:tc>
          <w:tcPr>
            <w:tcW w:w="2898" w:type="dxa"/>
            <w:shd w:val="clear" w:color="auto" w:fill="D9D9D9" w:themeFill="background1" w:themeFillShade="D9"/>
            <w:vAlign w:val="center"/>
          </w:tcPr>
          <w:p w14:paraId="113E803B"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25CA1780" w14:textId="77777777" w:rsidR="00F741BE" w:rsidRPr="009D570E" w:rsidRDefault="00F741BE" w:rsidP="0006389E">
            <w:pPr>
              <w:rPr>
                <w:rFonts w:ascii="Arial" w:hAnsi="Arial" w:cs="Arial"/>
              </w:rPr>
            </w:pPr>
            <w:r w:rsidRPr="009D570E">
              <w:rPr>
                <w:rFonts w:ascii="Arial" w:hAnsi="Arial" w:cs="Arial"/>
              </w:rPr>
              <w:t>Continuing - Ongoing</w:t>
            </w:r>
          </w:p>
        </w:tc>
      </w:tr>
      <w:tr w:rsidR="00F741BE" w:rsidRPr="009D570E" w14:paraId="47D84BE9" w14:textId="77777777" w:rsidTr="0006389E">
        <w:tc>
          <w:tcPr>
            <w:tcW w:w="2898" w:type="dxa"/>
            <w:shd w:val="clear" w:color="auto" w:fill="D9D9D9" w:themeFill="background1" w:themeFillShade="D9"/>
            <w:vAlign w:val="center"/>
          </w:tcPr>
          <w:p w14:paraId="3A91A073"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7FC51C36" w14:textId="1978317A" w:rsidR="00F741BE" w:rsidRPr="009D570E" w:rsidRDefault="00F741BE" w:rsidP="0006389E">
            <w:pPr>
              <w:rPr>
                <w:rFonts w:ascii="Arial" w:hAnsi="Arial" w:cs="Arial"/>
              </w:rPr>
            </w:pPr>
            <w:r w:rsidRPr="009D570E">
              <w:rPr>
                <w:rFonts w:ascii="Arial" w:hAnsi="Arial" w:cs="Arial"/>
              </w:rPr>
              <w:t xml:space="preserve">The Region I SEMA area coordinator holds quarterly meetings in the region and discussions include a variety of topics, including mitigation. MRPC has provided information and presentations on mitigation at regular board meetings that included representatives from </w:t>
            </w:r>
            <w:r w:rsidR="009002E8">
              <w:rPr>
                <w:rFonts w:ascii="Arial" w:hAnsi="Arial" w:cs="Arial"/>
              </w:rPr>
              <w:t xml:space="preserve">Phelps County </w:t>
            </w:r>
            <w:r w:rsidRPr="009D570E">
              <w:rPr>
                <w:rFonts w:ascii="Arial" w:hAnsi="Arial" w:cs="Arial"/>
              </w:rPr>
              <w:t>and its jurisdictions. Due to changes in elected officials, this is an ongoing activity.</w:t>
            </w:r>
          </w:p>
        </w:tc>
      </w:tr>
    </w:tbl>
    <w:p w14:paraId="4FE51311" w14:textId="5C35AD3B" w:rsidR="00F741BE" w:rsidRDefault="00F741BE" w:rsidP="00F741BE">
      <w:pPr>
        <w:pStyle w:val="BodyText"/>
        <w:ind w:left="0"/>
        <w:rPr>
          <w:rFonts w:cs="Arial"/>
        </w:rPr>
      </w:pPr>
      <w:r w:rsidRPr="009D570E">
        <w:rPr>
          <w:rFonts w:cs="Arial"/>
          <w:b/>
          <w:u w:val="single"/>
        </w:rPr>
        <w:lastRenderedPageBreak/>
        <w:t>Action 3.3.1:</w:t>
      </w:r>
      <w:r w:rsidRPr="009D570E">
        <w:rPr>
          <w:rFonts w:cs="Arial"/>
          <w:b/>
        </w:rPr>
        <w:t xml:space="preserve">  </w:t>
      </w:r>
      <w:r w:rsidRPr="009D570E">
        <w:rPr>
          <w:rFonts w:cs="Arial"/>
        </w:rPr>
        <w:t xml:space="preserve">Re-evaluate the hazard mitigation plan, merge with other community planning and coordinate and integrate hazard mitigation activities, where appropriate, with emergency operations plans and procedures. </w:t>
      </w:r>
    </w:p>
    <w:p w14:paraId="124389FA" w14:textId="77777777" w:rsidR="00FF7B17" w:rsidRPr="009D570E" w:rsidRDefault="00FF7B17" w:rsidP="00F741BE">
      <w:pPr>
        <w:pStyle w:val="BodyText"/>
        <w:ind w:left="0"/>
        <w:rPr>
          <w:rFonts w:cs="Arial"/>
        </w:rPr>
      </w:pPr>
    </w:p>
    <w:tbl>
      <w:tblPr>
        <w:tblStyle w:val="TableGrid"/>
        <w:tblW w:w="0" w:type="auto"/>
        <w:tblLook w:val="04A0" w:firstRow="1" w:lastRow="0" w:firstColumn="1" w:lastColumn="0" w:noHBand="0" w:noVBand="1"/>
      </w:tblPr>
      <w:tblGrid>
        <w:gridCol w:w="2963"/>
        <w:gridCol w:w="6678"/>
      </w:tblGrid>
      <w:tr w:rsidR="00F741BE" w:rsidRPr="009D570E" w14:paraId="2D945733" w14:textId="77777777" w:rsidTr="0006389E">
        <w:tc>
          <w:tcPr>
            <w:tcW w:w="9641" w:type="dxa"/>
            <w:gridSpan w:val="2"/>
            <w:shd w:val="clear" w:color="auto" w:fill="BFBFBF" w:themeFill="background1" w:themeFillShade="BF"/>
          </w:tcPr>
          <w:p w14:paraId="221962D2"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42F0DE7E" w14:textId="77777777" w:rsidR="00F741BE" w:rsidRPr="009D570E" w:rsidRDefault="00F741BE" w:rsidP="0006389E">
            <w:pPr>
              <w:jc w:val="center"/>
              <w:rPr>
                <w:rFonts w:ascii="Arial" w:hAnsi="Arial" w:cs="Arial"/>
                <w:b/>
              </w:rPr>
            </w:pPr>
          </w:p>
        </w:tc>
      </w:tr>
      <w:tr w:rsidR="00F741BE" w:rsidRPr="009D570E" w14:paraId="2A893A96" w14:textId="77777777" w:rsidTr="0006389E">
        <w:tc>
          <w:tcPr>
            <w:tcW w:w="2963" w:type="dxa"/>
            <w:tcBorders>
              <w:bottom w:val="single" w:sz="4" w:space="0" w:color="auto"/>
            </w:tcBorders>
            <w:shd w:val="clear" w:color="auto" w:fill="F2F2F2" w:themeFill="background1" w:themeFillShade="F2"/>
            <w:vAlign w:val="center"/>
          </w:tcPr>
          <w:p w14:paraId="2EE207AF"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304D9B58"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2C4D3F7C" w14:textId="0058BBFD" w:rsidR="00F741BE" w:rsidRPr="009D570E" w:rsidRDefault="00B169EF" w:rsidP="0006389E">
            <w:pPr>
              <w:rPr>
                <w:rFonts w:ascii="Arial" w:hAnsi="Arial" w:cs="Arial"/>
              </w:rPr>
            </w:pPr>
            <w:r>
              <w:rPr>
                <w:rFonts w:ascii="Arial" w:hAnsi="Arial" w:cs="Arial"/>
              </w:rPr>
              <w:t>Edgar Springs</w:t>
            </w:r>
          </w:p>
        </w:tc>
      </w:tr>
      <w:tr w:rsidR="00F741BE" w:rsidRPr="009D570E" w14:paraId="2CECCB1C" w14:textId="77777777" w:rsidTr="0006389E">
        <w:tc>
          <w:tcPr>
            <w:tcW w:w="9641" w:type="dxa"/>
            <w:gridSpan w:val="2"/>
            <w:shd w:val="clear" w:color="auto" w:fill="D9D9D9" w:themeFill="background1" w:themeFillShade="D9"/>
            <w:vAlign w:val="center"/>
          </w:tcPr>
          <w:p w14:paraId="6D994B5B" w14:textId="77777777" w:rsidR="00F741BE" w:rsidRPr="009D570E" w:rsidRDefault="00F741BE" w:rsidP="0006389E">
            <w:pPr>
              <w:ind w:left="3150"/>
              <w:rPr>
                <w:rFonts w:ascii="Arial" w:hAnsi="Arial" w:cs="Arial"/>
                <w:b/>
                <w:highlight w:val="yellow"/>
              </w:rPr>
            </w:pPr>
            <w:r w:rsidRPr="009D570E">
              <w:rPr>
                <w:rFonts w:ascii="Arial" w:hAnsi="Arial" w:cs="Arial"/>
                <w:b/>
              </w:rPr>
              <w:t>Risk / Vulnerability</w:t>
            </w:r>
          </w:p>
        </w:tc>
      </w:tr>
      <w:tr w:rsidR="00F741BE" w:rsidRPr="009D570E" w14:paraId="5516A7C9" w14:textId="77777777" w:rsidTr="0006389E">
        <w:trPr>
          <w:trHeight w:val="609"/>
        </w:trPr>
        <w:tc>
          <w:tcPr>
            <w:tcW w:w="2963" w:type="dxa"/>
            <w:tcBorders>
              <w:bottom w:val="single" w:sz="4" w:space="0" w:color="auto"/>
            </w:tcBorders>
            <w:shd w:val="clear" w:color="auto" w:fill="F2F2F2" w:themeFill="background1" w:themeFillShade="F2"/>
            <w:vAlign w:val="center"/>
          </w:tcPr>
          <w:p w14:paraId="1338BE20" w14:textId="77777777" w:rsidR="00F741BE" w:rsidRPr="009D570E" w:rsidRDefault="00F741BE" w:rsidP="0006389E">
            <w:pPr>
              <w:rPr>
                <w:rFonts w:ascii="Arial" w:hAnsi="Arial" w:cs="Arial"/>
                <w:b/>
              </w:rPr>
            </w:pPr>
            <w:r w:rsidRPr="009D570E">
              <w:rPr>
                <w:rFonts w:ascii="Arial" w:hAnsi="Arial" w:cs="Arial"/>
                <w:b/>
              </w:rPr>
              <w:t>Problem being Mitigated:</w:t>
            </w:r>
          </w:p>
          <w:p w14:paraId="02E29A03"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4A3B0409" w14:textId="77777777" w:rsidR="00F741BE" w:rsidRPr="009D570E" w:rsidRDefault="00F741BE" w:rsidP="0006389E">
            <w:pPr>
              <w:rPr>
                <w:rFonts w:ascii="Arial" w:hAnsi="Arial" w:cs="Arial"/>
              </w:rPr>
            </w:pPr>
            <w:r w:rsidRPr="009D570E">
              <w:rPr>
                <w:rFonts w:ascii="Arial" w:hAnsi="Arial" w:cs="Arial"/>
              </w:rPr>
              <w:t>Risks/vulnerabilities associated with not regularly reviewing and updating the mitigation plan and incorporating mitigation activities into emergency operations plans and procedures.</w:t>
            </w:r>
          </w:p>
        </w:tc>
      </w:tr>
      <w:tr w:rsidR="00F741BE" w:rsidRPr="009D570E" w14:paraId="1A602D68" w14:textId="77777777" w:rsidTr="0006389E">
        <w:tc>
          <w:tcPr>
            <w:tcW w:w="2963" w:type="dxa"/>
            <w:tcBorders>
              <w:bottom w:val="single" w:sz="4" w:space="0" w:color="auto"/>
            </w:tcBorders>
            <w:shd w:val="clear" w:color="auto" w:fill="F2F2F2" w:themeFill="background1" w:themeFillShade="F2"/>
            <w:vAlign w:val="center"/>
          </w:tcPr>
          <w:p w14:paraId="612FA4AE"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7BCD9F2B" w14:textId="77777777" w:rsidR="00F741BE" w:rsidRPr="009D570E" w:rsidRDefault="00F741BE" w:rsidP="0006389E">
            <w:pPr>
              <w:rPr>
                <w:rFonts w:ascii="Arial" w:hAnsi="Arial" w:cs="Arial"/>
              </w:rPr>
            </w:pPr>
            <w:r w:rsidRPr="009D570E">
              <w:rPr>
                <w:rFonts w:ascii="Arial" w:hAnsi="Arial" w:cs="Arial"/>
              </w:rPr>
              <w:t>All Hazards</w:t>
            </w:r>
          </w:p>
        </w:tc>
      </w:tr>
      <w:tr w:rsidR="00F741BE" w:rsidRPr="009D570E" w14:paraId="758FDA5D" w14:textId="77777777" w:rsidTr="0006389E">
        <w:tc>
          <w:tcPr>
            <w:tcW w:w="9641" w:type="dxa"/>
            <w:gridSpan w:val="2"/>
            <w:shd w:val="clear" w:color="auto" w:fill="D9D9D9" w:themeFill="background1" w:themeFillShade="D9"/>
            <w:vAlign w:val="center"/>
          </w:tcPr>
          <w:p w14:paraId="76BAC120"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5B9B5BDB" w14:textId="77777777" w:rsidTr="0006389E">
        <w:tc>
          <w:tcPr>
            <w:tcW w:w="2963" w:type="dxa"/>
            <w:tcBorders>
              <w:bottom w:val="single" w:sz="4" w:space="0" w:color="auto"/>
            </w:tcBorders>
            <w:shd w:val="clear" w:color="auto" w:fill="F2F2F2" w:themeFill="background1" w:themeFillShade="F2"/>
            <w:vAlign w:val="center"/>
          </w:tcPr>
          <w:p w14:paraId="2AB917CD" w14:textId="77777777" w:rsidR="00F741BE" w:rsidRPr="009D570E" w:rsidRDefault="00F741BE" w:rsidP="0006389E">
            <w:pPr>
              <w:rPr>
                <w:rFonts w:ascii="Arial" w:hAnsi="Arial" w:cs="Arial"/>
                <w:b/>
              </w:rPr>
            </w:pPr>
            <w:r w:rsidRPr="009D570E">
              <w:rPr>
                <w:rFonts w:ascii="Arial" w:hAnsi="Arial" w:cs="Arial"/>
                <w:b/>
              </w:rPr>
              <w:t>Action/Project Number:</w:t>
            </w:r>
          </w:p>
          <w:p w14:paraId="19D2CA3F" w14:textId="77777777" w:rsidR="00F741BE" w:rsidRPr="009D570E" w:rsidRDefault="00F741BE" w:rsidP="0006389E">
            <w:pPr>
              <w:rPr>
                <w:rFonts w:ascii="Arial" w:hAnsi="Arial" w:cs="Arial"/>
              </w:rPr>
            </w:pPr>
          </w:p>
        </w:tc>
        <w:tc>
          <w:tcPr>
            <w:tcW w:w="6678" w:type="dxa"/>
            <w:vAlign w:val="center"/>
          </w:tcPr>
          <w:p w14:paraId="46A5A442" w14:textId="77777777" w:rsidR="00F741BE" w:rsidRPr="009D570E" w:rsidRDefault="00F741BE" w:rsidP="0006389E">
            <w:pPr>
              <w:rPr>
                <w:rFonts w:ascii="Arial" w:hAnsi="Arial" w:cs="Arial"/>
              </w:rPr>
            </w:pPr>
            <w:r w:rsidRPr="009D570E">
              <w:rPr>
                <w:rFonts w:ascii="Arial" w:hAnsi="Arial" w:cs="Arial"/>
              </w:rPr>
              <w:t>3.3.1</w:t>
            </w:r>
          </w:p>
        </w:tc>
      </w:tr>
      <w:tr w:rsidR="00F741BE" w:rsidRPr="009D570E" w14:paraId="6D5617ED" w14:textId="77777777" w:rsidTr="0006389E">
        <w:tc>
          <w:tcPr>
            <w:tcW w:w="2963" w:type="dxa"/>
            <w:tcBorders>
              <w:bottom w:val="single" w:sz="4" w:space="0" w:color="auto"/>
            </w:tcBorders>
            <w:shd w:val="clear" w:color="auto" w:fill="F2F2F2" w:themeFill="background1" w:themeFillShade="F2"/>
            <w:vAlign w:val="center"/>
          </w:tcPr>
          <w:p w14:paraId="721FBF44"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46F98452" w14:textId="77777777" w:rsidR="00F741BE" w:rsidRPr="009D570E" w:rsidRDefault="00F741BE" w:rsidP="0006389E">
            <w:pPr>
              <w:rPr>
                <w:rFonts w:ascii="Arial" w:hAnsi="Arial" w:cs="Arial"/>
              </w:rPr>
            </w:pPr>
            <w:r w:rsidRPr="009D570E">
              <w:rPr>
                <w:rFonts w:ascii="Arial" w:hAnsi="Arial" w:cs="Arial"/>
              </w:rPr>
              <w:t>Re-evaluate the hazard mitigation plan and merge with other community planning activities.</w:t>
            </w:r>
          </w:p>
        </w:tc>
      </w:tr>
      <w:tr w:rsidR="00F741BE" w:rsidRPr="009D570E" w14:paraId="6809BD16" w14:textId="77777777" w:rsidTr="0006389E">
        <w:tc>
          <w:tcPr>
            <w:tcW w:w="2963" w:type="dxa"/>
            <w:tcBorders>
              <w:bottom w:val="single" w:sz="4" w:space="0" w:color="auto"/>
            </w:tcBorders>
            <w:shd w:val="clear" w:color="auto" w:fill="F2F2F2" w:themeFill="background1" w:themeFillShade="F2"/>
            <w:vAlign w:val="center"/>
          </w:tcPr>
          <w:p w14:paraId="1AE0CCA5" w14:textId="77777777" w:rsidR="00F741BE" w:rsidRPr="009D570E" w:rsidRDefault="00F741BE" w:rsidP="0006389E">
            <w:pPr>
              <w:rPr>
                <w:rFonts w:ascii="Arial" w:hAnsi="Arial" w:cs="Arial"/>
                <w:b/>
              </w:rPr>
            </w:pPr>
          </w:p>
          <w:p w14:paraId="3D179EFF" w14:textId="77777777" w:rsidR="00F741BE" w:rsidRPr="009D570E" w:rsidRDefault="00F741BE" w:rsidP="0006389E">
            <w:pPr>
              <w:rPr>
                <w:rFonts w:ascii="Arial" w:hAnsi="Arial" w:cs="Arial"/>
                <w:b/>
              </w:rPr>
            </w:pPr>
            <w:r w:rsidRPr="009D570E">
              <w:rPr>
                <w:rFonts w:ascii="Arial" w:hAnsi="Arial" w:cs="Arial"/>
                <w:b/>
              </w:rPr>
              <w:t>Action or Project Description:</w:t>
            </w:r>
          </w:p>
          <w:p w14:paraId="4E3B7A4C" w14:textId="77777777" w:rsidR="00F741BE" w:rsidRPr="009D570E" w:rsidRDefault="00F741BE" w:rsidP="0006389E">
            <w:pPr>
              <w:rPr>
                <w:rFonts w:ascii="Arial" w:hAnsi="Arial" w:cs="Arial"/>
              </w:rPr>
            </w:pPr>
          </w:p>
        </w:tc>
        <w:tc>
          <w:tcPr>
            <w:tcW w:w="6678" w:type="dxa"/>
            <w:vAlign w:val="center"/>
          </w:tcPr>
          <w:p w14:paraId="5ACF9165" w14:textId="77777777" w:rsidR="00F741BE" w:rsidRPr="009D570E" w:rsidRDefault="00F741BE" w:rsidP="0006389E">
            <w:pPr>
              <w:rPr>
                <w:rFonts w:ascii="Arial" w:hAnsi="Arial" w:cs="Arial"/>
              </w:rPr>
            </w:pPr>
            <w:r w:rsidRPr="009D570E">
              <w:rPr>
                <w:rFonts w:ascii="Arial" w:hAnsi="Arial" w:cs="Arial"/>
              </w:rPr>
              <w:t xml:space="preserve">Re-evaluate the hazard mitigation plan, merge with other community planning </w:t>
            </w:r>
            <w:r>
              <w:rPr>
                <w:rFonts w:ascii="Arial" w:hAnsi="Arial" w:cs="Arial"/>
              </w:rPr>
              <w:t>and coordinate and integrate hazard mitigation activities, where appropriate, with emergency operations plans and procedures.</w:t>
            </w:r>
          </w:p>
        </w:tc>
      </w:tr>
      <w:tr w:rsidR="00F741BE" w:rsidRPr="009D570E" w14:paraId="62B5902D" w14:textId="77777777" w:rsidTr="0006389E">
        <w:trPr>
          <w:trHeight w:val="1104"/>
        </w:trPr>
        <w:tc>
          <w:tcPr>
            <w:tcW w:w="2963" w:type="dxa"/>
            <w:tcBorders>
              <w:bottom w:val="single" w:sz="4" w:space="0" w:color="auto"/>
            </w:tcBorders>
            <w:shd w:val="clear" w:color="auto" w:fill="F2F2F2" w:themeFill="background1" w:themeFillShade="F2"/>
            <w:vAlign w:val="center"/>
          </w:tcPr>
          <w:p w14:paraId="58A7D653"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39D6061E" w14:textId="77777777" w:rsidR="00F741BE" w:rsidRPr="009D570E" w:rsidRDefault="00F741BE" w:rsidP="0006389E">
            <w:pPr>
              <w:rPr>
                <w:rFonts w:ascii="Arial" w:hAnsi="Arial" w:cs="Arial"/>
              </w:rPr>
            </w:pPr>
            <w:r w:rsidRPr="009D570E">
              <w:rPr>
                <w:rFonts w:ascii="Arial" w:hAnsi="Arial" w:cs="Arial"/>
              </w:rPr>
              <w:t xml:space="preserve">Promote education, outreach, </w:t>
            </w:r>
            <w:proofErr w:type="gramStart"/>
            <w:r w:rsidRPr="009D570E">
              <w:rPr>
                <w:rFonts w:ascii="Arial" w:hAnsi="Arial" w:cs="Arial"/>
              </w:rPr>
              <w:t>research</w:t>
            </w:r>
            <w:proofErr w:type="gramEnd"/>
            <w:r w:rsidRPr="009D570E">
              <w:rPr>
                <w:rFonts w:ascii="Arial" w:hAnsi="Arial" w:cs="Arial"/>
              </w:rPr>
              <w:t xml:space="preserve"> and development programs to improve the knowledge and awareness among the citizens and industry about hazards they may face, their vulnerability to identified hazards, and hazard mitigation alternatives that can reduce their vulnerabilities</w:t>
            </w:r>
          </w:p>
        </w:tc>
      </w:tr>
      <w:tr w:rsidR="00F741BE" w:rsidRPr="009D570E" w14:paraId="1E52FED8" w14:textId="77777777" w:rsidTr="0006389E">
        <w:tc>
          <w:tcPr>
            <w:tcW w:w="2963" w:type="dxa"/>
            <w:tcBorders>
              <w:bottom w:val="single" w:sz="4" w:space="0" w:color="auto"/>
            </w:tcBorders>
            <w:shd w:val="clear" w:color="auto" w:fill="F2F2F2" w:themeFill="background1" w:themeFillShade="F2"/>
            <w:vAlign w:val="center"/>
          </w:tcPr>
          <w:p w14:paraId="6A690209"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597FFE7E" w14:textId="77777777" w:rsidR="00F741BE" w:rsidRPr="009D570E" w:rsidRDefault="00F741BE" w:rsidP="0006389E">
            <w:pPr>
              <w:rPr>
                <w:rFonts w:ascii="Arial" w:hAnsi="Arial" w:cs="Arial"/>
              </w:rPr>
            </w:pPr>
            <w:r w:rsidRPr="009D570E">
              <w:rPr>
                <w:rFonts w:ascii="Arial" w:hAnsi="Arial" w:cs="Arial"/>
              </w:rPr>
              <w:t>$</w:t>
            </w:r>
            <w:r>
              <w:rPr>
                <w:rFonts w:ascii="Arial" w:hAnsi="Arial" w:cs="Arial"/>
              </w:rPr>
              <w:t>3,5</w:t>
            </w:r>
            <w:r w:rsidRPr="009D570E">
              <w:rPr>
                <w:rFonts w:ascii="Arial" w:hAnsi="Arial" w:cs="Arial"/>
              </w:rPr>
              <w:t>00 - $5,000</w:t>
            </w:r>
          </w:p>
        </w:tc>
      </w:tr>
      <w:tr w:rsidR="00F741BE" w:rsidRPr="009D570E" w14:paraId="7D6E5429" w14:textId="77777777" w:rsidTr="0006389E">
        <w:tc>
          <w:tcPr>
            <w:tcW w:w="2963" w:type="dxa"/>
            <w:tcBorders>
              <w:bottom w:val="single" w:sz="4" w:space="0" w:color="auto"/>
            </w:tcBorders>
            <w:shd w:val="clear" w:color="auto" w:fill="F2F2F2" w:themeFill="background1" w:themeFillShade="F2"/>
            <w:vAlign w:val="center"/>
          </w:tcPr>
          <w:p w14:paraId="71075A7D"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42276C30" w14:textId="77777777" w:rsidR="00F741BE" w:rsidRPr="009D570E" w:rsidRDefault="00F741BE" w:rsidP="0006389E">
            <w:pPr>
              <w:rPr>
                <w:rFonts w:ascii="Arial" w:hAnsi="Arial" w:cs="Arial"/>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F741BE" w:rsidRPr="009D570E" w14:paraId="645213F6" w14:textId="77777777" w:rsidTr="0006389E">
        <w:tc>
          <w:tcPr>
            <w:tcW w:w="9641" w:type="dxa"/>
            <w:gridSpan w:val="2"/>
            <w:shd w:val="clear" w:color="auto" w:fill="D9D9D9" w:themeFill="background1" w:themeFillShade="D9"/>
            <w:vAlign w:val="center"/>
          </w:tcPr>
          <w:p w14:paraId="0C9FAA39"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1D5BAA0D" w14:textId="77777777" w:rsidTr="0006389E">
        <w:tc>
          <w:tcPr>
            <w:tcW w:w="2963" w:type="dxa"/>
            <w:shd w:val="clear" w:color="auto" w:fill="F2F2F2" w:themeFill="background1" w:themeFillShade="F2"/>
            <w:vAlign w:val="center"/>
          </w:tcPr>
          <w:p w14:paraId="3BD4BA9B"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6B0797E9" w14:textId="77777777" w:rsidR="00F741BE" w:rsidRPr="009D570E" w:rsidRDefault="00F741BE" w:rsidP="0006389E">
            <w:pPr>
              <w:rPr>
                <w:rFonts w:ascii="Arial" w:hAnsi="Arial" w:cs="Arial"/>
              </w:rPr>
            </w:pPr>
            <w:r>
              <w:rPr>
                <w:rFonts w:ascii="Arial" w:hAnsi="Arial" w:cs="Arial"/>
              </w:rPr>
              <w:t xml:space="preserve">City </w:t>
            </w:r>
            <w:r w:rsidRPr="009D570E">
              <w:rPr>
                <w:rFonts w:ascii="Arial" w:hAnsi="Arial" w:cs="Arial"/>
              </w:rPr>
              <w:t>EMD, Local Planners, MPC</w:t>
            </w:r>
          </w:p>
        </w:tc>
      </w:tr>
      <w:tr w:rsidR="00F741BE" w:rsidRPr="009D570E" w14:paraId="11CC659D" w14:textId="77777777" w:rsidTr="0006389E">
        <w:tc>
          <w:tcPr>
            <w:tcW w:w="2963" w:type="dxa"/>
            <w:shd w:val="clear" w:color="auto" w:fill="F2F2F2" w:themeFill="background1" w:themeFillShade="F2"/>
            <w:vAlign w:val="center"/>
          </w:tcPr>
          <w:p w14:paraId="6097777B"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2DCFA3D1" w14:textId="77777777" w:rsidR="00F741BE" w:rsidRPr="009D570E" w:rsidRDefault="00F741BE" w:rsidP="0006389E">
            <w:pPr>
              <w:rPr>
                <w:rFonts w:ascii="Arial" w:hAnsi="Arial" w:cs="Arial"/>
              </w:rPr>
            </w:pPr>
            <w:r w:rsidRPr="009D570E">
              <w:rPr>
                <w:rFonts w:ascii="Arial" w:hAnsi="Arial" w:cs="Arial"/>
              </w:rPr>
              <w:t>21 – High Priority</w:t>
            </w:r>
          </w:p>
        </w:tc>
      </w:tr>
      <w:tr w:rsidR="00F741BE" w:rsidRPr="009D570E" w14:paraId="71343121" w14:textId="77777777" w:rsidTr="0006389E">
        <w:tc>
          <w:tcPr>
            <w:tcW w:w="2963" w:type="dxa"/>
            <w:shd w:val="clear" w:color="auto" w:fill="F2F2F2" w:themeFill="background1" w:themeFillShade="F2"/>
            <w:vAlign w:val="center"/>
          </w:tcPr>
          <w:p w14:paraId="696305F5"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16E8849D" w14:textId="77777777" w:rsidR="00F741BE" w:rsidRPr="009D570E" w:rsidRDefault="00F741BE" w:rsidP="0006389E">
            <w:pPr>
              <w:rPr>
                <w:rFonts w:ascii="Arial" w:hAnsi="Arial" w:cs="Arial"/>
              </w:rPr>
            </w:pPr>
            <w:r w:rsidRPr="009D570E">
              <w:rPr>
                <w:rFonts w:ascii="Arial" w:hAnsi="Arial" w:cs="Arial"/>
              </w:rPr>
              <w:t xml:space="preserve">On-going </w:t>
            </w:r>
          </w:p>
        </w:tc>
      </w:tr>
      <w:tr w:rsidR="00F741BE" w:rsidRPr="009D570E" w14:paraId="3ACBB853" w14:textId="77777777" w:rsidTr="0006389E">
        <w:tc>
          <w:tcPr>
            <w:tcW w:w="2963" w:type="dxa"/>
            <w:shd w:val="clear" w:color="auto" w:fill="F2F2F2" w:themeFill="background1" w:themeFillShade="F2"/>
            <w:vAlign w:val="center"/>
          </w:tcPr>
          <w:p w14:paraId="7A4DC4BB" w14:textId="77777777" w:rsidR="00F741BE" w:rsidRPr="009D570E" w:rsidRDefault="00F741BE" w:rsidP="0006389E">
            <w:pPr>
              <w:rPr>
                <w:rFonts w:ascii="Arial" w:hAnsi="Arial" w:cs="Arial"/>
                <w:b/>
              </w:rPr>
            </w:pPr>
            <w:r w:rsidRPr="009D570E">
              <w:rPr>
                <w:rFonts w:ascii="Arial" w:hAnsi="Arial" w:cs="Arial"/>
                <w:b/>
              </w:rPr>
              <w:t>Potential Fund Sources:</w:t>
            </w:r>
          </w:p>
          <w:p w14:paraId="148142FB" w14:textId="77777777" w:rsidR="00F741BE" w:rsidRPr="009D570E" w:rsidRDefault="00F741BE" w:rsidP="0006389E">
            <w:pPr>
              <w:rPr>
                <w:rFonts w:ascii="Arial" w:hAnsi="Arial" w:cs="Arial"/>
                <w:b/>
              </w:rPr>
            </w:pPr>
          </w:p>
        </w:tc>
        <w:tc>
          <w:tcPr>
            <w:tcW w:w="6678" w:type="dxa"/>
            <w:vAlign w:val="center"/>
          </w:tcPr>
          <w:p w14:paraId="3DF35334" w14:textId="77777777" w:rsidR="00F741BE" w:rsidRPr="009D570E" w:rsidRDefault="00F741BE" w:rsidP="0006389E">
            <w:pPr>
              <w:rPr>
                <w:rFonts w:ascii="Arial" w:hAnsi="Arial" w:cs="Arial"/>
              </w:rPr>
            </w:pPr>
            <w:r w:rsidRPr="009D570E">
              <w:rPr>
                <w:rFonts w:ascii="Arial" w:hAnsi="Arial" w:cs="Arial"/>
              </w:rPr>
              <w:t xml:space="preserve">Grants, local general revenue funds, private donations of cash, goods, or services. </w:t>
            </w:r>
          </w:p>
        </w:tc>
      </w:tr>
      <w:tr w:rsidR="00F741BE" w:rsidRPr="009D570E" w14:paraId="0C3E29BD" w14:textId="77777777" w:rsidTr="0006389E">
        <w:tc>
          <w:tcPr>
            <w:tcW w:w="2963" w:type="dxa"/>
            <w:tcBorders>
              <w:bottom w:val="single" w:sz="4" w:space="0" w:color="auto"/>
            </w:tcBorders>
            <w:shd w:val="clear" w:color="auto" w:fill="F2F2F2" w:themeFill="background1" w:themeFillShade="F2"/>
            <w:vAlign w:val="center"/>
          </w:tcPr>
          <w:p w14:paraId="346B181A"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0B887005" w14:textId="77777777" w:rsidR="00F741BE" w:rsidRPr="009D570E" w:rsidRDefault="00F741BE" w:rsidP="0006389E">
            <w:pPr>
              <w:rPr>
                <w:rFonts w:ascii="Arial" w:hAnsi="Arial" w:cs="Arial"/>
              </w:rPr>
            </w:pPr>
            <w:r w:rsidRPr="009D570E">
              <w:rPr>
                <w:rFonts w:ascii="Arial" w:hAnsi="Arial" w:cs="Arial"/>
              </w:rPr>
              <w:t xml:space="preserve">LEOP, Hazard Mitigation Plan, </w:t>
            </w:r>
            <w:r>
              <w:rPr>
                <w:rFonts w:ascii="Arial" w:hAnsi="Arial" w:cs="Arial"/>
              </w:rPr>
              <w:t>County Budget</w:t>
            </w:r>
            <w:r w:rsidRPr="009D570E">
              <w:rPr>
                <w:rFonts w:ascii="Arial" w:hAnsi="Arial" w:cs="Arial"/>
              </w:rPr>
              <w:t>, Economic Development Plan, Transportation Plan, Floodplain O</w:t>
            </w:r>
            <w:r>
              <w:rPr>
                <w:rFonts w:ascii="Arial" w:hAnsi="Arial" w:cs="Arial"/>
              </w:rPr>
              <w:t>rdinances</w:t>
            </w:r>
          </w:p>
        </w:tc>
      </w:tr>
      <w:tr w:rsidR="00F741BE" w:rsidRPr="009D570E" w14:paraId="2A49345C" w14:textId="77777777" w:rsidTr="0006389E">
        <w:tc>
          <w:tcPr>
            <w:tcW w:w="9641" w:type="dxa"/>
            <w:gridSpan w:val="2"/>
            <w:shd w:val="clear" w:color="auto" w:fill="D9D9D9" w:themeFill="background1" w:themeFillShade="D9"/>
            <w:vAlign w:val="center"/>
          </w:tcPr>
          <w:p w14:paraId="47D3FACC"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2F222F65" w14:textId="77777777" w:rsidTr="0006389E">
        <w:tc>
          <w:tcPr>
            <w:tcW w:w="2963" w:type="dxa"/>
            <w:shd w:val="clear" w:color="auto" w:fill="D9D9D9" w:themeFill="background1" w:themeFillShade="D9"/>
            <w:vAlign w:val="center"/>
          </w:tcPr>
          <w:p w14:paraId="556A7580"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702AA5A9" w14:textId="77777777" w:rsidR="00F741BE" w:rsidRPr="009D570E" w:rsidRDefault="00F741BE" w:rsidP="0006389E">
            <w:pPr>
              <w:rPr>
                <w:rFonts w:ascii="Arial" w:hAnsi="Arial" w:cs="Arial"/>
              </w:rPr>
            </w:pPr>
            <w:r w:rsidRPr="009D570E">
              <w:rPr>
                <w:rFonts w:ascii="Arial" w:hAnsi="Arial" w:cs="Arial"/>
              </w:rPr>
              <w:t>Continuing – On-going</w:t>
            </w:r>
          </w:p>
        </w:tc>
      </w:tr>
      <w:tr w:rsidR="00F741BE" w:rsidRPr="009D570E" w14:paraId="182E7135" w14:textId="77777777" w:rsidTr="0006389E">
        <w:tc>
          <w:tcPr>
            <w:tcW w:w="2963" w:type="dxa"/>
            <w:shd w:val="clear" w:color="auto" w:fill="D9D9D9" w:themeFill="background1" w:themeFillShade="D9"/>
            <w:vAlign w:val="center"/>
          </w:tcPr>
          <w:p w14:paraId="4D80F7DA"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67B14EF1" w14:textId="67307FCC" w:rsidR="00F741BE" w:rsidRPr="009D570E" w:rsidRDefault="00F741BE" w:rsidP="0006389E">
            <w:pPr>
              <w:rPr>
                <w:rFonts w:ascii="Arial" w:hAnsi="Arial" w:cs="Arial"/>
              </w:rPr>
            </w:pPr>
            <w:r w:rsidRPr="009D570E">
              <w:rPr>
                <w:rFonts w:ascii="Arial" w:hAnsi="Arial" w:cs="Arial"/>
              </w:rPr>
              <w:t>Hazard mitigation goals and actions have been incorporated into the regional Community and Economic Development Strategy. Mitigation actions are part of the county LEOP. As more local officials become familiar with mitigation and understand how it fits within other planning activities, this action item will continue to expand.</w:t>
            </w:r>
          </w:p>
        </w:tc>
      </w:tr>
    </w:tbl>
    <w:p w14:paraId="48B9C92F" w14:textId="4AA3995D" w:rsidR="00F741BE" w:rsidRDefault="00F741BE" w:rsidP="00F741BE">
      <w:pPr>
        <w:pStyle w:val="BodyText"/>
        <w:ind w:left="0"/>
        <w:rPr>
          <w:rFonts w:cs="Arial"/>
          <w:b/>
          <w:highlight w:val="yellow"/>
          <w:u w:val="single"/>
        </w:rPr>
      </w:pPr>
    </w:p>
    <w:p w14:paraId="4894D58A" w14:textId="77777777" w:rsidR="00B169EF" w:rsidRPr="009D570E" w:rsidRDefault="00B169EF" w:rsidP="00F741BE">
      <w:pPr>
        <w:pStyle w:val="BodyText"/>
        <w:ind w:left="0"/>
        <w:rPr>
          <w:rFonts w:cs="Arial"/>
          <w:b/>
          <w:highlight w:val="yellow"/>
          <w:u w:val="single"/>
        </w:rPr>
      </w:pPr>
    </w:p>
    <w:p w14:paraId="1A67DC21" w14:textId="77777777" w:rsidR="00F741BE" w:rsidRPr="009D570E" w:rsidRDefault="00F741BE" w:rsidP="00F741BE">
      <w:pPr>
        <w:pStyle w:val="BodyText"/>
        <w:ind w:left="0"/>
        <w:rPr>
          <w:rFonts w:cs="Arial"/>
          <w:b/>
          <w:highlight w:val="yellow"/>
          <w:u w:val="single"/>
        </w:rPr>
      </w:pPr>
    </w:p>
    <w:p w14:paraId="1D749F7A" w14:textId="77777777" w:rsidR="00F741BE" w:rsidRPr="009D570E" w:rsidRDefault="00F741BE" w:rsidP="00F741BE">
      <w:pPr>
        <w:pStyle w:val="BodyTextBlue"/>
        <w:rPr>
          <w:rFonts w:cs="Arial"/>
          <w:color w:val="auto"/>
        </w:rPr>
      </w:pPr>
      <w:r w:rsidRPr="009D570E">
        <w:rPr>
          <w:rFonts w:cs="Arial"/>
          <w:b/>
          <w:color w:val="auto"/>
        </w:rPr>
        <w:lastRenderedPageBreak/>
        <w:t>Goal 4:</w:t>
      </w:r>
      <w:r w:rsidRPr="009D570E">
        <w:rPr>
          <w:rFonts w:cs="Arial"/>
          <w:color w:val="auto"/>
        </w:rPr>
        <w:t xml:space="preserve">  Strengthen communication and coordinate participation between public agencies, citizens, non-profit organizations, business, and industry to create a widespread interest in mitigation.</w:t>
      </w:r>
    </w:p>
    <w:p w14:paraId="1E16DBB9" w14:textId="77777777" w:rsidR="00F741BE" w:rsidRPr="009D570E" w:rsidRDefault="00F741BE" w:rsidP="00F741BE">
      <w:pPr>
        <w:pStyle w:val="BodyText"/>
        <w:rPr>
          <w:rFonts w:cs="Arial"/>
        </w:rPr>
      </w:pPr>
      <w:r w:rsidRPr="009D570E">
        <w:rPr>
          <w:rFonts w:cs="Arial"/>
        </w:rPr>
        <w:tab/>
      </w:r>
    </w:p>
    <w:p w14:paraId="6DF7F7DC" w14:textId="77777777" w:rsidR="00F741BE" w:rsidRDefault="00F741BE" w:rsidP="00F741BE">
      <w:pPr>
        <w:pStyle w:val="BodyText"/>
        <w:rPr>
          <w:rFonts w:cs="Arial"/>
        </w:rPr>
      </w:pPr>
      <w:r w:rsidRPr="009D570E">
        <w:rPr>
          <w:rFonts w:cs="Arial"/>
          <w:b/>
          <w:u w:val="single"/>
        </w:rPr>
        <w:t>Action 4.1.1:</w:t>
      </w:r>
      <w:r w:rsidRPr="009D570E">
        <w:rPr>
          <w:rFonts w:cs="Arial"/>
          <w:b/>
        </w:rPr>
        <w:t xml:space="preserve">  </w:t>
      </w:r>
      <w:r w:rsidRPr="009D570E">
        <w:rPr>
          <w:rFonts w:cs="Arial"/>
        </w:rPr>
        <w:t>Continue to encourage joint meetings of different organizations/agencies for mitigation related planning.</w:t>
      </w:r>
    </w:p>
    <w:p w14:paraId="5CECA0D7" w14:textId="77777777" w:rsidR="00F741BE" w:rsidRPr="000A0880" w:rsidRDefault="00F741BE" w:rsidP="00F741BE">
      <w:pPr>
        <w:pStyle w:val="BodyText"/>
        <w:rPr>
          <w:rFonts w:cs="Arial"/>
        </w:rPr>
      </w:pPr>
    </w:p>
    <w:tbl>
      <w:tblPr>
        <w:tblStyle w:val="TableGrid"/>
        <w:tblW w:w="0" w:type="auto"/>
        <w:tblLook w:val="04A0" w:firstRow="1" w:lastRow="0" w:firstColumn="1" w:lastColumn="0" w:noHBand="0" w:noVBand="1"/>
      </w:tblPr>
      <w:tblGrid>
        <w:gridCol w:w="2963"/>
        <w:gridCol w:w="6678"/>
      </w:tblGrid>
      <w:tr w:rsidR="00F741BE" w:rsidRPr="009D570E" w14:paraId="7FA7B3C9" w14:textId="77777777" w:rsidTr="0006389E">
        <w:tc>
          <w:tcPr>
            <w:tcW w:w="9641" w:type="dxa"/>
            <w:gridSpan w:val="2"/>
            <w:shd w:val="clear" w:color="auto" w:fill="BFBFBF" w:themeFill="background1" w:themeFillShade="BF"/>
          </w:tcPr>
          <w:p w14:paraId="7CE343ED"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35B1C38C" w14:textId="77777777" w:rsidR="00F741BE" w:rsidRPr="009D570E" w:rsidRDefault="00F741BE" w:rsidP="0006389E">
            <w:pPr>
              <w:jc w:val="center"/>
              <w:rPr>
                <w:rFonts w:ascii="Arial" w:hAnsi="Arial" w:cs="Arial"/>
                <w:b/>
              </w:rPr>
            </w:pPr>
          </w:p>
        </w:tc>
      </w:tr>
      <w:tr w:rsidR="00F741BE" w:rsidRPr="009D570E" w14:paraId="0E94309F" w14:textId="77777777" w:rsidTr="0006389E">
        <w:tc>
          <w:tcPr>
            <w:tcW w:w="2963" w:type="dxa"/>
            <w:tcBorders>
              <w:bottom w:val="single" w:sz="4" w:space="0" w:color="auto"/>
            </w:tcBorders>
            <w:shd w:val="clear" w:color="auto" w:fill="F2F2F2" w:themeFill="background1" w:themeFillShade="F2"/>
            <w:vAlign w:val="center"/>
          </w:tcPr>
          <w:p w14:paraId="5FA935BB"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797F2FC1"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1F5803BD" w14:textId="39D126C4" w:rsidR="00F741BE" w:rsidRPr="009D570E" w:rsidRDefault="00B169EF" w:rsidP="0006389E">
            <w:pPr>
              <w:rPr>
                <w:rFonts w:ascii="Arial" w:hAnsi="Arial" w:cs="Arial"/>
              </w:rPr>
            </w:pPr>
            <w:r>
              <w:rPr>
                <w:rFonts w:ascii="Arial" w:hAnsi="Arial" w:cs="Arial"/>
              </w:rPr>
              <w:t>Edgar Springs</w:t>
            </w:r>
          </w:p>
        </w:tc>
      </w:tr>
      <w:tr w:rsidR="00F741BE" w:rsidRPr="009D570E" w14:paraId="0D42CFEE" w14:textId="77777777" w:rsidTr="0006389E">
        <w:tc>
          <w:tcPr>
            <w:tcW w:w="9641" w:type="dxa"/>
            <w:gridSpan w:val="2"/>
            <w:shd w:val="clear" w:color="auto" w:fill="D9D9D9" w:themeFill="background1" w:themeFillShade="D9"/>
            <w:vAlign w:val="center"/>
          </w:tcPr>
          <w:p w14:paraId="6619F7C3"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783878D2" w14:textId="77777777" w:rsidTr="0006389E">
        <w:tc>
          <w:tcPr>
            <w:tcW w:w="2963" w:type="dxa"/>
            <w:tcBorders>
              <w:bottom w:val="single" w:sz="4" w:space="0" w:color="auto"/>
            </w:tcBorders>
            <w:shd w:val="clear" w:color="auto" w:fill="F2F2F2" w:themeFill="background1" w:themeFillShade="F2"/>
            <w:vAlign w:val="center"/>
          </w:tcPr>
          <w:p w14:paraId="572F9A00" w14:textId="77777777" w:rsidR="00F741BE" w:rsidRPr="009D570E" w:rsidRDefault="00F741BE" w:rsidP="0006389E">
            <w:pPr>
              <w:rPr>
                <w:rFonts w:ascii="Arial" w:hAnsi="Arial" w:cs="Arial"/>
                <w:b/>
              </w:rPr>
            </w:pPr>
            <w:r w:rsidRPr="009D570E">
              <w:rPr>
                <w:rFonts w:ascii="Arial" w:hAnsi="Arial" w:cs="Arial"/>
                <w:b/>
              </w:rPr>
              <w:t>Problem being Mitigated:</w:t>
            </w:r>
          </w:p>
          <w:p w14:paraId="5833E936"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5A869615" w14:textId="77777777" w:rsidR="00F741BE" w:rsidRPr="009D570E" w:rsidRDefault="00F741BE" w:rsidP="0006389E">
            <w:pPr>
              <w:rPr>
                <w:rFonts w:ascii="Arial" w:hAnsi="Arial" w:cs="Arial"/>
              </w:rPr>
            </w:pPr>
            <w:r w:rsidRPr="009D570E">
              <w:rPr>
                <w:rFonts w:ascii="Arial" w:hAnsi="Arial" w:cs="Arial"/>
              </w:rPr>
              <w:t>Lack of synergy/communication among organizations/agencies for mitigation related planning.</w:t>
            </w:r>
          </w:p>
        </w:tc>
      </w:tr>
      <w:tr w:rsidR="00F741BE" w:rsidRPr="009D570E" w14:paraId="0EBA0260" w14:textId="77777777" w:rsidTr="0006389E">
        <w:tc>
          <w:tcPr>
            <w:tcW w:w="2963" w:type="dxa"/>
            <w:tcBorders>
              <w:bottom w:val="single" w:sz="4" w:space="0" w:color="auto"/>
            </w:tcBorders>
            <w:shd w:val="clear" w:color="auto" w:fill="F2F2F2" w:themeFill="background1" w:themeFillShade="F2"/>
            <w:vAlign w:val="center"/>
          </w:tcPr>
          <w:p w14:paraId="297FFE49"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2E4B02DF" w14:textId="77777777" w:rsidR="00F741BE" w:rsidRPr="009D570E" w:rsidRDefault="00F741BE" w:rsidP="0006389E">
            <w:pPr>
              <w:rPr>
                <w:rFonts w:ascii="Arial" w:hAnsi="Arial" w:cs="Arial"/>
              </w:rPr>
            </w:pPr>
            <w:r w:rsidRPr="009D570E">
              <w:rPr>
                <w:rFonts w:ascii="Arial" w:hAnsi="Arial" w:cs="Arial"/>
              </w:rPr>
              <w:t xml:space="preserve">All hazards </w:t>
            </w:r>
          </w:p>
        </w:tc>
      </w:tr>
      <w:tr w:rsidR="00F741BE" w:rsidRPr="009D570E" w14:paraId="5C9808E6" w14:textId="77777777" w:rsidTr="0006389E">
        <w:tc>
          <w:tcPr>
            <w:tcW w:w="9641" w:type="dxa"/>
            <w:gridSpan w:val="2"/>
            <w:shd w:val="clear" w:color="auto" w:fill="D9D9D9" w:themeFill="background1" w:themeFillShade="D9"/>
            <w:vAlign w:val="center"/>
          </w:tcPr>
          <w:p w14:paraId="10F9DCCB"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731F52DE" w14:textId="77777777" w:rsidTr="0006389E">
        <w:tc>
          <w:tcPr>
            <w:tcW w:w="2963" w:type="dxa"/>
            <w:tcBorders>
              <w:bottom w:val="single" w:sz="4" w:space="0" w:color="auto"/>
            </w:tcBorders>
            <w:shd w:val="clear" w:color="auto" w:fill="F2F2F2" w:themeFill="background1" w:themeFillShade="F2"/>
            <w:vAlign w:val="center"/>
          </w:tcPr>
          <w:p w14:paraId="4F9A3F63" w14:textId="77777777" w:rsidR="00F741BE" w:rsidRPr="009D570E" w:rsidRDefault="00F741BE" w:rsidP="0006389E">
            <w:pPr>
              <w:rPr>
                <w:rFonts w:ascii="Arial" w:hAnsi="Arial" w:cs="Arial"/>
                <w:b/>
              </w:rPr>
            </w:pPr>
            <w:r w:rsidRPr="009D570E">
              <w:rPr>
                <w:rFonts w:ascii="Arial" w:hAnsi="Arial" w:cs="Arial"/>
                <w:b/>
              </w:rPr>
              <w:t>Action/Project Number:</w:t>
            </w:r>
          </w:p>
          <w:p w14:paraId="6B7E9F04" w14:textId="77777777" w:rsidR="00F741BE" w:rsidRPr="009D570E" w:rsidRDefault="00F741BE" w:rsidP="0006389E">
            <w:pPr>
              <w:rPr>
                <w:rFonts w:ascii="Arial" w:hAnsi="Arial" w:cs="Arial"/>
              </w:rPr>
            </w:pPr>
          </w:p>
        </w:tc>
        <w:tc>
          <w:tcPr>
            <w:tcW w:w="6678" w:type="dxa"/>
            <w:vAlign w:val="center"/>
          </w:tcPr>
          <w:p w14:paraId="73A7456D" w14:textId="77777777" w:rsidR="00F741BE" w:rsidRPr="009D570E" w:rsidRDefault="00F741BE" w:rsidP="0006389E">
            <w:pPr>
              <w:rPr>
                <w:rFonts w:ascii="Arial" w:hAnsi="Arial" w:cs="Arial"/>
              </w:rPr>
            </w:pPr>
            <w:r w:rsidRPr="009D570E">
              <w:rPr>
                <w:rFonts w:ascii="Arial" w:hAnsi="Arial" w:cs="Arial"/>
              </w:rPr>
              <w:t>4.1.1</w:t>
            </w:r>
          </w:p>
        </w:tc>
      </w:tr>
      <w:tr w:rsidR="00F741BE" w:rsidRPr="009D570E" w14:paraId="760F596D" w14:textId="77777777" w:rsidTr="0006389E">
        <w:tc>
          <w:tcPr>
            <w:tcW w:w="2963" w:type="dxa"/>
            <w:tcBorders>
              <w:bottom w:val="single" w:sz="4" w:space="0" w:color="auto"/>
            </w:tcBorders>
            <w:shd w:val="clear" w:color="auto" w:fill="F2F2F2" w:themeFill="background1" w:themeFillShade="F2"/>
            <w:vAlign w:val="center"/>
          </w:tcPr>
          <w:p w14:paraId="13BAFAA0"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072D75DD" w14:textId="77777777" w:rsidR="00F741BE" w:rsidRPr="009D570E" w:rsidRDefault="00F741BE" w:rsidP="0006389E">
            <w:pPr>
              <w:rPr>
                <w:rFonts w:ascii="Arial" w:hAnsi="Arial" w:cs="Arial"/>
              </w:rPr>
            </w:pPr>
            <w:r w:rsidRPr="009D570E">
              <w:rPr>
                <w:rFonts w:ascii="Arial" w:hAnsi="Arial" w:cs="Arial"/>
              </w:rPr>
              <w:t>Encourage joint meetings of different organizations/agencies and continued communication on mitigation.</w:t>
            </w:r>
          </w:p>
        </w:tc>
      </w:tr>
      <w:tr w:rsidR="00F741BE" w:rsidRPr="009D570E" w14:paraId="5CB65A68" w14:textId="77777777" w:rsidTr="0006389E">
        <w:tc>
          <w:tcPr>
            <w:tcW w:w="2963" w:type="dxa"/>
            <w:tcBorders>
              <w:bottom w:val="single" w:sz="4" w:space="0" w:color="auto"/>
            </w:tcBorders>
            <w:shd w:val="clear" w:color="auto" w:fill="F2F2F2" w:themeFill="background1" w:themeFillShade="F2"/>
            <w:vAlign w:val="center"/>
          </w:tcPr>
          <w:p w14:paraId="45E6A900" w14:textId="77777777" w:rsidR="00F741BE" w:rsidRPr="009D570E" w:rsidRDefault="00F741BE" w:rsidP="0006389E">
            <w:pPr>
              <w:rPr>
                <w:rFonts w:ascii="Arial" w:hAnsi="Arial" w:cs="Arial"/>
                <w:b/>
              </w:rPr>
            </w:pPr>
          </w:p>
          <w:p w14:paraId="3CEE4F53" w14:textId="77777777" w:rsidR="00F741BE" w:rsidRPr="009D570E" w:rsidRDefault="00F741BE" w:rsidP="0006389E">
            <w:pPr>
              <w:rPr>
                <w:rFonts w:ascii="Arial" w:hAnsi="Arial" w:cs="Arial"/>
                <w:b/>
              </w:rPr>
            </w:pPr>
            <w:r w:rsidRPr="009D570E">
              <w:rPr>
                <w:rFonts w:ascii="Arial" w:hAnsi="Arial" w:cs="Arial"/>
                <w:b/>
              </w:rPr>
              <w:t>Action or Project Description:</w:t>
            </w:r>
          </w:p>
          <w:p w14:paraId="1D65F354" w14:textId="77777777" w:rsidR="00F741BE" w:rsidRPr="009D570E" w:rsidRDefault="00F741BE" w:rsidP="0006389E">
            <w:pPr>
              <w:rPr>
                <w:rFonts w:ascii="Arial" w:hAnsi="Arial" w:cs="Arial"/>
              </w:rPr>
            </w:pPr>
          </w:p>
        </w:tc>
        <w:tc>
          <w:tcPr>
            <w:tcW w:w="6678" w:type="dxa"/>
            <w:vAlign w:val="center"/>
          </w:tcPr>
          <w:p w14:paraId="6B349EA0" w14:textId="77777777" w:rsidR="00F741BE" w:rsidRPr="009D570E" w:rsidRDefault="00F741BE" w:rsidP="0006389E">
            <w:pPr>
              <w:rPr>
                <w:rFonts w:ascii="Arial" w:hAnsi="Arial" w:cs="Arial"/>
                <w:highlight w:val="yellow"/>
              </w:rPr>
            </w:pPr>
            <w:r w:rsidRPr="009D570E">
              <w:rPr>
                <w:rFonts w:ascii="Arial" w:hAnsi="Arial" w:cs="Arial"/>
              </w:rPr>
              <w:t>Continue to encourage joint meetings of different organizations/agencies for mitigation related planning.</w:t>
            </w:r>
          </w:p>
        </w:tc>
      </w:tr>
      <w:tr w:rsidR="00F741BE" w:rsidRPr="009D570E" w14:paraId="71ADFD38" w14:textId="77777777" w:rsidTr="0006389E">
        <w:tc>
          <w:tcPr>
            <w:tcW w:w="2963" w:type="dxa"/>
            <w:tcBorders>
              <w:bottom w:val="single" w:sz="4" w:space="0" w:color="auto"/>
            </w:tcBorders>
            <w:shd w:val="clear" w:color="auto" w:fill="F2F2F2" w:themeFill="background1" w:themeFillShade="F2"/>
            <w:vAlign w:val="center"/>
          </w:tcPr>
          <w:p w14:paraId="5AB73267"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41158577" w14:textId="77777777" w:rsidR="00F741BE" w:rsidRPr="009D570E" w:rsidRDefault="00F741BE" w:rsidP="0006389E">
            <w:pPr>
              <w:rPr>
                <w:rFonts w:ascii="Arial" w:hAnsi="Arial" w:cs="Arial"/>
                <w:highlight w:val="yellow"/>
              </w:rPr>
            </w:pPr>
            <w:r w:rsidRPr="009D570E">
              <w:rPr>
                <w:rFonts w:ascii="Arial" w:hAnsi="Arial" w:cs="Arial"/>
              </w:rPr>
              <w:t>Strengthen communication and coordinate participation between agencies, stakeholders, jurisdictions, and the public to create widespread interest in mitigation.</w:t>
            </w:r>
          </w:p>
        </w:tc>
      </w:tr>
      <w:tr w:rsidR="00F741BE" w:rsidRPr="009D570E" w14:paraId="6823643F" w14:textId="77777777" w:rsidTr="0006389E">
        <w:tc>
          <w:tcPr>
            <w:tcW w:w="2963" w:type="dxa"/>
            <w:tcBorders>
              <w:bottom w:val="single" w:sz="4" w:space="0" w:color="auto"/>
            </w:tcBorders>
            <w:shd w:val="clear" w:color="auto" w:fill="F2F2F2" w:themeFill="background1" w:themeFillShade="F2"/>
            <w:vAlign w:val="center"/>
          </w:tcPr>
          <w:p w14:paraId="3AD84920"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167A2D2A" w14:textId="77777777" w:rsidR="00F741BE" w:rsidRPr="009D570E" w:rsidRDefault="00F741BE" w:rsidP="0006389E">
            <w:pPr>
              <w:rPr>
                <w:rFonts w:ascii="Arial" w:hAnsi="Arial" w:cs="Arial"/>
                <w:highlight w:val="yellow"/>
              </w:rPr>
            </w:pPr>
            <w:r>
              <w:rPr>
                <w:rFonts w:ascii="Arial" w:hAnsi="Arial" w:cs="Arial"/>
              </w:rPr>
              <w:t>$500 - $1,500</w:t>
            </w:r>
          </w:p>
        </w:tc>
      </w:tr>
      <w:tr w:rsidR="00F741BE" w:rsidRPr="009D570E" w14:paraId="42252422" w14:textId="77777777" w:rsidTr="0006389E">
        <w:tc>
          <w:tcPr>
            <w:tcW w:w="2963" w:type="dxa"/>
            <w:tcBorders>
              <w:bottom w:val="single" w:sz="4" w:space="0" w:color="auto"/>
            </w:tcBorders>
            <w:shd w:val="clear" w:color="auto" w:fill="F2F2F2" w:themeFill="background1" w:themeFillShade="F2"/>
            <w:vAlign w:val="center"/>
          </w:tcPr>
          <w:p w14:paraId="30C9A35F"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428D4F39" w14:textId="77777777" w:rsidR="00F741BE" w:rsidRPr="009D570E" w:rsidRDefault="00F741BE" w:rsidP="0006389E">
            <w:pPr>
              <w:rPr>
                <w:rFonts w:ascii="Arial" w:hAnsi="Arial" w:cs="Arial"/>
                <w:highlight w:val="yellow"/>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F741BE" w:rsidRPr="009D570E" w14:paraId="52FFE36D" w14:textId="77777777" w:rsidTr="0006389E">
        <w:tc>
          <w:tcPr>
            <w:tcW w:w="9641" w:type="dxa"/>
            <w:gridSpan w:val="2"/>
            <w:shd w:val="clear" w:color="auto" w:fill="D9D9D9" w:themeFill="background1" w:themeFillShade="D9"/>
            <w:vAlign w:val="center"/>
          </w:tcPr>
          <w:p w14:paraId="25E811CE"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674179E5" w14:textId="77777777" w:rsidTr="0006389E">
        <w:tc>
          <w:tcPr>
            <w:tcW w:w="2963" w:type="dxa"/>
            <w:shd w:val="clear" w:color="auto" w:fill="F2F2F2" w:themeFill="background1" w:themeFillShade="F2"/>
            <w:vAlign w:val="center"/>
          </w:tcPr>
          <w:p w14:paraId="3DC4B366"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3E2331FD" w14:textId="77777777" w:rsidR="00F741BE" w:rsidRPr="009D570E" w:rsidRDefault="00F741BE" w:rsidP="0006389E">
            <w:pPr>
              <w:rPr>
                <w:rFonts w:ascii="Arial" w:hAnsi="Arial" w:cs="Arial"/>
                <w:highlight w:val="yellow"/>
              </w:rPr>
            </w:pPr>
            <w:r>
              <w:rPr>
                <w:rFonts w:ascii="Arial" w:hAnsi="Arial" w:cs="Arial"/>
              </w:rPr>
              <w:t>Mayor, Board of Aldermen,</w:t>
            </w:r>
            <w:r w:rsidRPr="009D570E">
              <w:rPr>
                <w:rFonts w:ascii="Arial" w:hAnsi="Arial" w:cs="Arial"/>
              </w:rPr>
              <w:t xml:space="preserve"> </w:t>
            </w:r>
            <w:r>
              <w:rPr>
                <w:rFonts w:ascii="Arial" w:hAnsi="Arial" w:cs="Arial"/>
              </w:rPr>
              <w:t xml:space="preserve">City </w:t>
            </w:r>
            <w:r w:rsidRPr="009D570E">
              <w:rPr>
                <w:rFonts w:ascii="Arial" w:hAnsi="Arial" w:cs="Arial"/>
              </w:rPr>
              <w:t>EMD</w:t>
            </w:r>
          </w:p>
        </w:tc>
      </w:tr>
      <w:tr w:rsidR="00F741BE" w:rsidRPr="009D570E" w14:paraId="73DF8181" w14:textId="77777777" w:rsidTr="0006389E">
        <w:tc>
          <w:tcPr>
            <w:tcW w:w="2963" w:type="dxa"/>
            <w:shd w:val="clear" w:color="auto" w:fill="F2F2F2" w:themeFill="background1" w:themeFillShade="F2"/>
            <w:vAlign w:val="center"/>
          </w:tcPr>
          <w:p w14:paraId="55EE2EDD"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2D88CAF9" w14:textId="77777777" w:rsidR="00F741BE" w:rsidRPr="009D570E" w:rsidRDefault="00F741BE" w:rsidP="0006389E">
            <w:pPr>
              <w:rPr>
                <w:rFonts w:ascii="Arial" w:hAnsi="Arial" w:cs="Arial"/>
              </w:rPr>
            </w:pPr>
            <w:r w:rsidRPr="009D570E">
              <w:rPr>
                <w:rFonts w:ascii="Arial" w:hAnsi="Arial" w:cs="Arial"/>
              </w:rPr>
              <w:t>2</w:t>
            </w:r>
            <w:r>
              <w:rPr>
                <w:rFonts w:ascii="Arial" w:hAnsi="Arial" w:cs="Arial"/>
              </w:rPr>
              <w:t>8</w:t>
            </w:r>
            <w:r w:rsidRPr="009D570E">
              <w:rPr>
                <w:rFonts w:ascii="Arial" w:hAnsi="Arial" w:cs="Arial"/>
              </w:rPr>
              <w:t xml:space="preserve"> – High Priority</w:t>
            </w:r>
          </w:p>
        </w:tc>
      </w:tr>
      <w:tr w:rsidR="00F741BE" w:rsidRPr="009D570E" w14:paraId="16E2FBA1" w14:textId="77777777" w:rsidTr="0006389E">
        <w:tc>
          <w:tcPr>
            <w:tcW w:w="2963" w:type="dxa"/>
            <w:shd w:val="clear" w:color="auto" w:fill="F2F2F2" w:themeFill="background1" w:themeFillShade="F2"/>
            <w:vAlign w:val="center"/>
          </w:tcPr>
          <w:p w14:paraId="607823E7"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7C064070" w14:textId="77777777" w:rsidR="00F741BE" w:rsidRPr="009D570E" w:rsidRDefault="00F741BE" w:rsidP="0006389E">
            <w:pPr>
              <w:rPr>
                <w:rFonts w:ascii="Arial" w:hAnsi="Arial" w:cs="Arial"/>
              </w:rPr>
            </w:pPr>
            <w:r w:rsidRPr="009D570E">
              <w:rPr>
                <w:rFonts w:ascii="Arial" w:hAnsi="Arial" w:cs="Arial"/>
              </w:rPr>
              <w:t>On-going</w:t>
            </w:r>
          </w:p>
        </w:tc>
      </w:tr>
      <w:tr w:rsidR="00F741BE" w:rsidRPr="009D570E" w14:paraId="082604EF" w14:textId="77777777" w:rsidTr="0006389E">
        <w:tc>
          <w:tcPr>
            <w:tcW w:w="2963" w:type="dxa"/>
            <w:shd w:val="clear" w:color="auto" w:fill="F2F2F2" w:themeFill="background1" w:themeFillShade="F2"/>
            <w:vAlign w:val="center"/>
          </w:tcPr>
          <w:p w14:paraId="1CDC1B8B" w14:textId="77777777" w:rsidR="00F741BE" w:rsidRPr="009D570E" w:rsidRDefault="00F741BE" w:rsidP="0006389E">
            <w:pPr>
              <w:rPr>
                <w:rFonts w:ascii="Arial" w:hAnsi="Arial" w:cs="Arial"/>
                <w:b/>
              </w:rPr>
            </w:pPr>
            <w:r w:rsidRPr="009D570E">
              <w:rPr>
                <w:rFonts w:ascii="Arial" w:hAnsi="Arial" w:cs="Arial"/>
                <w:b/>
              </w:rPr>
              <w:t>Potential Fund Sources:</w:t>
            </w:r>
          </w:p>
          <w:p w14:paraId="431964FC" w14:textId="77777777" w:rsidR="00F741BE" w:rsidRPr="009D570E" w:rsidRDefault="00F741BE" w:rsidP="0006389E">
            <w:pPr>
              <w:rPr>
                <w:rFonts w:ascii="Arial" w:hAnsi="Arial" w:cs="Arial"/>
                <w:b/>
              </w:rPr>
            </w:pPr>
          </w:p>
        </w:tc>
        <w:tc>
          <w:tcPr>
            <w:tcW w:w="6678" w:type="dxa"/>
            <w:vAlign w:val="center"/>
          </w:tcPr>
          <w:p w14:paraId="4043E7F2" w14:textId="77777777" w:rsidR="00F741BE" w:rsidRPr="009D570E" w:rsidRDefault="00F741BE" w:rsidP="0006389E">
            <w:pPr>
              <w:rPr>
                <w:rFonts w:ascii="Arial" w:hAnsi="Arial" w:cs="Arial"/>
              </w:rPr>
            </w:pPr>
            <w:r w:rsidRPr="009D570E">
              <w:rPr>
                <w:rFonts w:ascii="Arial" w:hAnsi="Arial" w:cs="Arial"/>
              </w:rPr>
              <w:t>Grants, local general revenue funds, and private donations of cash, goods, or services.</w:t>
            </w:r>
          </w:p>
        </w:tc>
      </w:tr>
      <w:tr w:rsidR="00F741BE" w:rsidRPr="009D570E" w14:paraId="50A13507" w14:textId="77777777" w:rsidTr="0006389E">
        <w:tc>
          <w:tcPr>
            <w:tcW w:w="2963" w:type="dxa"/>
            <w:tcBorders>
              <w:bottom w:val="single" w:sz="4" w:space="0" w:color="auto"/>
            </w:tcBorders>
            <w:shd w:val="clear" w:color="auto" w:fill="F2F2F2" w:themeFill="background1" w:themeFillShade="F2"/>
            <w:vAlign w:val="center"/>
          </w:tcPr>
          <w:p w14:paraId="35980C62"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251FD0FD" w14:textId="77777777" w:rsidR="00F741BE" w:rsidRPr="009D570E" w:rsidRDefault="00F741BE" w:rsidP="0006389E">
            <w:pPr>
              <w:rPr>
                <w:rFonts w:ascii="Arial" w:hAnsi="Arial" w:cs="Arial"/>
              </w:rPr>
            </w:pPr>
            <w:r w:rsidRPr="009D570E">
              <w:rPr>
                <w:rFonts w:ascii="Arial" w:hAnsi="Arial" w:cs="Arial"/>
              </w:rPr>
              <w:t xml:space="preserve">Hazard Mitigation Plan, LEOP, </w:t>
            </w:r>
            <w:r>
              <w:rPr>
                <w:rFonts w:ascii="Arial" w:hAnsi="Arial" w:cs="Arial"/>
              </w:rPr>
              <w:t>County Budget</w:t>
            </w:r>
          </w:p>
        </w:tc>
      </w:tr>
      <w:tr w:rsidR="00F741BE" w:rsidRPr="009D570E" w14:paraId="5ECE7773" w14:textId="77777777" w:rsidTr="0006389E">
        <w:tc>
          <w:tcPr>
            <w:tcW w:w="9641" w:type="dxa"/>
            <w:gridSpan w:val="2"/>
            <w:shd w:val="clear" w:color="auto" w:fill="D9D9D9" w:themeFill="background1" w:themeFillShade="D9"/>
            <w:vAlign w:val="center"/>
          </w:tcPr>
          <w:p w14:paraId="537C3372"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34F0561D" w14:textId="77777777" w:rsidTr="0006389E">
        <w:tc>
          <w:tcPr>
            <w:tcW w:w="2963" w:type="dxa"/>
            <w:shd w:val="clear" w:color="auto" w:fill="D9D9D9" w:themeFill="background1" w:themeFillShade="D9"/>
            <w:vAlign w:val="center"/>
          </w:tcPr>
          <w:p w14:paraId="31C96B38"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1723012A" w14:textId="77777777" w:rsidR="00F741BE" w:rsidRPr="009D570E" w:rsidRDefault="00F741BE" w:rsidP="0006389E">
            <w:pPr>
              <w:rPr>
                <w:rFonts w:ascii="Arial" w:hAnsi="Arial" w:cs="Arial"/>
              </w:rPr>
            </w:pPr>
            <w:r w:rsidRPr="009D570E">
              <w:rPr>
                <w:rFonts w:ascii="Arial" w:hAnsi="Arial" w:cs="Arial"/>
              </w:rPr>
              <w:t xml:space="preserve">Continuing – </w:t>
            </w:r>
            <w:r>
              <w:rPr>
                <w:rFonts w:ascii="Arial" w:hAnsi="Arial" w:cs="Arial"/>
              </w:rPr>
              <w:t>in progress</w:t>
            </w:r>
          </w:p>
        </w:tc>
      </w:tr>
      <w:tr w:rsidR="00F741BE" w:rsidRPr="009D570E" w14:paraId="1B226712" w14:textId="77777777" w:rsidTr="0006389E">
        <w:tc>
          <w:tcPr>
            <w:tcW w:w="2963" w:type="dxa"/>
            <w:shd w:val="clear" w:color="auto" w:fill="D9D9D9" w:themeFill="background1" w:themeFillShade="D9"/>
            <w:vAlign w:val="center"/>
          </w:tcPr>
          <w:p w14:paraId="032476AC"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28E959AF" w14:textId="77777777" w:rsidR="00F741BE" w:rsidRPr="009D570E" w:rsidRDefault="00F741BE" w:rsidP="0006389E">
            <w:pPr>
              <w:rPr>
                <w:rFonts w:ascii="Arial" w:hAnsi="Arial" w:cs="Arial"/>
              </w:rPr>
            </w:pPr>
            <w:r w:rsidRPr="009D570E">
              <w:rPr>
                <w:rFonts w:ascii="Arial" w:hAnsi="Arial" w:cs="Arial"/>
              </w:rPr>
              <w:t xml:space="preserve">This is an on-going activity. Region I Fire Chiefs meet regularly. The Region I SEMA area coordinator holds quarterly meetings throughout the six-county region, including in </w:t>
            </w:r>
            <w:r>
              <w:rPr>
                <w:rFonts w:ascii="Arial" w:hAnsi="Arial" w:cs="Arial"/>
              </w:rPr>
              <w:t>Phelps</w:t>
            </w:r>
            <w:r w:rsidRPr="009D570E">
              <w:rPr>
                <w:rFonts w:ascii="Arial" w:hAnsi="Arial" w:cs="Arial"/>
              </w:rPr>
              <w:t xml:space="preserve"> County. Thi</w:t>
            </w:r>
            <w:r>
              <w:rPr>
                <w:rFonts w:ascii="Arial" w:hAnsi="Arial" w:cs="Arial"/>
              </w:rPr>
              <w:t xml:space="preserve">s program could benefit from a </w:t>
            </w:r>
            <w:r w:rsidRPr="009D570E">
              <w:rPr>
                <w:rFonts w:ascii="Arial" w:hAnsi="Arial" w:cs="Arial"/>
              </w:rPr>
              <w:t>more coordinated, focused effort to bring different agencies together to discuss mitigation issues.</w:t>
            </w:r>
            <w:r>
              <w:rPr>
                <w:rFonts w:ascii="Arial" w:hAnsi="Arial" w:cs="Arial"/>
              </w:rPr>
              <w:t xml:space="preserve"> </w:t>
            </w:r>
          </w:p>
        </w:tc>
      </w:tr>
    </w:tbl>
    <w:p w14:paraId="11D8D583" w14:textId="77777777" w:rsidR="00F741BE" w:rsidRPr="009D570E" w:rsidRDefault="00F741BE" w:rsidP="00F741BE">
      <w:pPr>
        <w:pStyle w:val="BodyTextBlue"/>
        <w:ind w:left="0"/>
        <w:rPr>
          <w:rFonts w:cs="Arial"/>
          <w:b/>
          <w:color w:val="auto"/>
          <w:highlight w:val="yellow"/>
        </w:rPr>
      </w:pPr>
    </w:p>
    <w:p w14:paraId="4683D05E" w14:textId="77777777" w:rsidR="00F741BE" w:rsidRDefault="00F741BE" w:rsidP="00F741BE">
      <w:pPr>
        <w:pStyle w:val="BodyText"/>
        <w:rPr>
          <w:rFonts w:cs="Arial"/>
          <w:b/>
          <w:u w:val="single"/>
        </w:rPr>
      </w:pPr>
    </w:p>
    <w:p w14:paraId="49DD6E74" w14:textId="77777777" w:rsidR="00F741BE" w:rsidRDefault="00F741BE" w:rsidP="00F741BE">
      <w:pPr>
        <w:pStyle w:val="BodyText"/>
        <w:rPr>
          <w:rFonts w:cs="Arial"/>
          <w:b/>
          <w:u w:val="single"/>
        </w:rPr>
      </w:pPr>
    </w:p>
    <w:p w14:paraId="4EE33CD8" w14:textId="77777777" w:rsidR="00F741BE" w:rsidRDefault="00F741BE" w:rsidP="00F741BE">
      <w:pPr>
        <w:pStyle w:val="BodyText"/>
        <w:rPr>
          <w:rFonts w:cs="Arial"/>
          <w:b/>
          <w:u w:val="single"/>
        </w:rPr>
      </w:pPr>
    </w:p>
    <w:p w14:paraId="7EA2091A" w14:textId="77777777" w:rsidR="00F741BE" w:rsidRDefault="00F741BE" w:rsidP="00F741BE">
      <w:pPr>
        <w:pStyle w:val="BodyText"/>
        <w:rPr>
          <w:rFonts w:cs="Arial"/>
          <w:b/>
          <w:u w:val="single"/>
        </w:rPr>
      </w:pPr>
    </w:p>
    <w:p w14:paraId="29441419" w14:textId="77777777" w:rsidR="00F741BE" w:rsidRPr="009D570E" w:rsidRDefault="00F741BE" w:rsidP="00F741BE">
      <w:pPr>
        <w:pStyle w:val="BodyText"/>
        <w:rPr>
          <w:rFonts w:cs="Arial"/>
        </w:rPr>
      </w:pPr>
      <w:r w:rsidRPr="009D570E">
        <w:rPr>
          <w:rFonts w:cs="Arial"/>
          <w:b/>
          <w:u w:val="single"/>
        </w:rPr>
        <w:t>Action 4.1.3:</w:t>
      </w:r>
      <w:r w:rsidRPr="009D570E">
        <w:rPr>
          <w:rFonts w:cs="Arial"/>
          <w:b/>
        </w:rPr>
        <w:t xml:space="preserve">  </w:t>
      </w:r>
      <w:r>
        <w:rPr>
          <w:rFonts w:cs="Arial"/>
        </w:rPr>
        <w:t>P</w:t>
      </w:r>
      <w:r w:rsidRPr="009D570E">
        <w:rPr>
          <w:rFonts w:cs="Arial"/>
        </w:rPr>
        <w:t>ool different agency resources to achieve widespread mitigation results.</w:t>
      </w:r>
    </w:p>
    <w:p w14:paraId="33C3BB0E" w14:textId="77777777" w:rsidR="00F741BE" w:rsidRPr="009D570E" w:rsidRDefault="00F741BE" w:rsidP="00F741BE">
      <w:pPr>
        <w:pStyle w:val="BodyText"/>
        <w:rPr>
          <w:rFonts w:cs="Arial"/>
        </w:rPr>
      </w:pPr>
    </w:p>
    <w:p w14:paraId="76EBD5DC" w14:textId="77777777" w:rsidR="00F741BE" w:rsidRPr="009D570E" w:rsidRDefault="00F741BE" w:rsidP="00F741BE">
      <w:pPr>
        <w:pStyle w:val="BodyText"/>
        <w:rPr>
          <w:rFonts w:cs="Arial"/>
        </w:rPr>
      </w:pPr>
    </w:p>
    <w:tbl>
      <w:tblPr>
        <w:tblStyle w:val="TableGrid"/>
        <w:tblW w:w="0" w:type="auto"/>
        <w:tblLook w:val="04A0" w:firstRow="1" w:lastRow="0" w:firstColumn="1" w:lastColumn="0" w:noHBand="0" w:noVBand="1"/>
      </w:tblPr>
      <w:tblGrid>
        <w:gridCol w:w="2963"/>
        <w:gridCol w:w="6678"/>
      </w:tblGrid>
      <w:tr w:rsidR="00F741BE" w:rsidRPr="009D570E" w14:paraId="30A53C75" w14:textId="77777777" w:rsidTr="0006389E">
        <w:tc>
          <w:tcPr>
            <w:tcW w:w="9641" w:type="dxa"/>
            <w:gridSpan w:val="2"/>
            <w:shd w:val="clear" w:color="auto" w:fill="BFBFBF" w:themeFill="background1" w:themeFillShade="BF"/>
          </w:tcPr>
          <w:p w14:paraId="50784797"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315F50A3" w14:textId="77777777" w:rsidR="00F741BE" w:rsidRPr="009D570E" w:rsidRDefault="00F741BE" w:rsidP="0006389E">
            <w:pPr>
              <w:jc w:val="center"/>
              <w:rPr>
                <w:rFonts w:ascii="Arial" w:hAnsi="Arial" w:cs="Arial"/>
                <w:b/>
              </w:rPr>
            </w:pPr>
          </w:p>
        </w:tc>
      </w:tr>
      <w:tr w:rsidR="00F741BE" w:rsidRPr="009D570E" w14:paraId="650C5B22" w14:textId="77777777" w:rsidTr="0006389E">
        <w:tc>
          <w:tcPr>
            <w:tcW w:w="2963" w:type="dxa"/>
            <w:tcBorders>
              <w:bottom w:val="single" w:sz="4" w:space="0" w:color="auto"/>
            </w:tcBorders>
            <w:shd w:val="clear" w:color="auto" w:fill="F2F2F2" w:themeFill="background1" w:themeFillShade="F2"/>
            <w:vAlign w:val="center"/>
          </w:tcPr>
          <w:p w14:paraId="4E0D13AB"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66B865AE"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4B21A6E4" w14:textId="31CDB9CE" w:rsidR="00F741BE" w:rsidRPr="009D570E" w:rsidRDefault="00B169EF" w:rsidP="0006389E">
            <w:pPr>
              <w:rPr>
                <w:rFonts w:ascii="Arial" w:hAnsi="Arial" w:cs="Arial"/>
                <w:highlight w:val="yellow"/>
              </w:rPr>
            </w:pPr>
            <w:r>
              <w:rPr>
                <w:rFonts w:ascii="Arial" w:hAnsi="Arial" w:cs="Arial"/>
              </w:rPr>
              <w:t>Edgar Springs</w:t>
            </w:r>
          </w:p>
        </w:tc>
      </w:tr>
      <w:tr w:rsidR="00F741BE" w:rsidRPr="009D570E" w14:paraId="773371C7" w14:textId="77777777" w:rsidTr="0006389E">
        <w:tc>
          <w:tcPr>
            <w:tcW w:w="9641" w:type="dxa"/>
            <w:gridSpan w:val="2"/>
            <w:shd w:val="clear" w:color="auto" w:fill="D9D9D9" w:themeFill="background1" w:themeFillShade="D9"/>
            <w:vAlign w:val="center"/>
          </w:tcPr>
          <w:p w14:paraId="26110D2E"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0678464B" w14:textId="77777777" w:rsidTr="0006389E">
        <w:tc>
          <w:tcPr>
            <w:tcW w:w="2963" w:type="dxa"/>
            <w:tcBorders>
              <w:bottom w:val="single" w:sz="4" w:space="0" w:color="auto"/>
            </w:tcBorders>
            <w:shd w:val="clear" w:color="auto" w:fill="F2F2F2" w:themeFill="background1" w:themeFillShade="F2"/>
            <w:vAlign w:val="center"/>
          </w:tcPr>
          <w:p w14:paraId="0BA0D7DB" w14:textId="77777777" w:rsidR="00F741BE" w:rsidRPr="009D570E" w:rsidRDefault="00F741BE" w:rsidP="0006389E">
            <w:pPr>
              <w:rPr>
                <w:rFonts w:ascii="Arial" w:hAnsi="Arial" w:cs="Arial"/>
                <w:b/>
              </w:rPr>
            </w:pPr>
            <w:r w:rsidRPr="009D570E">
              <w:rPr>
                <w:rFonts w:ascii="Arial" w:hAnsi="Arial" w:cs="Arial"/>
                <w:b/>
              </w:rPr>
              <w:t>Problem being Mitigated:</w:t>
            </w:r>
          </w:p>
          <w:p w14:paraId="3485AA13"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06DA799E" w14:textId="77777777" w:rsidR="00F741BE" w:rsidRPr="009D570E" w:rsidRDefault="00F741BE" w:rsidP="0006389E">
            <w:pPr>
              <w:rPr>
                <w:rFonts w:ascii="Arial" w:hAnsi="Arial" w:cs="Arial"/>
              </w:rPr>
            </w:pPr>
            <w:r w:rsidRPr="009D570E">
              <w:rPr>
                <w:rFonts w:ascii="Arial" w:hAnsi="Arial" w:cs="Arial"/>
              </w:rPr>
              <w:t>Lack of resources to carry out mitigation projects</w:t>
            </w:r>
          </w:p>
        </w:tc>
      </w:tr>
      <w:tr w:rsidR="00F741BE" w:rsidRPr="009D570E" w14:paraId="133CBECE" w14:textId="77777777" w:rsidTr="0006389E">
        <w:tc>
          <w:tcPr>
            <w:tcW w:w="2963" w:type="dxa"/>
            <w:tcBorders>
              <w:bottom w:val="single" w:sz="4" w:space="0" w:color="auto"/>
            </w:tcBorders>
            <w:shd w:val="clear" w:color="auto" w:fill="F2F2F2" w:themeFill="background1" w:themeFillShade="F2"/>
            <w:vAlign w:val="center"/>
          </w:tcPr>
          <w:p w14:paraId="4F2D5EF2"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1AA0507E" w14:textId="77777777" w:rsidR="00F741BE" w:rsidRPr="009D570E" w:rsidRDefault="00F741BE" w:rsidP="0006389E">
            <w:pPr>
              <w:rPr>
                <w:rFonts w:ascii="Arial" w:hAnsi="Arial" w:cs="Arial"/>
              </w:rPr>
            </w:pPr>
            <w:r w:rsidRPr="009D570E">
              <w:rPr>
                <w:rFonts w:ascii="Arial" w:hAnsi="Arial" w:cs="Arial"/>
              </w:rPr>
              <w:t xml:space="preserve">All hazards </w:t>
            </w:r>
          </w:p>
        </w:tc>
      </w:tr>
      <w:tr w:rsidR="00F741BE" w:rsidRPr="009D570E" w14:paraId="24FD98D8" w14:textId="77777777" w:rsidTr="0006389E">
        <w:tc>
          <w:tcPr>
            <w:tcW w:w="9641" w:type="dxa"/>
            <w:gridSpan w:val="2"/>
            <w:shd w:val="clear" w:color="auto" w:fill="D9D9D9" w:themeFill="background1" w:themeFillShade="D9"/>
            <w:vAlign w:val="center"/>
          </w:tcPr>
          <w:p w14:paraId="1C708DD3"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1FE7202B" w14:textId="77777777" w:rsidTr="0006389E">
        <w:tc>
          <w:tcPr>
            <w:tcW w:w="2963" w:type="dxa"/>
            <w:tcBorders>
              <w:bottom w:val="single" w:sz="4" w:space="0" w:color="auto"/>
            </w:tcBorders>
            <w:shd w:val="clear" w:color="auto" w:fill="F2F2F2" w:themeFill="background1" w:themeFillShade="F2"/>
            <w:vAlign w:val="center"/>
          </w:tcPr>
          <w:p w14:paraId="2FDD4AFF" w14:textId="77777777" w:rsidR="00F741BE" w:rsidRPr="009D570E" w:rsidRDefault="00F741BE" w:rsidP="0006389E">
            <w:pPr>
              <w:rPr>
                <w:rFonts w:ascii="Arial" w:hAnsi="Arial" w:cs="Arial"/>
                <w:b/>
              </w:rPr>
            </w:pPr>
            <w:r w:rsidRPr="009D570E">
              <w:rPr>
                <w:rFonts w:ascii="Arial" w:hAnsi="Arial" w:cs="Arial"/>
                <w:b/>
              </w:rPr>
              <w:t>Action/Project Number:</w:t>
            </w:r>
          </w:p>
          <w:p w14:paraId="5792D8C6" w14:textId="77777777" w:rsidR="00F741BE" w:rsidRPr="009D570E" w:rsidRDefault="00F741BE" w:rsidP="0006389E">
            <w:pPr>
              <w:rPr>
                <w:rFonts w:ascii="Arial" w:hAnsi="Arial" w:cs="Arial"/>
              </w:rPr>
            </w:pPr>
          </w:p>
        </w:tc>
        <w:tc>
          <w:tcPr>
            <w:tcW w:w="6678" w:type="dxa"/>
            <w:vAlign w:val="center"/>
          </w:tcPr>
          <w:p w14:paraId="3793105A" w14:textId="77777777" w:rsidR="00F741BE" w:rsidRPr="009D570E" w:rsidRDefault="00F741BE" w:rsidP="0006389E">
            <w:pPr>
              <w:rPr>
                <w:rFonts w:ascii="Arial" w:hAnsi="Arial" w:cs="Arial"/>
                <w:highlight w:val="yellow"/>
              </w:rPr>
            </w:pPr>
            <w:r w:rsidRPr="009D570E">
              <w:rPr>
                <w:rFonts w:ascii="Arial" w:hAnsi="Arial" w:cs="Arial"/>
              </w:rPr>
              <w:t>4.1.3</w:t>
            </w:r>
          </w:p>
        </w:tc>
      </w:tr>
      <w:tr w:rsidR="00F741BE" w:rsidRPr="009D570E" w14:paraId="2260630B" w14:textId="77777777" w:rsidTr="0006389E">
        <w:tc>
          <w:tcPr>
            <w:tcW w:w="2963" w:type="dxa"/>
            <w:tcBorders>
              <w:bottom w:val="single" w:sz="4" w:space="0" w:color="auto"/>
            </w:tcBorders>
            <w:shd w:val="clear" w:color="auto" w:fill="F2F2F2" w:themeFill="background1" w:themeFillShade="F2"/>
            <w:vAlign w:val="center"/>
          </w:tcPr>
          <w:p w14:paraId="00C9D270"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599ACABC" w14:textId="77777777" w:rsidR="00F741BE" w:rsidRPr="009D570E" w:rsidRDefault="00F741BE" w:rsidP="0006389E">
            <w:pPr>
              <w:rPr>
                <w:rFonts w:ascii="Arial" w:hAnsi="Arial" w:cs="Arial"/>
              </w:rPr>
            </w:pPr>
            <w:r w:rsidRPr="009D570E">
              <w:rPr>
                <w:rFonts w:ascii="Arial" w:hAnsi="Arial" w:cs="Arial"/>
              </w:rPr>
              <w:t>Pool different agency resources to achieve widespread mitigation results.</w:t>
            </w:r>
          </w:p>
        </w:tc>
      </w:tr>
      <w:tr w:rsidR="00F741BE" w:rsidRPr="009D570E" w14:paraId="62D70339" w14:textId="77777777" w:rsidTr="0006389E">
        <w:tc>
          <w:tcPr>
            <w:tcW w:w="2963" w:type="dxa"/>
            <w:tcBorders>
              <w:bottom w:val="single" w:sz="4" w:space="0" w:color="auto"/>
            </w:tcBorders>
            <w:shd w:val="clear" w:color="auto" w:fill="F2F2F2" w:themeFill="background1" w:themeFillShade="F2"/>
            <w:vAlign w:val="center"/>
          </w:tcPr>
          <w:p w14:paraId="66C46CA5" w14:textId="77777777" w:rsidR="00F741BE" w:rsidRPr="009D570E" w:rsidRDefault="00F741BE" w:rsidP="0006389E">
            <w:pPr>
              <w:rPr>
                <w:rFonts w:ascii="Arial" w:hAnsi="Arial" w:cs="Arial"/>
                <w:b/>
              </w:rPr>
            </w:pPr>
          </w:p>
          <w:p w14:paraId="1888D301" w14:textId="77777777" w:rsidR="00F741BE" w:rsidRPr="009D570E" w:rsidRDefault="00F741BE" w:rsidP="0006389E">
            <w:pPr>
              <w:rPr>
                <w:rFonts w:ascii="Arial" w:hAnsi="Arial" w:cs="Arial"/>
                <w:b/>
              </w:rPr>
            </w:pPr>
            <w:r w:rsidRPr="009D570E">
              <w:rPr>
                <w:rFonts w:ascii="Arial" w:hAnsi="Arial" w:cs="Arial"/>
                <w:b/>
              </w:rPr>
              <w:t>Action or Project Description:</w:t>
            </w:r>
          </w:p>
          <w:p w14:paraId="541397C4" w14:textId="77777777" w:rsidR="00F741BE" w:rsidRPr="009D570E" w:rsidRDefault="00F741BE" w:rsidP="0006389E">
            <w:pPr>
              <w:rPr>
                <w:rFonts w:ascii="Arial" w:hAnsi="Arial" w:cs="Arial"/>
              </w:rPr>
            </w:pPr>
          </w:p>
        </w:tc>
        <w:tc>
          <w:tcPr>
            <w:tcW w:w="6678" w:type="dxa"/>
            <w:vAlign w:val="center"/>
          </w:tcPr>
          <w:p w14:paraId="0EB22235" w14:textId="77777777" w:rsidR="00F741BE" w:rsidRPr="009D570E" w:rsidRDefault="00F741BE" w:rsidP="0006389E">
            <w:pPr>
              <w:rPr>
                <w:rFonts w:ascii="Arial" w:hAnsi="Arial" w:cs="Arial"/>
              </w:rPr>
            </w:pPr>
            <w:r w:rsidRPr="009D570E">
              <w:rPr>
                <w:rFonts w:ascii="Arial" w:hAnsi="Arial" w:cs="Arial"/>
              </w:rPr>
              <w:t>Bring together different agencies and organizations that have similar goals and work together to pool resources to move mitigation projects forward.</w:t>
            </w:r>
          </w:p>
        </w:tc>
      </w:tr>
      <w:tr w:rsidR="00F741BE" w:rsidRPr="009D570E" w14:paraId="3966197E" w14:textId="77777777" w:rsidTr="0006389E">
        <w:tc>
          <w:tcPr>
            <w:tcW w:w="2963" w:type="dxa"/>
            <w:tcBorders>
              <w:bottom w:val="single" w:sz="4" w:space="0" w:color="auto"/>
            </w:tcBorders>
            <w:shd w:val="clear" w:color="auto" w:fill="F2F2F2" w:themeFill="background1" w:themeFillShade="F2"/>
            <w:vAlign w:val="center"/>
          </w:tcPr>
          <w:p w14:paraId="6DA395D8"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37B86E24" w14:textId="77777777" w:rsidR="00F741BE" w:rsidRPr="009D570E" w:rsidRDefault="00F741BE" w:rsidP="0006389E">
            <w:pPr>
              <w:rPr>
                <w:rFonts w:ascii="Arial" w:hAnsi="Arial" w:cs="Arial"/>
              </w:rPr>
            </w:pPr>
            <w:r w:rsidRPr="009D570E">
              <w:rPr>
                <w:rFonts w:ascii="Arial" w:hAnsi="Arial" w:cs="Arial"/>
              </w:rPr>
              <w:t>Strengthen communication and coordinate participation between agencies, stakeholders, jurisdictions, and the public to create widespread interest in mitigation.</w:t>
            </w:r>
          </w:p>
        </w:tc>
      </w:tr>
      <w:tr w:rsidR="00F741BE" w:rsidRPr="009D570E" w14:paraId="391A31FA" w14:textId="77777777" w:rsidTr="0006389E">
        <w:tc>
          <w:tcPr>
            <w:tcW w:w="2963" w:type="dxa"/>
            <w:tcBorders>
              <w:bottom w:val="single" w:sz="4" w:space="0" w:color="auto"/>
            </w:tcBorders>
            <w:shd w:val="clear" w:color="auto" w:fill="F2F2F2" w:themeFill="background1" w:themeFillShade="F2"/>
            <w:vAlign w:val="center"/>
          </w:tcPr>
          <w:p w14:paraId="1CECDC61"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45CF3467" w14:textId="77777777" w:rsidR="00F741BE" w:rsidRPr="009D570E" w:rsidRDefault="00F741BE" w:rsidP="0006389E">
            <w:pPr>
              <w:rPr>
                <w:rFonts w:ascii="Arial" w:hAnsi="Arial" w:cs="Arial"/>
              </w:rPr>
            </w:pPr>
            <w:r>
              <w:rPr>
                <w:rFonts w:ascii="Arial" w:hAnsi="Arial" w:cs="Arial"/>
              </w:rPr>
              <w:t>$1,000 - $4,000</w:t>
            </w:r>
          </w:p>
        </w:tc>
      </w:tr>
      <w:tr w:rsidR="00F741BE" w:rsidRPr="009D570E" w14:paraId="1C396AAA" w14:textId="77777777" w:rsidTr="0006389E">
        <w:tc>
          <w:tcPr>
            <w:tcW w:w="2963" w:type="dxa"/>
            <w:tcBorders>
              <w:bottom w:val="single" w:sz="4" w:space="0" w:color="auto"/>
            </w:tcBorders>
            <w:shd w:val="clear" w:color="auto" w:fill="F2F2F2" w:themeFill="background1" w:themeFillShade="F2"/>
            <w:vAlign w:val="center"/>
          </w:tcPr>
          <w:p w14:paraId="3CFC2680"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305DDECF" w14:textId="77777777" w:rsidR="00F741BE" w:rsidRPr="009D570E" w:rsidRDefault="00F741BE" w:rsidP="0006389E">
            <w:pPr>
              <w:rPr>
                <w:rFonts w:ascii="Arial" w:hAnsi="Arial" w:cs="Arial"/>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F741BE" w:rsidRPr="009D570E" w14:paraId="49DACA36" w14:textId="77777777" w:rsidTr="0006389E">
        <w:tc>
          <w:tcPr>
            <w:tcW w:w="9641" w:type="dxa"/>
            <w:gridSpan w:val="2"/>
            <w:shd w:val="clear" w:color="auto" w:fill="D9D9D9" w:themeFill="background1" w:themeFillShade="D9"/>
            <w:vAlign w:val="center"/>
          </w:tcPr>
          <w:p w14:paraId="61BDCFD3"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267F7832" w14:textId="77777777" w:rsidTr="0006389E">
        <w:tc>
          <w:tcPr>
            <w:tcW w:w="2963" w:type="dxa"/>
            <w:shd w:val="clear" w:color="auto" w:fill="F2F2F2" w:themeFill="background1" w:themeFillShade="F2"/>
            <w:vAlign w:val="center"/>
          </w:tcPr>
          <w:p w14:paraId="698C5D6B"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48E8CFFA" w14:textId="77777777" w:rsidR="00F741BE" w:rsidRPr="009D570E" w:rsidRDefault="00F741BE" w:rsidP="0006389E">
            <w:pPr>
              <w:rPr>
                <w:rFonts w:ascii="Arial" w:hAnsi="Arial" w:cs="Arial"/>
                <w:highlight w:val="yellow"/>
              </w:rPr>
            </w:pPr>
            <w:r>
              <w:rPr>
                <w:rFonts w:ascii="Arial" w:hAnsi="Arial" w:cs="Arial"/>
              </w:rPr>
              <w:t xml:space="preserve">City </w:t>
            </w:r>
            <w:r w:rsidRPr="009D570E">
              <w:rPr>
                <w:rFonts w:ascii="Arial" w:hAnsi="Arial" w:cs="Arial"/>
              </w:rPr>
              <w:t xml:space="preserve">EMD, </w:t>
            </w:r>
            <w:r>
              <w:rPr>
                <w:rFonts w:ascii="Arial" w:hAnsi="Arial" w:cs="Arial"/>
              </w:rPr>
              <w:t>Mayor, Board of Aldermen</w:t>
            </w:r>
            <w:r w:rsidRPr="009D570E">
              <w:rPr>
                <w:rFonts w:ascii="Arial" w:hAnsi="Arial" w:cs="Arial"/>
              </w:rPr>
              <w:t>, Floodplain Manager</w:t>
            </w:r>
          </w:p>
        </w:tc>
      </w:tr>
      <w:tr w:rsidR="00F741BE" w:rsidRPr="009D570E" w14:paraId="2D35E6E2" w14:textId="77777777" w:rsidTr="0006389E">
        <w:tc>
          <w:tcPr>
            <w:tcW w:w="2963" w:type="dxa"/>
            <w:shd w:val="clear" w:color="auto" w:fill="F2F2F2" w:themeFill="background1" w:themeFillShade="F2"/>
            <w:vAlign w:val="center"/>
          </w:tcPr>
          <w:p w14:paraId="0332EFDB"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5428684B" w14:textId="77777777" w:rsidR="00F741BE" w:rsidRPr="009D570E" w:rsidRDefault="00F741BE" w:rsidP="0006389E">
            <w:pPr>
              <w:rPr>
                <w:rFonts w:ascii="Arial" w:hAnsi="Arial" w:cs="Arial"/>
              </w:rPr>
            </w:pPr>
            <w:r w:rsidRPr="009D570E">
              <w:rPr>
                <w:rFonts w:ascii="Arial" w:hAnsi="Arial" w:cs="Arial"/>
              </w:rPr>
              <w:t>24 – High Priority</w:t>
            </w:r>
          </w:p>
        </w:tc>
      </w:tr>
      <w:tr w:rsidR="00F741BE" w:rsidRPr="009D570E" w14:paraId="4B17588D" w14:textId="77777777" w:rsidTr="0006389E">
        <w:tc>
          <w:tcPr>
            <w:tcW w:w="2963" w:type="dxa"/>
            <w:shd w:val="clear" w:color="auto" w:fill="F2F2F2" w:themeFill="background1" w:themeFillShade="F2"/>
            <w:vAlign w:val="center"/>
          </w:tcPr>
          <w:p w14:paraId="07E72A39"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4A4B7013" w14:textId="77777777" w:rsidR="00F741BE" w:rsidRPr="009D570E" w:rsidRDefault="00F741BE" w:rsidP="0006389E">
            <w:pPr>
              <w:rPr>
                <w:rFonts w:ascii="Arial" w:hAnsi="Arial" w:cs="Arial"/>
              </w:rPr>
            </w:pPr>
            <w:r w:rsidRPr="009D570E">
              <w:rPr>
                <w:rFonts w:ascii="Arial" w:hAnsi="Arial" w:cs="Arial"/>
              </w:rPr>
              <w:t>On-going</w:t>
            </w:r>
          </w:p>
        </w:tc>
      </w:tr>
      <w:tr w:rsidR="00F741BE" w:rsidRPr="009D570E" w14:paraId="5873F3A1" w14:textId="77777777" w:rsidTr="0006389E">
        <w:tc>
          <w:tcPr>
            <w:tcW w:w="2963" w:type="dxa"/>
            <w:shd w:val="clear" w:color="auto" w:fill="F2F2F2" w:themeFill="background1" w:themeFillShade="F2"/>
            <w:vAlign w:val="center"/>
          </w:tcPr>
          <w:p w14:paraId="59ACF648" w14:textId="77777777" w:rsidR="00F741BE" w:rsidRPr="009D570E" w:rsidRDefault="00F741BE" w:rsidP="0006389E">
            <w:pPr>
              <w:rPr>
                <w:rFonts w:ascii="Arial" w:hAnsi="Arial" w:cs="Arial"/>
                <w:b/>
              </w:rPr>
            </w:pPr>
            <w:r w:rsidRPr="009D570E">
              <w:rPr>
                <w:rFonts w:ascii="Arial" w:hAnsi="Arial" w:cs="Arial"/>
                <w:b/>
              </w:rPr>
              <w:t>Potential Fund Sources:</w:t>
            </w:r>
          </w:p>
          <w:p w14:paraId="5B7118EC" w14:textId="77777777" w:rsidR="00F741BE" w:rsidRPr="009D570E" w:rsidRDefault="00F741BE" w:rsidP="0006389E">
            <w:pPr>
              <w:rPr>
                <w:rFonts w:ascii="Arial" w:hAnsi="Arial" w:cs="Arial"/>
                <w:b/>
              </w:rPr>
            </w:pPr>
          </w:p>
        </w:tc>
        <w:tc>
          <w:tcPr>
            <w:tcW w:w="6678" w:type="dxa"/>
            <w:vAlign w:val="center"/>
          </w:tcPr>
          <w:p w14:paraId="1CD5FDBD" w14:textId="77777777" w:rsidR="00F741BE" w:rsidRPr="009D570E" w:rsidRDefault="00F741BE" w:rsidP="0006389E">
            <w:pPr>
              <w:rPr>
                <w:rFonts w:ascii="Arial" w:hAnsi="Arial" w:cs="Arial"/>
              </w:rPr>
            </w:pPr>
            <w:r w:rsidRPr="009D570E">
              <w:rPr>
                <w:rFonts w:ascii="Arial" w:hAnsi="Arial" w:cs="Arial"/>
              </w:rPr>
              <w:t>Grants, local general revenue funds, and private donations of cash, goods, or services.</w:t>
            </w:r>
          </w:p>
        </w:tc>
      </w:tr>
      <w:tr w:rsidR="00F741BE" w:rsidRPr="009D570E" w14:paraId="27000B87" w14:textId="77777777" w:rsidTr="0006389E">
        <w:tc>
          <w:tcPr>
            <w:tcW w:w="2963" w:type="dxa"/>
            <w:tcBorders>
              <w:bottom w:val="single" w:sz="4" w:space="0" w:color="auto"/>
            </w:tcBorders>
            <w:shd w:val="clear" w:color="auto" w:fill="F2F2F2" w:themeFill="background1" w:themeFillShade="F2"/>
            <w:vAlign w:val="center"/>
          </w:tcPr>
          <w:p w14:paraId="73565BA0"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5305F7CB" w14:textId="77777777" w:rsidR="00F741BE" w:rsidRPr="009D570E" w:rsidRDefault="00F741BE" w:rsidP="0006389E">
            <w:pPr>
              <w:rPr>
                <w:rFonts w:ascii="Arial" w:hAnsi="Arial" w:cs="Arial"/>
              </w:rPr>
            </w:pPr>
            <w:r w:rsidRPr="009D570E">
              <w:rPr>
                <w:rFonts w:ascii="Arial" w:hAnsi="Arial" w:cs="Arial"/>
              </w:rPr>
              <w:t>Hazard Mitigation Plan, Floodplain Ordinance, LEOP</w:t>
            </w:r>
            <w:r>
              <w:rPr>
                <w:rFonts w:ascii="Arial" w:hAnsi="Arial" w:cs="Arial"/>
              </w:rPr>
              <w:t>, City Budget</w:t>
            </w:r>
          </w:p>
        </w:tc>
      </w:tr>
      <w:tr w:rsidR="00F741BE" w:rsidRPr="009D570E" w14:paraId="375624AF" w14:textId="77777777" w:rsidTr="0006389E">
        <w:tc>
          <w:tcPr>
            <w:tcW w:w="9641" w:type="dxa"/>
            <w:gridSpan w:val="2"/>
            <w:shd w:val="clear" w:color="auto" w:fill="D9D9D9" w:themeFill="background1" w:themeFillShade="D9"/>
            <w:vAlign w:val="center"/>
          </w:tcPr>
          <w:p w14:paraId="47C6F948"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3F10D04A" w14:textId="77777777" w:rsidTr="0006389E">
        <w:tc>
          <w:tcPr>
            <w:tcW w:w="2963" w:type="dxa"/>
            <w:shd w:val="clear" w:color="auto" w:fill="D9D9D9" w:themeFill="background1" w:themeFillShade="D9"/>
            <w:vAlign w:val="center"/>
          </w:tcPr>
          <w:p w14:paraId="7ECA2C21"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2D0BF709" w14:textId="77777777" w:rsidR="00F741BE" w:rsidRPr="009D570E" w:rsidRDefault="00F741BE" w:rsidP="0006389E">
            <w:pPr>
              <w:rPr>
                <w:rFonts w:ascii="Arial" w:hAnsi="Arial" w:cs="Arial"/>
              </w:rPr>
            </w:pPr>
            <w:r w:rsidRPr="009D570E">
              <w:rPr>
                <w:rFonts w:ascii="Arial" w:hAnsi="Arial" w:cs="Arial"/>
              </w:rPr>
              <w:t>Continuing – on-going</w:t>
            </w:r>
          </w:p>
        </w:tc>
      </w:tr>
      <w:tr w:rsidR="00F741BE" w:rsidRPr="009D570E" w14:paraId="3BF71173" w14:textId="77777777" w:rsidTr="0006389E">
        <w:tc>
          <w:tcPr>
            <w:tcW w:w="2963" w:type="dxa"/>
            <w:shd w:val="clear" w:color="auto" w:fill="D9D9D9" w:themeFill="background1" w:themeFillShade="D9"/>
            <w:vAlign w:val="center"/>
          </w:tcPr>
          <w:p w14:paraId="03136D52"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1B558C60" w14:textId="5930CEF7" w:rsidR="00F741BE" w:rsidRPr="009D570E" w:rsidRDefault="00F741BE" w:rsidP="0006389E">
            <w:pPr>
              <w:rPr>
                <w:rFonts w:ascii="Arial" w:hAnsi="Arial" w:cs="Arial"/>
              </w:rPr>
            </w:pPr>
            <w:r w:rsidRPr="009D570E">
              <w:rPr>
                <w:rFonts w:ascii="Arial" w:hAnsi="Arial" w:cs="Arial"/>
              </w:rPr>
              <w:t xml:space="preserve">This is an on-going activity. </w:t>
            </w:r>
            <w:r w:rsidR="00B169EF">
              <w:rPr>
                <w:rFonts w:ascii="Arial" w:hAnsi="Arial" w:cs="Arial"/>
              </w:rPr>
              <w:t>Edgar Springs</w:t>
            </w:r>
            <w:r w:rsidR="00B169EF" w:rsidRPr="009D570E">
              <w:rPr>
                <w:rFonts w:ascii="Arial" w:hAnsi="Arial" w:cs="Arial"/>
              </w:rPr>
              <w:t xml:space="preserve"> </w:t>
            </w:r>
            <w:r w:rsidRPr="009D570E">
              <w:rPr>
                <w:rFonts w:ascii="Arial" w:hAnsi="Arial" w:cs="Arial"/>
              </w:rPr>
              <w:t xml:space="preserve">reported that they are interested in finding ways to pool resources to accomplish mitigation projects. </w:t>
            </w:r>
          </w:p>
        </w:tc>
      </w:tr>
    </w:tbl>
    <w:p w14:paraId="106539B4" w14:textId="77777777" w:rsidR="00F741BE" w:rsidRPr="009D570E" w:rsidRDefault="00F741BE" w:rsidP="00F741BE">
      <w:pPr>
        <w:pStyle w:val="BodyTextBlue"/>
        <w:ind w:left="0"/>
        <w:rPr>
          <w:rFonts w:cs="Arial"/>
          <w:b/>
          <w:color w:val="auto"/>
          <w:highlight w:val="yellow"/>
        </w:rPr>
      </w:pPr>
    </w:p>
    <w:p w14:paraId="16636877" w14:textId="77777777" w:rsidR="00F741BE" w:rsidRDefault="00F741BE" w:rsidP="00F741BE">
      <w:pPr>
        <w:pStyle w:val="BodyTextBlue"/>
        <w:ind w:left="0"/>
        <w:rPr>
          <w:rFonts w:cs="Arial"/>
          <w:b/>
          <w:color w:val="auto"/>
          <w:highlight w:val="yellow"/>
        </w:rPr>
      </w:pPr>
    </w:p>
    <w:p w14:paraId="7EAB47F0" w14:textId="77777777" w:rsidR="00F741BE" w:rsidRDefault="00F741BE" w:rsidP="00F741BE">
      <w:pPr>
        <w:pStyle w:val="BodyTextBlue"/>
        <w:ind w:left="0"/>
        <w:rPr>
          <w:rFonts w:cs="Arial"/>
          <w:b/>
          <w:color w:val="auto"/>
          <w:highlight w:val="yellow"/>
        </w:rPr>
      </w:pPr>
    </w:p>
    <w:p w14:paraId="0BF3B08F" w14:textId="77777777" w:rsidR="00F741BE" w:rsidRDefault="00F741BE" w:rsidP="00F741BE">
      <w:pPr>
        <w:pStyle w:val="BodyTextBlue"/>
        <w:ind w:left="0"/>
        <w:rPr>
          <w:rFonts w:cs="Arial"/>
          <w:b/>
          <w:color w:val="auto"/>
          <w:highlight w:val="yellow"/>
        </w:rPr>
      </w:pPr>
    </w:p>
    <w:p w14:paraId="1EC926DB" w14:textId="77777777" w:rsidR="00F741BE" w:rsidRDefault="00F741BE" w:rsidP="00F741BE">
      <w:pPr>
        <w:pStyle w:val="BodyTextBlue"/>
        <w:ind w:left="0"/>
        <w:rPr>
          <w:rFonts w:cs="Arial"/>
          <w:b/>
          <w:color w:val="auto"/>
          <w:highlight w:val="yellow"/>
        </w:rPr>
      </w:pPr>
    </w:p>
    <w:p w14:paraId="25E46F49" w14:textId="77777777" w:rsidR="00F741BE" w:rsidRDefault="00F741BE" w:rsidP="00F741BE">
      <w:pPr>
        <w:pStyle w:val="BodyTextBlue"/>
        <w:ind w:left="0"/>
        <w:rPr>
          <w:rFonts w:cs="Arial"/>
          <w:b/>
          <w:color w:val="auto"/>
          <w:highlight w:val="yellow"/>
        </w:rPr>
      </w:pPr>
    </w:p>
    <w:p w14:paraId="478E012F" w14:textId="77777777" w:rsidR="00F741BE" w:rsidRDefault="00F741BE" w:rsidP="00F741BE">
      <w:pPr>
        <w:pStyle w:val="BodyTextBlue"/>
        <w:ind w:left="0"/>
        <w:rPr>
          <w:rFonts w:cs="Arial"/>
          <w:b/>
          <w:color w:val="auto"/>
          <w:highlight w:val="yellow"/>
        </w:rPr>
      </w:pPr>
    </w:p>
    <w:p w14:paraId="2DD054B9" w14:textId="77777777" w:rsidR="00F741BE" w:rsidRPr="009D570E" w:rsidRDefault="00F741BE" w:rsidP="00F741BE">
      <w:pPr>
        <w:pStyle w:val="BodyTextBlue"/>
        <w:ind w:left="0"/>
        <w:rPr>
          <w:rFonts w:cs="Arial"/>
          <w:b/>
          <w:color w:val="auto"/>
          <w:highlight w:val="yellow"/>
        </w:rPr>
      </w:pPr>
    </w:p>
    <w:p w14:paraId="2C4EFF38" w14:textId="77777777" w:rsidR="00F741BE" w:rsidRPr="009D570E" w:rsidRDefault="00F741BE" w:rsidP="00F741BE">
      <w:pPr>
        <w:pStyle w:val="BodyTextBlue"/>
        <w:ind w:left="0"/>
        <w:rPr>
          <w:rFonts w:cs="Arial"/>
          <w:b/>
          <w:color w:val="auto"/>
          <w:highlight w:val="yellow"/>
        </w:rPr>
      </w:pPr>
    </w:p>
    <w:p w14:paraId="6DA1E228" w14:textId="77777777" w:rsidR="00F741BE" w:rsidRPr="00692162" w:rsidRDefault="00F741BE" w:rsidP="00F741BE">
      <w:pPr>
        <w:pStyle w:val="BodyTextBlue"/>
        <w:ind w:left="0"/>
        <w:rPr>
          <w:rFonts w:cs="Arial"/>
          <w:color w:val="auto"/>
        </w:rPr>
      </w:pPr>
      <w:r w:rsidRPr="00692162">
        <w:rPr>
          <w:rFonts w:cs="Arial"/>
          <w:b/>
          <w:color w:val="auto"/>
        </w:rPr>
        <w:lastRenderedPageBreak/>
        <w:t>Goal 5:</w:t>
      </w:r>
      <w:r w:rsidRPr="00692162">
        <w:rPr>
          <w:rFonts w:cs="Arial"/>
          <w:color w:val="auto"/>
        </w:rPr>
        <w:t xml:space="preserve">  Establish priorities for reducing risks to the people and their property with emphasis on long-term and maximum benefits to the public rather than short-term benefit of special interests.</w:t>
      </w:r>
    </w:p>
    <w:p w14:paraId="766DF810" w14:textId="77777777" w:rsidR="00F741BE" w:rsidRPr="00692162" w:rsidRDefault="00F741BE" w:rsidP="00F741BE">
      <w:pPr>
        <w:rPr>
          <w:rFonts w:ascii="Arial" w:hAnsi="Arial" w:cs="Arial"/>
        </w:rPr>
      </w:pPr>
    </w:p>
    <w:p w14:paraId="73D26E6D" w14:textId="77777777" w:rsidR="00F741BE" w:rsidRPr="009D570E" w:rsidRDefault="00F741BE" w:rsidP="00F741BE">
      <w:pPr>
        <w:pStyle w:val="BodyText"/>
        <w:ind w:left="0"/>
        <w:rPr>
          <w:rFonts w:cs="Arial"/>
        </w:rPr>
      </w:pPr>
      <w:r w:rsidRPr="00692162">
        <w:rPr>
          <w:rFonts w:cs="Arial"/>
          <w:b/>
          <w:u w:val="single"/>
        </w:rPr>
        <w:t>Action 5.1.1:</w:t>
      </w:r>
      <w:r w:rsidRPr="00692162">
        <w:rPr>
          <w:rFonts w:cs="Arial"/>
          <w:b/>
        </w:rPr>
        <w:t xml:space="preserve">  </w:t>
      </w:r>
      <w:r w:rsidRPr="00692162">
        <w:rPr>
          <w:rFonts w:cs="Arial"/>
        </w:rPr>
        <w:t>Incorporate hazard mitigation into the long-range planning and development activities of the county and each jurisdiction.</w:t>
      </w:r>
    </w:p>
    <w:p w14:paraId="6AE34C19" w14:textId="77777777" w:rsidR="00F741BE" w:rsidRPr="009D570E" w:rsidRDefault="00F741BE" w:rsidP="00F741BE">
      <w:pPr>
        <w:pStyle w:val="BodyText"/>
        <w:rPr>
          <w:rFonts w:cs="Arial"/>
          <w:highlight w:val="yellow"/>
        </w:rPr>
      </w:pPr>
    </w:p>
    <w:tbl>
      <w:tblPr>
        <w:tblStyle w:val="TableGrid"/>
        <w:tblW w:w="0" w:type="auto"/>
        <w:tblLook w:val="04A0" w:firstRow="1" w:lastRow="0" w:firstColumn="1" w:lastColumn="0" w:noHBand="0" w:noVBand="1"/>
      </w:tblPr>
      <w:tblGrid>
        <w:gridCol w:w="2960"/>
        <w:gridCol w:w="6616"/>
      </w:tblGrid>
      <w:tr w:rsidR="00F741BE" w:rsidRPr="009D570E" w14:paraId="1147692E" w14:textId="77777777" w:rsidTr="0006389E">
        <w:tc>
          <w:tcPr>
            <w:tcW w:w="9576" w:type="dxa"/>
            <w:gridSpan w:val="2"/>
            <w:shd w:val="clear" w:color="auto" w:fill="BFBFBF" w:themeFill="background1" w:themeFillShade="BF"/>
          </w:tcPr>
          <w:p w14:paraId="2CEB48B4"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5950F157" w14:textId="77777777" w:rsidR="00F741BE" w:rsidRPr="009D570E" w:rsidRDefault="00F741BE" w:rsidP="0006389E">
            <w:pPr>
              <w:jc w:val="center"/>
              <w:rPr>
                <w:rFonts w:ascii="Arial" w:hAnsi="Arial" w:cs="Arial"/>
                <w:b/>
              </w:rPr>
            </w:pPr>
          </w:p>
        </w:tc>
      </w:tr>
      <w:tr w:rsidR="00F741BE" w:rsidRPr="009D570E" w14:paraId="6E335F0C" w14:textId="77777777" w:rsidTr="0006389E">
        <w:tc>
          <w:tcPr>
            <w:tcW w:w="2960" w:type="dxa"/>
            <w:tcBorders>
              <w:bottom w:val="single" w:sz="4" w:space="0" w:color="auto"/>
            </w:tcBorders>
            <w:shd w:val="clear" w:color="auto" w:fill="F2F2F2" w:themeFill="background1" w:themeFillShade="F2"/>
            <w:vAlign w:val="center"/>
          </w:tcPr>
          <w:p w14:paraId="7B9AC3A1"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7B4FE0FC" w14:textId="77777777" w:rsidR="00F741BE" w:rsidRPr="009D570E" w:rsidRDefault="00F741BE" w:rsidP="0006389E">
            <w:pPr>
              <w:rPr>
                <w:rFonts w:ascii="Arial" w:hAnsi="Arial" w:cs="Arial"/>
                <w:b/>
              </w:rPr>
            </w:pPr>
          </w:p>
        </w:tc>
        <w:tc>
          <w:tcPr>
            <w:tcW w:w="6616" w:type="dxa"/>
            <w:tcBorders>
              <w:bottom w:val="single" w:sz="4" w:space="0" w:color="auto"/>
            </w:tcBorders>
            <w:vAlign w:val="center"/>
          </w:tcPr>
          <w:p w14:paraId="42771A29" w14:textId="66A7B869" w:rsidR="00F741BE" w:rsidRPr="009D570E" w:rsidRDefault="00ED79F7" w:rsidP="0006389E">
            <w:pPr>
              <w:rPr>
                <w:rFonts w:ascii="Arial" w:hAnsi="Arial" w:cs="Arial"/>
              </w:rPr>
            </w:pPr>
            <w:r>
              <w:rPr>
                <w:rFonts w:ascii="Arial" w:hAnsi="Arial" w:cs="Arial"/>
              </w:rPr>
              <w:t>Edgar Springs</w:t>
            </w:r>
          </w:p>
        </w:tc>
      </w:tr>
      <w:tr w:rsidR="00F741BE" w:rsidRPr="009D570E" w14:paraId="75CD3E6F" w14:textId="77777777" w:rsidTr="0006389E">
        <w:tc>
          <w:tcPr>
            <w:tcW w:w="9576" w:type="dxa"/>
            <w:gridSpan w:val="2"/>
            <w:shd w:val="clear" w:color="auto" w:fill="D9D9D9" w:themeFill="background1" w:themeFillShade="D9"/>
            <w:vAlign w:val="center"/>
          </w:tcPr>
          <w:p w14:paraId="43D24C7D"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0ECB28AD" w14:textId="77777777" w:rsidTr="0006389E">
        <w:trPr>
          <w:trHeight w:val="429"/>
        </w:trPr>
        <w:tc>
          <w:tcPr>
            <w:tcW w:w="2960" w:type="dxa"/>
            <w:tcBorders>
              <w:bottom w:val="single" w:sz="4" w:space="0" w:color="auto"/>
            </w:tcBorders>
            <w:shd w:val="clear" w:color="auto" w:fill="F2F2F2" w:themeFill="background1" w:themeFillShade="F2"/>
            <w:vAlign w:val="center"/>
          </w:tcPr>
          <w:p w14:paraId="5DE11F29" w14:textId="77777777" w:rsidR="00F741BE" w:rsidRPr="009D570E" w:rsidRDefault="00F741BE" w:rsidP="0006389E">
            <w:pPr>
              <w:rPr>
                <w:rFonts w:ascii="Arial" w:hAnsi="Arial" w:cs="Arial"/>
                <w:b/>
              </w:rPr>
            </w:pPr>
            <w:r w:rsidRPr="009D570E">
              <w:rPr>
                <w:rFonts w:ascii="Arial" w:hAnsi="Arial" w:cs="Arial"/>
                <w:b/>
              </w:rPr>
              <w:t>Problem being Mitigated:</w:t>
            </w:r>
          </w:p>
          <w:p w14:paraId="20754508" w14:textId="77777777" w:rsidR="00F741BE" w:rsidRPr="009D570E" w:rsidRDefault="00F741BE" w:rsidP="0006389E">
            <w:pPr>
              <w:rPr>
                <w:rFonts w:ascii="Arial" w:hAnsi="Arial" w:cs="Arial"/>
              </w:rPr>
            </w:pPr>
          </w:p>
        </w:tc>
        <w:tc>
          <w:tcPr>
            <w:tcW w:w="6616" w:type="dxa"/>
            <w:tcBorders>
              <w:bottom w:val="single" w:sz="4" w:space="0" w:color="auto"/>
            </w:tcBorders>
            <w:vAlign w:val="center"/>
          </w:tcPr>
          <w:p w14:paraId="4DE61547" w14:textId="77777777" w:rsidR="00F741BE" w:rsidRPr="009D570E" w:rsidRDefault="00F741BE" w:rsidP="0006389E">
            <w:pPr>
              <w:rPr>
                <w:rFonts w:ascii="Arial" w:hAnsi="Arial" w:cs="Arial"/>
              </w:rPr>
            </w:pPr>
            <w:r w:rsidRPr="009D570E">
              <w:rPr>
                <w:rFonts w:ascii="Arial" w:hAnsi="Arial" w:cs="Arial"/>
              </w:rPr>
              <w:t xml:space="preserve">Risks/vulnerabilities associated </w:t>
            </w:r>
            <w:r>
              <w:rPr>
                <w:rFonts w:ascii="Arial" w:hAnsi="Arial" w:cs="Arial"/>
              </w:rPr>
              <w:t xml:space="preserve">with not incorporating hazard mitigation in the long-term planning and development of activities by each jurisdiction. </w:t>
            </w:r>
          </w:p>
        </w:tc>
      </w:tr>
      <w:tr w:rsidR="00F741BE" w:rsidRPr="009D570E" w14:paraId="618B5FEF" w14:textId="77777777" w:rsidTr="0006389E">
        <w:tc>
          <w:tcPr>
            <w:tcW w:w="2960" w:type="dxa"/>
            <w:tcBorders>
              <w:bottom w:val="single" w:sz="4" w:space="0" w:color="auto"/>
            </w:tcBorders>
            <w:shd w:val="clear" w:color="auto" w:fill="F2F2F2" w:themeFill="background1" w:themeFillShade="F2"/>
            <w:vAlign w:val="center"/>
          </w:tcPr>
          <w:p w14:paraId="22E42D32" w14:textId="77777777" w:rsidR="00F741BE" w:rsidRPr="009D570E" w:rsidRDefault="00F741BE" w:rsidP="0006389E">
            <w:pPr>
              <w:rPr>
                <w:rFonts w:ascii="Arial" w:hAnsi="Arial" w:cs="Arial"/>
                <w:b/>
              </w:rPr>
            </w:pPr>
            <w:r w:rsidRPr="009D570E">
              <w:rPr>
                <w:rFonts w:ascii="Arial" w:hAnsi="Arial" w:cs="Arial"/>
                <w:b/>
              </w:rPr>
              <w:t>Hazard(s) Addressed:</w:t>
            </w:r>
          </w:p>
        </w:tc>
        <w:tc>
          <w:tcPr>
            <w:tcW w:w="6616" w:type="dxa"/>
            <w:tcBorders>
              <w:bottom w:val="single" w:sz="4" w:space="0" w:color="auto"/>
            </w:tcBorders>
            <w:vAlign w:val="center"/>
          </w:tcPr>
          <w:p w14:paraId="26A6A16B" w14:textId="77777777" w:rsidR="00F741BE" w:rsidRPr="009D570E" w:rsidRDefault="00F741BE" w:rsidP="0006389E">
            <w:pPr>
              <w:rPr>
                <w:rFonts w:ascii="Arial" w:hAnsi="Arial" w:cs="Arial"/>
              </w:rPr>
            </w:pPr>
            <w:r>
              <w:rPr>
                <w:rFonts w:ascii="Arial" w:hAnsi="Arial" w:cs="Arial"/>
              </w:rPr>
              <w:t>All Hazards</w:t>
            </w:r>
          </w:p>
        </w:tc>
      </w:tr>
      <w:tr w:rsidR="00F741BE" w:rsidRPr="009D570E" w14:paraId="13894E73" w14:textId="77777777" w:rsidTr="0006389E">
        <w:tc>
          <w:tcPr>
            <w:tcW w:w="9576" w:type="dxa"/>
            <w:gridSpan w:val="2"/>
            <w:shd w:val="clear" w:color="auto" w:fill="D9D9D9" w:themeFill="background1" w:themeFillShade="D9"/>
            <w:vAlign w:val="center"/>
          </w:tcPr>
          <w:p w14:paraId="3AEC3A67"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22FF817C" w14:textId="77777777" w:rsidTr="0006389E">
        <w:tc>
          <w:tcPr>
            <w:tcW w:w="2960" w:type="dxa"/>
            <w:tcBorders>
              <w:bottom w:val="single" w:sz="4" w:space="0" w:color="auto"/>
            </w:tcBorders>
            <w:shd w:val="clear" w:color="auto" w:fill="F2F2F2" w:themeFill="background1" w:themeFillShade="F2"/>
            <w:vAlign w:val="center"/>
          </w:tcPr>
          <w:p w14:paraId="15933AC4" w14:textId="77777777" w:rsidR="00F741BE" w:rsidRPr="009D570E" w:rsidRDefault="00F741BE" w:rsidP="0006389E">
            <w:pPr>
              <w:rPr>
                <w:rFonts w:ascii="Arial" w:hAnsi="Arial" w:cs="Arial"/>
                <w:b/>
              </w:rPr>
            </w:pPr>
            <w:r w:rsidRPr="009D570E">
              <w:rPr>
                <w:rFonts w:ascii="Arial" w:hAnsi="Arial" w:cs="Arial"/>
                <w:b/>
              </w:rPr>
              <w:t>Action/Project Number:</w:t>
            </w:r>
          </w:p>
          <w:p w14:paraId="4C423264" w14:textId="77777777" w:rsidR="00F741BE" w:rsidRPr="009D570E" w:rsidRDefault="00F741BE" w:rsidP="0006389E">
            <w:pPr>
              <w:rPr>
                <w:rFonts w:ascii="Arial" w:hAnsi="Arial" w:cs="Arial"/>
              </w:rPr>
            </w:pPr>
          </w:p>
        </w:tc>
        <w:tc>
          <w:tcPr>
            <w:tcW w:w="6616" w:type="dxa"/>
            <w:vAlign w:val="center"/>
          </w:tcPr>
          <w:p w14:paraId="22940138" w14:textId="77777777" w:rsidR="00F741BE" w:rsidRPr="009D570E" w:rsidRDefault="00F741BE" w:rsidP="0006389E">
            <w:pPr>
              <w:rPr>
                <w:rFonts w:ascii="Arial" w:hAnsi="Arial" w:cs="Arial"/>
                <w:highlight w:val="yellow"/>
              </w:rPr>
            </w:pPr>
            <w:r w:rsidRPr="009D570E">
              <w:rPr>
                <w:rFonts w:ascii="Arial" w:hAnsi="Arial" w:cs="Arial"/>
              </w:rPr>
              <w:t>5.</w:t>
            </w:r>
            <w:r>
              <w:rPr>
                <w:rFonts w:ascii="Arial" w:hAnsi="Arial" w:cs="Arial"/>
              </w:rPr>
              <w:t>1.1</w:t>
            </w:r>
          </w:p>
        </w:tc>
      </w:tr>
      <w:tr w:rsidR="00F741BE" w:rsidRPr="009D570E" w14:paraId="66E585F8" w14:textId="77777777" w:rsidTr="0006389E">
        <w:tc>
          <w:tcPr>
            <w:tcW w:w="2960" w:type="dxa"/>
            <w:tcBorders>
              <w:bottom w:val="single" w:sz="4" w:space="0" w:color="auto"/>
            </w:tcBorders>
            <w:shd w:val="clear" w:color="auto" w:fill="F2F2F2" w:themeFill="background1" w:themeFillShade="F2"/>
            <w:vAlign w:val="center"/>
          </w:tcPr>
          <w:p w14:paraId="3F17381B"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16" w:type="dxa"/>
            <w:vAlign w:val="center"/>
          </w:tcPr>
          <w:p w14:paraId="78D03747" w14:textId="77777777" w:rsidR="00F741BE" w:rsidRPr="009D570E" w:rsidRDefault="00F741BE" w:rsidP="0006389E">
            <w:pPr>
              <w:rPr>
                <w:rFonts w:ascii="Arial" w:hAnsi="Arial" w:cs="Arial"/>
                <w:highlight w:val="yellow"/>
              </w:rPr>
            </w:pPr>
            <w:r>
              <w:rPr>
                <w:rFonts w:ascii="Arial" w:hAnsi="Arial" w:cs="Arial"/>
              </w:rPr>
              <w:t>Incorporating hazard mitigation into all long-range planning and development activities</w:t>
            </w:r>
          </w:p>
        </w:tc>
      </w:tr>
      <w:tr w:rsidR="00F741BE" w:rsidRPr="009D570E" w14:paraId="223AF7B3" w14:textId="77777777" w:rsidTr="0006389E">
        <w:trPr>
          <w:trHeight w:val="879"/>
        </w:trPr>
        <w:tc>
          <w:tcPr>
            <w:tcW w:w="2960" w:type="dxa"/>
            <w:tcBorders>
              <w:bottom w:val="single" w:sz="4" w:space="0" w:color="auto"/>
            </w:tcBorders>
            <w:shd w:val="clear" w:color="auto" w:fill="F2F2F2" w:themeFill="background1" w:themeFillShade="F2"/>
            <w:vAlign w:val="center"/>
          </w:tcPr>
          <w:p w14:paraId="0E515995" w14:textId="77777777" w:rsidR="00F741BE" w:rsidRPr="009D570E" w:rsidRDefault="00F741BE" w:rsidP="0006389E">
            <w:pPr>
              <w:rPr>
                <w:rFonts w:ascii="Arial" w:hAnsi="Arial" w:cs="Arial"/>
                <w:b/>
              </w:rPr>
            </w:pPr>
          </w:p>
          <w:p w14:paraId="61E65E7A" w14:textId="77777777" w:rsidR="00F741BE" w:rsidRPr="009D570E" w:rsidRDefault="00F741BE" w:rsidP="0006389E">
            <w:pPr>
              <w:rPr>
                <w:rFonts w:ascii="Arial" w:hAnsi="Arial" w:cs="Arial"/>
                <w:b/>
              </w:rPr>
            </w:pPr>
            <w:r w:rsidRPr="009D570E">
              <w:rPr>
                <w:rFonts w:ascii="Arial" w:hAnsi="Arial" w:cs="Arial"/>
                <w:b/>
              </w:rPr>
              <w:t>Action or Project Description:</w:t>
            </w:r>
          </w:p>
          <w:p w14:paraId="5DC354BF" w14:textId="77777777" w:rsidR="00F741BE" w:rsidRPr="009D570E" w:rsidRDefault="00F741BE" w:rsidP="0006389E">
            <w:pPr>
              <w:rPr>
                <w:rFonts w:ascii="Arial" w:hAnsi="Arial" w:cs="Arial"/>
              </w:rPr>
            </w:pPr>
          </w:p>
        </w:tc>
        <w:tc>
          <w:tcPr>
            <w:tcW w:w="6616" w:type="dxa"/>
            <w:vAlign w:val="center"/>
          </w:tcPr>
          <w:p w14:paraId="299708D7" w14:textId="77777777" w:rsidR="00F741BE" w:rsidRPr="009D570E" w:rsidRDefault="00F741BE" w:rsidP="0006389E">
            <w:pPr>
              <w:rPr>
                <w:rFonts w:ascii="Arial" w:hAnsi="Arial" w:cs="Arial"/>
              </w:rPr>
            </w:pPr>
            <w:r>
              <w:rPr>
                <w:rFonts w:ascii="Arial" w:hAnsi="Arial" w:cs="Arial"/>
              </w:rPr>
              <w:t>Incorporate hazard mitigation into the long-range planning and development activities of the county and each jurisdiction.</w:t>
            </w:r>
          </w:p>
        </w:tc>
      </w:tr>
      <w:tr w:rsidR="00F741BE" w:rsidRPr="009D570E" w14:paraId="0C1DC73F" w14:textId="77777777" w:rsidTr="0006389E">
        <w:tc>
          <w:tcPr>
            <w:tcW w:w="2960" w:type="dxa"/>
            <w:tcBorders>
              <w:bottom w:val="single" w:sz="4" w:space="0" w:color="auto"/>
            </w:tcBorders>
            <w:shd w:val="clear" w:color="auto" w:fill="F2F2F2" w:themeFill="background1" w:themeFillShade="F2"/>
            <w:vAlign w:val="center"/>
          </w:tcPr>
          <w:p w14:paraId="4B3D4E77"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16" w:type="dxa"/>
            <w:vAlign w:val="center"/>
          </w:tcPr>
          <w:p w14:paraId="09F80D2A" w14:textId="77777777" w:rsidR="00F741BE" w:rsidRPr="009D570E" w:rsidRDefault="00F741BE" w:rsidP="0006389E">
            <w:pPr>
              <w:rPr>
                <w:rFonts w:ascii="Arial" w:hAnsi="Arial" w:cs="Arial"/>
              </w:rPr>
            </w:pPr>
            <w:r w:rsidRPr="009D570E">
              <w:rPr>
                <w:rFonts w:ascii="Arial" w:hAnsi="Arial" w:cs="Arial"/>
              </w:rPr>
              <w:t xml:space="preserve">Establish priorities for reducing risks to the people and their property with emphasis on long-term and maximum benefits to the public rather than short-term benefits of special interests.  </w:t>
            </w:r>
          </w:p>
        </w:tc>
      </w:tr>
      <w:tr w:rsidR="00F741BE" w:rsidRPr="009D570E" w14:paraId="34F58C3F" w14:textId="77777777" w:rsidTr="0006389E">
        <w:tc>
          <w:tcPr>
            <w:tcW w:w="2960" w:type="dxa"/>
            <w:tcBorders>
              <w:bottom w:val="single" w:sz="4" w:space="0" w:color="auto"/>
            </w:tcBorders>
            <w:shd w:val="clear" w:color="auto" w:fill="F2F2F2" w:themeFill="background1" w:themeFillShade="F2"/>
            <w:vAlign w:val="center"/>
          </w:tcPr>
          <w:p w14:paraId="6D717E32"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16" w:type="dxa"/>
            <w:tcBorders>
              <w:bottom w:val="single" w:sz="4" w:space="0" w:color="auto"/>
            </w:tcBorders>
            <w:vAlign w:val="center"/>
          </w:tcPr>
          <w:p w14:paraId="36033ADA" w14:textId="77777777" w:rsidR="00F741BE" w:rsidRPr="009D570E" w:rsidRDefault="00F741BE" w:rsidP="0006389E">
            <w:pPr>
              <w:rPr>
                <w:rFonts w:ascii="Arial" w:hAnsi="Arial" w:cs="Arial"/>
              </w:rPr>
            </w:pPr>
            <w:r>
              <w:rPr>
                <w:rFonts w:ascii="Arial" w:hAnsi="Arial" w:cs="Arial"/>
              </w:rPr>
              <w:t>$2,500 - $25,000</w:t>
            </w:r>
          </w:p>
        </w:tc>
      </w:tr>
      <w:tr w:rsidR="00F741BE" w:rsidRPr="009D570E" w14:paraId="4A761994" w14:textId="77777777" w:rsidTr="0006389E">
        <w:tc>
          <w:tcPr>
            <w:tcW w:w="2960" w:type="dxa"/>
            <w:tcBorders>
              <w:bottom w:val="single" w:sz="4" w:space="0" w:color="auto"/>
            </w:tcBorders>
            <w:shd w:val="clear" w:color="auto" w:fill="F2F2F2" w:themeFill="background1" w:themeFillShade="F2"/>
            <w:vAlign w:val="center"/>
          </w:tcPr>
          <w:p w14:paraId="4B121890" w14:textId="77777777" w:rsidR="00F741BE" w:rsidRPr="009D570E" w:rsidRDefault="00F741BE" w:rsidP="0006389E">
            <w:pPr>
              <w:rPr>
                <w:rFonts w:ascii="Arial" w:hAnsi="Arial" w:cs="Arial"/>
                <w:b/>
              </w:rPr>
            </w:pPr>
            <w:r w:rsidRPr="009D570E">
              <w:rPr>
                <w:rFonts w:ascii="Arial" w:hAnsi="Arial" w:cs="Arial"/>
                <w:b/>
              </w:rPr>
              <w:t>Benefits:</w:t>
            </w:r>
          </w:p>
        </w:tc>
        <w:tc>
          <w:tcPr>
            <w:tcW w:w="6616" w:type="dxa"/>
            <w:tcBorders>
              <w:bottom w:val="single" w:sz="4" w:space="0" w:color="auto"/>
            </w:tcBorders>
            <w:vAlign w:val="center"/>
          </w:tcPr>
          <w:p w14:paraId="104537B0" w14:textId="77777777" w:rsidR="00F741BE" w:rsidRPr="009D570E" w:rsidRDefault="00F741BE" w:rsidP="0006389E">
            <w:pPr>
              <w:rPr>
                <w:rFonts w:ascii="Arial" w:hAnsi="Arial" w:cs="Arial"/>
              </w:rPr>
            </w:pPr>
            <w:r w:rsidRPr="009D570E">
              <w:rPr>
                <w:rFonts w:ascii="Arial" w:hAnsi="Arial" w:cs="Arial"/>
              </w:rPr>
              <w:t xml:space="preserve">Losses avoided by implementing this action include injuries and/or casualties, </w:t>
            </w:r>
            <w:r>
              <w:rPr>
                <w:rFonts w:ascii="Arial" w:hAnsi="Arial" w:cs="Arial"/>
              </w:rPr>
              <w:t xml:space="preserve">property damages, loss of function/displacement impacts, </w:t>
            </w:r>
            <w:r w:rsidRPr="009D570E">
              <w:rPr>
                <w:rFonts w:ascii="Arial" w:hAnsi="Arial" w:cs="Arial"/>
              </w:rPr>
              <w:t>and emergency management costs/community costs.</w:t>
            </w:r>
          </w:p>
        </w:tc>
      </w:tr>
      <w:tr w:rsidR="00F741BE" w:rsidRPr="009D570E" w14:paraId="773BC1CE" w14:textId="77777777" w:rsidTr="0006389E">
        <w:tc>
          <w:tcPr>
            <w:tcW w:w="9576" w:type="dxa"/>
            <w:gridSpan w:val="2"/>
            <w:shd w:val="clear" w:color="auto" w:fill="D9D9D9" w:themeFill="background1" w:themeFillShade="D9"/>
            <w:vAlign w:val="center"/>
          </w:tcPr>
          <w:p w14:paraId="2FC016E9"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58D0F611" w14:textId="77777777" w:rsidTr="0006389E">
        <w:tc>
          <w:tcPr>
            <w:tcW w:w="2960" w:type="dxa"/>
            <w:shd w:val="clear" w:color="auto" w:fill="F2F2F2" w:themeFill="background1" w:themeFillShade="F2"/>
            <w:vAlign w:val="center"/>
          </w:tcPr>
          <w:p w14:paraId="4A8701E2"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16" w:type="dxa"/>
            <w:vAlign w:val="center"/>
          </w:tcPr>
          <w:p w14:paraId="3860134B" w14:textId="77777777" w:rsidR="00F741BE" w:rsidRPr="009D570E" w:rsidRDefault="00F741BE" w:rsidP="0006389E">
            <w:pPr>
              <w:rPr>
                <w:rFonts w:ascii="Arial" w:hAnsi="Arial" w:cs="Arial"/>
                <w:highlight w:val="yellow"/>
              </w:rPr>
            </w:pPr>
            <w:r>
              <w:rPr>
                <w:rFonts w:ascii="Arial" w:hAnsi="Arial" w:cs="Arial"/>
              </w:rPr>
              <w:t xml:space="preserve">City </w:t>
            </w:r>
            <w:r w:rsidRPr="009D570E">
              <w:rPr>
                <w:rFonts w:ascii="Arial" w:hAnsi="Arial" w:cs="Arial"/>
              </w:rPr>
              <w:t>EMD</w:t>
            </w:r>
            <w:r>
              <w:rPr>
                <w:rFonts w:ascii="Arial" w:hAnsi="Arial" w:cs="Arial"/>
              </w:rPr>
              <w:t>, local planners, MPC</w:t>
            </w:r>
          </w:p>
        </w:tc>
      </w:tr>
      <w:tr w:rsidR="00F741BE" w:rsidRPr="009D570E" w14:paraId="6BFFDC55" w14:textId="77777777" w:rsidTr="0006389E">
        <w:tc>
          <w:tcPr>
            <w:tcW w:w="2960" w:type="dxa"/>
            <w:shd w:val="clear" w:color="auto" w:fill="F2F2F2" w:themeFill="background1" w:themeFillShade="F2"/>
            <w:vAlign w:val="center"/>
          </w:tcPr>
          <w:p w14:paraId="637CD180"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16" w:type="dxa"/>
            <w:vAlign w:val="center"/>
          </w:tcPr>
          <w:p w14:paraId="467E07D9" w14:textId="77777777" w:rsidR="00F741BE" w:rsidRPr="009D570E" w:rsidRDefault="00F741BE" w:rsidP="0006389E">
            <w:pPr>
              <w:rPr>
                <w:rFonts w:ascii="Arial" w:hAnsi="Arial" w:cs="Arial"/>
              </w:rPr>
            </w:pPr>
            <w:r w:rsidRPr="009D570E">
              <w:rPr>
                <w:rFonts w:ascii="Arial" w:hAnsi="Arial" w:cs="Arial"/>
              </w:rPr>
              <w:t>2</w:t>
            </w:r>
            <w:r>
              <w:rPr>
                <w:rFonts w:ascii="Arial" w:hAnsi="Arial" w:cs="Arial"/>
              </w:rPr>
              <w:t>9</w:t>
            </w:r>
            <w:r w:rsidRPr="009D570E">
              <w:rPr>
                <w:rFonts w:ascii="Arial" w:hAnsi="Arial" w:cs="Arial"/>
              </w:rPr>
              <w:t xml:space="preserve"> – High Priority</w:t>
            </w:r>
          </w:p>
        </w:tc>
      </w:tr>
      <w:tr w:rsidR="00F741BE" w:rsidRPr="009D570E" w14:paraId="3E6F67DE" w14:textId="77777777" w:rsidTr="0006389E">
        <w:tc>
          <w:tcPr>
            <w:tcW w:w="2960" w:type="dxa"/>
            <w:shd w:val="clear" w:color="auto" w:fill="F2F2F2" w:themeFill="background1" w:themeFillShade="F2"/>
            <w:vAlign w:val="center"/>
          </w:tcPr>
          <w:p w14:paraId="51B4942D"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16" w:type="dxa"/>
            <w:vAlign w:val="center"/>
          </w:tcPr>
          <w:p w14:paraId="17A56063" w14:textId="77777777" w:rsidR="00F741BE" w:rsidRPr="009D570E" w:rsidRDefault="00F741BE" w:rsidP="0006389E">
            <w:pPr>
              <w:rPr>
                <w:rFonts w:ascii="Arial" w:hAnsi="Arial" w:cs="Arial"/>
              </w:rPr>
            </w:pPr>
            <w:r>
              <w:rPr>
                <w:rFonts w:ascii="Arial" w:hAnsi="Arial" w:cs="Arial"/>
              </w:rPr>
              <w:t>On-going</w:t>
            </w:r>
          </w:p>
        </w:tc>
      </w:tr>
      <w:tr w:rsidR="00F741BE" w:rsidRPr="009D570E" w14:paraId="60243047" w14:textId="77777777" w:rsidTr="0006389E">
        <w:tc>
          <w:tcPr>
            <w:tcW w:w="2960" w:type="dxa"/>
            <w:shd w:val="clear" w:color="auto" w:fill="F2F2F2" w:themeFill="background1" w:themeFillShade="F2"/>
            <w:vAlign w:val="center"/>
          </w:tcPr>
          <w:p w14:paraId="52F08870" w14:textId="77777777" w:rsidR="00F741BE" w:rsidRPr="009D570E" w:rsidRDefault="00F741BE" w:rsidP="0006389E">
            <w:pPr>
              <w:rPr>
                <w:rFonts w:ascii="Arial" w:hAnsi="Arial" w:cs="Arial"/>
                <w:b/>
              </w:rPr>
            </w:pPr>
            <w:r w:rsidRPr="009D570E">
              <w:rPr>
                <w:rFonts w:ascii="Arial" w:hAnsi="Arial" w:cs="Arial"/>
                <w:b/>
              </w:rPr>
              <w:t>Potential Fund Sources:</w:t>
            </w:r>
          </w:p>
          <w:p w14:paraId="70AF13E4" w14:textId="77777777" w:rsidR="00F741BE" w:rsidRPr="009D570E" w:rsidRDefault="00F741BE" w:rsidP="0006389E">
            <w:pPr>
              <w:rPr>
                <w:rFonts w:ascii="Arial" w:hAnsi="Arial" w:cs="Arial"/>
                <w:b/>
              </w:rPr>
            </w:pPr>
          </w:p>
        </w:tc>
        <w:tc>
          <w:tcPr>
            <w:tcW w:w="6616" w:type="dxa"/>
            <w:vAlign w:val="center"/>
          </w:tcPr>
          <w:p w14:paraId="079AFE8E" w14:textId="77777777" w:rsidR="00F741BE" w:rsidRPr="009D570E" w:rsidRDefault="00F741BE" w:rsidP="0006389E">
            <w:pPr>
              <w:rPr>
                <w:rFonts w:ascii="Arial" w:hAnsi="Arial" w:cs="Arial"/>
                <w:highlight w:val="yellow"/>
              </w:rPr>
            </w:pPr>
            <w:r w:rsidRPr="009D570E">
              <w:rPr>
                <w:rFonts w:ascii="Arial" w:hAnsi="Arial" w:cs="Arial"/>
              </w:rPr>
              <w:t>Grants, local general revenue funds, and private donations of cash, goods, or services.</w:t>
            </w:r>
          </w:p>
        </w:tc>
      </w:tr>
      <w:tr w:rsidR="00F741BE" w:rsidRPr="009D570E" w14:paraId="0720D37F" w14:textId="77777777" w:rsidTr="0006389E">
        <w:tc>
          <w:tcPr>
            <w:tcW w:w="2960" w:type="dxa"/>
            <w:tcBorders>
              <w:bottom w:val="single" w:sz="4" w:space="0" w:color="auto"/>
            </w:tcBorders>
            <w:shd w:val="clear" w:color="auto" w:fill="F2F2F2" w:themeFill="background1" w:themeFillShade="F2"/>
            <w:vAlign w:val="center"/>
          </w:tcPr>
          <w:p w14:paraId="675CF174"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16" w:type="dxa"/>
            <w:tcBorders>
              <w:bottom w:val="single" w:sz="4" w:space="0" w:color="auto"/>
            </w:tcBorders>
            <w:vAlign w:val="center"/>
          </w:tcPr>
          <w:p w14:paraId="73A7CAED" w14:textId="77777777" w:rsidR="00F741BE" w:rsidRPr="009D570E" w:rsidRDefault="00F741BE" w:rsidP="0006389E">
            <w:pPr>
              <w:rPr>
                <w:rFonts w:ascii="Arial" w:hAnsi="Arial" w:cs="Arial"/>
              </w:rPr>
            </w:pPr>
            <w:r w:rsidRPr="009D570E">
              <w:rPr>
                <w:rFonts w:ascii="Arial" w:hAnsi="Arial" w:cs="Arial"/>
              </w:rPr>
              <w:t>Hazard Mitigation P</w:t>
            </w:r>
            <w:r>
              <w:rPr>
                <w:rFonts w:ascii="Arial" w:hAnsi="Arial" w:cs="Arial"/>
              </w:rPr>
              <w:t>lan, LEOP, economic development plan, transportation plan, floodplain ordinance</w:t>
            </w:r>
          </w:p>
        </w:tc>
      </w:tr>
      <w:tr w:rsidR="00F741BE" w:rsidRPr="009D570E" w14:paraId="6E1965C6" w14:textId="77777777" w:rsidTr="0006389E">
        <w:tc>
          <w:tcPr>
            <w:tcW w:w="9576" w:type="dxa"/>
            <w:gridSpan w:val="2"/>
            <w:shd w:val="clear" w:color="auto" w:fill="D9D9D9" w:themeFill="background1" w:themeFillShade="D9"/>
            <w:vAlign w:val="center"/>
          </w:tcPr>
          <w:p w14:paraId="115E6A1C"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3906FCA5" w14:textId="77777777" w:rsidTr="0006389E">
        <w:tc>
          <w:tcPr>
            <w:tcW w:w="2960" w:type="dxa"/>
            <w:shd w:val="clear" w:color="auto" w:fill="D9D9D9" w:themeFill="background1" w:themeFillShade="D9"/>
            <w:vAlign w:val="center"/>
          </w:tcPr>
          <w:p w14:paraId="5F624035" w14:textId="77777777" w:rsidR="00F741BE" w:rsidRPr="009D570E" w:rsidRDefault="00F741BE" w:rsidP="0006389E">
            <w:pPr>
              <w:rPr>
                <w:rFonts w:ascii="Arial" w:hAnsi="Arial" w:cs="Arial"/>
              </w:rPr>
            </w:pPr>
            <w:r w:rsidRPr="009D570E">
              <w:rPr>
                <w:rFonts w:ascii="Arial" w:hAnsi="Arial" w:cs="Arial"/>
                <w:b/>
              </w:rPr>
              <w:t>Action Status</w:t>
            </w:r>
          </w:p>
        </w:tc>
        <w:tc>
          <w:tcPr>
            <w:tcW w:w="6616" w:type="dxa"/>
            <w:vAlign w:val="center"/>
          </w:tcPr>
          <w:p w14:paraId="57462504" w14:textId="77777777" w:rsidR="00F741BE" w:rsidRPr="009D570E" w:rsidRDefault="00F741BE" w:rsidP="0006389E">
            <w:pPr>
              <w:rPr>
                <w:rFonts w:ascii="Arial" w:hAnsi="Arial" w:cs="Arial"/>
                <w:highlight w:val="yellow"/>
              </w:rPr>
            </w:pPr>
            <w:r w:rsidRPr="009D570E">
              <w:rPr>
                <w:rFonts w:ascii="Arial" w:hAnsi="Arial" w:cs="Arial"/>
              </w:rPr>
              <w:t>Continuing – in progress</w:t>
            </w:r>
          </w:p>
        </w:tc>
      </w:tr>
      <w:tr w:rsidR="00F741BE" w:rsidRPr="009D570E" w14:paraId="335D1AF7" w14:textId="77777777" w:rsidTr="0006389E">
        <w:tc>
          <w:tcPr>
            <w:tcW w:w="2960" w:type="dxa"/>
            <w:shd w:val="clear" w:color="auto" w:fill="D9D9D9" w:themeFill="background1" w:themeFillShade="D9"/>
            <w:vAlign w:val="center"/>
          </w:tcPr>
          <w:p w14:paraId="5C1718E3"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16" w:type="dxa"/>
            <w:vAlign w:val="center"/>
          </w:tcPr>
          <w:p w14:paraId="7D229939" w14:textId="77777777" w:rsidR="00F741BE" w:rsidRPr="009D570E" w:rsidRDefault="00F741BE" w:rsidP="0006389E">
            <w:pPr>
              <w:rPr>
                <w:rFonts w:ascii="Arial" w:hAnsi="Arial" w:cs="Arial"/>
                <w:highlight w:val="yellow"/>
              </w:rPr>
            </w:pPr>
            <w:r>
              <w:rPr>
                <w:rFonts w:ascii="Arial" w:hAnsi="Arial" w:cs="Arial"/>
              </w:rPr>
              <w:t>Hazard mitigation goals and actions have been incorporated into the regional Community and Economic Development Strategy. Mitigation actions are part of the LEOP. As more officials become familiar with mitigation and understand how it fits within other planning activities, this action item will continue to expand.</w:t>
            </w:r>
          </w:p>
        </w:tc>
      </w:tr>
    </w:tbl>
    <w:p w14:paraId="15E047EE" w14:textId="77777777" w:rsidR="00F741BE" w:rsidRPr="009D570E" w:rsidRDefault="00F741BE" w:rsidP="00F741BE">
      <w:pPr>
        <w:rPr>
          <w:rFonts w:ascii="Arial" w:hAnsi="Arial" w:cs="Arial"/>
          <w:highlight w:val="yellow"/>
        </w:rPr>
      </w:pPr>
    </w:p>
    <w:p w14:paraId="583432E7" w14:textId="77777777" w:rsidR="00F741BE" w:rsidRPr="009D570E" w:rsidRDefault="00F741BE" w:rsidP="00F741BE">
      <w:pPr>
        <w:pStyle w:val="BodyText"/>
        <w:rPr>
          <w:rFonts w:cs="Arial"/>
          <w:b/>
          <w:u w:val="single"/>
        </w:rPr>
      </w:pPr>
    </w:p>
    <w:p w14:paraId="65919FA8" w14:textId="77777777" w:rsidR="00F741BE" w:rsidRPr="009D570E" w:rsidRDefault="00F741BE" w:rsidP="00F741BE">
      <w:pPr>
        <w:pStyle w:val="BodyText"/>
        <w:rPr>
          <w:rFonts w:cs="Arial"/>
          <w:b/>
          <w:u w:val="single"/>
        </w:rPr>
      </w:pPr>
    </w:p>
    <w:p w14:paraId="1EA6E4C6" w14:textId="77777777" w:rsidR="00F741BE" w:rsidRDefault="00F741BE" w:rsidP="00F741BE">
      <w:pPr>
        <w:pStyle w:val="BodyText"/>
        <w:rPr>
          <w:rFonts w:cs="Arial"/>
          <w:b/>
          <w:u w:val="single"/>
        </w:rPr>
      </w:pPr>
    </w:p>
    <w:p w14:paraId="03A33342" w14:textId="77777777" w:rsidR="00F741BE" w:rsidRDefault="00F741BE" w:rsidP="00F741BE">
      <w:pPr>
        <w:pStyle w:val="BodyText"/>
        <w:rPr>
          <w:rFonts w:cs="Arial"/>
          <w:b/>
          <w:u w:val="single"/>
        </w:rPr>
      </w:pPr>
    </w:p>
    <w:p w14:paraId="26F22EB7" w14:textId="77777777" w:rsidR="00F741BE" w:rsidRDefault="00F741BE" w:rsidP="00F741BE">
      <w:pPr>
        <w:pStyle w:val="BodyText"/>
        <w:rPr>
          <w:rFonts w:cs="Arial"/>
          <w:b/>
          <w:u w:val="single"/>
        </w:rPr>
      </w:pPr>
    </w:p>
    <w:p w14:paraId="33F6DDC0" w14:textId="77777777" w:rsidR="00F741BE" w:rsidRPr="009D570E" w:rsidRDefault="00F741BE" w:rsidP="00F741BE">
      <w:pPr>
        <w:pStyle w:val="BodyText"/>
        <w:rPr>
          <w:rFonts w:cs="Arial"/>
        </w:rPr>
      </w:pPr>
      <w:r w:rsidRPr="00D17D7F">
        <w:rPr>
          <w:rFonts w:cs="Arial"/>
          <w:b/>
          <w:u w:val="single"/>
        </w:rPr>
        <w:t>Action 5.2.1</w:t>
      </w:r>
      <w:r w:rsidRPr="00D17D7F">
        <w:rPr>
          <w:rFonts w:cs="Arial"/>
          <w:b/>
        </w:rPr>
        <w:t>:</w:t>
      </w:r>
      <w:r w:rsidRPr="009D570E">
        <w:rPr>
          <w:rFonts w:cs="Arial"/>
          <w:b/>
        </w:rPr>
        <w:t xml:space="preserve"> </w:t>
      </w:r>
      <w:r w:rsidRPr="009D570E">
        <w:rPr>
          <w:rFonts w:cs="Arial"/>
        </w:rPr>
        <w:t xml:space="preserve"> Encourage local governments to purchase properties in the floodplain as funds become available and convert that land into public space/recreation area. </w:t>
      </w:r>
    </w:p>
    <w:p w14:paraId="20A5DC3A" w14:textId="77777777" w:rsidR="00F741BE" w:rsidRPr="009D570E" w:rsidRDefault="00F741BE" w:rsidP="00F741BE">
      <w:pPr>
        <w:pStyle w:val="BodyText"/>
        <w:rPr>
          <w:rFonts w:cs="Arial"/>
        </w:rPr>
      </w:pPr>
    </w:p>
    <w:tbl>
      <w:tblPr>
        <w:tblStyle w:val="TableGrid"/>
        <w:tblW w:w="0" w:type="auto"/>
        <w:tblLook w:val="04A0" w:firstRow="1" w:lastRow="0" w:firstColumn="1" w:lastColumn="0" w:noHBand="0" w:noVBand="1"/>
      </w:tblPr>
      <w:tblGrid>
        <w:gridCol w:w="2918"/>
        <w:gridCol w:w="6678"/>
      </w:tblGrid>
      <w:tr w:rsidR="00F741BE" w:rsidRPr="009D570E" w14:paraId="3F660D18" w14:textId="77777777" w:rsidTr="0006389E">
        <w:trPr>
          <w:trHeight w:val="946"/>
        </w:trPr>
        <w:tc>
          <w:tcPr>
            <w:tcW w:w="9576" w:type="dxa"/>
            <w:gridSpan w:val="2"/>
            <w:shd w:val="clear" w:color="auto" w:fill="BFBFBF" w:themeFill="background1" w:themeFillShade="BF"/>
          </w:tcPr>
          <w:p w14:paraId="15FE6FDE" w14:textId="77777777" w:rsidR="00F741BE" w:rsidRPr="009D570E" w:rsidRDefault="00F741BE" w:rsidP="0006389E">
            <w:pPr>
              <w:spacing w:before="240"/>
              <w:jc w:val="center"/>
              <w:rPr>
                <w:rFonts w:ascii="Arial" w:hAnsi="Arial" w:cs="Arial"/>
                <w:b/>
              </w:rPr>
            </w:pPr>
            <w:r w:rsidRPr="009D570E">
              <w:rPr>
                <w:rFonts w:ascii="Arial" w:hAnsi="Arial" w:cs="Arial"/>
                <w:b/>
              </w:rPr>
              <w:t xml:space="preserve">Action Worksheet </w:t>
            </w:r>
          </w:p>
          <w:p w14:paraId="5D166679" w14:textId="77777777" w:rsidR="00F741BE" w:rsidRPr="009D570E" w:rsidRDefault="00F741BE" w:rsidP="0006389E">
            <w:pPr>
              <w:jc w:val="center"/>
              <w:rPr>
                <w:rFonts w:ascii="Arial" w:hAnsi="Arial" w:cs="Arial"/>
                <w:b/>
              </w:rPr>
            </w:pPr>
          </w:p>
        </w:tc>
      </w:tr>
      <w:tr w:rsidR="00F741BE" w:rsidRPr="009D570E" w14:paraId="53B8667B" w14:textId="77777777" w:rsidTr="0006389E">
        <w:trPr>
          <w:trHeight w:val="529"/>
        </w:trPr>
        <w:tc>
          <w:tcPr>
            <w:tcW w:w="2898" w:type="dxa"/>
            <w:tcBorders>
              <w:bottom w:val="single" w:sz="4" w:space="0" w:color="auto"/>
            </w:tcBorders>
            <w:shd w:val="clear" w:color="auto" w:fill="F2F2F2" w:themeFill="background1" w:themeFillShade="F2"/>
            <w:vAlign w:val="center"/>
          </w:tcPr>
          <w:p w14:paraId="49112317"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317C0D3C"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7F149581" w14:textId="6C1C95F6" w:rsidR="00F741BE" w:rsidRPr="009D570E" w:rsidRDefault="00ED79F7" w:rsidP="0006389E">
            <w:pPr>
              <w:rPr>
                <w:rFonts w:ascii="Arial" w:hAnsi="Arial" w:cs="Arial"/>
              </w:rPr>
            </w:pPr>
            <w:r>
              <w:rPr>
                <w:rFonts w:ascii="Arial" w:hAnsi="Arial" w:cs="Arial"/>
              </w:rPr>
              <w:t>Edgar Springs</w:t>
            </w:r>
          </w:p>
        </w:tc>
      </w:tr>
      <w:tr w:rsidR="00F741BE" w:rsidRPr="009D570E" w14:paraId="134FA3D6" w14:textId="77777777" w:rsidTr="0006389E">
        <w:trPr>
          <w:trHeight w:val="257"/>
        </w:trPr>
        <w:tc>
          <w:tcPr>
            <w:tcW w:w="9576" w:type="dxa"/>
            <w:gridSpan w:val="2"/>
            <w:shd w:val="clear" w:color="auto" w:fill="D9D9D9" w:themeFill="background1" w:themeFillShade="D9"/>
            <w:vAlign w:val="center"/>
          </w:tcPr>
          <w:p w14:paraId="644056D2"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632382AF" w14:textId="77777777" w:rsidTr="0006389E">
        <w:trPr>
          <w:trHeight w:val="622"/>
        </w:trPr>
        <w:tc>
          <w:tcPr>
            <w:tcW w:w="2898" w:type="dxa"/>
            <w:tcBorders>
              <w:bottom w:val="single" w:sz="4" w:space="0" w:color="auto"/>
            </w:tcBorders>
            <w:shd w:val="clear" w:color="auto" w:fill="F2F2F2" w:themeFill="background1" w:themeFillShade="F2"/>
            <w:vAlign w:val="center"/>
          </w:tcPr>
          <w:p w14:paraId="714D11A5" w14:textId="77777777" w:rsidR="00F741BE" w:rsidRPr="009D570E" w:rsidRDefault="00F741BE" w:rsidP="0006389E">
            <w:pPr>
              <w:rPr>
                <w:rFonts w:ascii="Arial" w:hAnsi="Arial" w:cs="Arial"/>
                <w:b/>
              </w:rPr>
            </w:pPr>
            <w:r w:rsidRPr="009D570E">
              <w:rPr>
                <w:rFonts w:ascii="Arial" w:hAnsi="Arial" w:cs="Arial"/>
                <w:b/>
              </w:rPr>
              <w:t>Problem being Mitigated:</w:t>
            </w:r>
          </w:p>
          <w:p w14:paraId="34AADD08"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19EE3993" w14:textId="77777777" w:rsidR="00F741BE" w:rsidRPr="009D570E" w:rsidRDefault="00F741BE" w:rsidP="0006389E">
            <w:pPr>
              <w:rPr>
                <w:rFonts w:ascii="Arial" w:hAnsi="Arial" w:cs="Arial"/>
                <w:highlight w:val="yellow"/>
              </w:rPr>
            </w:pPr>
            <w:r w:rsidRPr="009D570E">
              <w:rPr>
                <w:rFonts w:ascii="Arial" w:hAnsi="Arial" w:cs="Arial"/>
              </w:rPr>
              <w:t>Risks/vulnerabilities associated with floodplain properties</w:t>
            </w:r>
          </w:p>
        </w:tc>
      </w:tr>
      <w:tr w:rsidR="00F741BE" w:rsidRPr="009D570E" w14:paraId="738BD5E3" w14:textId="77777777" w:rsidTr="0006389E">
        <w:trPr>
          <w:trHeight w:val="257"/>
        </w:trPr>
        <w:tc>
          <w:tcPr>
            <w:tcW w:w="2898" w:type="dxa"/>
            <w:tcBorders>
              <w:bottom w:val="single" w:sz="4" w:space="0" w:color="auto"/>
            </w:tcBorders>
            <w:shd w:val="clear" w:color="auto" w:fill="F2F2F2" w:themeFill="background1" w:themeFillShade="F2"/>
            <w:vAlign w:val="center"/>
          </w:tcPr>
          <w:p w14:paraId="64595BF3"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53295417" w14:textId="77777777" w:rsidR="00F741BE" w:rsidRPr="009D570E" w:rsidRDefault="00F741BE" w:rsidP="0006389E">
            <w:pPr>
              <w:rPr>
                <w:rFonts w:ascii="Arial" w:hAnsi="Arial" w:cs="Arial"/>
              </w:rPr>
            </w:pPr>
            <w:r w:rsidRPr="009D570E">
              <w:rPr>
                <w:rFonts w:ascii="Arial" w:hAnsi="Arial" w:cs="Arial"/>
              </w:rPr>
              <w:t>Flood</w:t>
            </w:r>
          </w:p>
        </w:tc>
      </w:tr>
      <w:tr w:rsidR="00F741BE" w:rsidRPr="009D570E" w14:paraId="53855DF9" w14:textId="77777777" w:rsidTr="0006389E">
        <w:trPr>
          <w:trHeight w:val="273"/>
        </w:trPr>
        <w:tc>
          <w:tcPr>
            <w:tcW w:w="9576" w:type="dxa"/>
            <w:gridSpan w:val="2"/>
            <w:shd w:val="clear" w:color="auto" w:fill="D9D9D9" w:themeFill="background1" w:themeFillShade="D9"/>
            <w:vAlign w:val="center"/>
          </w:tcPr>
          <w:p w14:paraId="56995602"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2707B79B" w14:textId="77777777" w:rsidTr="0006389E">
        <w:trPr>
          <w:trHeight w:val="529"/>
        </w:trPr>
        <w:tc>
          <w:tcPr>
            <w:tcW w:w="2898" w:type="dxa"/>
            <w:tcBorders>
              <w:bottom w:val="single" w:sz="4" w:space="0" w:color="auto"/>
            </w:tcBorders>
            <w:shd w:val="clear" w:color="auto" w:fill="F2F2F2" w:themeFill="background1" w:themeFillShade="F2"/>
            <w:vAlign w:val="center"/>
          </w:tcPr>
          <w:p w14:paraId="3E72EBBB" w14:textId="77777777" w:rsidR="00F741BE" w:rsidRPr="009D570E" w:rsidRDefault="00F741BE" w:rsidP="0006389E">
            <w:pPr>
              <w:rPr>
                <w:rFonts w:ascii="Arial" w:hAnsi="Arial" w:cs="Arial"/>
                <w:b/>
              </w:rPr>
            </w:pPr>
            <w:r w:rsidRPr="009D570E">
              <w:rPr>
                <w:rFonts w:ascii="Arial" w:hAnsi="Arial" w:cs="Arial"/>
                <w:b/>
              </w:rPr>
              <w:t>Action/Project Number:</w:t>
            </w:r>
          </w:p>
          <w:p w14:paraId="59CA2958" w14:textId="77777777" w:rsidR="00F741BE" w:rsidRPr="009D570E" w:rsidRDefault="00F741BE" w:rsidP="0006389E">
            <w:pPr>
              <w:rPr>
                <w:rFonts w:ascii="Arial" w:hAnsi="Arial" w:cs="Arial"/>
              </w:rPr>
            </w:pPr>
          </w:p>
        </w:tc>
        <w:tc>
          <w:tcPr>
            <w:tcW w:w="6678" w:type="dxa"/>
            <w:vAlign w:val="center"/>
          </w:tcPr>
          <w:p w14:paraId="3BA0E897" w14:textId="77777777" w:rsidR="00F741BE" w:rsidRPr="009D570E" w:rsidRDefault="00F741BE" w:rsidP="0006389E">
            <w:pPr>
              <w:rPr>
                <w:rFonts w:ascii="Arial" w:hAnsi="Arial" w:cs="Arial"/>
              </w:rPr>
            </w:pPr>
            <w:r w:rsidRPr="009D570E">
              <w:rPr>
                <w:rFonts w:ascii="Arial" w:hAnsi="Arial" w:cs="Arial"/>
              </w:rPr>
              <w:t>5.</w:t>
            </w:r>
            <w:r>
              <w:rPr>
                <w:rFonts w:ascii="Arial" w:hAnsi="Arial" w:cs="Arial"/>
              </w:rPr>
              <w:t>2</w:t>
            </w:r>
            <w:r w:rsidRPr="009D570E">
              <w:rPr>
                <w:rFonts w:ascii="Arial" w:hAnsi="Arial" w:cs="Arial"/>
              </w:rPr>
              <w:t>.1</w:t>
            </w:r>
          </w:p>
        </w:tc>
      </w:tr>
      <w:tr w:rsidR="00F741BE" w:rsidRPr="009D570E" w14:paraId="1206BB25" w14:textId="77777777" w:rsidTr="0006389E">
        <w:trPr>
          <w:trHeight w:val="273"/>
        </w:trPr>
        <w:tc>
          <w:tcPr>
            <w:tcW w:w="2898" w:type="dxa"/>
            <w:tcBorders>
              <w:bottom w:val="single" w:sz="4" w:space="0" w:color="auto"/>
            </w:tcBorders>
            <w:shd w:val="clear" w:color="auto" w:fill="F2F2F2" w:themeFill="background1" w:themeFillShade="F2"/>
            <w:vAlign w:val="center"/>
          </w:tcPr>
          <w:p w14:paraId="6E1B8B79"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31C29CD1" w14:textId="77777777" w:rsidR="00F741BE" w:rsidRPr="009D570E" w:rsidRDefault="00F741BE" w:rsidP="0006389E">
            <w:pPr>
              <w:rPr>
                <w:rFonts w:ascii="Arial" w:hAnsi="Arial" w:cs="Arial"/>
              </w:rPr>
            </w:pPr>
            <w:r w:rsidRPr="009D570E">
              <w:rPr>
                <w:rFonts w:ascii="Arial" w:hAnsi="Arial" w:cs="Arial"/>
              </w:rPr>
              <w:t>Government purchase of properties in the floodplain</w:t>
            </w:r>
          </w:p>
        </w:tc>
      </w:tr>
      <w:tr w:rsidR="00F741BE" w:rsidRPr="009D570E" w14:paraId="76C5CF32" w14:textId="77777777" w:rsidTr="0006389E">
        <w:trPr>
          <w:trHeight w:val="1074"/>
        </w:trPr>
        <w:tc>
          <w:tcPr>
            <w:tcW w:w="2898" w:type="dxa"/>
            <w:tcBorders>
              <w:bottom w:val="single" w:sz="4" w:space="0" w:color="auto"/>
            </w:tcBorders>
            <w:shd w:val="clear" w:color="auto" w:fill="F2F2F2" w:themeFill="background1" w:themeFillShade="F2"/>
            <w:vAlign w:val="center"/>
          </w:tcPr>
          <w:p w14:paraId="27463D47" w14:textId="77777777" w:rsidR="00F741BE" w:rsidRPr="009D570E" w:rsidRDefault="00F741BE" w:rsidP="0006389E">
            <w:pPr>
              <w:rPr>
                <w:rFonts w:ascii="Arial" w:hAnsi="Arial" w:cs="Arial"/>
                <w:b/>
              </w:rPr>
            </w:pPr>
          </w:p>
          <w:p w14:paraId="4CA9A788" w14:textId="77777777" w:rsidR="00F741BE" w:rsidRPr="009D570E" w:rsidRDefault="00F741BE" w:rsidP="0006389E">
            <w:pPr>
              <w:rPr>
                <w:rFonts w:ascii="Arial" w:hAnsi="Arial" w:cs="Arial"/>
                <w:b/>
              </w:rPr>
            </w:pPr>
            <w:r w:rsidRPr="009D570E">
              <w:rPr>
                <w:rFonts w:ascii="Arial" w:hAnsi="Arial" w:cs="Arial"/>
                <w:b/>
              </w:rPr>
              <w:t>Action or Project Description:</w:t>
            </w:r>
          </w:p>
          <w:p w14:paraId="238CE4F9" w14:textId="77777777" w:rsidR="00F741BE" w:rsidRPr="009D570E" w:rsidRDefault="00F741BE" w:rsidP="0006389E">
            <w:pPr>
              <w:rPr>
                <w:rFonts w:ascii="Arial" w:hAnsi="Arial" w:cs="Arial"/>
              </w:rPr>
            </w:pPr>
          </w:p>
        </w:tc>
        <w:tc>
          <w:tcPr>
            <w:tcW w:w="6678" w:type="dxa"/>
            <w:vAlign w:val="center"/>
          </w:tcPr>
          <w:p w14:paraId="6F38F2C1" w14:textId="77777777" w:rsidR="00F741BE" w:rsidRPr="009D570E" w:rsidRDefault="00F741BE" w:rsidP="0006389E">
            <w:pPr>
              <w:rPr>
                <w:rFonts w:ascii="Arial" w:hAnsi="Arial" w:cs="Arial"/>
              </w:rPr>
            </w:pPr>
            <w:r w:rsidRPr="009D570E">
              <w:rPr>
                <w:rFonts w:ascii="Arial" w:hAnsi="Arial" w:cs="Arial"/>
              </w:rPr>
              <w:t xml:space="preserve">Encourage local governments to purchase properties in the floodplain as funds become available and convert that land into public space/recreation area. </w:t>
            </w:r>
          </w:p>
        </w:tc>
      </w:tr>
      <w:tr w:rsidR="00F741BE" w:rsidRPr="009D570E" w14:paraId="6EEDCFCA" w14:textId="77777777" w:rsidTr="0006389E">
        <w:trPr>
          <w:trHeight w:val="802"/>
        </w:trPr>
        <w:tc>
          <w:tcPr>
            <w:tcW w:w="2898" w:type="dxa"/>
            <w:tcBorders>
              <w:bottom w:val="single" w:sz="4" w:space="0" w:color="auto"/>
            </w:tcBorders>
            <w:shd w:val="clear" w:color="auto" w:fill="F2F2F2" w:themeFill="background1" w:themeFillShade="F2"/>
            <w:vAlign w:val="center"/>
          </w:tcPr>
          <w:p w14:paraId="1DAA9F63"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35B153EF" w14:textId="77777777" w:rsidR="00F741BE" w:rsidRPr="009D570E" w:rsidRDefault="00F741BE" w:rsidP="0006389E">
            <w:pPr>
              <w:rPr>
                <w:rFonts w:ascii="Arial" w:hAnsi="Arial" w:cs="Arial"/>
              </w:rPr>
            </w:pPr>
            <w:r w:rsidRPr="009D570E">
              <w:rPr>
                <w:rFonts w:ascii="Arial" w:hAnsi="Arial" w:cs="Arial"/>
              </w:rPr>
              <w:t xml:space="preserve">Establish priorities for reducing risks to the people and their property with emphasis on long-term and maximum benefits to the public rather than short-term benefits of special interests.  </w:t>
            </w:r>
          </w:p>
        </w:tc>
      </w:tr>
      <w:tr w:rsidR="00F741BE" w:rsidRPr="009D570E" w14:paraId="414C2EB9" w14:textId="77777777" w:rsidTr="0006389E">
        <w:trPr>
          <w:trHeight w:val="273"/>
        </w:trPr>
        <w:tc>
          <w:tcPr>
            <w:tcW w:w="2898" w:type="dxa"/>
            <w:tcBorders>
              <w:bottom w:val="single" w:sz="4" w:space="0" w:color="auto"/>
            </w:tcBorders>
            <w:shd w:val="clear" w:color="auto" w:fill="F2F2F2" w:themeFill="background1" w:themeFillShade="F2"/>
            <w:vAlign w:val="center"/>
          </w:tcPr>
          <w:p w14:paraId="34495BAA" w14:textId="77777777" w:rsidR="00F741BE" w:rsidRPr="009D570E" w:rsidRDefault="00F741BE" w:rsidP="0006389E">
            <w:pPr>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7D4E5628" w14:textId="77777777" w:rsidR="00F741BE" w:rsidRPr="009D570E" w:rsidRDefault="00F741BE" w:rsidP="0006389E">
            <w:pPr>
              <w:rPr>
                <w:rFonts w:ascii="Arial" w:hAnsi="Arial" w:cs="Arial"/>
              </w:rPr>
            </w:pPr>
            <w:r>
              <w:rPr>
                <w:rFonts w:ascii="Arial" w:hAnsi="Arial" w:cs="Arial"/>
              </w:rPr>
              <w:t>$3,500 - $500,000</w:t>
            </w:r>
          </w:p>
        </w:tc>
      </w:tr>
      <w:tr w:rsidR="00F741BE" w:rsidRPr="009D570E" w14:paraId="2252B55B" w14:textId="77777777" w:rsidTr="0006389E">
        <w:trPr>
          <w:trHeight w:val="529"/>
        </w:trPr>
        <w:tc>
          <w:tcPr>
            <w:tcW w:w="2898" w:type="dxa"/>
            <w:tcBorders>
              <w:bottom w:val="single" w:sz="4" w:space="0" w:color="auto"/>
            </w:tcBorders>
            <w:shd w:val="clear" w:color="auto" w:fill="F2F2F2" w:themeFill="background1" w:themeFillShade="F2"/>
            <w:vAlign w:val="center"/>
          </w:tcPr>
          <w:p w14:paraId="22A94228"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525BAEEE" w14:textId="77777777" w:rsidR="00F741BE" w:rsidRPr="009D570E" w:rsidRDefault="00F741BE" w:rsidP="0006389E">
            <w:pPr>
              <w:rPr>
                <w:rFonts w:ascii="Arial" w:hAnsi="Arial" w:cs="Arial"/>
              </w:rPr>
            </w:pPr>
            <w:r w:rsidRPr="009D570E">
              <w:rPr>
                <w:rFonts w:ascii="Arial" w:hAnsi="Arial" w:cs="Arial"/>
              </w:rPr>
              <w:t>Losses avoided by implementing this action include property damage, and emergency management costs/community costs.</w:t>
            </w:r>
          </w:p>
        </w:tc>
      </w:tr>
      <w:tr w:rsidR="00F741BE" w:rsidRPr="009D570E" w14:paraId="6E9F5F8B" w14:textId="77777777" w:rsidTr="0006389E">
        <w:trPr>
          <w:trHeight w:val="314"/>
        </w:trPr>
        <w:tc>
          <w:tcPr>
            <w:tcW w:w="9576" w:type="dxa"/>
            <w:gridSpan w:val="2"/>
            <w:shd w:val="clear" w:color="auto" w:fill="D9D9D9" w:themeFill="background1" w:themeFillShade="D9"/>
            <w:vAlign w:val="center"/>
          </w:tcPr>
          <w:p w14:paraId="5A04362E"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67C17A47" w14:textId="77777777" w:rsidTr="0006389E">
        <w:trPr>
          <w:trHeight w:val="545"/>
        </w:trPr>
        <w:tc>
          <w:tcPr>
            <w:tcW w:w="2898" w:type="dxa"/>
            <w:shd w:val="clear" w:color="auto" w:fill="F2F2F2" w:themeFill="background1" w:themeFillShade="F2"/>
            <w:vAlign w:val="center"/>
          </w:tcPr>
          <w:p w14:paraId="732159B8"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617BDC5B" w14:textId="77777777" w:rsidR="00F741BE" w:rsidRPr="009D570E" w:rsidRDefault="00F741BE" w:rsidP="0006389E">
            <w:pPr>
              <w:rPr>
                <w:rFonts w:ascii="Arial" w:hAnsi="Arial" w:cs="Arial"/>
                <w:highlight w:val="yellow"/>
              </w:rPr>
            </w:pPr>
            <w:r w:rsidRPr="009D570E">
              <w:rPr>
                <w:rFonts w:ascii="Arial" w:hAnsi="Arial" w:cs="Arial"/>
              </w:rPr>
              <w:t>C</w:t>
            </w:r>
            <w:r>
              <w:rPr>
                <w:rFonts w:ascii="Arial" w:hAnsi="Arial" w:cs="Arial"/>
              </w:rPr>
              <w:t>i</w:t>
            </w:r>
            <w:r w:rsidRPr="009D570E">
              <w:rPr>
                <w:rFonts w:ascii="Arial" w:hAnsi="Arial" w:cs="Arial"/>
              </w:rPr>
              <w:t xml:space="preserve">ty </w:t>
            </w:r>
            <w:r>
              <w:rPr>
                <w:rFonts w:ascii="Arial" w:hAnsi="Arial" w:cs="Arial"/>
              </w:rPr>
              <w:t>EMD, Mayor, Board of Aldermen, Floodplain Manager/ Coordinator</w:t>
            </w:r>
          </w:p>
        </w:tc>
      </w:tr>
      <w:tr w:rsidR="00F741BE" w:rsidRPr="009D570E" w14:paraId="31A2A723" w14:textId="77777777" w:rsidTr="0006389E">
        <w:trPr>
          <w:trHeight w:val="257"/>
        </w:trPr>
        <w:tc>
          <w:tcPr>
            <w:tcW w:w="2898" w:type="dxa"/>
            <w:shd w:val="clear" w:color="auto" w:fill="F2F2F2" w:themeFill="background1" w:themeFillShade="F2"/>
            <w:vAlign w:val="center"/>
          </w:tcPr>
          <w:p w14:paraId="047CF33A"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488BAE18" w14:textId="77777777" w:rsidR="00F741BE" w:rsidRPr="009D570E" w:rsidRDefault="00F741BE" w:rsidP="0006389E">
            <w:pPr>
              <w:rPr>
                <w:rFonts w:ascii="Arial" w:hAnsi="Arial" w:cs="Arial"/>
              </w:rPr>
            </w:pPr>
            <w:r>
              <w:rPr>
                <w:rFonts w:ascii="Arial" w:hAnsi="Arial" w:cs="Arial"/>
              </w:rPr>
              <w:t>18</w:t>
            </w:r>
            <w:r w:rsidRPr="009D570E">
              <w:rPr>
                <w:rFonts w:ascii="Arial" w:hAnsi="Arial" w:cs="Arial"/>
              </w:rPr>
              <w:t xml:space="preserve"> - </w:t>
            </w:r>
            <w:r>
              <w:rPr>
                <w:rFonts w:ascii="Arial" w:hAnsi="Arial" w:cs="Arial"/>
              </w:rPr>
              <w:t>M</w:t>
            </w:r>
          </w:p>
        </w:tc>
      </w:tr>
      <w:tr w:rsidR="00F741BE" w:rsidRPr="009D570E" w14:paraId="453D4A8A" w14:textId="77777777" w:rsidTr="0006389E">
        <w:trPr>
          <w:trHeight w:val="273"/>
        </w:trPr>
        <w:tc>
          <w:tcPr>
            <w:tcW w:w="2898" w:type="dxa"/>
            <w:shd w:val="clear" w:color="auto" w:fill="F2F2F2" w:themeFill="background1" w:themeFillShade="F2"/>
            <w:vAlign w:val="center"/>
          </w:tcPr>
          <w:p w14:paraId="47F2AA14"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43739C3B" w14:textId="77777777" w:rsidR="00F741BE" w:rsidRPr="009D570E" w:rsidRDefault="00F741BE" w:rsidP="0006389E">
            <w:pPr>
              <w:rPr>
                <w:rFonts w:ascii="Arial" w:hAnsi="Arial" w:cs="Arial"/>
                <w:highlight w:val="yellow"/>
              </w:rPr>
            </w:pPr>
            <w:r w:rsidRPr="009D570E">
              <w:rPr>
                <w:rFonts w:ascii="Arial" w:hAnsi="Arial" w:cs="Arial"/>
              </w:rPr>
              <w:t>N/A</w:t>
            </w:r>
          </w:p>
        </w:tc>
      </w:tr>
      <w:tr w:rsidR="00F741BE" w:rsidRPr="009D570E" w14:paraId="3AA24C99" w14:textId="77777777" w:rsidTr="0006389E">
        <w:trPr>
          <w:trHeight w:val="529"/>
        </w:trPr>
        <w:tc>
          <w:tcPr>
            <w:tcW w:w="2898" w:type="dxa"/>
            <w:shd w:val="clear" w:color="auto" w:fill="F2F2F2" w:themeFill="background1" w:themeFillShade="F2"/>
            <w:vAlign w:val="center"/>
          </w:tcPr>
          <w:p w14:paraId="5B61786F" w14:textId="77777777" w:rsidR="00F741BE" w:rsidRPr="009D570E" w:rsidRDefault="00F741BE" w:rsidP="0006389E">
            <w:pPr>
              <w:rPr>
                <w:rFonts w:ascii="Arial" w:hAnsi="Arial" w:cs="Arial"/>
                <w:b/>
              </w:rPr>
            </w:pPr>
            <w:r w:rsidRPr="009D570E">
              <w:rPr>
                <w:rFonts w:ascii="Arial" w:hAnsi="Arial" w:cs="Arial"/>
                <w:b/>
              </w:rPr>
              <w:t>Potential Fund Sources:</w:t>
            </w:r>
          </w:p>
          <w:p w14:paraId="45560E2B" w14:textId="77777777" w:rsidR="00F741BE" w:rsidRPr="009D570E" w:rsidRDefault="00F741BE" w:rsidP="0006389E">
            <w:pPr>
              <w:rPr>
                <w:rFonts w:ascii="Arial" w:hAnsi="Arial" w:cs="Arial"/>
                <w:b/>
              </w:rPr>
            </w:pPr>
          </w:p>
        </w:tc>
        <w:tc>
          <w:tcPr>
            <w:tcW w:w="6678" w:type="dxa"/>
            <w:vAlign w:val="center"/>
          </w:tcPr>
          <w:p w14:paraId="116A6B47" w14:textId="77777777" w:rsidR="00F741BE" w:rsidRPr="009D570E" w:rsidRDefault="00F741BE" w:rsidP="0006389E">
            <w:pPr>
              <w:rPr>
                <w:rFonts w:ascii="Arial" w:hAnsi="Arial" w:cs="Arial"/>
              </w:rPr>
            </w:pPr>
            <w:r w:rsidRPr="009D570E">
              <w:rPr>
                <w:rFonts w:ascii="Arial" w:hAnsi="Arial" w:cs="Arial"/>
              </w:rPr>
              <w:t>Grants, local general revenue funds, private donations of cash, goods, or services</w:t>
            </w:r>
          </w:p>
        </w:tc>
      </w:tr>
      <w:tr w:rsidR="00F741BE" w:rsidRPr="009D570E" w14:paraId="03728F73" w14:textId="77777777" w:rsidTr="0006389E">
        <w:trPr>
          <w:trHeight w:val="818"/>
        </w:trPr>
        <w:tc>
          <w:tcPr>
            <w:tcW w:w="2898" w:type="dxa"/>
            <w:tcBorders>
              <w:bottom w:val="single" w:sz="4" w:space="0" w:color="auto"/>
            </w:tcBorders>
            <w:shd w:val="clear" w:color="auto" w:fill="F2F2F2" w:themeFill="background1" w:themeFillShade="F2"/>
            <w:vAlign w:val="center"/>
          </w:tcPr>
          <w:p w14:paraId="7F616032"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55B45D77" w14:textId="77777777" w:rsidR="00F741BE" w:rsidRPr="009D570E" w:rsidRDefault="00F741BE" w:rsidP="0006389E">
            <w:pPr>
              <w:rPr>
                <w:rFonts w:ascii="Arial" w:hAnsi="Arial" w:cs="Arial"/>
              </w:rPr>
            </w:pPr>
            <w:r w:rsidRPr="009D570E">
              <w:rPr>
                <w:rFonts w:ascii="Arial" w:hAnsi="Arial" w:cs="Arial"/>
              </w:rPr>
              <w:t>Floodplain ordinance</w:t>
            </w:r>
            <w:r>
              <w:rPr>
                <w:rFonts w:ascii="Arial" w:hAnsi="Arial" w:cs="Arial"/>
              </w:rPr>
              <w:t>, Hazard Mitigation Plan</w:t>
            </w:r>
          </w:p>
        </w:tc>
      </w:tr>
      <w:tr w:rsidR="00F741BE" w:rsidRPr="009D570E" w14:paraId="62992AE4" w14:textId="77777777" w:rsidTr="0006389E">
        <w:trPr>
          <w:trHeight w:val="257"/>
        </w:trPr>
        <w:tc>
          <w:tcPr>
            <w:tcW w:w="9576" w:type="dxa"/>
            <w:gridSpan w:val="2"/>
            <w:shd w:val="clear" w:color="auto" w:fill="D9D9D9" w:themeFill="background1" w:themeFillShade="D9"/>
            <w:vAlign w:val="center"/>
          </w:tcPr>
          <w:p w14:paraId="5CF5F3DC"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095FE07B" w14:textId="77777777" w:rsidTr="0006389E">
        <w:trPr>
          <w:trHeight w:val="273"/>
        </w:trPr>
        <w:tc>
          <w:tcPr>
            <w:tcW w:w="2898" w:type="dxa"/>
            <w:shd w:val="clear" w:color="auto" w:fill="D9D9D9" w:themeFill="background1" w:themeFillShade="D9"/>
            <w:vAlign w:val="center"/>
          </w:tcPr>
          <w:p w14:paraId="290F6337"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4E5E0E85" w14:textId="77777777" w:rsidR="00F741BE" w:rsidRPr="009D570E" w:rsidRDefault="00F741BE" w:rsidP="0006389E">
            <w:pPr>
              <w:rPr>
                <w:rFonts w:ascii="Arial" w:hAnsi="Arial" w:cs="Arial"/>
              </w:rPr>
            </w:pPr>
            <w:r w:rsidRPr="009D570E">
              <w:rPr>
                <w:rFonts w:ascii="Arial" w:hAnsi="Arial" w:cs="Arial"/>
              </w:rPr>
              <w:t xml:space="preserve">Continuing – </w:t>
            </w:r>
            <w:r>
              <w:rPr>
                <w:rFonts w:ascii="Arial" w:hAnsi="Arial" w:cs="Arial"/>
              </w:rPr>
              <w:t>no progress</w:t>
            </w:r>
          </w:p>
        </w:tc>
      </w:tr>
      <w:tr w:rsidR="00F741BE" w:rsidRPr="009D570E" w14:paraId="4BD188AB" w14:textId="77777777" w:rsidTr="0006389E">
        <w:trPr>
          <w:trHeight w:val="273"/>
        </w:trPr>
        <w:tc>
          <w:tcPr>
            <w:tcW w:w="2898" w:type="dxa"/>
            <w:shd w:val="clear" w:color="auto" w:fill="D9D9D9" w:themeFill="background1" w:themeFillShade="D9"/>
            <w:vAlign w:val="center"/>
          </w:tcPr>
          <w:p w14:paraId="3E339232"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5B7C54E4" w14:textId="283672F2" w:rsidR="00F741BE" w:rsidRPr="009D570E" w:rsidRDefault="00ED79F7" w:rsidP="0006389E">
            <w:pPr>
              <w:rPr>
                <w:rFonts w:ascii="Arial" w:hAnsi="Arial" w:cs="Arial"/>
              </w:rPr>
            </w:pPr>
            <w:r>
              <w:rPr>
                <w:rFonts w:ascii="Arial" w:hAnsi="Arial" w:cs="Arial"/>
              </w:rPr>
              <w:t xml:space="preserve">Edgar Springs </w:t>
            </w:r>
            <w:r w:rsidR="00F741BE">
              <w:rPr>
                <w:rFonts w:ascii="Arial" w:hAnsi="Arial" w:cs="Arial"/>
              </w:rPr>
              <w:t>has not had any requests from property owners for a buyout.</w:t>
            </w:r>
          </w:p>
        </w:tc>
      </w:tr>
    </w:tbl>
    <w:p w14:paraId="4074D9CB" w14:textId="77777777" w:rsidR="00F741BE" w:rsidRPr="009D570E" w:rsidRDefault="00F741BE" w:rsidP="00F741BE">
      <w:pPr>
        <w:pStyle w:val="BodyText"/>
        <w:rPr>
          <w:rFonts w:cs="Arial"/>
          <w:b/>
          <w:u w:val="single"/>
        </w:rPr>
      </w:pPr>
    </w:p>
    <w:p w14:paraId="5DD41A22" w14:textId="77777777" w:rsidR="00F741BE" w:rsidRDefault="00F741BE" w:rsidP="00F741BE">
      <w:pPr>
        <w:rPr>
          <w:rFonts w:ascii="Arial" w:hAnsi="Arial" w:cs="Arial"/>
          <w:highlight w:val="yellow"/>
        </w:rPr>
      </w:pPr>
    </w:p>
    <w:p w14:paraId="2CFB7EF1" w14:textId="77777777" w:rsidR="00F741BE" w:rsidRDefault="00F741BE" w:rsidP="00F741BE">
      <w:pPr>
        <w:rPr>
          <w:rFonts w:ascii="Arial" w:hAnsi="Arial" w:cs="Arial"/>
          <w:highlight w:val="yellow"/>
        </w:rPr>
      </w:pPr>
    </w:p>
    <w:p w14:paraId="4741AF4E" w14:textId="77777777" w:rsidR="00F741BE" w:rsidRDefault="00F741BE" w:rsidP="00F741BE">
      <w:pPr>
        <w:rPr>
          <w:rFonts w:ascii="Arial" w:hAnsi="Arial" w:cs="Arial"/>
          <w:highlight w:val="yellow"/>
        </w:rPr>
      </w:pPr>
    </w:p>
    <w:p w14:paraId="3DEF0F50" w14:textId="77777777" w:rsidR="00F741BE" w:rsidRDefault="00F741BE" w:rsidP="00F741BE">
      <w:pPr>
        <w:pStyle w:val="BodyText"/>
        <w:rPr>
          <w:rFonts w:cs="Arial"/>
          <w:b/>
          <w:u w:val="single"/>
        </w:rPr>
      </w:pPr>
    </w:p>
    <w:p w14:paraId="172B50F3" w14:textId="77777777" w:rsidR="00F741BE" w:rsidRDefault="00F741BE" w:rsidP="00F741BE">
      <w:pPr>
        <w:pStyle w:val="BodyText"/>
        <w:rPr>
          <w:rFonts w:cs="Arial"/>
          <w:b/>
          <w:u w:val="single"/>
        </w:rPr>
      </w:pPr>
    </w:p>
    <w:p w14:paraId="73CD286E" w14:textId="77777777" w:rsidR="00F741BE" w:rsidRDefault="00F741BE" w:rsidP="00F741BE">
      <w:pPr>
        <w:pStyle w:val="BodyText"/>
        <w:rPr>
          <w:rFonts w:cs="Arial"/>
          <w:b/>
          <w:u w:val="single"/>
        </w:rPr>
      </w:pPr>
    </w:p>
    <w:p w14:paraId="2094FFF8" w14:textId="77777777" w:rsidR="00F741BE" w:rsidRDefault="00F741BE" w:rsidP="00F741BE">
      <w:pPr>
        <w:pStyle w:val="BodyText"/>
        <w:rPr>
          <w:rFonts w:cs="Arial"/>
          <w:b/>
          <w:u w:val="single"/>
        </w:rPr>
      </w:pPr>
    </w:p>
    <w:p w14:paraId="0F2C9840" w14:textId="77777777" w:rsidR="00F741BE" w:rsidRDefault="00F741BE" w:rsidP="00F741BE">
      <w:pPr>
        <w:pStyle w:val="BodyText"/>
        <w:rPr>
          <w:rFonts w:cs="Arial"/>
          <w:b/>
          <w:u w:val="single"/>
        </w:rPr>
      </w:pPr>
    </w:p>
    <w:p w14:paraId="3CD989D8" w14:textId="77777777" w:rsidR="00F741BE" w:rsidRPr="009D570E" w:rsidRDefault="00F741BE" w:rsidP="00F741BE">
      <w:pPr>
        <w:pStyle w:val="BodyText"/>
        <w:rPr>
          <w:rFonts w:cs="Arial"/>
        </w:rPr>
      </w:pPr>
      <w:r w:rsidRPr="00D17D7F">
        <w:rPr>
          <w:rFonts w:cs="Arial"/>
          <w:b/>
          <w:u w:val="single"/>
        </w:rPr>
        <w:t>Action 5.2.</w:t>
      </w:r>
      <w:r>
        <w:rPr>
          <w:rFonts w:cs="Arial"/>
          <w:b/>
          <w:u w:val="single"/>
        </w:rPr>
        <w:t>2</w:t>
      </w:r>
      <w:r w:rsidRPr="00D17D7F">
        <w:rPr>
          <w:rFonts w:cs="Arial"/>
          <w:b/>
        </w:rPr>
        <w:t>:</w:t>
      </w:r>
      <w:r w:rsidRPr="009D570E">
        <w:rPr>
          <w:rFonts w:cs="Arial"/>
          <w:b/>
        </w:rPr>
        <w:t xml:space="preserve"> </w:t>
      </w:r>
      <w:r w:rsidRPr="009D570E">
        <w:rPr>
          <w:rFonts w:cs="Arial"/>
        </w:rPr>
        <w:t xml:space="preserve"> Encourage </w:t>
      </w:r>
      <w:r>
        <w:rPr>
          <w:rFonts w:cs="Arial"/>
        </w:rPr>
        <w:t xml:space="preserve">communities </w:t>
      </w:r>
      <w:r w:rsidRPr="009D570E">
        <w:rPr>
          <w:rFonts w:cs="Arial"/>
        </w:rPr>
        <w:t xml:space="preserve">to </w:t>
      </w:r>
      <w:r>
        <w:rPr>
          <w:rFonts w:cs="Arial"/>
        </w:rPr>
        <w:t>discuss zoning repetitive loss properties in the floodplain as open space</w:t>
      </w:r>
      <w:r w:rsidRPr="009D570E">
        <w:rPr>
          <w:rFonts w:cs="Arial"/>
        </w:rPr>
        <w:t xml:space="preserve">. </w:t>
      </w:r>
    </w:p>
    <w:p w14:paraId="0089FEF6" w14:textId="77777777" w:rsidR="00F741BE" w:rsidRPr="009D570E" w:rsidRDefault="00F741BE" w:rsidP="00F741BE">
      <w:pPr>
        <w:pStyle w:val="BodyText"/>
        <w:rPr>
          <w:rFonts w:cs="Arial"/>
        </w:rPr>
      </w:pPr>
    </w:p>
    <w:tbl>
      <w:tblPr>
        <w:tblStyle w:val="TableGrid"/>
        <w:tblW w:w="0" w:type="auto"/>
        <w:tblLook w:val="04A0" w:firstRow="1" w:lastRow="0" w:firstColumn="1" w:lastColumn="0" w:noHBand="0" w:noVBand="1"/>
      </w:tblPr>
      <w:tblGrid>
        <w:gridCol w:w="2918"/>
        <w:gridCol w:w="6678"/>
      </w:tblGrid>
      <w:tr w:rsidR="00F741BE" w:rsidRPr="009D570E" w14:paraId="6B70D611" w14:textId="77777777" w:rsidTr="0006389E">
        <w:trPr>
          <w:trHeight w:val="946"/>
        </w:trPr>
        <w:tc>
          <w:tcPr>
            <w:tcW w:w="9576" w:type="dxa"/>
            <w:gridSpan w:val="2"/>
            <w:shd w:val="clear" w:color="auto" w:fill="BFBFBF" w:themeFill="background1" w:themeFillShade="BF"/>
          </w:tcPr>
          <w:p w14:paraId="4906CE87" w14:textId="77777777" w:rsidR="00F741BE" w:rsidRPr="009D570E" w:rsidRDefault="00F741BE" w:rsidP="0006389E">
            <w:pPr>
              <w:spacing w:before="240"/>
              <w:jc w:val="center"/>
              <w:rPr>
                <w:rFonts w:ascii="Arial" w:hAnsi="Arial" w:cs="Arial"/>
                <w:b/>
              </w:rPr>
            </w:pPr>
            <w:r w:rsidRPr="009D570E">
              <w:rPr>
                <w:rFonts w:ascii="Arial" w:hAnsi="Arial" w:cs="Arial"/>
                <w:b/>
              </w:rPr>
              <w:t xml:space="preserve">Action Worksheet </w:t>
            </w:r>
          </w:p>
          <w:p w14:paraId="252DDC80" w14:textId="77777777" w:rsidR="00F741BE" w:rsidRPr="009D570E" w:rsidRDefault="00F741BE" w:rsidP="0006389E">
            <w:pPr>
              <w:jc w:val="center"/>
              <w:rPr>
                <w:rFonts w:ascii="Arial" w:hAnsi="Arial" w:cs="Arial"/>
                <w:b/>
              </w:rPr>
            </w:pPr>
          </w:p>
        </w:tc>
      </w:tr>
      <w:tr w:rsidR="00F741BE" w:rsidRPr="009D570E" w14:paraId="0EF3BD70" w14:textId="77777777" w:rsidTr="0006389E">
        <w:trPr>
          <w:trHeight w:val="529"/>
        </w:trPr>
        <w:tc>
          <w:tcPr>
            <w:tcW w:w="2898" w:type="dxa"/>
            <w:tcBorders>
              <w:bottom w:val="single" w:sz="4" w:space="0" w:color="auto"/>
            </w:tcBorders>
            <w:shd w:val="clear" w:color="auto" w:fill="F2F2F2" w:themeFill="background1" w:themeFillShade="F2"/>
            <w:vAlign w:val="center"/>
          </w:tcPr>
          <w:p w14:paraId="62D13386"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0EB28482"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7192271F" w14:textId="1933090C" w:rsidR="00F741BE" w:rsidRPr="009D570E" w:rsidRDefault="00ED79F7" w:rsidP="0006389E">
            <w:pPr>
              <w:rPr>
                <w:rFonts w:ascii="Arial" w:hAnsi="Arial" w:cs="Arial"/>
              </w:rPr>
            </w:pPr>
            <w:r>
              <w:rPr>
                <w:rFonts w:ascii="Arial" w:hAnsi="Arial" w:cs="Arial"/>
              </w:rPr>
              <w:t>Edgar Springs</w:t>
            </w:r>
          </w:p>
        </w:tc>
      </w:tr>
      <w:tr w:rsidR="00F741BE" w:rsidRPr="009D570E" w14:paraId="0619E4F4" w14:textId="77777777" w:rsidTr="0006389E">
        <w:trPr>
          <w:trHeight w:val="257"/>
        </w:trPr>
        <w:tc>
          <w:tcPr>
            <w:tcW w:w="9576" w:type="dxa"/>
            <w:gridSpan w:val="2"/>
            <w:shd w:val="clear" w:color="auto" w:fill="D9D9D9" w:themeFill="background1" w:themeFillShade="D9"/>
            <w:vAlign w:val="center"/>
          </w:tcPr>
          <w:p w14:paraId="37B717D4"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06A5AF8B" w14:textId="77777777" w:rsidTr="0006389E">
        <w:trPr>
          <w:trHeight w:val="622"/>
        </w:trPr>
        <w:tc>
          <w:tcPr>
            <w:tcW w:w="2898" w:type="dxa"/>
            <w:tcBorders>
              <w:bottom w:val="single" w:sz="4" w:space="0" w:color="auto"/>
            </w:tcBorders>
            <w:shd w:val="clear" w:color="auto" w:fill="F2F2F2" w:themeFill="background1" w:themeFillShade="F2"/>
            <w:vAlign w:val="center"/>
          </w:tcPr>
          <w:p w14:paraId="2A711C50" w14:textId="77777777" w:rsidR="00F741BE" w:rsidRPr="009D570E" w:rsidRDefault="00F741BE" w:rsidP="0006389E">
            <w:pPr>
              <w:rPr>
                <w:rFonts w:ascii="Arial" w:hAnsi="Arial" w:cs="Arial"/>
                <w:b/>
              </w:rPr>
            </w:pPr>
            <w:r w:rsidRPr="009D570E">
              <w:rPr>
                <w:rFonts w:ascii="Arial" w:hAnsi="Arial" w:cs="Arial"/>
                <w:b/>
              </w:rPr>
              <w:t>Problem being Mitigated:</w:t>
            </w:r>
          </w:p>
          <w:p w14:paraId="50580154"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5B37CC4E" w14:textId="77777777" w:rsidR="00F741BE" w:rsidRPr="009D570E" w:rsidRDefault="00F741BE" w:rsidP="0006389E">
            <w:pPr>
              <w:rPr>
                <w:rFonts w:ascii="Arial" w:hAnsi="Arial" w:cs="Arial"/>
                <w:highlight w:val="yellow"/>
              </w:rPr>
            </w:pPr>
            <w:r w:rsidRPr="009D570E">
              <w:rPr>
                <w:rFonts w:ascii="Arial" w:hAnsi="Arial" w:cs="Arial"/>
              </w:rPr>
              <w:t>Risks/vulnerabilities associated with floodplain properties</w:t>
            </w:r>
          </w:p>
        </w:tc>
      </w:tr>
      <w:tr w:rsidR="00F741BE" w:rsidRPr="009D570E" w14:paraId="1096CBD4" w14:textId="77777777" w:rsidTr="0006389E">
        <w:trPr>
          <w:trHeight w:val="257"/>
        </w:trPr>
        <w:tc>
          <w:tcPr>
            <w:tcW w:w="2898" w:type="dxa"/>
            <w:tcBorders>
              <w:bottom w:val="single" w:sz="4" w:space="0" w:color="auto"/>
            </w:tcBorders>
            <w:shd w:val="clear" w:color="auto" w:fill="F2F2F2" w:themeFill="background1" w:themeFillShade="F2"/>
            <w:vAlign w:val="center"/>
          </w:tcPr>
          <w:p w14:paraId="1D4C2DDB"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0E87F38B" w14:textId="77777777" w:rsidR="00F741BE" w:rsidRPr="009D570E" w:rsidRDefault="00F741BE" w:rsidP="0006389E">
            <w:pPr>
              <w:rPr>
                <w:rFonts w:ascii="Arial" w:hAnsi="Arial" w:cs="Arial"/>
              </w:rPr>
            </w:pPr>
            <w:r w:rsidRPr="009D570E">
              <w:rPr>
                <w:rFonts w:ascii="Arial" w:hAnsi="Arial" w:cs="Arial"/>
              </w:rPr>
              <w:t>Flood</w:t>
            </w:r>
          </w:p>
        </w:tc>
      </w:tr>
      <w:tr w:rsidR="00F741BE" w:rsidRPr="009D570E" w14:paraId="644483F8" w14:textId="77777777" w:rsidTr="0006389E">
        <w:trPr>
          <w:trHeight w:val="273"/>
        </w:trPr>
        <w:tc>
          <w:tcPr>
            <w:tcW w:w="9576" w:type="dxa"/>
            <w:gridSpan w:val="2"/>
            <w:shd w:val="clear" w:color="auto" w:fill="D9D9D9" w:themeFill="background1" w:themeFillShade="D9"/>
            <w:vAlign w:val="center"/>
          </w:tcPr>
          <w:p w14:paraId="04163D91"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14AD0814" w14:textId="77777777" w:rsidTr="0006389E">
        <w:trPr>
          <w:trHeight w:val="529"/>
        </w:trPr>
        <w:tc>
          <w:tcPr>
            <w:tcW w:w="2898" w:type="dxa"/>
            <w:tcBorders>
              <w:bottom w:val="single" w:sz="4" w:space="0" w:color="auto"/>
            </w:tcBorders>
            <w:shd w:val="clear" w:color="auto" w:fill="F2F2F2" w:themeFill="background1" w:themeFillShade="F2"/>
            <w:vAlign w:val="center"/>
          </w:tcPr>
          <w:p w14:paraId="3387A5F3" w14:textId="77777777" w:rsidR="00F741BE" w:rsidRPr="009D570E" w:rsidRDefault="00F741BE" w:rsidP="0006389E">
            <w:pPr>
              <w:rPr>
                <w:rFonts w:ascii="Arial" w:hAnsi="Arial" w:cs="Arial"/>
                <w:b/>
              </w:rPr>
            </w:pPr>
            <w:r w:rsidRPr="009D570E">
              <w:rPr>
                <w:rFonts w:ascii="Arial" w:hAnsi="Arial" w:cs="Arial"/>
                <w:b/>
              </w:rPr>
              <w:t>Action/Project Number:</w:t>
            </w:r>
          </w:p>
          <w:p w14:paraId="75F6217B" w14:textId="77777777" w:rsidR="00F741BE" w:rsidRPr="009D570E" w:rsidRDefault="00F741BE" w:rsidP="0006389E">
            <w:pPr>
              <w:rPr>
                <w:rFonts w:ascii="Arial" w:hAnsi="Arial" w:cs="Arial"/>
              </w:rPr>
            </w:pPr>
          </w:p>
        </w:tc>
        <w:tc>
          <w:tcPr>
            <w:tcW w:w="6678" w:type="dxa"/>
            <w:vAlign w:val="center"/>
          </w:tcPr>
          <w:p w14:paraId="7E6F7373" w14:textId="77777777" w:rsidR="00F741BE" w:rsidRPr="009D570E" w:rsidRDefault="00F741BE" w:rsidP="0006389E">
            <w:pPr>
              <w:rPr>
                <w:rFonts w:ascii="Arial" w:hAnsi="Arial" w:cs="Arial"/>
              </w:rPr>
            </w:pPr>
            <w:r w:rsidRPr="009D570E">
              <w:rPr>
                <w:rFonts w:ascii="Arial" w:hAnsi="Arial" w:cs="Arial"/>
              </w:rPr>
              <w:t>5.</w:t>
            </w:r>
            <w:r>
              <w:rPr>
                <w:rFonts w:ascii="Arial" w:hAnsi="Arial" w:cs="Arial"/>
              </w:rPr>
              <w:t>2</w:t>
            </w:r>
            <w:r w:rsidRPr="009D570E">
              <w:rPr>
                <w:rFonts w:ascii="Arial" w:hAnsi="Arial" w:cs="Arial"/>
              </w:rPr>
              <w:t>.1</w:t>
            </w:r>
          </w:p>
        </w:tc>
      </w:tr>
      <w:tr w:rsidR="00F741BE" w:rsidRPr="009D570E" w14:paraId="6F4F1A2E" w14:textId="77777777" w:rsidTr="0006389E">
        <w:trPr>
          <w:trHeight w:val="273"/>
        </w:trPr>
        <w:tc>
          <w:tcPr>
            <w:tcW w:w="2898" w:type="dxa"/>
            <w:tcBorders>
              <w:bottom w:val="single" w:sz="4" w:space="0" w:color="auto"/>
            </w:tcBorders>
            <w:shd w:val="clear" w:color="auto" w:fill="F2F2F2" w:themeFill="background1" w:themeFillShade="F2"/>
            <w:vAlign w:val="center"/>
          </w:tcPr>
          <w:p w14:paraId="4D1BA023"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37DB3362" w14:textId="77777777" w:rsidR="00F741BE" w:rsidRPr="009D570E" w:rsidRDefault="00F741BE" w:rsidP="0006389E">
            <w:pPr>
              <w:rPr>
                <w:rFonts w:ascii="Arial" w:hAnsi="Arial" w:cs="Arial"/>
              </w:rPr>
            </w:pPr>
            <w:r w:rsidRPr="009D570E">
              <w:rPr>
                <w:rFonts w:ascii="Arial" w:hAnsi="Arial" w:cs="Arial"/>
              </w:rPr>
              <w:t>Government purchase of properties in the floodplain</w:t>
            </w:r>
          </w:p>
        </w:tc>
      </w:tr>
      <w:tr w:rsidR="00F741BE" w:rsidRPr="009D570E" w14:paraId="1B5D2375" w14:textId="77777777" w:rsidTr="0006389E">
        <w:trPr>
          <w:trHeight w:val="1074"/>
        </w:trPr>
        <w:tc>
          <w:tcPr>
            <w:tcW w:w="2898" w:type="dxa"/>
            <w:tcBorders>
              <w:bottom w:val="single" w:sz="4" w:space="0" w:color="auto"/>
            </w:tcBorders>
            <w:shd w:val="clear" w:color="auto" w:fill="F2F2F2" w:themeFill="background1" w:themeFillShade="F2"/>
            <w:vAlign w:val="center"/>
          </w:tcPr>
          <w:p w14:paraId="48AC3FE9" w14:textId="77777777" w:rsidR="00F741BE" w:rsidRPr="009D570E" w:rsidRDefault="00F741BE" w:rsidP="0006389E">
            <w:pPr>
              <w:rPr>
                <w:rFonts w:ascii="Arial" w:hAnsi="Arial" w:cs="Arial"/>
                <w:b/>
              </w:rPr>
            </w:pPr>
          </w:p>
          <w:p w14:paraId="131CA863" w14:textId="77777777" w:rsidR="00F741BE" w:rsidRPr="009D570E" w:rsidRDefault="00F741BE" w:rsidP="0006389E">
            <w:pPr>
              <w:rPr>
                <w:rFonts w:ascii="Arial" w:hAnsi="Arial" w:cs="Arial"/>
                <w:b/>
              </w:rPr>
            </w:pPr>
            <w:r w:rsidRPr="009D570E">
              <w:rPr>
                <w:rFonts w:ascii="Arial" w:hAnsi="Arial" w:cs="Arial"/>
                <w:b/>
              </w:rPr>
              <w:t>Action or Project Description:</w:t>
            </w:r>
          </w:p>
          <w:p w14:paraId="4D74902B" w14:textId="77777777" w:rsidR="00F741BE" w:rsidRPr="009D570E" w:rsidRDefault="00F741BE" w:rsidP="0006389E">
            <w:pPr>
              <w:rPr>
                <w:rFonts w:ascii="Arial" w:hAnsi="Arial" w:cs="Arial"/>
              </w:rPr>
            </w:pPr>
          </w:p>
        </w:tc>
        <w:tc>
          <w:tcPr>
            <w:tcW w:w="6678" w:type="dxa"/>
            <w:vAlign w:val="center"/>
          </w:tcPr>
          <w:p w14:paraId="0BCB8FED" w14:textId="77777777" w:rsidR="00F741BE" w:rsidRPr="009D570E" w:rsidRDefault="00F741BE" w:rsidP="0006389E">
            <w:pPr>
              <w:rPr>
                <w:rFonts w:ascii="Arial" w:hAnsi="Arial" w:cs="Arial"/>
              </w:rPr>
            </w:pPr>
            <w:r w:rsidRPr="009D570E">
              <w:rPr>
                <w:rFonts w:ascii="Arial" w:hAnsi="Arial" w:cs="Arial"/>
              </w:rPr>
              <w:t xml:space="preserve">Encourage local governments to purchase properties in the floodplain as funds become available and convert that land into public space/recreation area. </w:t>
            </w:r>
          </w:p>
        </w:tc>
      </w:tr>
      <w:tr w:rsidR="00F741BE" w:rsidRPr="009D570E" w14:paraId="6A192535" w14:textId="77777777" w:rsidTr="0006389E">
        <w:trPr>
          <w:trHeight w:val="802"/>
        </w:trPr>
        <w:tc>
          <w:tcPr>
            <w:tcW w:w="2898" w:type="dxa"/>
            <w:tcBorders>
              <w:bottom w:val="single" w:sz="4" w:space="0" w:color="auto"/>
            </w:tcBorders>
            <w:shd w:val="clear" w:color="auto" w:fill="F2F2F2" w:themeFill="background1" w:themeFillShade="F2"/>
            <w:vAlign w:val="center"/>
          </w:tcPr>
          <w:p w14:paraId="5F26075C"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50F535AE" w14:textId="77777777" w:rsidR="00F741BE" w:rsidRPr="009D570E" w:rsidRDefault="00F741BE" w:rsidP="0006389E">
            <w:pPr>
              <w:rPr>
                <w:rFonts w:ascii="Arial" w:hAnsi="Arial" w:cs="Arial"/>
              </w:rPr>
            </w:pPr>
            <w:r w:rsidRPr="009D570E">
              <w:rPr>
                <w:rFonts w:ascii="Arial" w:hAnsi="Arial" w:cs="Arial"/>
              </w:rPr>
              <w:t xml:space="preserve">Establish priorities for reducing risks to the people and their property with emphasis on long-term and maximum benefits to the public rather than short-term benefits of special interests.  </w:t>
            </w:r>
          </w:p>
        </w:tc>
      </w:tr>
      <w:tr w:rsidR="00F741BE" w:rsidRPr="009D570E" w14:paraId="202F51EE" w14:textId="77777777" w:rsidTr="0006389E">
        <w:trPr>
          <w:trHeight w:val="273"/>
        </w:trPr>
        <w:tc>
          <w:tcPr>
            <w:tcW w:w="2898" w:type="dxa"/>
            <w:tcBorders>
              <w:bottom w:val="single" w:sz="4" w:space="0" w:color="auto"/>
            </w:tcBorders>
            <w:shd w:val="clear" w:color="auto" w:fill="F2F2F2" w:themeFill="background1" w:themeFillShade="F2"/>
            <w:vAlign w:val="center"/>
          </w:tcPr>
          <w:p w14:paraId="61B549A7" w14:textId="77777777" w:rsidR="00F741BE" w:rsidRPr="009D570E" w:rsidRDefault="00F741BE" w:rsidP="0006389E">
            <w:pPr>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02D77EFD" w14:textId="77777777" w:rsidR="00F741BE" w:rsidRPr="009D570E" w:rsidRDefault="00F741BE" w:rsidP="0006389E">
            <w:pPr>
              <w:rPr>
                <w:rFonts w:ascii="Arial" w:hAnsi="Arial" w:cs="Arial"/>
              </w:rPr>
            </w:pPr>
            <w:r>
              <w:rPr>
                <w:rFonts w:ascii="Arial" w:hAnsi="Arial" w:cs="Arial"/>
              </w:rPr>
              <w:t>$3,500 - $500,000</w:t>
            </w:r>
          </w:p>
        </w:tc>
      </w:tr>
      <w:tr w:rsidR="00F741BE" w:rsidRPr="009D570E" w14:paraId="0E55FD97" w14:textId="77777777" w:rsidTr="0006389E">
        <w:trPr>
          <w:trHeight w:val="529"/>
        </w:trPr>
        <w:tc>
          <w:tcPr>
            <w:tcW w:w="2898" w:type="dxa"/>
            <w:tcBorders>
              <w:bottom w:val="single" w:sz="4" w:space="0" w:color="auto"/>
            </w:tcBorders>
            <w:shd w:val="clear" w:color="auto" w:fill="F2F2F2" w:themeFill="background1" w:themeFillShade="F2"/>
            <w:vAlign w:val="center"/>
          </w:tcPr>
          <w:p w14:paraId="5266DCC5"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4F306315" w14:textId="77777777" w:rsidR="00F741BE" w:rsidRPr="009D570E" w:rsidRDefault="00F741BE" w:rsidP="0006389E">
            <w:pPr>
              <w:rPr>
                <w:rFonts w:ascii="Arial" w:hAnsi="Arial" w:cs="Arial"/>
              </w:rPr>
            </w:pPr>
            <w:r w:rsidRPr="009D570E">
              <w:rPr>
                <w:rFonts w:ascii="Arial" w:hAnsi="Arial" w:cs="Arial"/>
              </w:rPr>
              <w:t>Losses avoided by implementing this action include property damage, and emergency management costs/community costs.</w:t>
            </w:r>
          </w:p>
        </w:tc>
      </w:tr>
      <w:tr w:rsidR="00F741BE" w:rsidRPr="009D570E" w14:paraId="35F2F4B5" w14:textId="77777777" w:rsidTr="0006389E">
        <w:trPr>
          <w:trHeight w:val="314"/>
        </w:trPr>
        <w:tc>
          <w:tcPr>
            <w:tcW w:w="9576" w:type="dxa"/>
            <w:gridSpan w:val="2"/>
            <w:shd w:val="clear" w:color="auto" w:fill="D9D9D9" w:themeFill="background1" w:themeFillShade="D9"/>
            <w:vAlign w:val="center"/>
          </w:tcPr>
          <w:p w14:paraId="13EE3EFC"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1F741636" w14:textId="77777777" w:rsidTr="0006389E">
        <w:trPr>
          <w:trHeight w:val="545"/>
        </w:trPr>
        <w:tc>
          <w:tcPr>
            <w:tcW w:w="2898" w:type="dxa"/>
            <w:shd w:val="clear" w:color="auto" w:fill="F2F2F2" w:themeFill="background1" w:themeFillShade="F2"/>
            <w:vAlign w:val="center"/>
          </w:tcPr>
          <w:p w14:paraId="44A28F35"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2B5CBAB9" w14:textId="77777777" w:rsidR="00F741BE" w:rsidRPr="009D570E" w:rsidRDefault="00F741BE" w:rsidP="0006389E">
            <w:pPr>
              <w:rPr>
                <w:rFonts w:ascii="Arial" w:hAnsi="Arial" w:cs="Arial"/>
                <w:highlight w:val="yellow"/>
              </w:rPr>
            </w:pPr>
            <w:r w:rsidRPr="009D570E">
              <w:rPr>
                <w:rFonts w:ascii="Arial" w:hAnsi="Arial" w:cs="Arial"/>
              </w:rPr>
              <w:t>C</w:t>
            </w:r>
            <w:r>
              <w:rPr>
                <w:rFonts w:ascii="Arial" w:hAnsi="Arial" w:cs="Arial"/>
              </w:rPr>
              <w:t>i</w:t>
            </w:r>
            <w:r w:rsidRPr="009D570E">
              <w:rPr>
                <w:rFonts w:ascii="Arial" w:hAnsi="Arial" w:cs="Arial"/>
              </w:rPr>
              <w:t xml:space="preserve">ty </w:t>
            </w:r>
            <w:r>
              <w:rPr>
                <w:rFonts w:ascii="Arial" w:hAnsi="Arial" w:cs="Arial"/>
              </w:rPr>
              <w:t>EMD, Mayor, Board of Aldermen, Floodplain Manager/ Coordinator</w:t>
            </w:r>
          </w:p>
        </w:tc>
      </w:tr>
      <w:tr w:rsidR="00F741BE" w:rsidRPr="009D570E" w14:paraId="3C414CB0" w14:textId="77777777" w:rsidTr="0006389E">
        <w:trPr>
          <w:trHeight w:val="257"/>
        </w:trPr>
        <w:tc>
          <w:tcPr>
            <w:tcW w:w="2898" w:type="dxa"/>
            <w:shd w:val="clear" w:color="auto" w:fill="F2F2F2" w:themeFill="background1" w:themeFillShade="F2"/>
            <w:vAlign w:val="center"/>
          </w:tcPr>
          <w:p w14:paraId="4384E8A3"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5CDD98F1" w14:textId="77777777" w:rsidR="00F741BE" w:rsidRPr="009D570E" w:rsidRDefault="00F741BE" w:rsidP="0006389E">
            <w:pPr>
              <w:rPr>
                <w:rFonts w:ascii="Arial" w:hAnsi="Arial" w:cs="Arial"/>
              </w:rPr>
            </w:pPr>
            <w:r>
              <w:rPr>
                <w:rFonts w:ascii="Arial" w:hAnsi="Arial" w:cs="Arial"/>
              </w:rPr>
              <w:t>16</w:t>
            </w:r>
            <w:r w:rsidRPr="009D570E">
              <w:rPr>
                <w:rFonts w:ascii="Arial" w:hAnsi="Arial" w:cs="Arial"/>
              </w:rPr>
              <w:t xml:space="preserve"> - </w:t>
            </w:r>
            <w:r>
              <w:rPr>
                <w:rFonts w:ascii="Arial" w:hAnsi="Arial" w:cs="Arial"/>
              </w:rPr>
              <w:t>M</w:t>
            </w:r>
          </w:p>
        </w:tc>
      </w:tr>
      <w:tr w:rsidR="00F741BE" w:rsidRPr="009D570E" w14:paraId="3973C7D6" w14:textId="77777777" w:rsidTr="0006389E">
        <w:trPr>
          <w:trHeight w:val="273"/>
        </w:trPr>
        <w:tc>
          <w:tcPr>
            <w:tcW w:w="2898" w:type="dxa"/>
            <w:shd w:val="clear" w:color="auto" w:fill="F2F2F2" w:themeFill="background1" w:themeFillShade="F2"/>
            <w:vAlign w:val="center"/>
          </w:tcPr>
          <w:p w14:paraId="3027CE6F"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022751A5" w14:textId="77777777" w:rsidR="00F741BE" w:rsidRPr="009D570E" w:rsidRDefault="00F741BE" w:rsidP="0006389E">
            <w:pPr>
              <w:rPr>
                <w:rFonts w:ascii="Arial" w:hAnsi="Arial" w:cs="Arial"/>
                <w:highlight w:val="yellow"/>
              </w:rPr>
            </w:pPr>
            <w:r w:rsidRPr="009D570E">
              <w:rPr>
                <w:rFonts w:ascii="Arial" w:hAnsi="Arial" w:cs="Arial"/>
              </w:rPr>
              <w:t>N/A</w:t>
            </w:r>
          </w:p>
        </w:tc>
      </w:tr>
      <w:tr w:rsidR="00F741BE" w:rsidRPr="009D570E" w14:paraId="024B05FB" w14:textId="77777777" w:rsidTr="0006389E">
        <w:trPr>
          <w:trHeight w:val="529"/>
        </w:trPr>
        <w:tc>
          <w:tcPr>
            <w:tcW w:w="2898" w:type="dxa"/>
            <w:shd w:val="clear" w:color="auto" w:fill="F2F2F2" w:themeFill="background1" w:themeFillShade="F2"/>
            <w:vAlign w:val="center"/>
          </w:tcPr>
          <w:p w14:paraId="29C62C9F" w14:textId="77777777" w:rsidR="00F741BE" w:rsidRPr="009D570E" w:rsidRDefault="00F741BE" w:rsidP="0006389E">
            <w:pPr>
              <w:rPr>
                <w:rFonts w:ascii="Arial" w:hAnsi="Arial" w:cs="Arial"/>
                <w:b/>
              </w:rPr>
            </w:pPr>
            <w:r w:rsidRPr="009D570E">
              <w:rPr>
                <w:rFonts w:ascii="Arial" w:hAnsi="Arial" w:cs="Arial"/>
                <w:b/>
              </w:rPr>
              <w:t>Potential Fund Sources:</w:t>
            </w:r>
          </w:p>
          <w:p w14:paraId="32AA8C01" w14:textId="77777777" w:rsidR="00F741BE" w:rsidRPr="009D570E" w:rsidRDefault="00F741BE" w:rsidP="0006389E">
            <w:pPr>
              <w:rPr>
                <w:rFonts w:ascii="Arial" w:hAnsi="Arial" w:cs="Arial"/>
                <w:b/>
              </w:rPr>
            </w:pPr>
          </w:p>
        </w:tc>
        <w:tc>
          <w:tcPr>
            <w:tcW w:w="6678" w:type="dxa"/>
            <w:vAlign w:val="center"/>
          </w:tcPr>
          <w:p w14:paraId="53C9DDB3" w14:textId="77777777" w:rsidR="00F741BE" w:rsidRPr="009D570E" w:rsidRDefault="00F741BE" w:rsidP="0006389E">
            <w:pPr>
              <w:rPr>
                <w:rFonts w:ascii="Arial" w:hAnsi="Arial" w:cs="Arial"/>
              </w:rPr>
            </w:pPr>
            <w:r w:rsidRPr="009D570E">
              <w:rPr>
                <w:rFonts w:ascii="Arial" w:hAnsi="Arial" w:cs="Arial"/>
              </w:rPr>
              <w:t>Grants, local general revenue funds, private donations of cash, goods, or services</w:t>
            </w:r>
          </w:p>
        </w:tc>
      </w:tr>
      <w:tr w:rsidR="00F741BE" w:rsidRPr="009D570E" w14:paraId="44CAEB89" w14:textId="77777777" w:rsidTr="0006389E">
        <w:trPr>
          <w:trHeight w:val="818"/>
        </w:trPr>
        <w:tc>
          <w:tcPr>
            <w:tcW w:w="2898" w:type="dxa"/>
            <w:tcBorders>
              <w:bottom w:val="single" w:sz="4" w:space="0" w:color="auto"/>
            </w:tcBorders>
            <w:shd w:val="clear" w:color="auto" w:fill="F2F2F2" w:themeFill="background1" w:themeFillShade="F2"/>
            <w:vAlign w:val="center"/>
          </w:tcPr>
          <w:p w14:paraId="13311B85"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5DF96CAC" w14:textId="77777777" w:rsidR="00F741BE" w:rsidRPr="009D570E" w:rsidRDefault="00F741BE" w:rsidP="0006389E">
            <w:pPr>
              <w:rPr>
                <w:rFonts w:ascii="Arial" w:hAnsi="Arial" w:cs="Arial"/>
              </w:rPr>
            </w:pPr>
            <w:r w:rsidRPr="009D570E">
              <w:rPr>
                <w:rFonts w:ascii="Arial" w:hAnsi="Arial" w:cs="Arial"/>
              </w:rPr>
              <w:t>Floodplain ordinance</w:t>
            </w:r>
            <w:r>
              <w:rPr>
                <w:rFonts w:ascii="Arial" w:hAnsi="Arial" w:cs="Arial"/>
              </w:rPr>
              <w:t>, Hazard Mitigation Plan</w:t>
            </w:r>
          </w:p>
        </w:tc>
      </w:tr>
      <w:tr w:rsidR="00F741BE" w:rsidRPr="009D570E" w14:paraId="1087C8DA" w14:textId="77777777" w:rsidTr="0006389E">
        <w:trPr>
          <w:trHeight w:val="257"/>
        </w:trPr>
        <w:tc>
          <w:tcPr>
            <w:tcW w:w="9576" w:type="dxa"/>
            <w:gridSpan w:val="2"/>
            <w:shd w:val="clear" w:color="auto" w:fill="D9D9D9" w:themeFill="background1" w:themeFillShade="D9"/>
            <w:vAlign w:val="center"/>
          </w:tcPr>
          <w:p w14:paraId="37BAB392"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4377EFDA" w14:textId="77777777" w:rsidTr="0006389E">
        <w:trPr>
          <w:trHeight w:val="273"/>
        </w:trPr>
        <w:tc>
          <w:tcPr>
            <w:tcW w:w="2898" w:type="dxa"/>
            <w:shd w:val="clear" w:color="auto" w:fill="D9D9D9" w:themeFill="background1" w:themeFillShade="D9"/>
            <w:vAlign w:val="center"/>
          </w:tcPr>
          <w:p w14:paraId="4430FA62"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26025B5E" w14:textId="77777777" w:rsidR="00F741BE" w:rsidRPr="009D570E" w:rsidRDefault="00F741BE" w:rsidP="0006389E">
            <w:pPr>
              <w:rPr>
                <w:rFonts w:ascii="Arial" w:hAnsi="Arial" w:cs="Arial"/>
              </w:rPr>
            </w:pPr>
            <w:r w:rsidRPr="009D570E">
              <w:rPr>
                <w:rFonts w:ascii="Arial" w:hAnsi="Arial" w:cs="Arial"/>
              </w:rPr>
              <w:t xml:space="preserve">Continuing – </w:t>
            </w:r>
            <w:r>
              <w:rPr>
                <w:rFonts w:ascii="Arial" w:hAnsi="Arial" w:cs="Arial"/>
              </w:rPr>
              <w:t>no progress</w:t>
            </w:r>
          </w:p>
        </w:tc>
      </w:tr>
      <w:tr w:rsidR="00F741BE" w:rsidRPr="009D570E" w14:paraId="530A95A8" w14:textId="77777777" w:rsidTr="0006389E">
        <w:trPr>
          <w:trHeight w:val="273"/>
        </w:trPr>
        <w:tc>
          <w:tcPr>
            <w:tcW w:w="2898" w:type="dxa"/>
            <w:shd w:val="clear" w:color="auto" w:fill="D9D9D9" w:themeFill="background1" w:themeFillShade="D9"/>
            <w:vAlign w:val="center"/>
          </w:tcPr>
          <w:p w14:paraId="6B395BB4"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127FFC9C" w14:textId="6BE41B86" w:rsidR="00F741BE" w:rsidRPr="009D570E" w:rsidRDefault="00ED79F7" w:rsidP="0006389E">
            <w:pPr>
              <w:rPr>
                <w:rFonts w:ascii="Arial" w:hAnsi="Arial" w:cs="Arial"/>
              </w:rPr>
            </w:pPr>
            <w:r>
              <w:rPr>
                <w:rFonts w:ascii="Arial" w:hAnsi="Arial" w:cs="Arial"/>
              </w:rPr>
              <w:t xml:space="preserve">Edgar Springs </w:t>
            </w:r>
            <w:r w:rsidR="00F741BE">
              <w:rPr>
                <w:rFonts w:ascii="Arial" w:hAnsi="Arial" w:cs="Arial"/>
              </w:rPr>
              <w:t>does not currently have zoning or land use ordinances.</w:t>
            </w:r>
          </w:p>
        </w:tc>
      </w:tr>
    </w:tbl>
    <w:p w14:paraId="581C3595" w14:textId="77777777" w:rsidR="00F741BE" w:rsidRPr="009D570E" w:rsidRDefault="00F741BE" w:rsidP="00F741BE">
      <w:pPr>
        <w:pStyle w:val="BodyText"/>
        <w:rPr>
          <w:rFonts w:cs="Arial"/>
          <w:b/>
          <w:u w:val="single"/>
        </w:rPr>
      </w:pPr>
    </w:p>
    <w:p w14:paraId="4D407004" w14:textId="77777777" w:rsidR="00F741BE" w:rsidRDefault="00F741BE" w:rsidP="00F741BE">
      <w:pPr>
        <w:rPr>
          <w:rFonts w:ascii="Arial" w:hAnsi="Arial" w:cs="Arial"/>
          <w:highlight w:val="yellow"/>
        </w:rPr>
      </w:pPr>
    </w:p>
    <w:p w14:paraId="3C162FF5" w14:textId="77777777" w:rsidR="00F741BE" w:rsidRDefault="00F741BE" w:rsidP="00F741BE">
      <w:pPr>
        <w:rPr>
          <w:rFonts w:ascii="Arial" w:hAnsi="Arial" w:cs="Arial"/>
          <w:highlight w:val="yellow"/>
        </w:rPr>
      </w:pPr>
    </w:p>
    <w:p w14:paraId="3A3A9010" w14:textId="77777777" w:rsidR="00F741BE" w:rsidRDefault="00F741BE" w:rsidP="00F741BE">
      <w:pPr>
        <w:rPr>
          <w:rFonts w:ascii="Arial" w:hAnsi="Arial" w:cs="Arial"/>
          <w:highlight w:val="yellow"/>
        </w:rPr>
      </w:pPr>
    </w:p>
    <w:p w14:paraId="73B58948" w14:textId="77777777" w:rsidR="00F741BE" w:rsidRDefault="00F741BE" w:rsidP="00F741BE">
      <w:pPr>
        <w:rPr>
          <w:rFonts w:ascii="Arial" w:hAnsi="Arial" w:cs="Arial"/>
          <w:highlight w:val="yellow"/>
        </w:rPr>
      </w:pPr>
    </w:p>
    <w:p w14:paraId="16607656" w14:textId="77777777" w:rsidR="00F741BE" w:rsidRPr="009D570E" w:rsidRDefault="00F741BE" w:rsidP="00F741BE">
      <w:pPr>
        <w:rPr>
          <w:rFonts w:ascii="Arial" w:hAnsi="Arial" w:cs="Arial"/>
          <w:highlight w:val="yellow"/>
        </w:rPr>
      </w:pPr>
    </w:p>
    <w:p w14:paraId="0DA8795E" w14:textId="77777777" w:rsidR="00F741BE" w:rsidRPr="009D570E" w:rsidRDefault="00F741BE" w:rsidP="00F741BE">
      <w:pPr>
        <w:pStyle w:val="BodyText"/>
        <w:ind w:left="0"/>
        <w:rPr>
          <w:rFonts w:cs="Arial"/>
        </w:rPr>
      </w:pPr>
      <w:r w:rsidRPr="009D570E">
        <w:rPr>
          <w:rFonts w:cs="Arial"/>
          <w:b/>
        </w:rPr>
        <w:lastRenderedPageBreak/>
        <w:t xml:space="preserve">Goal 6: </w:t>
      </w:r>
      <w:r w:rsidRPr="009D570E">
        <w:rPr>
          <w:rFonts w:cs="Arial"/>
        </w:rPr>
        <w:t xml:space="preserve">Secure resources for investment in hazard mitigation.  </w:t>
      </w:r>
    </w:p>
    <w:p w14:paraId="1344C080" w14:textId="77777777" w:rsidR="00F741BE" w:rsidRPr="009D570E" w:rsidRDefault="00F741BE" w:rsidP="00F741BE">
      <w:pPr>
        <w:pStyle w:val="BodyText"/>
        <w:ind w:left="0"/>
        <w:rPr>
          <w:rFonts w:cs="Arial"/>
          <w:highlight w:val="yellow"/>
        </w:rPr>
      </w:pPr>
    </w:p>
    <w:p w14:paraId="4F99AE90" w14:textId="77777777" w:rsidR="00F741BE" w:rsidRPr="009D570E" w:rsidRDefault="00F741BE" w:rsidP="00F741BE">
      <w:pPr>
        <w:pStyle w:val="BodyText"/>
        <w:ind w:left="0"/>
        <w:rPr>
          <w:rFonts w:cs="Arial"/>
        </w:rPr>
      </w:pPr>
      <w:r w:rsidRPr="009D570E">
        <w:rPr>
          <w:rFonts w:cs="Arial"/>
          <w:b/>
          <w:u w:val="single"/>
        </w:rPr>
        <w:t>Action 6.1.</w:t>
      </w:r>
      <w:r>
        <w:rPr>
          <w:rFonts w:cs="Arial"/>
          <w:b/>
          <w:u w:val="single"/>
        </w:rPr>
        <w:t>2</w:t>
      </w:r>
      <w:r w:rsidRPr="009D570E">
        <w:rPr>
          <w:rFonts w:cs="Arial"/>
          <w:b/>
          <w:u w:val="single"/>
        </w:rPr>
        <w:t>:</w:t>
      </w:r>
      <w:r w:rsidRPr="009D570E">
        <w:rPr>
          <w:rFonts w:cs="Arial"/>
          <w:b/>
        </w:rPr>
        <w:t xml:space="preserve">  </w:t>
      </w:r>
      <w:r>
        <w:rPr>
          <w:rFonts w:cs="Arial"/>
        </w:rPr>
        <w:t>Structure grant proposals for road/bridge upgrades so that hazard mitigation concerns are also met.</w:t>
      </w:r>
    </w:p>
    <w:p w14:paraId="55CAAFC4" w14:textId="77777777" w:rsidR="00F741BE" w:rsidRPr="009D570E" w:rsidRDefault="00F741BE" w:rsidP="00F741BE">
      <w:pPr>
        <w:pStyle w:val="BodyText"/>
        <w:rPr>
          <w:rFonts w:cs="Arial"/>
          <w:highlight w:val="yellow"/>
        </w:rPr>
      </w:pPr>
    </w:p>
    <w:p w14:paraId="5BC5C9CB" w14:textId="77777777" w:rsidR="00F741BE" w:rsidRPr="009D570E" w:rsidRDefault="00F741BE" w:rsidP="00F741BE">
      <w:pPr>
        <w:pStyle w:val="BodyText"/>
        <w:rPr>
          <w:rFonts w:cs="Arial"/>
          <w:highlight w:val="yellow"/>
        </w:rPr>
      </w:pPr>
    </w:p>
    <w:tbl>
      <w:tblPr>
        <w:tblStyle w:val="TableGrid"/>
        <w:tblW w:w="0" w:type="auto"/>
        <w:tblLook w:val="04A0" w:firstRow="1" w:lastRow="0" w:firstColumn="1" w:lastColumn="0" w:noHBand="0" w:noVBand="1"/>
      </w:tblPr>
      <w:tblGrid>
        <w:gridCol w:w="2963"/>
        <w:gridCol w:w="6678"/>
      </w:tblGrid>
      <w:tr w:rsidR="00F741BE" w:rsidRPr="009D570E" w14:paraId="769269BB" w14:textId="77777777" w:rsidTr="0006389E">
        <w:tc>
          <w:tcPr>
            <w:tcW w:w="9641" w:type="dxa"/>
            <w:gridSpan w:val="2"/>
            <w:shd w:val="clear" w:color="auto" w:fill="BFBFBF" w:themeFill="background1" w:themeFillShade="BF"/>
          </w:tcPr>
          <w:p w14:paraId="4DDB578C"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72BA77CA" w14:textId="77777777" w:rsidR="00F741BE" w:rsidRPr="009D570E" w:rsidRDefault="00F741BE" w:rsidP="0006389E">
            <w:pPr>
              <w:jc w:val="center"/>
              <w:rPr>
                <w:rFonts w:ascii="Arial" w:hAnsi="Arial" w:cs="Arial"/>
                <w:b/>
              </w:rPr>
            </w:pPr>
          </w:p>
        </w:tc>
      </w:tr>
      <w:tr w:rsidR="00F741BE" w:rsidRPr="009D570E" w14:paraId="5CAA15E9" w14:textId="77777777" w:rsidTr="0006389E">
        <w:tc>
          <w:tcPr>
            <w:tcW w:w="2963" w:type="dxa"/>
            <w:tcBorders>
              <w:bottom w:val="single" w:sz="4" w:space="0" w:color="auto"/>
            </w:tcBorders>
            <w:shd w:val="clear" w:color="auto" w:fill="F2F2F2" w:themeFill="background1" w:themeFillShade="F2"/>
            <w:vAlign w:val="center"/>
          </w:tcPr>
          <w:p w14:paraId="69EF13C2"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13D5D7D0"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0DC51457" w14:textId="208C99C9" w:rsidR="00F741BE" w:rsidRPr="009D570E" w:rsidRDefault="00ED79F7" w:rsidP="0006389E">
            <w:pPr>
              <w:rPr>
                <w:rFonts w:ascii="Arial" w:hAnsi="Arial" w:cs="Arial"/>
              </w:rPr>
            </w:pPr>
            <w:r>
              <w:rPr>
                <w:rFonts w:ascii="Arial" w:hAnsi="Arial" w:cs="Arial"/>
              </w:rPr>
              <w:t>Edgar Springs</w:t>
            </w:r>
          </w:p>
        </w:tc>
      </w:tr>
      <w:tr w:rsidR="00F741BE" w:rsidRPr="009D570E" w14:paraId="123DE4F8" w14:textId="77777777" w:rsidTr="0006389E">
        <w:tc>
          <w:tcPr>
            <w:tcW w:w="9641" w:type="dxa"/>
            <w:gridSpan w:val="2"/>
            <w:shd w:val="clear" w:color="auto" w:fill="D9D9D9" w:themeFill="background1" w:themeFillShade="D9"/>
            <w:vAlign w:val="center"/>
          </w:tcPr>
          <w:p w14:paraId="0417705A"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4DC2BE1B" w14:textId="77777777" w:rsidTr="0006389E">
        <w:tc>
          <w:tcPr>
            <w:tcW w:w="2963" w:type="dxa"/>
            <w:tcBorders>
              <w:bottom w:val="single" w:sz="4" w:space="0" w:color="auto"/>
            </w:tcBorders>
            <w:shd w:val="clear" w:color="auto" w:fill="F2F2F2" w:themeFill="background1" w:themeFillShade="F2"/>
            <w:vAlign w:val="center"/>
          </w:tcPr>
          <w:p w14:paraId="6B85C161" w14:textId="77777777" w:rsidR="00F741BE" w:rsidRPr="009D570E" w:rsidRDefault="00F741BE" w:rsidP="0006389E">
            <w:pPr>
              <w:rPr>
                <w:rFonts w:ascii="Arial" w:hAnsi="Arial" w:cs="Arial"/>
                <w:b/>
              </w:rPr>
            </w:pPr>
            <w:r w:rsidRPr="009D570E">
              <w:rPr>
                <w:rFonts w:ascii="Arial" w:hAnsi="Arial" w:cs="Arial"/>
                <w:b/>
              </w:rPr>
              <w:t>Problem being Mitigated:</w:t>
            </w:r>
          </w:p>
          <w:p w14:paraId="0558846D"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2FDD0983" w14:textId="77777777" w:rsidR="00F741BE" w:rsidRPr="009D570E" w:rsidRDefault="00F741BE" w:rsidP="0006389E">
            <w:pPr>
              <w:rPr>
                <w:rFonts w:ascii="Arial" w:hAnsi="Arial" w:cs="Arial"/>
                <w:highlight w:val="yellow"/>
              </w:rPr>
            </w:pPr>
            <w:r>
              <w:rPr>
                <w:rFonts w:ascii="Arial" w:hAnsi="Arial" w:cs="Arial"/>
              </w:rPr>
              <w:t>Roads and bridges in need of upgrades.</w:t>
            </w:r>
          </w:p>
        </w:tc>
      </w:tr>
      <w:tr w:rsidR="00F741BE" w:rsidRPr="009D570E" w14:paraId="5DBD3776" w14:textId="77777777" w:rsidTr="0006389E">
        <w:tc>
          <w:tcPr>
            <w:tcW w:w="2963" w:type="dxa"/>
            <w:tcBorders>
              <w:bottom w:val="single" w:sz="4" w:space="0" w:color="auto"/>
            </w:tcBorders>
            <w:shd w:val="clear" w:color="auto" w:fill="F2F2F2" w:themeFill="background1" w:themeFillShade="F2"/>
            <w:vAlign w:val="center"/>
          </w:tcPr>
          <w:p w14:paraId="4303F1A4"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095A06A2" w14:textId="77777777" w:rsidR="00F741BE" w:rsidRPr="009D570E" w:rsidRDefault="00F741BE" w:rsidP="0006389E">
            <w:pPr>
              <w:rPr>
                <w:rFonts w:ascii="Arial" w:hAnsi="Arial" w:cs="Arial"/>
              </w:rPr>
            </w:pPr>
            <w:r>
              <w:rPr>
                <w:rFonts w:ascii="Arial" w:hAnsi="Arial" w:cs="Arial"/>
              </w:rPr>
              <w:t>Flood</w:t>
            </w:r>
          </w:p>
        </w:tc>
      </w:tr>
      <w:tr w:rsidR="00F741BE" w:rsidRPr="009D570E" w14:paraId="545AC8BD" w14:textId="77777777" w:rsidTr="0006389E">
        <w:tc>
          <w:tcPr>
            <w:tcW w:w="9641" w:type="dxa"/>
            <w:gridSpan w:val="2"/>
            <w:shd w:val="clear" w:color="auto" w:fill="D9D9D9" w:themeFill="background1" w:themeFillShade="D9"/>
            <w:vAlign w:val="center"/>
          </w:tcPr>
          <w:p w14:paraId="3F059610"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0613D7A7" w14:textId="77777777" w:rsidTr="0006389E">
        <w:tc>
          <w:tcPr>
            <w:tcW w:w="2963" w:type="dxa"/>
            <w:tcBorders>
              <w:bottom w:val="single" w:sz="4" w:space="0" w:color="auto"/>
            </w:tcBorders>
            <w:shd w:val="clear" w:color="auto" w:fill="F2F2F2" w:themeFill="background1" w:themeFillShade="F2"/>
            <w:vAlign w:val="center"/>
          </w:tcPr>
          <w:p w14:paraId="39D3EE33" w14:textId="77777777" w:rsidR="00F741BE" w:rsidRPr="009D570E" w:rsidRDefault="00F741BE" w:rsidP="0006389E">
            <w:pPr>
              <w:rPr>
                <w:rFonts w:ascii="Arial" w:hAnsi="Arial" w:cs="Arial"/>
                <w:b/>
              </w:rPr>
            </w:pPr>
            <w:r w:rsidRPr="009D570E">
              <w:rPr>
                <w:rFonts w:ascii="Arial" w:hAnsi="Arial" w:cs="Arial"/>
                <w:b/>
              </w:rPr>
              <w:t>Action/Project Number:</w:t>
            </w:r>
          </w:p>
          <w:p w14:paraId="1265F7D1" w14:textId="77777777" w:rsidR="00F741BE" w:rsidRPr="009D570E" w:rsidRDefault="00F741BE" w:rsidP="0006389E">
            <w:pPr>
              <w:rPr>
                <w:rFonts w:ascii="Arial" w:hAnsi="Arial" w:cs="Arial"/>
              </w:rPr>
            </w:pPr>
          </w:p>
        </w:tc>
        <w:tc>
          <w:tcPr>
            <w:tcW w:w="6678" w:type="dxa"/>
            <w:vAlign w:val="center"/>
          </w:tcPr>
          <w:p w14:paraId="6CE0C5DE" w14:textId="77777777" w:rsidR="00F741BE" w:rsidRPr="009D570E" w:rsidRDefault="00F741BE" w:rsidP="0006389E">
            <w:pPr>
              <w:rPr>
                <w:rFonts w:ascii="Arial" w:hAnsi="Arial" w:cs="Arial"/>
              </w:rPr>
            </w:pPr>
            <w:r w:rsidRPr="009D570E">
              <w:rPr>
                <w:rFonts w:ascii="Arial" w:hAnsi="Arial" w:cs="Arial"/>
              </w:rPr>
              <w:t>6.1.</w:t>
            </w:r>
            <w:r>
              <w:rPr>
                <w:rFonts w:ascii="Arial" w:hAnsi="Arial" w:cs="Arial"/>
              </w:rPr>
              <w:t>2</w:t>
            </w:r>
          </w:p>
        </w:tc>
      </w:tr>
      <w:tr w:rsidR="00F741BE" w:rsidRPr="009D570E" w14:paraId="2BBEA79E" w14:textId="77777777" w:rsidTr="0006389E">
        <w:tc>
          <w:tcPr>
            <w:tcW w:w="2963" w:type="dxa"/>
            <w:tcBorders>
              <w:bottom w:val="single" w:sz="4" w:space="0" w:color="auto"/>
            </w:tcBorders>
            <w:shd w:val="clear" w:color="auto" w:fill="F2F2F2" w:themeFill="background1" w:themeFillShade="F2"/>
            <w:vAlign w:val="center"/>
          </w:tcPr>
          <w:p w14:paraId="4244DAD7"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668C3448" w14:textId="77777777" w:rsidR="00F741BE" w:rsidRPr="009D570E" w:rsidRDefault="00F741BE" w:rsidP="0006389E">
            <w:pPr>
              <w:rPr>
                <w:rFonts w:ascii="Arial" w:hAnsi="Arial" w:cs="Arial"/>
                <w:highlight w:val="yellow"/>
              </w:rPr>
            </w:pPr>
            <w:r>
              <w:rPr>
                <w:rFonts w:ascii="Arial" w:hAnsi="Arial" w:cs="Arial"/>
              </w:rPr>
              <w:t>Structuring grant proposals to meet mitigation needs.</w:t>
            </w:r>
          </w:p>
        </w:tc>
      </w:tr>
      <w:tr w:rsidR="00F741BE" w:rsidRPr="009D570E" w14:paraId="4F836A99" w14:textId="77777777" w:rsidTr="0006389E">
        <w:tc>
          <w:tcPr>
            <w:tcW w:w="2963" w:type="dxa"/>
            <w:tcBorders>
              <w:bottom w:val="single" w:sz="4" w:space="0" w:color="auto"/>
            </w:tcBorders>
            <w:shd w:val="clear" w:color="auto" w:fill="F2F2F2" w:themeFill="background1" w:themeFillShade="F2"/>
            <w:vAlign w:val="center"/>
          </w:tcPr>
          <w:p w14:paraId="4C311CBC" w14:textId="77777777" w:rsidR="00F741BE" w:rsidRPr="009D570E" w:rsidRDefault="00F741BE" w:rsidP="0006389E">
            <w:pPr>
              <w:rPr>
                <w:rFonts w:ascii="Arial" w:hAnsi="Arial" w:cs="Arial"/>
                <w:b/>
              </w:rPr>
            </w:pPr>
          </w:p>
          <w:p w14:paraId="132824F4" w14:textId="77777777" w:rsidR="00F741BE" w:rsidRPr="009D570E" w:rsidRDefault="00F741BE" w:rsidP="0006389E">
            <w:pPr>
              <w:rPr>
                <w:rFonts w:ascii="Arial" w:hAnsi="Arial" w:cs="Arial"/>
                <w:b/>
              </w:rPr>
            </w:pPr>
            <w:r w:rsidRPr="009D570E">
              <w:rPr>
                <w:rFonts w:ascii="Arial" w:hAnsi="Arial" w:cs="Arial"/>
                <w:b/>
              </w:rPr>
              <w:t>Action or Project Description:</w:t>
            </w:r>
          </w:p>
          <w:p w14:paraId="061E5127" w14:textId="77777777" w:rsidR="00F741BE" w:rsidRPr="009D570E" w:rsidRDefault="00F741BE" w:rsidP="0006389E">
            <w:pPr>
              <w:rPr>
                <w:rFonts w:ascii="Arial" w:hAnsi="Arial" w:cs="Arial"/>
              </w:rPr>
            </w:pPr>
          </w:p>
        </w:tc>
        <w:tc>
          <w:tcPr>
            <w:tcW w:w="6678" w:type="dxa"/>
            <w:vAlign w:val="center"/>
          </w:tcPr>
          <w:p w14:paraId="541BF499" w14:textId="77777777" w:rsidR="00F741BE" w:rsidRPr="009D570E" w:rsidRDefault="00F741BE" w:rsidP="0006389E">
            <w:pPr>
              <w:rPr>
                <w:rFonts w:ascii="Arial" w:hAnsi="Arial" w:cs="Arial"/>
                <w:highlight w:val="yellow"/>
              </w:rPr>
            </w:pPr>
            <w:r>
              <w:rPr>
                <w:rFonts w:ascii="Arial" w:hAnsi="Arial" w:cs="Arial"/>
              </w:rPr>
              <w:t>Structure grant proposals for road/bridge upgrades so that hazard mitigation concerns are also met</w:t>
            </w:r>
            <w:r w:rsidRPr="009D570E">
              <w:rPr>
                <w:rFonts w:ascii="Arial" w:hAnsi="Arial" w:cs="Arial"/>
              </w:rPr>
              <w:t>.</w:t>
            </w:r>
          </w:p>
        </w:tc>
      </w:tr>
      <w:tr w:rsidR="00F741BE" w:rsidRPr="009D570E" w14:paraId="056742A2" w14:textId="77777777" w:rsidTr="0006389E">
        <w:tc>
          <w:tcPr>
            <w:tcW w:w="2963" w:type="dxa"/>
            <w:tcBorders>
              <w:bottom w:val="single" w:sz="4" w:space="0" w:color="auto"/>
            </w:tcBorders>
            <w:shd w:val="clear" w:color="auto" w:fill="F2F2F2" w:themeFill="background1" w:themeFillShade="F2"/>
            <w:vAlign w:val="center"/>
          </w:tcPr>
          <w:p w14:paraId="7F9D4153"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4EE013DF" w14:textId="77777777" w:rsidR="00F741BE" w:rsidRPr="009D570E" w:rsidRDefault="00F741BE" w:rsidP="0006389E">
            <w:pPr>
              <w:rPr>
                <w:rFonts w:ascii="Arial" w:hAnsi="Arial" w:cs="Arial"/>
                <w:highlight w:val="yellow"/>
              </w:rPr>
            </w:pPr>
            <w:r w:rsidRPr="009D570E">
              <w:rPr>
                <w:rFonts w:ascii="Arial" w:hAnsi="Arial" w:cs="Arial"/>
              </w:rPr>
              <w:t xml:space="preserve">Secure resources for investment in hazard mitigation.  </w:t>
            </w:r>
          </w:p>
        </w:tc>
      </w:tr>
      <w:tr w:rsidR="00F741BE" w:rsidRPr="009D570E" w14:paraId="52C0A480" w14:textId="77777777" w:rsidTr="0006389E">
        <w:tc>
          <w:tcPr>
            <w:tcW w:w="2963" w:type="dxa"/>
            <w:tcBorders>
              <w:bottom w:val="single" w:sz="4" w:space="0" w:color="auto"/>
            </w:tcBorders>
            <w:shd w:val="clear" w:color="auto" w:fill="F2F2F2" w:themeFill="background1" w:themeFillShade="F2"/>
            <w:vAlign w:val="center"/>
          </w:tcPr>
          <w:p w14:paraId="6573F48D"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2C79ABCD" w14:textId="77777777" w:rsidR="00F741BE" w:rsidRPr="009D570E" w:rsidRDefault="00F741BE" w:rsidP="0006389E">
            <w:pPr>
              <w:rPr>
                <w:rFonts w:ascii="Arial" w:hAnsi="Arial" w:cs="Arial"/>
              </w:rPr>
            </w:pPr>
            <w:r w:rsidRPr="009D570E">
              <w:rPr>
                <w:rFonts w:ascii="Arial" w:hAnsi="Arial" w:cs="Arial"/>
              </w:rPr>
              <w:t>$</w:t>
            </w:r>
            <w:r>
              <w:rPr>
                <w:rFonts w:ascii="Arial" w:hAnsi="Arial" w:cs="Arial"/>
              </w:rPr>
              <w:t>3</w:t>
            </w:r>
            <w:r w:rsidRPr="009D570E">
              <w:rPr>
                <w:rFonts w:ascii="Arial" w:hAnsi="Arial" w:cs="Arial"/>
              </w:rPr>
              <w:t>,500 -$</w:t>
            </w:r>
            <w:r>
              <w:rPr>
                <w:rFonts w:ascii="Arial" w:hAnsi="Arial" w:cs="Arial"/>
              </w:rPr>
              <w:t>4</w:t>
            </w:r>
            <w:r w:rsidRPr="009D570E">
              <w:rPr>
                <w:rFonts w:ascii="Arial" w:hAnsi="Arial" w:cs="Arial"/>
              </w:rPr>
              <w:t>,500</w:t>
            </w:r>
          </w:p>
        </w:tc>
      </w:tr>
      <w:tr w:rsidR="00F741BE" w:rsidRPr="009D570E" w14:paraId="2F6D9F7E" w14:textId="77777777" w:rsidTr="0006389E">
        <w:tc>
          <w:tcPr>
            <w:tcW w:w="2963" w:type="dxa"/>
            <w:tcBorders>
              <w:bottom w:val="single" w:sz="4" w:space="0" w:color="auto"/>
            </w:tcBorders>
            <w:shd w:val="clear" w:color="auto" w:fill="F2F2F2" w:themeFill="background1" w:themeFillShade="F2"/>
            <w:vAlign w:val="center"/>
          </w:tcPr>
          <w:p w14:paraId="437391D9"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43AF1962" w14:textId="77777777" w:rsidR="00F741BE" w:rsidRPr="009D570E" w:rsidRDefault="00F741BE" w:rsidP="0006389E">
            <w:pPr>
              <w:rPr>
                <w:rFonts w:ascii="Arial" w:hAnsi="Arial" w:cs="Arial"/>
              </w:rPr>
            </w:pPr>
            <w:r w:rsidRPr="009D570E">
              <w:rPr>
                <w:rFonts w:ascii="Arial" w:hAnsi="Arial" w:cs="Arial"/>
              </w:rPr>
              <w:t xml:space="preserve">Losses avoided by implementing this action include injuries and/or casualties, </w:t>
            </w:r>
            <w:r>
              <w:rPr>
                <w:rFonts w:ascii="Arial" w:hAnsi="Arial" w:cs="Arial"/>
              </w:rPr>
              <w:t xml:space="preserve">property damages, </w:t>
            </w:r>
            <w:r w:rsidRPr="009D570E">
              <w:rPr>
                <w:rFonts w:ascii="Arial" w:hAnsi="Arial" w:cs="Arial"/>
              </w:rPr>
              <w:t>loss-of-function/displacement impacts, and emergency management costs/community costs.</w:t>
            </w:r>
          </w:p>
        </w:tc>
      </w:tr>
      <w:tr w:rsidR="00F741BE" w:rsidRPr="009D570E" w14:paraId="74082B10" w14:textId="77777777" w:rsidTr="0006389E">
        <w:tc>
          <w:tcPr>
            <w:tcW w:w="9641" w:type="dxa"/>
            <w:gridSpan w:val="2"/>
            <w:shd w:val="clear" w:color="auto" w:fill="D9D9D9" w:themeFill="background1" w:themeFillShade="D9"/>
            <w:vAlign w:val="center"/>
          </w:tcPr>
          <w:p w14:paraId="1B8C64EA"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1D9E0820" w14:textId="77777777" w:rsidTr="0006389E">
        <w:tc>
          <w:tcPr>
            <w:tcW w:w="2963" w:type="dxa"/>
            <w:shd w:val="clear" w:color="auto" w:fill="F2F2F2" w:themeFill="background1" w:themeFillShade="F2"/>
            <w:vAlign w:val="center"/>
          </w:tcPr>
          <w:p w14:paraId="7868FEA5"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6EFDE744" w14:textId="77777777" w:rsidR="00F741BE" w:rsidRPr="009D570E" w:rsidRDefault="00F741BE" w:rsidP="0006389E">
            <w:pPr>
              <w:rPr>
                <w:rFonts w:ascii="Arial" w:hAnsi="Arial" w:cs="Arial"/>
                <w:highlight w:val="yellow"/>
              </w:rPr>
            </w:pPr>
            <w:r>
              <w:rPr>
                <w:rFonts w:ascii="Arial" w:hAnsi="Arial" w:cs="Arial"/>
              </w:rPr>
              <w:t>City Engineer</w:t>
            </w:r>
            <w:r w:rsidRPr="009D570E">
              <w:rPr>
                <w:rFonts w:ascii="Arial" w:hAnsi="Arial" w:cs="Arial"/>
              </w:rPr>
              <w:t xml:space="preserve">, </w:t>
            </w:r>
            <w:r>
              <w:rPr>
                <w:rFonts w:ascii="Arial" w:hAnsi="Arial" w:cs="Arial"/>
              </w:rPr>
              <w:t>Mayor, Board of Aldermen</w:t>
            </w:r>
            <w:r w:rsidRPr="009D570E">
              <w:rPr>
                <w:rFonts w:ascii="Arial" w:hAnsi="Arial" w:cs="Arial"/>
              </w:rPr>
              <w:t>, Local Planners</w:t>
            </w:r>
            <w:r>
              <w:rPr>
                <w:rFonts w:ascii="Arial" w:hAnsi="Arial" w:cs="Arial"/>
              </w:rPr>
              <w:t>, Local Grant Writers</w:t>
            </w:r>
          </w:p>
        </w:tc>
      </w:tr>
      <w:tr w:rsidR="00F741BE" w:rsidRPr="009D570E" w14:paraId="57DCBB7E" w14:textId="77777777" w:rsidTr="0006389E">
        <w:tc>
          <w:tcPr>
            <w:tcW w:w="2963" w:type="dxa"/>
            <w:shd w:val="clear" w:color="auto" w:fill="F2F2F2" w:themeFill="background1" w:themeFillShade="F2"/>
            <w:vAlign w:val="center"/>
          </w:tcPr>
          <w:p w14:paraId="52AA872B"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73106AC3" w14:textId="77777777" w:rsidR="00F741BE" w:rsidRPr="009D570E" w:rsidRDefault="00F741BE" w:rsidP="0006389E">
            <w:pPr>
              <w:rPr>
                <w:rFonts w:ascii="Arial" w:hAnsi="Arial" w:cs="Arial"/>
              </w:rPr>
            </w:pPr>
            <w:r w:rsidRPr="009D570E">
              <w:rPr>
                <w:rFonts w:ascii="Arial" w:hAnsi="Arial" w:cs="Arial"/>
              </w:rPr>
              <w:t>2</w:t>
            </w:r>
            <w:r>
              <w:rPr>
                <w:rFonts w:ascii="Arial" w:hAnsi="Arial" w:cs="Arial"/>
              </w:rPr>
              <w:t>4</w:t>
            </w:r>
            <w:r w:rsidRPr="009D570E">
              <w:rPr>
                <w:rFonts w:ascii="Arial" w:hAnsi="Arial" w:cs="Arial"/>
              </w:rPr>
              <w:t xml:space="preserve"> – High Priority</w:t>
            </w:r>
          </w:p>
        </w:tc>
      </w:tr>
      <w:tr w:rsidR="00F741BE" w:rsidRPr="009D570E" w14:paraId="2FBEC5EC" w14:textId="77777777" w:rsidTr="0006389E">
        <w:tc>
          <w:tcPr>
            <w:tcW w:w="2963" w:type="dxa"/>
            <w:shd w:val="clear" w:color="auto" w:fill="F2F2F2" w:themeFill="background1" w:themeFillShade="F2"/>
            <w:vAlign w:val="center"/>
          </w:tcPr>
          <w:p w14:paraId="4A11A5F7"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2218E2BA" w14:textId="77777777" w:rsidR="00F741BE" w:rsidRPr="009D570E" w:rsidRDefault="00F741BE" w:rsidP="0006389E">
            <w:pPr>
              <w:rPr>
                <w:rFonts w:ascii="Arial" w:hAnsi="Arial" w:cs="Arial"/>
              </w:rPr>
            </w:pPr>
            <w:r w:rsidRPr="009D570E">
              <w:rPr>
                <w:rFonts w:ascii="Arial" w:hAnsi="Arial" w:cs="Arial"/>
              </w:rPr>
              <w:t>On-going</w:t>
            </w:r>
          </w:p>
        </w:tc>
      </w:tr>
      <w:tr w:rsidR="00F741BE" w:rsidRPr="009D570E" w14:paraId="32B6B801" w14:textId="77777777" w:rsidTr="0006389E">
        <w:tc>
          <w:tcPr>
            <w:tcW w:w="2963" w:type="dxa"/>
            <w:shd w:val="clear" w:color="auto" w:fill="F2F2F2" w:themeFill="background1" w:themeFillShade="F2"/>
            <w:vAlign w:val="center"/>
          </w:tcPr>
          <w:p w14:paraId="44BBCC18" w14:textId="77777777" w:rsidR="00F741BE" w:rsidRPr="009D570E" w:rsidRDefault="00F741BE" w:rsidP="0006389E">
            <w:pPr>
              <w:rPr>
                <w:rFonts w:ascii="Arial" w:hAnsi="Arial" w:cs="Arial"/>
                <w:b/>
              </w:rPr>
            </w:pPr>
            <w:r w:rsidRPr="009D570E">
              <w:rPr>
                <w:rFonts w:ascii="Arial" w:hAnsi="Arial" w:cs="Arial"/>
                <w:b/>
              </w:rPr>
              <w:t>Potential Fund Sources:</w:t>
            </w:r>
          </w:p>
          <w:p w14:paraId="73919AFE" w14:textId="77777777" w:rsidR="00F741BE" w:rsidRPr="009D570E" w:rsidRDefault="00F741BE" w:rsidP="0006389E">
            <w:pPr>
              <w:rPr>
                <w:rFonts w:ascii="Arial" w:hAnsi="Arial" w:cs="Arial"/>
                <w:b/>
              </w:rPr>
            </w:pPr>
          </w:p>
        </w:tc>
        <w:tc>
          <w:tcPr>
            <w:tcW w:w="6678" w:type="dxa"/>
            <w:vAlign w:val="center"/>
          </w:tcPr>
          <w:p w14:paraId="33F40027" w14:textId="77777777" w:rsidR="00F741BE" w:rsidRPr="009D570E" w:rsidRDefault="00F741BE" w:rsidP="0006389E">
            <w:pPr>
              <w:rPr>
                <w:rFonts w:ascii="Arial" w:hAnsi="Arial" w:cs="Arial"/>
              </w:rPr>
            </w:pPr>
            <w:r w:rsidRPr="009D570E">
              <w:rPr>
                <w:rFonts w:ascii="Arial" w:hAnsi="Arial" w:cs="Arial"/>
              </w:rPr>
              <w:t>Grants, local general revenue funds, and private donations of cash, goods, or services.</w:t>
            </w:r>
          </w:p>
        </w:tc>
      </w:tr>
      <w:tr w:rsidR="00F741BE" w:rsidRPr="009D570E" w14:paraId="664F55DC" w14:textId="77777777" w:rsidTr="0006389E">
        <w:tc>
          <w:tcPr>
            <w:tcW w:w="2963" w:type="dxa"/>
            <w:tcBorders>
              <w:bottom w:val="single" w:sz="4" w:space="0" w:color="auto"/>
            </w:tcBorders>
            <w:shd w:val="clear" w:color="auto" w:fill="F2F2F2" w:themeFill="background1" w:themeFillShade="F2"/>
            <w:vAlign w:val="center"/>
          </w:tcPr>
          <w:p w14:paraId="26BDBE0E"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5830E1B2" w14:textId="77777777" w:rsidR="00F741BE" w:rsidRPr="009D570E" w:rsidRDefault="00F741BE" w:rsidP="0006389E">
            <w:pPr>
              <w:rPr>
                <w:rFonts w:ascii="Arial" w:hAnsi="Arial" w:cs="Arial"/>
                <w:highlight w:val="yellow"/>
              </w:rPr>
            </w:pPr>
            <w:r w:rsidRPr="009D570E">
              <w:rPr>
                <w:rFonts w:ascii="Arial" w:hAnsi="Arial" w:cs="Arial"/>
              </w:rPr>
              <w:t xml:space="preserve">Hazard Mitigation </w:t>
            </w:r>
            <w:r>
              <w:rPr>
                <w:rFonts w:ascii="Arial" w:hAnsi="Arial" w:cs="Arial"/>
              </w:rPr>
              <w:t>Plan, City Budget</w:t>
            </w:r>
            <w:r w:rsidRPr="009D570E">
              <w:rPr>
                <w:rFonts w:ascii="Arial" w:hAnsi="Arial" w:cs="Arial"/>
              </w:rPr>
              <w:t xml:space="preserve">, </w:t>
            </w:r>
            <w:r>
              <w:rPr>
                <w:rFonts w:ascii="Arial" w:hAnsi="Arial" w:cs="Arial"/>
              </w:rPr>
              <w:t>CEDS, Transportation Plan</w:t>
            </w:r>
          </w:p>
        </w:tc>
      </w:tr>
      <w:tr w:rsidR="00F741BE" w:rsidRPr="009D570E" w14:paraId="1A892160" w14:textId="77777777" w:rsidTr="0006389E">
        <w:tc>
          <w:tcPr>
            <w:tcW w:w="9641" w:type="dxa"/>
            <w:gridSpan w:val="2"/>
            <w:shd w:val="clear" w:color="auto" w:fill="D9D9D9" w:themeFill="background1" w:themeFillShade="D9"/>
            <w:vAlign w:val="center"/>
          </w:tcPr>
          <w:p w14:paraId="0C9DBDDB"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36DC3782" w14:textId="77777777" w:rsidTr="0006389E">
        <w:tc>
          <w:tcPr>
            <w:tcW w:w="2963" w:type="dxa"/>
            <w:shd w:val="clear" w:color="auto" w:fill="D9D9D9" w:themeFill="background1" w:themeFillShade="D9"/>
            <w:vAlign w:val="center"/>
          </w:tcPr>
          <w:p w14:paraId="19D216CD"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2BC16F6B" w14:textId="77777777" w:rsidR="00F741BE" w:rsidRPr="009D570E" w:rsidRDefault="00F741BE" w:rsidP="0006389E">
            <w:pPr>
              <w:rPr>
                <w:rFonts w:ascii="Arial" w:hAnsi="Arial" w:cs="Arial"/>
                <w:highlight w:val="yellow"/>
              </w:rPr>
            </w:pPr>
            <w:r w:rsidRPr="009D570E">
              <w:rPr>
                <w:rFonts w:ascii="Arial" w:hAnsi="Arial" w:cs="Arial"/>
              </w:rPr>
              <w:t xml:space="preserve">Continuing </w:t>
            </w:r>
            <w:r>
              <w:rPr>
                <w:rFonts w:ascii="Arial" w:hAnsi="Arial" w:cs="Arial"/>
              </w:rPr>
              <w:t>no</w:t>
            </w:r>
            <w:r w:rsidRPr="009D570E">
              <w:rPr>
                <w:rFonts w:ascii="Arial" w:hAnsi="Arial" w:cs="Arial"/>
              </w:rPr>
              <w:t xml:space="preserve"> progress</w:t>
            </w:r>
          </w:p>
        </w:tc>
      </w:tr>
      <w:tr w:rsidR="00F741BE" w:rsidRPr="009D570E" w14:paraId="0E99FD06" w14:textId="77777777" w:rsidTr="0006389E">
        <w:tc>
          <w:tcPr>
            <w:tcW w:w="2963" w:type="dxa"/>
            <w:shd w:val="clear" w:color="auto" w:fill="D9D9D9" w:themeFill="background1" w:themeFillShade="D9"/>
            <w:vAlign w:val="center"/>
          </w:tcPr>
          <w:p w14:paraId="394A55B0"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73C60425" w14:textId="77777777" w:rsidR="00F741BE" w:rsidRPr="009D570E" w:rsidRDefault="00F741BE" w:rsidP="0006389E">
            <w:pPr>
              <w:rPr>
                <w:rFonts w:ascii="Arial" w:hAnsi="Arial" w:cs="Arial"/>
                <w:highlight w:val="yellow"/>
              </w:rPr>
            </w:pPr>
            <w:r>
              <w:rPr>
                <w:rFonts w:ascii="Arial" w:hAnsi="Arial" w:cs="Arial"/>
              </w:rPr>
              <w:t>The city has not had any grant projects for roads and bridges in the past five years. This is an activity that would benefit from raising awareness of mitigation concerns and remedies. As more local officials become aware of the importance of mitigation and realize that grant applications can provide opportunities for funding those actions, this activity will become more integrated into local planning.</w:t>
            </w:r>
          </w:p>
        </w:tc>
      </w:tr>
    </w:tbl>
    <w:p w14:paraId="448C9324" w14:textId="77777777" w:rsidR="00F741BE" w:rsidRPr="009D570E" w:rsidRDefault="00F741BE" w:rsidP="00F741BE">
      <w:pPr>
        <w:rPr>
          <w:rFonts w:ascii="Arial" w:hAnsi="Arial" w:cs="Arial"/>
          <w:highlight w:val="yellow"/>
        </w:rPr>
      </w:pPr>
    </w:p>
    <w:p w14:paraId="5FF59C40" w14:textId="77777777" w:rsidR="00F741BE" w:rsidRPr="009D570E" w:rsidRDefault="00F741BE" w:rsidP="00F741BE">
      <w:pPr>
        <w:rPr>
          <w:rFonts w:ascii="Arial" w:hAnsi="Arial" w:cs="Arial"/>
          <w:highlight w:val="yellow"/>
        </w:rPr>
      </w:pPr>
    </w:p>
    <w:p w14:paraId="6C782AB9" w14:textId="77777777" w:rsidR="00F741BE" w:rsidRPr="009D570E" w:rsidRDefault="00F741BE" w:rsidP="00F741BE">
      <w:pPr>
        <w:rPr>
          <w:rFonts w:ascii="Arial" w:hAnsi="Arial" w:cs="Arial"/>
          <w:highlight w:val="yellow"/>
        </w:rPr>
      </w:pPr>
    </w:p>
    <w:p w14:paraId="590BF57D" w14:textId="77777777" w:rsidR="00F741BE" w:rsidRPr="009D570E" w:rsidRDefault="00F741BE" w:rsidP="00F741BE">
      <w:pPr>
        <w:rPr>
          <w:rFonts w:ascii="Arial" w:hAnsi="Arial" w:cs="Arial"/>
          <w:highlight w:val="yellow"/>
        </w:rPr>
      </w:pPr>
    </w:p>
    <w:p w14:paraId="3AD5A709" w14:textId="77777777" w:rsidR="00F741BE" w:rsidRPr="009D570E" w:rsidRDefault="00F741BE" w:rsidP="00F741BE">
      <w:pPr>
        <w:rPr>
          <w:rFonts w:ascii="Arial" w:hAnsi="Arial" w:cs="Arial"/>
          <w:highlight w:val="yellow"/>
        </w:rPr>
      </w:pPr>
    </w:p>
    <w:p w14:paraId="3175C9F4" w14:textId="77777777" w:rsidR="00F741BE" w:rsidRPr="009D570E" w:rsidRDefault="00F741BE" w:rsidP="00F741BE">
      <w:pPr>
        <w:pStyle w:val="BodyText"/>
        <w:ind w:left="0"/>
        <w:rPr>
          <w:rFonts w:cs="Arial"/>
        </w:rPr>
      </w:pPr>
      <w:r w:rsidRPr="00755F0E">
        <w:rPr>
          <w:rFonts w:cs="Arial"/>
          <w:b/>
          <w:u w:val="single"/>
        </w:rPr>
        <w:t>Action 6.1.3:</w:t>
      </w:r>
      <w:r w:rsidRPr="009D570E">
        <w:rPr>
          <w:rFonts w:cs="Arial"/>
          <w:b/>
        </w:rPr>
        <w:t xml:space="preserve">  </w:t>
      </w:r>
      <w:r>
        <w:rPr>
          <w:rFonts w:cs="Arial"/>
        </w:rPr>
        <w:t>Work with state/local/federal agencies to include mitigation in all economic and community development projects.</w:t>
      </w:r>
    </w:p>
    <w:p w14:paraId="0ED16CA3" w14:textId="77777777" w:rsidR="00F741BE" w:rsidRPr="009D570E" w:rsidRDefault="00F741BE" w:rsidP="00F741BE">
      <w:pPr>
        <w:pStyle w:val="BodyText"/>
        <w:rPr>
          <w:rFonts w:cs="Arial"/>
        </w:rPr>
      </w:pPr>
    </w:p>
    <w:tbl>
      <w:tblPr>
        <w:tblStyle w:val="TableGrid"/>
        <w:tblW w:w="0" w:type="auto"/>
        <w:tblLook w:val="04A0" w:firstRow="1" w:lastRow="0" w:firstColumn="1" w:lastColumn="0" w:noHBand="0" w:noVBand="1"/>
      </w:tblPr>
      <w:tblGrid>
        <w:gridCol w:w="2960"/>
        <w:gridCol w:w="6616"/>
      </w:tblGrid>
      <w:tr w:rsidR="00F741BE" w:rsidRPr="009D570E" w14:paraId="6869994C" w14:textId="77777777" w:rsidTr="0006389E">
        <w:tc>
          <w:tcPr>
            <w:tcW w:w="9576" w:type="dxa"/>
            <w:gridSpan w:val="2"/>
            <w:shd w:val="clear" w:color="auto" w:fill="BFBFBF" w:themeFill="background1" w:themeFillShade="BF"/>
          </w:tcPr>
          <w:p w14:paraId="13415846"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4CE42B9A" w14:textId="77777777" w:rsidR="00F741BE" w:rsidRPr="009D570E" w:rsidRDefault="00F741BE" w:rsidP="0006389E">
            <w:pPr>
              <w:jc w:val="center"/>
              <w:rPr>
                <w:rFonts w:ascii="Arial" w:hAnsi="Arial" w:cs="Arial"/>
                <w:b/>
              </w:rPr>
            </w:pPr>
          </w:p>
        </w:tc>
      </w:tr>
      <w:tr w:rsidR="00F741BE" w:rsidRPr="009D570E" w14:paraId="7EB19C6A" w14:textId="77777777" w:rsidTr="0006389E">
        <w:tc>
          <w:tcPr>
            <w:tcW w:w="2960" w:type="dxa"/>
            <w:tcBorders>
              <w:bottom w:val="single" w:sz="4" w:space="0" w:color="auto"/>
            </w:tcBorders>
            <w:shd w:val="clear" w:color="auto" w:fill="F2F2F2" w:themeFill="background1" w:themeFillShade="F2"/>
            <w:vAlign w:val="center"/>
          </w:tcPr>
          <w:p w14:paraId="362AD718"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248A8F6F" w14:textId="77777777" w:rsidR="00F741BE" w:rsidRPr="009D570E" w:rsidRDefault="00F741BE" w:rsidP="0006389E">
            <w:pPr>
              <w:rPr>
                <w:rFonts w:ascii="Arial" w:hAnsi="Arial" w:cs="Arial"/>
                <w:b/>
              </w:rPr>
            </w:pPr>
          </w:p>
        </w:tc>
        <w:tc>
          <w:tcPr>
            <w:tcW w:w="6616" w:type="dxa"/>
            <w:tcBorders>
              <w:bottom w:val="single" w:sz="4" w:space="0" w:color="auto"/>
            </w:tcBorders>
            <w:vAlign w:val="center"/>
          </w:tcPr>
          <w:p w14:paraId="72AD5563" w14:textId="5BAE3135" w:rsidR="00F741BE" w:rsidRPr="009D570E" w:rsidRDefault="00ED79F7" w:rsidP="0006389E">
            <w:pPr>
              <w:rPr>
                <w:rFonts w:ascii="Arial" w:hAnsi="Arial" w:cs="Arial"/>
                <w:highlight w:val="yellow"/>
              </w:rPr>
            </w:pPr>
            <w:r>
              <w:rPr>
                <w:rFonts w:ascii="Arial" w:hAnsi="Arial" w:cs="Arial"/>
              </w:rPr>
              <w:t>Edgar Springs</w:t>
            </w:r>
          </w:p>
        </w:tc>
      </w:tr>
      <w:tr w:rsidR="00F741BE" w:rsidRPr="009D570E" w14:paraId="3B81317C" w14:textId="77777777" w:rsidTr="0006389E">
        <w:tc>
          <w:tcPr>
            <w:tcW w:w="9576" w:type="dxa"/>
            <w:gridSpan w:val="2"/>
            <w:shd w:val="clear" w:color="auto" w:fill="D9D9D9" w:themeFill="background1" w:themeFillShade="D9"/>
            <w:vAlign w:val="center"/>
          </w:tcPr>
          <w:p w14:paraId="7ECA8C9C"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542191B0" w14:textId="77777777" w:rsidTr="0006389E">
        <w:tc>
          <w:tcPr>
            <w:tcW w:w="2960" w:type="dxa"/>
            <w:tcBorders>
              <w:bottom w:val="single" w:sz="4" w:space="0" w:color="auto"/>
            </w:tcBorders>
            <w:shd w:val="clear" w:color="auto" w:fill="F2F2F2" w:themeFill="background1" w:themeFillShade="F2"/>
            <w:vAlign w:val="center"/>
          </w:tcPr>
          <w:p w14:paraId="665442C7" w14:textId="77777777" w:rsidR="00F741BE" w:rsidRPr="009D570E" w:rsidRDefault="00F741BE" w:rsidP="0006389E">
            <w:pPr>
              <w:rPr>
                <w:rFonts w:ascii="Arial" w:hAnsi="Arial" w:cs="Arial"/>
                <w:b/>
              </w:rPr>
            </w:pPr>
            <w:r w:rsidRPr="009D570E">
              <w:rPr>
                <w:rFonts w:ascii="Arial" w:hAnsi="Arial" w:cs="Arial"/>
                <w:b/>
              </w:rPr>
              <w:t>Problem being Mitigated:</w:t>
            </w:r>
          </w:p>
          <w:p w14:paraId="4992B93D" w14:textId="77777777" w:rsidR="00F741BE" w:rsidRPr="009D570E" w:rsidRDefault="00F741BE" w:rsidP="0006389E">
            <w:pPr>
              <w:rPr>
                <w:rFonts w:ascii="Arial" w:hAnsi="Arial" w:cs="Arial"/>
              </w:rPr>
            </w:pPr>
          </w:p>
        </w:tc>
        <w:tc>
          <w:tcPr>
            <w:tcW w:w="6616" w:type="dxa"/>
            <w:tcBorders>
              <w:bottom w:val="single" w:sz="4" w:space="0" w:color="auto"/>
            </w:tcBorders>
            <w:vAlign w:val="center"/>
          </w:tcPr>
          <w:p w14:paraId="1CD9370C" w14:textId="77777777" w:rsidR="00F741BE" w:rsidRPr="009D570E" w:rsidRDefault="00F741BE" w:rsidP="0006389E">
            <w:pPr>
              <w:rPr>
                <w:rFonts w:ascii="Arial" w:hAnsi="Arial" w:cs="Arial"/>
              </w:rPr>
            </w:pPr>
            <w:r w:rsidRPr="009D570E">
              <w:rPr>
                <w:rFonts w:ascii="Arial" w:hAnsi="Arial" w:cs="Arial"/>
              </w:rPr>
              <w:t xml:space="preserve">Lack of </w:t>
            </w:r>
            <w:r>
              <w:rPr>
                <w:rFonts w:ascii="Arial" w:hAnsi="Arial" w:cs="Arial"/>
              </w:rPr>
              <w:t>synergy/communication/coordination of mitigation in community development projects and integration of mitigation actions into economic and community development projects.</w:t>
            </w:r>
          </w:p>
        </w:tc>
      </w:tr>
      <w:tr w:rsidR="00F741BE" w:rsidRPr="009D570E" w14:paraId="57195F9F" w14:textId="77777777" w:rsidTr="0006389E">
        <w:tc>
          <w:tcPr>
            <w:tcW w:w="2960" w:type="dxa"/>
            <w:tcBorders>
              <w:bottom w:val="single" w:sz="4" w:space="0" w:color="auto"/>
            </w:tcBorders>
            <w:shd w:val="clear" w:color="auto" w:fill="F2F2F2" w:themeFill="background1" w:themeFillShade="F2"/>
            <w:vAlign w:val="center"/>
          </w:tcPr>
          <w:p w14:paraId="26DEEDF9" w14:textId="77777777" w:rsidR="00F741BE" w:rsidRPr="009D570E" w:rsidRDefault="00F741BE" w:rsidP="0006389E">
            <w:pPr>
              <w:rPr>
                <w:rFonts w:ascii="Arial" w:hAnsi="Arial" w:cs="Arial"/>
                <w:b/>
              </w:rPr>
            </w:pPr>
            <w:r w:rsidRPr="009D570E">
              <w:rPr>
                <w:rFonts w:ascii="Arial" w:hAnsi="Arial" w:cs="Arial"/>
                <w:b/>
              </w:rPr>
              <w:t>Hazard(s) Addressed:</w:t>
            </w:r>
          </w:p>
        </w:tc>
        <w:tc>
          <w:tcPr>
            <w:tcW w:w="6616" w:type="dxa"/>
            <w:tcBorders>
              <w:bottom w:val="single" w:sz="4" w:space="0" w:color="auto"/>
            </w:tcBorders>
            <w:vAlign w:val="center"/>
          </w:tcPr>
          <w:p w14:paraId="515C258C" w14:textId="77777777" w:rsidR="00F741BE" w:rsidRPr="009D570E" w:rsidRDefault="00F741BE" w:rsidP="0006389E">
            <w:pPr>
              <w:rPr>
                <w:rFonts w:ascii="Arial" w:hAnsi="Arial" w:cs="Arial"/>
              </w:rPr>
            </w:pPr>
            <w:r w:rsidRPr="009D570E">
              <w:rPr>
                <w:rFonts w:ascii="Arial" w:hAnsi="Arial" w:cs="Arial"/>
              </w:rPr>
              <w:t xml:space="preserve">All hazards </w:t>
            </w:r>
          </w:p>
        </w:tc>
      </w:tr>
      <w:tr w:rsidR="00F741BE" w:rsidRPr="009D570E" w14:paraId="6BD98B95" w14:textId="77777777" w:rsidTr="0006389E">
        <w:tc>
          <w:tcPr>
            <w:tcW w:w="9576" w:type="dxa"/>
            <w:gridSpan w:val="2"/>
            <w:shd w:val="clear" w:color="auto" w:fill="D9D9D9" w:themeFill="background1" w:themeFillShade="D9"/>
            <w:vAlign w:val="center"/>
          </w:tcPr>
          <w:p w14:paraId="037648F5"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4683CFF3" w14:textId="77777777" w:rsidTr="0006389E">
        <w:tc>
          <w:tcPr>
            <w:tcW w:w="2960" w:type="dxa"/>
            <w:tcBorders>
              <w:bottom w:val="single" w:sz="4" w:space="0" w:color="auto"/>
            </w:tcBorders>
            <w:shd w:val="clear" w:color="auto" w:fill="F2F2F2" w:themeFill="background1" w:themeFillShade="F2"/>
            <w:vAlign w:val="center"/>
          </w:tcPr>
          <w:p w14:paraId="13CCD642" w14:textId="77777777" w:rsidR="00F741BE" w:rsidRPr="009D570E" w:rsidRDefault="00F741BE" w:rsidP="0006389E">
            <w:pPr>
              <w:rPr>
                <w:rFonts w:ascii="Arial" w:hAnsi="Arial" w:cs="Arial"/>
                <w:b/>
              </w:rPr>
            </w:pPr>
            <w:r w:rsidRPr="009D570E">
              <w:rPr>
                <w:rFonts w:ascii="Arial" w:hAnsi="Arial" w:cs="Arial"/>
                <w:b/>
              </w:rPr>
              <w:t>Action/Project Number:</w:t>
            </w:r>
          </w:p>
          <w:p w14:paraId="344450A8" w14:textId="77777777" w:rsidR="00F741BE" w:rsidRPr="009D570E" w:rsidRDefault="00F741BE" w:rsidP="0006389E">
            <w:pPr>
              <w:rPr>
                <w:rFonts w:ascii="Arial" w:hAnsi="Arial" w:cs="Arial"/>
              </w:rPr>
            </w:pPr>
          </w:p>
        </w:tc>
        <w:tc>
          <w:tcPr>
            <w:tcW w:w="6616" w:type="dxa"/>
            <w:vAlign w:val="center"/>
          </w:tcPr>
          <w:p w14:paraId="3BD71D17" w14:textId="77777777" w:rsidR="00F741BE" w:rsidRPr="009D570E" w:rsidRDefault="00F741BE" w:rsidP="0006389E">
            <w:pPr>
              <w:rPr>
                <w:rFonts w:ascii="Arial" w:hAnsi="Arial" w:cs="Arial"/>
              </w:rPr>
            </w:pPr>
            <w:r w:rsidRPr="009D570E">
              <w:rPr>
                <w:rFonts w:ascii="Arial" w:hAnsi="Arial" w:cs="Arial"/>
              </w:rPr>
              <w:t>6.1</w:t>
            </w:r>
            <w:r>
              <w:rPr>
                <w:rFonts w:ascii="Arial" w:hAnsi="Arial" w:cs="Arial"/>
              </w:rPr>
              <w:t>.3</w:t>
            </w:r>
          </w:p>
        </w:tc>
      </w:tr>
      <w:tr w:rsidR="00F741BE" w:rsidRPr="009D570E" w14:paraId="5EA78762" w14:textId="77777777" w:rsidTr="0006389E">
        <w:tc>
          <w:tcPr>
            <w:tcW w:w="2960" w:type="dxa"/>
            <w:tcBorders>
              <w:bottom w:val="single" w:sz="4" w:space="0" w:color="auto"/>
            </w:tcBorders>
            <w:shd w:val="clear" w:color="auto" w:fill="F2F2F2" w:themeFill="background1" w:themeFillShade="F2"/>
            <w:vAlign w:val="center"/>
          </w:tcPr>
          <w:p w14:paraId="49CD79E3"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16" w:type="dxa"/>
            <w:vAlign w:val="center"/>
          </w:tcPr>
          <w:p w14:paraId="6AC9E6C8" w14:textId="77777777" w:rsidR="00F741BE" w:rsidRPr="009D570E" w:rsidRDefault="00F741BE" w:rsidP="0006389E">
            <w:pPr>
              <w:rPr>
                <w:rFonts w:ascii="Arial" w:hAnsi="Arial" w:cs="Arial"/>
              </w:rPr>
            </w:pPr>
            <w:r>
              <w:rPr>
                <w:rFonts w:ascii="Arial" w:hAnsi="Arial" w:cs="Arial"/>
              </w:rPr>
              <w:t>Coordination with state/local/federal agencies to integrate mitigation into economic and community development projects.</w:t>
            </w:r>
          </w:p>
        </w:tc>
      </w:tr>
      <w:tr w:rsidR="00F741BE" w:rsidRPr="009D570E" w14:paraId="1312E1C3" w14:textId="77777777" w:rsidTr="0006389E">
        <w:tc>
          <w:tcPr>
            <w:tcW w:w="2960" w:type="dxa"/>
            <w:tcBorders>
              <w:bottom w:val="single" w:sz="4" w:space="0" w:color="auto"/>
            </w:tcBorders>
            <w:shd w:val="clear" w:color="auto" w:fill="F2F2F2" w:themeFill="background1" w:themeFillShade="F2"/>
            <w:vAlign w:val="center"/>
          </w:tcPr>
          <w:p w14:paraId="5C0196D6" w14:textId="77777777" w:rsidR="00F741BE" w:rsidRPr="009D570E" w:rsidRDefault="00F741BE" w:rsidP="0006389E">
            <w:pPr>
              <w:rPr>
                <w:rFonts w:ascii="Arial" w:hAnsi="Arial" w:cs="Arial"/>
                <w:b/>
              </w:rPr>
            </w:pPr>
          </w:p>
          <w:p w14:paraId="44048096" w14:textId="77777777" w:rsidR="00F741BE" w:rsidRPr="009D570E" w:rsidRDefault="00F741BE" w:rsidP="0006389E">
            <w:pPr>
              <w:rPr>
                <w:rFonts w:ascii="Arial" w:hAnsi="Arial" w:cs="Arial"/>
                <w:b/>
              </w:rPr>
            </w:pPr>
            <w:r w:rsidRPr="009D570E">
              <w:rPr>
                <w:rFonts w:ascii="Arial" w:hAnsi="Arial" w:cs="Arial"/>
                <w:b/>
              </w:rPr>
              <w:t>Action or Project Description:</w:t>
            </w:r>
          </w:p>
          <w:p w14:paraId="7BC5C318" w14:textId="77777777" w:rsidR="00F741BE" w:rsidRPr="009D570E" w:rsidRDefault="00F741BE" w:rsidP="0006389E">
            <w:pPr>
              <w:rPr>
                <w:rFonts w:ascii="Arial" w:hAnsi="Arial" w:cs="Arial"/>
              </w:rPr>
            </w:pPr>
          </w:p>
        </w:tc>
        <w:tc>
          <w:tcPr>
            <w:tcW w:w="6616" w:type="dxa"/>
            <w:vAlign w:val="center"/>
          </w:tcPr>
          <w:p w14:paraId="6CDA704B" w14:textId="77777777" w:rsidR="00F741BE" w:rsidRPr="009D570E" w:rsidRDefault="00F741BE" w:rsidP="0006389E">
            <w:pPr>
              <w:rPr>
                <w:rFonts w:ascii="Arial" w:hAnsi="Arial" w:cs="Arial"/>
              </w:rPr>
            </w:pPr>
            <w:r>
              <w:rPr>
                <w:rFonts w:ascii="Arial" w:hAnsi="Arial" w:cs="Arial"/>
              </w:rPr>
              <w:t>Work with state/local/federal agencies to include mitigation in all economic and community development projects.</w:t>
            </w:r>
          </w:p>
        </w:tc>
      </w:tr>
      <w:tr w:rsidR="00F741BE" w:rsidRPr="009D570E" w14:paraId="049C411C" w14:textId="77777777" w:rsidTr="0006389E">
        <w:tc>
          <w:tcPr>
            <w:tcW w:w="2960" w:type="dxa"/>
            <w:tcBorders>
              <w:bottom w:val="single" w:sz="4" w:space="0" w:color="auto"/>
            </w:tcBorders>
            <w:shd w:val="clear" w:color="auto" w:fill="F2F2F2" w:themeFill="background1" w:themeFillShade="F2"/>
            <w:vAlign w:val="center"/>
          </w:tcPr>
          <w:p w14:paraId="566BBAB3"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16" w:type="dxa"/>
            <w:vAlign w:val="center"/>
          </w:tcPr>
          <w:p w14:paraId="7DE63C17" w14:textId="77777777" w:rsidR="00F741BE" w:rsidRPr="009D570E" w:rsidRDefault="00F741BE" w:rsidP="0006389E">
            <w:pPr>
              <w:rPr>
                <w:rFonts w:ascii="Arial" w:hAnsi="Arial" w:cs="Arial"/>
              </w:rPr>
            </w:pPr>
            <w:r w:rsidRPr="009D570E">
              <w:rPr>
                <w:rFonts w:ascii="Arial" w:hAnsi="Arial" w:cs="Arial"/>
              </w:rPr>
              <w:t xml:space="preserve">Secure resources for investment in hazard mitigation.  </w:t>
            </w:r>
          </w:p>
        </w:tc>
      </w:tr>
      <w:tr w:rsidR="00F741BE" w:rsidRPr="009D570E" w14:paraId="20603D2E" w14:textId="77777777" w:rsidTr="0006389E">
        <w:tc>
          <w:tcPr>
            <w:tcW w:w="2960" w:type="dxa"/>
            <w:tcBorders>
              <w:bottom w:val="single" w:sz="4" w:space="0" w:color="auto"/>
            </w:tcBorders>
            <w:shd w:val="clear" w:color="auto" w:fill="F2F2F2" w:themeFill="background1" w:themeFillShade="F2"/>
            <w:vAlign w:val="center"/>
          </w:tcPr>
          <w:p w14:paraId="797A814C"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16" w:type="dxa"/>
            <w:tcBorders>
              <w:bottom w:val="single" w:sz="4" w:space="0" w:color="auto"/>
            </w:tcBorders>
            <w:vAlign w:val="center"/>
          </w:tcPr>
          <w:p w14:paraId="6BBF2E4D" w14:textId="77777777" w:rsidR="00F741BE" w:rsidRPr="009D570E" w:rsidRDefault="00F741BE" w:rsidP="0006389E">
            <w:pPr>
              <w:rPr>
                <w:rFonts w:ascii="Arial" w:hAnsi="Arial" w:cs="Arial"/>
              </w:rPr>
            </w:pPr>
            <w:r>
              <w:rPr>
                <w:rFonts w:ascii="Arial" w:hAnsi="Arial" w:cs="Arial"/>
              </w:rPr>
              <w:t>$2,500 - $9.500</w:t>
            </w:r>
          </w:p>
        </w:tc>
      </w:tr>
      <w:tr w:rsidR="00F741BE" w:rsidRPr="009D570E" w14:paraId="15A28643" w14:textId="77777777" w:rsidTr="0006389E">
        <w:tc>
          <w:tcPr>
            <w:tcW w:w="2960" w:type="dxa"/>
            <w:tcBorders>
              <w:bottom w:val="single" w:sz="4" w:space="0" w:color="auto"/>
            </w:tcBorders>
            <w:shd w:val="clear" w:color="auto" w:fill="F2F2F2" w:themeFill="background1" w:themeFillShade="F2"/>
            <w:vAlign w:val="center"/>
          </w:tcPr>
          <w:p w14:paraId="2717D545" w14:textId="77777777" w:rsidR="00F741BE" w:rsidRPr="009D570E" w:rsidRDefault="00F741BE" w:rsidP="0006389E">
            <w:pPr>
              <w:rPr>
                <w:rFonts w:ascii="Arial" w:hAnsi="Arial" w:cs="Arial"/>
                <w:b/>
              </w:rPr>
            </w:pPr>
            <w:r w:rsidRPr="009D570E">
              <w:rPr>
                <w:rFonts w:ascii="Arial" w:hAnsi="Arial" w:cs="Arial"/>
                <w:b/>
              </w:rPr>
              <w:t>Benefits:</w:t>
            </w:r>
          </w:p>
        </w:tc>
        <w:tc>
          <w:tcPr>
            <w:tcW w:w="6616" w:type="dxa"/>
            <w:tcBorders>
              <w:bottom w:val="single" w:sz="4" w:space="0" w:color="auto"/>
            </w:tcBorders>
            <w:vAlign w:val="center"/>
          </w:tcPr>
          <w:p w14:paraId="585D7D73" w14:textId="77777777" w:rsidR="00F741BE" w:rsidRPr="009D570E" w:rsidRDefault="00F741BE" w:rsidP="0006389E">
            <w:pPr>
              <w:rPr>
                <w:rFonts w:ascii="Arial" w:hAnsi="Arial" w:cs="Arial"/>
              </w:rPr>
            </w:pPr>
            <w:r w:rsidRPr="009D570E">
              <w:rPr>
                <w:rFonts w:ascii="Arial" w:hAnsi="Arial" w:cs="Arial"/>
              </w:rPr>
              <w:t>Losses avoided by implementing this action include injuries and/or casualties,</w:t>
            </w:r>
            <w:r>
              <w:rPr>
                <w:rFonts w:ascii="Arial" w:hAnsi="Arial" w:cs="Arial"/>
              </w:rPr>
              <w:t xml:space="preserve"> property damages,</w:t>
            </w:r>
            <w:r w:rsidRPr="009D570E">
              <w:rPr>
                <w:rFonts w:ascii="Arial" w:hAnsi="Arial" w:cs="Arial"/>
              </w:rPr>
              <w:t xml:space="preserve"> loss-of-function/displacement impacts, and emergency management costs/community costs.</w:t>
            </w:r>
          </w:p>
        </w:tc>
      </w:tr>
      <w:tr w:rsidR="00F741BE" w:rsidRPr="009D570E" w14:paraId="47D4CDC7" w14:textId="77777777" w:rsidTr="0006389E">
        <w:tc>
          <w:tcPr>
            <w:tcW w:w="9576" w:type="dxa"/>
            <w:gridSpan w:val="2"/>
            <w:shd w:val="clear" w:color="auto" w:fill="D9D9D9" w:themeFill="background1" w:themeFillShade="D9"/>
            <w:vAlign w:val="center"/>
          </w:tcPr>
          <w:p w14:paraId="170577E2"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3FE9DDBC" w14:textId="77777777" w:rsidTr="0006389E">
        <w:tc>
          <w:tcPr>
            <w:tcW w:w="2960" w:type="dxa"/>
            <w:shd w:val="clear" w:color="auto" w:fill="F2F2F2" w:themeFill="background1" w:themeFillShade="F2"/>
            <w:vAlign w:val="center"/>
          </w:tcPr>
          <w:p w14:paraId="49E7195E"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16" w:type="dxa"/>
            <w:vAlign w:val="center"/>
          </w:tcPr>
          <w:p w14:paraId="41C50F54" w14:textId="4E937564" w:rsidR="00F741BE" w:rsidRPr="009D570E" w:rsidRDefault="00ED79F7" w:rsidP="0006389E">
            <w:pPr>
              <w:rPr>
                <w:rFonts w:ascii="Arial" w:hAnsi="Arial" w:cs="Arial"/>
                <w:highlight w:val="yellow"/>
              </w:rPr>
            </w:pPr>
            <w:r>
              <w:rPr>
                <w:rFonts w:ascii="Arial" w:hAnsi="Arial" w:cs="Arial"/>
              </w:rPr>
              <w:t>Mayor, Board of Aldermen</w:t>
            </w:r>
            <w:r w:rsidR="00F741BE">
              <w:rPr>
                <w:rFonts w:ascii="Arial" w:hAnsi="Arial" w:cs="Arial"/>
              </w:rPr>
              <w:t>, local economic developers, community development organizations</w:t>
            </w:r>
          </w:p>
        </w:tc>
      </w:tr>
      <w:tr w:rsidR="00F741BE" w:rsidRPr="009D570E" w14:paraId="0003452D" w14:textId="77777777" w:rsidTr="0006389E">
        <w:tc>
          <w:tcPr>
            <w:tcW w:w="2960" w:type="dxa"/>
            <w:shd w:val="clear" w:color="auto" w:fill="F2F2F2" w:themeFill="background1" w:themeFillShade="F2"/>
            <w:vAlign w:val="center"/>
          </w:tcPr>
          <w:p w14:paraId="09EC556F"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16" w:type="dxa"/>
            <w:vAlign w:val="center"/>
          </w:tcPr>
          <w:p w14:paraId="4A963886" w14:textId="77777777" w:rsidR="00F741BE" w:rsidRPr="009D570E" w:rsidRDefault="00F741BE" w:rsidP="0006389E">
            <w:pPr>
              <w:rPr>
                <w:rFonts w:ascii="Arial" w:hAnsi="Arial" w:cs="Arial"/>
              </w:rPr>
            </w:pPr>
            <w:r>
              <w:rPr>
                <w:rFonts w:ascii="Arial" w:hAnsi="Arial" w:cs="Arial"/>
              </w:rPr>
              <w:t>23</w:t>
            </w:r>
            <w:r w:rsidRPr="009D570E">
              <w:rPr>
                <w:rFonts w:ascii="Arial" w:hAnsi="Arial" w:cs="Arial"/>
              </w:rPr>
              <w:t xml:space="preserve"> – </w:t>
            </w:r>
            <w:r>
              <w:rPr>
                <w:rFonts w:ascii="Arial" w:hAnsi="Arial" w:cs="Arial"/>
              </w:rPr>
              <w:t>High</w:t>
            </w:r>
            <w:r w:rsidRPr="009D570E">
              <w:rPr>
                <w:rFonts w:ascii="Arial" w:hAnsi="Arial" w:cs="Arial"/>
              </w:rPr>
              <w:t xml:space="preserve"> Priority</w:t>
            </w:r>
          </w:p>
        </w:tc>
      </w:tr>
      <w:tr w:rsidR="00F741BE" w:rsidRPr="009D570E" w14:paraId="0596EE60" w14:textId="77777777" w:rsidTr="0006389E">
        <w:tc>
          <w:tcPr>
            <w:tcW w:w="2960" w:type="dxa"/>
            <w:shd w:val="clear" w:color="auto" w:fill="F2F2F2" w:themeFill="background1" w:themeFillShade="F2"/>
            <w:vAlign w:val="center"/>
          </w:tcPr>
          <w:p w14:paraId="18817052"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16" w:type="dxa"/>
            <w:vAlign w:val="center"/>
          </w:tcPr>
          <w:p w14:paraId="38BEAA45" w14:textId="77777777" w:rsidR="00F741BE" w:rsidRPr="009D570E" w:rsidRDefault="00F741BE" w:rsidP="0006389E">
            <w:pPr>
              <w:rPr>
                <w:rFonts w:ascii="Arial" w:hAnsi="Arial" w:cs="Arial"/>
              </w:rPr>
            </w:pPr>
            <w:r w:rsidRPr="009D570E">
              <w:rPr>
                <w:rFonts w:ascii="Arial" w:hAnsi="Arial" w:cs="Arial"/>
              </w:rPr>
              <w:t>On-going</w:t>
            </w:r>
          </w:p>
        </w:tc>
      </w:tr>
      <w:tr w:rsidR="00F741BE" w:rsidRPr="009D570E" w14:paraId="2DEF3862" w14:textId="77777777" w:rsidTr="0006389E">
        <w:tc>
          <w:tcPr>
            <w:tcW w:w="2960" w:type="dxa"/>
            <w:shd w:val="clear" w:color="auto" w:fill="F2F2F2" w:themeFill="background1" w:themeFillShade="F2"/>
            <w:vAlign w:val="center"/>
          </w:tcPr>
          <w:p w14:paraId="0A4397D2" w14:textId="77777777" w:rsidR="00F741BE" w:rsidRPr="009D570E" w:rsidRDefault="00F741BE" w:rsidP="0006389E">
            <w:pPr>
              <w:rPr>
                <w:rFonts w:ascii="Arial" w:hAnsi="Arial" w:cs="Arial"/>
                <w:b/>
              </w:rPr>
            </w:pPr>
            <w:r w:rsidRPr="009D570E">
              <w:rPr>
                <w:rFonts w:ascii="Arial" w:hAnsi="Arial" w:cs="Arial"/>
                <w:b/>
              </w:rPr>
              <w:t>Potential Fund Sources:</w:t>
            </w:r>
          </w:p>
          <w:p w14:paraId="5E23F694" w14:textId="77777777" w:rsidR="00F741BE" w:rsidRPr="009D570E" w:rsidRDefault="00F741BE" w:rsidP="0006389E">
            <w:pPr>
              <w:rPr>
                <w:rFonts w:ascii="Arial" w:hAnsi="Arial" w:cs="Arial"/>
                <w:b/>
              </w:rPr>
            </w:pPr>
          </w:p>
        </w:tc>
        <w:tc>
          <w:tcPr>
            <w:tcW w:w="6616" w:type="dxa"/>
            <w:vAlign w:val="center"/>
          </w:tcPr>
          <w:p w14:paraId="24B77AD0" w14:textId="77777777" w:rsidR="00F741BE" w:rsidRPr="009D570E" w:rsidRDefault="00F741BE" w:rsidP="0006389E">
            <w:pPr>
              <w:rPr>
                <w:rFonts w:ascii="Arial" w:hAnsi="Arial" w:cs="Arial"/>
              </w:rPr>
            </w:pPr>
            <w:r w:rsidRPr="009D570E">
              <w:rPr>
                <w:rFonts w:ascii="Arial" w:hAnsi="Arial" w:cs="Arial"/>
              </w:rPr>
              <w:t>Grants, local general revenue funds, and private donations of cash, goods, or services.</w:t>
            </w:r>
          </w:p>
        </w:tc>
      </w:tr>
      <w:tr w:rsidR="00F741BE" w:rsidRPr="009D570E" w14:paraId="409DB4AB" w14:textId="77777777" w:rsidTr="0006389E">
        <w:tc>
          <w:tcPr>
            <w:tcW w:w="2960" w:type="dxa"/>
            <w:tcBorders>
              <w:bottom w:val="single" w:sz="4" w:space="0" w:color="auto"/>
            </w:tcBorders>
            <w:shd w:val="clear" w:color="auto" w:fill="F2F2F2" w:themeFill="background1" w:themeFillShade="F2"/>
            <w:vAlign w:val="center"/>
          </w:tcPr>
          <w:p w14:paraId="4D52D1A1"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16" w:type="dxa"/>
            <w:tcBorders>
              <w:bottom w:val="single" w:sz="4" w:space="0" w:color="auto"/>
            </w:tcBorders>
            <w:vAlign w:val="center"/>
          </w:tcPr>
          <w:p w14:paraId="7D40F902" w14:textId="77777777" w:rsidR="00F741BE" w:rsidRPr="009D570E" w:rsidRDefault="00F741BE" w:rsidP="0006389E">
            <w:pPr>
              <w:rPr>
                <w:rFonts w:ascii="Arial" w:hAnsi="Arial" w:cs="Arial"/>
              </w:rPr>
            </w:pPr>
            <w:r w:rsidRPr="009D570E">
              <w:rPr>
                <w:rFonts w:ascii="Arial" w:hAnsi="Arial" w:cs="Arial"/>
              </w:rPr>
              <w:t xml:space="preserve">Hazard Mitigation </w:t>
            </w:r>
            <w:r>
              <w:rPr>
                <w:rFonts w:ascii="Arial" w:hAnsi="Arial" w:cs="Arial"/>
              </w:rPr>
              <w:t>Plan, CEDS, Transportation Plan</w:t>
            </w:r>
          </w:p>
        </w:tc>
      </w:tr>
      <w:tr w:rsidR="00F741BE" w:rsidRPr="009D570E" w14:paraId="21C70FD6" w14:textId="77777777" w:rsidTr="0006389E">
        <w:tc>
          <w:tcPr>
            <w:tcW w:w="9576" w:type="dxa"/>
            <w:gridSpan w:val="2"/>
            <w:shd w:val="clear" w:color="auto" w:fill="D9D9D9" w:themeFill="background1" w:themeFillShade="D9"/>
            <w:vAlign w:val="center"/>
          </w:tcPr>
          <w:p w14:paraId="7D28D02B"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22B18692" w14:textId="77777777" w:rsidTr="0006389E">
        <w:tc>
          <w:tcPr>
            <w:tcW w:w="2960" w:type="dxa"/>
            <w:shd w:val="clear" w:color="auto" w:fill="D9D9D9" w:themeFill="background1" w:themeFillShade="D9"/>
            <w:vAlign w:val="center"/>
          </w:tcPr>
          <w:p w14:paraId="6CB7554A" w14:textId="77777777" w:rsidR="00F741BE" w:rsidRPr="009D570E" w:rsidRDefault="00F741BE" w:rsidP="0006389E">
            <w:pPr>
              <w:rPr>
                <w:rFonts w:ascii="Arial" w:hAnsi="Arial" w:cs="Arial"/>
              </w:rPr>
            </w:pPr>
            <w:r w:rsidRPr="009D570E">
              <w:rPr>
                <w:rFonts w:ascii="Arial" w:hAnsi="Arial" w:cs="Arial"/>
                <w:b/>
              </w:rPr>
              <w:t>Action Status</w:t>
            </w:r>
          </w:p>
        </w:tc>
        <w:tc>
          <w:tcPr>
            <w:tcW w:w="6616" w:type="dxa"/>
            <w:vAlign w:val="center"/>
          </w:tcPr>
          <w:p w14:paraId="504FDBD6" w14:textId="77777777" w:rsidR="00F741BE" w:rsidRPr="009D570E" w:rsidRDefault="00F741BE" w:rsidP="0006389E">
            <w:pPr>
              <w:rPr>
                <w:rFonts w:ascii="Arial" w:hAnsi="Arial" w:cs="Arial"/>
              </w:rPr>
            </w:pPr>
            <w:r w:rsidRPr="009D570E">
              <w:rPr>
                <w:rFonts w:ascii="Arial" w:hAnsi="Arial" w:cs="Arial"/>
              </w:rPr>
              <w:t>Continuing in progress</w:t>
            </w:r>
          </w:p>
        </w:tc>
      </w:tr>
      <w:tr w:rsidR="00F741BE" w:rsidRPr="009D570E" w14:paraId="3FEA28F4" w14:textId="77777777" w:rsidTr="0006389E">
        <w:tc>
          <w:tcPr>
            <w:tcW w:w="2960" w:type="dxa"/>
            <w:shd w:val="clear" w:color="auto" w:fill="D9D9D9" w:themeFill="background1" w:themeFillShade="D9"/>
            <w:vAlign w:val="center"/>
          </w:tcPr>
          <w:p w14:paraId="0F84631D"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16" w:type="dxa"/>
            <w:vAlign w:val="center"/>
          </w:tcPr>
          <w:p w14:paraId="64DAFB5E" w14:textId="77777777" w:rsidR="00F741BE" w:rsidRPr="009D570E" w:rsidRDefault="00F741BE" w:rsidP="0006389E">
            <w:pPr>
              <w:rPr>
                <w:rFonts w:ascii="Arial" w:hAnsi="Arial" w:cs="Arial"/>
              </w:rPr>
            </w:pPr>
            <w:r>
              <w:rPr>
                <w:rFonts w:ascii="Arial" w:hAnsi="Arial" w:cs="Arial"/>
              </w:rPr>
              <w:t>Hazard mitigation goals and actions have been incorporated into the regional Community Economic Development Strategy (CEDS) and regional transportation plan. As mitigation awareness grows, additional efforts will be made to incorporate mitigation activities into economic and community development projects.</w:t>
            </w:r>
          </w:p>
        </w:tc>
      </w:tr>
    </w:tbl>
    <w:p w14:paraId="1531F062" w14:textId="77777777" w:rsidR="00F741BE" w:rsidRPr="009D570E" w:rsidRDefault="00F741BE" w:rsidP="00F741BE">
      <w:pPr>
        <w:pStyle w:val="BodyText"/>
        <w:rPr>
          <w:rFonts w:cs="Arial"/>
        </w:rPr>
      </w:pPr>
    </w:p>
    <w:p w14:paraId="37DFADFA" w14:textId="77777777" w:rsidR="00F741BE" w:rsidRPr="009D570E" w:rsidRDefault="00F741BE" w:rsidP="00F741BE">
      <w:pPr>
        <w:pStyle w:val="BodyText"/>
        <w:rPr>
          <w:rFonts w:cs="Arial"/>
        </w:rPr>
      </w:pPr>
    </w:p>
    <w:p w14:paraId="1B222983" w14:textId="77777777" w:rsidR="00F741BE" w:rsidRPr="009D570E" w:rsidRDefault="00F741BE" w:rsidP="00F741BE">
      <w:pPr>
        <w:pStyle w:val="BodyText"/>
        <w:rPr>
          <w:rFonts w:cs="Arial"/>
        </w:rPr>
      </w:pPr>
    </w:p>
    <w:p w14:paraId="089F4A54" w14:textId="77777777" w:rsidR="00F741BE" w:rsidRPr="009D570E" w:rsidRDefault="00F741BE" w:rsidP="00F741BE">
      <w:pPr>
        <w:pStyle w:val="BodyText"/>
        <w:ind w:left="0"/>
        <w:rPr>
          <w:rFonts w:cs="Arial"/>
          <w:b/>
          <w:highlight w:val="yellow"/>
          <w:u w:val="single"/>
        </w:rPr>
      </w:pPr>
    </w:p>
    <w:p w14:paraId="61F333C8" w14:textId="77777777" w:rsidR="00F741BE" w:rsidRPr="009D570E" w:rsidRDefault="00F741BE" w:rsidP="00F741BE">
      <w:pPr>
        <w:pStyle w:val="BodyText"/>
        <w:ind w:left="0"/>
        <w:rPr>
          <w:rFonts w:cs="Arial"/>
          <w:b/>
          <w:highlight w:val="yellow"/>
          <w:u w:val="single"/>
        </w:rPr>
      </w:pPr>
    </w:p>
    <w:p w14:paraId="4A16737F" w14:textId="77777777" w:rsidR="00F741BE" w:rsidRPr="009D570E" w:rsidRDefault="00F741BE" w:rsidP="00F741BE">
      <w:pPr>
        <w:pStyle w:val="BodyText"/>
        <w:ind w:left="0"/>
        <w:rPr>
          <w:rFonts w:cs="Arial"/>
          <w:b/>
          <w:highlight w:val="yellow"/>
          <w:u w:val="single"/>
        </w:rPr>
      </w:pPr>
    </w:p>
    <w:p w14:paraId="5A59A1EE" w14:textId="77777777" w:rsidR="00F741BE" w:rsidRPr="009D570E" w:rsidRDefault="00F741BE" w:rsidP="00F741BE">
      <w:pPr>
        <w:pStyle w:val="BodyText"/>
        <w:ind w:left="0"/>
        <w:rPr>
          <w:rFonts w:cs="Arial"/>
          <w:b/>
          <w:highlight w:val="yellow"/>
          <w:u w:val="single"/>
        </w:rPr>
      </w:pPr>
    </w:p>
    <w:p w14:paraId="3BA61CA6" w14:textId="77777777" w:rsidR="00F741BE" w:rsidRPr="009D570E" w:rsidRDefault="00F741BE" w:rsidP="00F741BE">
      <w:pPr>
        <w:pStyle w:val="BodyText"/>
        <w:rPr>
          <w:rFonts w:cs="Arial"/>
        </w:rPr>
      </w:pPr>
      <w:r w:rsidRPr="009D570E">
        <w:rPr>
          <w:rFonts w:cs="Arial"/>
          <w:b/>
          <w:u w:val="single"/>
        </w:rPr>
        <w:t>Action 6.</w:t>
      </w:r>
      <w:r>
        <w:rPr>
          <w:rFonts w:cs="Arial"/>
          <w:b/>
          <w:u w:val="single"/>
        </w:rPr>
        <w:t>1</w:t>
      </w:r>
      <w:r w:rsidRPr="009D570E">
        <w:rPr>
          <w:rFonts w:cs="Arial"/>
          <w:b/>
          <w:u w:val="single"/>
        </w:rPr>
        <w:t>.</w:t>
      </w:r>
      <w:r>
        <w:rPr>
          <w:rFonts w:cs="Arial"/>
          <w:b/>
          <w:u w:val="single"/>
        </w:rPr>
        <w:t>4</w:t>
      </w:r>
      <w:r w:rsidRPr="009D570E">
        <w:rPr>
          <w:rFonts w:cs="Arial"/>
          <w:b/>
          <w:u w:val="single"/>
        </w:rPr>
        <w:t>:</w:t>
      </w:r>
      <w:r w:rsidRPr="009D570E">
        <w:rPr>
          <w:rFonts w:cs="Arial"/>
        </w:rPr>
        <w:t xml:space="preserve">  </w:t>
      </w:r>
      <w:r>
        <w:rPr>
          <w:rFonts w:cs="Arial"/>
        </w:rPr>
        <w:t>Encourage local jurisdictions to budget for mitigation projects.</w:t>
      </w:r>
    </w:p>
    <w:p w14:paraId="6EA5E970" w14:textId="77777777" w:rsidR="00F741BE" w:rsidRPr="009D570E" w:rsidRDefault="00F741BE" w:rsidP="00F741BE">
      <w:pPr>
        <w:pStyle w:val="BodyText"/>
        <w:rPr>
          <w:rFonts w:cs="Arial"/>
        </w:rPr>
      </w:pPr>
    </w:p>
    <w:p w14:paraId="6DF9656C" w14:textId="77777777" w:rsidR="00F741BE" w:rsidRPr="009D570E" w:rsidRDefault="00F741BE" w:rsidP="00F741BE">
      <w:pPr>
        <w:pStyle w:val="BodyText"/>
        <w:rPr>
          <w:rFonts w:cs="Arial"/>
        </w:rPr>
      </w:pPr>
    </w:p>
    <w:tbl>
      <w:tblPr>
        <w:tblStyle w:val="TableGrid"/>
        <w:tblW w:w="0" w:type="auto"/>
        <w:tblLook w:val="04A0" w:firstRow="1" w:lastRow="0" w:firstColumn="1" w:lastColumn="0" w:noHBand="0" w:noVBand="1"/>
      </w:tblPr>
      <w:tblGrid>
        <w:gridCol w:w="2918"/>
        <w:gridCol w:w="6678"/>
      </w:tblGrid>
      <w:tr w:rsidR="00F741BE" w:rsidRPr="009D570E" w14:paraId="04B2CDCC" w14:textId="77777777" w:rsidTr="0006389E">
        <w:tc>
          <w:tcPr>
            <w:tcW w:w="9576" w:type="dxa"/>
            <w:gridSpan w:val="2"/>
            <w:shd w:val="clear" w:color="auto" w:fill="BFBFBF" w:themeFill="background1" w:themeFillShade="BF"/>
          </w:tcPr>
          <w:p w14:paraId="13B4C444" w14:textId="77777777" w:rsidR="00F741BE" w:rsidRPr="009D570E" w:rsidRDefault="00F741BE" w:rsidP="0006389E">
            <w:pPr>
              <w:spacing w:before="240"/>
              <w:jc w:val="center"/>
              <w:rPr>
                <w:rFonts w:ascii="Arial" w:hAnsi="Arial" w:cs="Arial"/>
                <w:b/>
              </w:rPr>
            </w:pPr>
            <w:r w:rsidRPr="009D570E">
              <w:rPr>
                <w:rFonts w:ascii="Arial" w:hAnsi="Arial" w:cs="Arial"/>
                <w:b/>
              </w:rPr>
              <w:t xml:space="preserve">Action Worksheet </w:t>
            </w:r>
          </w:p>
          <w:p w14:paraId="18DA2B10" w14:textId="77777777" w:rsidR="00F741BE" w:rsidRPr="009D570E" w:rsidRDefault="00F741BE" w:rsidP="0006389E">
            <w:pPr>
              <w:jc w:val="center"/>
              <w:rPr>
                <w:rFonts w:ascii="Arial" w:hAnsi="Arial" w:cs="Arial"/>
                <w:b/>
              </w:rPr>
            </w:pPr>
          </w:p>
        </w:tc>
      </w:tr>
      <w:tr w:rsidR="00F741BE" w:rsidRPr="009D570E" w14:paraId="6AF3FC03" w14:textId="77777777" w:rsidTr="0006389E">
        <w:tc>
          <w:tcPr>
            <w:tcW w:w="2898" w:type="dxa"/>
            <w:tcBorders>
              <w:bottom w:val="single" w:sz="4" w:space="0" w:color="auto"/>
            </w:tcBorders>
            <w:shd w:val="clear" w:color="auto" w:fill="F2F2F2" w:themeFill="background1" w:themeFillShade="F2"/>
            <w:vAlign w:val="center"/>
          </w:tcPr>
          <w:p w14:paraId="5A8DBB70"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0A5C9799"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1D308F3E" w14:textId="2D6C79FC" w:rsidR="00F741BE" w:rsidRPr="009D570E" w:rsidRDefault="00ED79F7" w:rsidP="0006389E">
            <w:pPr>
              <w:rPr>
                <w:rFonts w:ascii="Arial" w:hAnsi="Arial" w:cs="Arial"/>
              </w:rPr>
            </w:pPr>
            <w:r>
              <w:rPr>
                <w:rFonts w:ascii="Arial" w:hAnsi="Arial" w:cs="Arial"/>
              </w:rPr>
              <w:t>Edgar Springs</w:t>
            </w:r>
          </w:p>
        </w:tc>
      </w:tr>
      <w:tr w:rsidR="00F741BE" w:rsidRPr="009D570E" w14:paraId="09B893E1" w14:textId="77777777" w:rsidTr="0006389E">
        <w:tc>
          <w:tcPr>
            <w:tcW w:w="9576" w:type="dxa"/>
            <w:gridSpan w:val="2"/>
            <w:shd w:val="clear" w:color="auto" w:fill="D9D9D9" w:themeFill="background1" w:themeFillShade="D9"/>
            <w:vAlign w:val="center"/>
          </w:tcPr>
          <w:p w14:paraId="2D17EBAA"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3A00BF78" w14:textId="77777777" w:rsidTr="0006389E">
        <w:trPr>
          <w:trHeight w:val="582"/>
        </w:trPr>
        <w:tc>
          <w:tcPr>
            <w:tcW w:w="2898" w:type="dxa"/>
            <w:tcBorders>
              <w:bottom w:val="single" w:sz="4" w:space="0" w:color="auto"/>
            </w:tcBorders>
            <w:shd w:val="clear" w:color="auto" w:fill="F2F2F2" w:themeFill="background1" w:themeFillShade="F2"/>
            <w:vAlign w:val="center"/>
          </w:tcPr>
          <w:p w14:paraId="090DDE48" w14:textId="77777777" w:rsidR="00F741BE" w:rsidRPr="009D570E" w:rsidRDefault="00F741BE" w:rsidP="0006389E">
            <w:pPr>
              <w:rPr>
                <w:rFonts w:ascii="Arial" w:hAnsi="Arial" w:cs="Arial"/>
                <w:b/>
              </w:rPr>
            </w:pPr>
            <w:r w:rsidRPr="009D570E">
              <w:rPr>
                <w:rFonts w:ascii="Arial" w:hAnsi="Arial" w:cs="Arial"/>
                <w:b/>
              </w:rPr>
              <w:t>Problem being Mitigated:</w:t>
            </w:r>
          </w:p>
          <w:p w14:paraId="741524D4"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6A32CD74" w14:textId="77777777" w:rsidR="00F741BE" w:rsidRPr="009D570E" w:rsidRDefault="00F741BE" w:rsidP="0006389E">
            <w:pPr>
              <w:rPr>
                <w:rFonts w:ascii="Arial" w:hAnsi="Arial" w:cs="Arial"/>
                <w:highlight w:val="yellow"/>
              </w:rPr>
            </w:pPr>
            <w:r>
              <w:rPr>
                <w:rFonts w:ascii="Arial" w:hAnsi="Arial" w:cs="Arial"/>
              </w:rPr>
              <w:t>Lack of funding for mitigation projects among local jurisdictions.</w:t>
            </w:r>
          </w:p>
        </w:tc>
      </w:tr>
      <w:tr w:rsidR="00F741BE" w:rsidRPr="009D570E" w14:paraId="4231B8E4" w14:textId="77777777" w:rsidTr="0006389E">
        <w:tc>
          <w:tcPr>
            <w:tcW w:w="2898" w:type="dxa"/>
            <w:tcBorders>
              <w:bottom w:val="single" w:sz="4" w:space="0" w:color="auto"/>
            </w:tcBorders>
            <w:shd w:val="clear" w:color="auto" w:fill="F2F2F2" w:themeFill="background1" w:themeFillShade="F2"/>
            <w:vAlign w:val="center"/>
          </w:tcPr>
          <w:p w14:paraId="49BE40C0"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22C6DDA5" w14:textId="77777777" w:rsidR="00F741BE" w:rsidRPr="009D570E" w:rsidRDefault="00F741BE" w:rsidP="0006389E">
            <w:pPr>
              <w:rPr>
                <w:rFonts w:ascii="Arial" w:hAnsi="Arial" w:cs="Arial"/>
              </w:rPr>
            </w:pPr>
            <w:r w:rsidRPr="009D570E">
              <w:rPr>
                <w:rFonts w:ascii="Arial" w:hAnsi="Arial" w:cs="Arial"/>
              </w:rPr>
              <w:t>All Hazards</w:t>
            </w:r>
          </w:p>
        </w:tc>
      </w:tr>
      <w:tr w:rsidR="00F741BE" w:rsidRPr="009D570E" w14:paraId="6A726C46" w14:textId="77777777" w:rsidTr="0006389E">
        <w:tc>
          <w:tcPr>
            <w:tcW w:w="9576" w:type="dxa"/>
            <w:gridSpan w:val="2"/>
            <w:shd w:val="clear" w:color="auto" w:fill="D9D9D9" w:themeFill="background1" w:themeFillShade="D9"/>
            <w:vAlign w:val="center"/>
          </w:tcPr>
          <w:p w14:paraId="088ED447"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6E288DCA" w14:textId="77777777" w:rsidTr="0006389E">
        <w:tc>
          <w:tcPr>
            <w:tcW w:w="2898" w:type="dxa"/>
            <w:tcBorders>
              <w:bottom w:val="single" w:sz="4" w:space="0" w:color="auto"/>
            </w:tcBorders>
            <w:shd w:val="clear" w:color="auto" w:fill="F2F2F2" w:themeFill="background1" w:themeFillShade="F2"/>
            <w:vAlign w:val="center"/>
          </w:tcPr>
          <w:p w14:paraId="42B0BA62" w14:textId="77777777" w:rsidR="00F741BE" w:rsidRPr="009D570E" w:rsidRDefault="00F741BE" w:rsidP="0006389E">
            <w:pPr>
              <w:rPr>
                <w:rFonts w:ascii="Arial" w:hAnsi="Arial" w:cs="Arial"/>
                <w:b/>
              </w:rPr>
            </w:pPr>
            <w:r w:rsidRPr="009D570E">
              <w:rPr>
                <w:rFonts w:ascii="Arial" w:hAnsi="Arial" w:cs="Arial"/>
                <w:b/>
              </w:rPr>
              <w:t>Action/Project Number:</w:t>
            </w:r>
          </w:p>
          <w:p w14:paraId="10EB0C3C" w14:textId="77777777" w:rsidR="00F741BE" w:rsidRPr="009D570E" w:rsidRDefault="00F741BE" w:rsidP="0006389E">
            <w:pPr>
              <w:rPr>
                <w:rFonts w:ascii="Arial" w:hAnsi="Arial" w:cs="Arial"/>
              </w:rPr>
            </w:pPr>
          </w:p>
        </w:tc>
        <w:tc>
          <w:tcPr>
            <w:tcW w:w="6678" w:type="dxa"/>
            <w:vAlign w:val="center"/>
          </w:tcPr>
          <w:p w14:paraId="244109FA" w14:textId="77777777" w:rsidR="00F741BE" w:rsidRPr="009D570E" w:rsidRDefault="00F741BE" w:rsidP="0006389E">
            <w:pPr>
              <w:rPr>
                <w:rFonts w:ascii="Arial" w:hAnsi="Arial" w:cs="Arial"/>
              </w:rPr>
            </w:pPr>
            <w:r w:rsidRPr="009D570E">
              <w:rPr>
                <w:rFonts w:ascii="Arial" w:hAnsi="Arial" w:cs="Arial"/>
              </w:rPr>
              <w:t>6.</w:t>
            </w:r>
            <w:r>
              <w:rPr>
                <w:rFonts w:ascii="Arial" w:hAnsi="Arial" w:cs="Arial"/>
              </w:rPr>
              <w:t>1.4</w:t>
            </w:r>
          </w:p>
        </w:tc>
      </w:tr>
      <w:tr w:rsidR="00F741BE" w:rsidRPr="009D570E" w14:paraId="1DE52A7C" w14:textId="77777777" w:rsidTr="0006389E">
        <w:tc>
          <w:tcPr>
            <w:tcW w:w="2898" w:type="dxa"/>
            <w:tcBorders>
              <w:bottom w:val="single" w:sz="4" w:space="0" w:color="auto"/>
            </w:tcBorders>
            <w:shd w:val="clear" w:color="auto" w:fill="F2F2F2" w:themeFill="background1" w:themeFillShade="F2"/>
            <w:vAlign w:val="center"/>
          </w:tcPr>
          <w:p w14:paraId="24D473A6"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05656520" w14:textId="77777777" w:rsidR="00F741BE" w:rsidRPr="009D570E" w:rsidRDefault="00F741BE" w:rsidP="0006389E">
            <w:pPr>
              <w:rPr>
                <w:rFonts w:ascii="Arial" w:hAnsi="Arial" w:cs="Arial"/>
              </w:rPr>
            </w:pPr>
            <w:r>
              <w:rPr>
                <w:rFonts w:ascii="Arial" w:hAnsi="Arial" w:cs="Arial"/>
              </w:rPr>
              <w:t>Budgeting for mitigation projects.</w:t>
            </w:r>
          </w:p>
        </w:tc>
      </w:tr>
      <w:tr w:rsidR="00F741BE" w:rsidRPr="009D570E" w14:paraId="4C1FCEDF" w14:textId="77777777" w:rsidTr="0006389E">
        <w:tc>
          <w:tcPr>
            <w:tcW w:w="2898" w:type="dxa"/>
            <w:tcBorders>
              <w:bottom w:val="single" w:sz="4" w:space="0" w:color="auto"/>
            </w:tcBorders>
            <w:shd w:val="clear" w:color="auto" w:fill="F2F2F2" w:themeFill="background1" w:themeFillShade="F2"/>
            <w:vAlign w:val="center"/>
          </w:tcPr>
          <w:p w14:paraId="7B9B90D0" w14:textId="77777777" w:rsidR="00F741BE" w:rsidRPr="009D570E" w:rsidRDefault="00F741BE" w:rsidP="0006389E">
            <w:pPr>
              <w:rPr>
                <w:rFonts w:ascii="Arial" w:hAnsi="Arial" w:cs="Arial"/>
                <w:b/>
              </w:rPr>
            </w:pPr>
          </w:p>
          <w:p w14:paraId="1A0F7D7E" w14:textId="77777777" w:rsidR="00F741BE" w:rsidRPr="009D570E" w:rsidRDefault="00F741BE" w:rsidP="0006389E">
            <w:pPr>
              <w:rPr>
                <w:rFonts w:ascii="Arial" w:hAnsi="Arial" w:cs="Arial"/>
                <w:b/>
              </w:rPr>
            </w:pPr>
            <w:r w:rsidRPr="009D570E">
              <w:rPr>
                <w:rFonts w:ascii="Arial" w:hAnsi="Arial" w:cs="Arial"/>
                <w:b/>
              </w:rPr>
              <w:t>Action or Project Description:</w:t>
            </w:r>
          </w:p>
          <w:p w14:paraId="5F4DFD0C" w14:textId="77777777" w:rsidR="00F741BE" w:rsidRPr="009D570E" w:rsidRDefault="00F741BE" w:rsidP="0006389E">
            <w:pPr>
              <w:rPr>
                <w:rFonts w:ascii="Arial" w:hAnsi="Arial" w:cs="Arial"/>
              </w:rPr>
            </w:pPr>
          </w:p>
        </w:tc>
        <w:tc>
          <w:tcPr>
            <w:tcW w:w="6678" w:type="dxa"/>
            <w:vAlign w:val="center"/>
          </w:tcPr>
          <w:p w14:paraId="4DF1B0FE" w14:textId="77777777" w:rsidR="00F741BE" w:rsidRPr="009D570E" w:rsidRDefault="00F741BE" w:rsidP="0006389E">
            <w:pPr>
              <w:rPr>
                <w:rFonts w:ascii="Arial" w:hAnsi="Arial" w:cs="Arial"/>
              </w:rPr>
            </w:pPr>
            <w:r>
              <w:rPr>
                <w:rFonts w:ascii="Arial" w:hAnsi="Arial" w:cs="Arial"/>
              </w:rPr>
              <w:t>Encourage local jurisdictions to budget for mitigation projects.</w:t>
            </w:r>
          </w:p>
        </w:tc>
      </w:tr>
      <w:tr w:rsidR="00F741BE" w:rsidRPr="009D570E" w14:paraId="686327D3" w14:textId="77777777" w:rsidTr="0006389E">
        <w:tc>
          <w:tcPr>
            <w:tcW w:w="2898" w:type="dxa"/>
            <w:tcBorders>
              <w:bottom w:val="single" w:sz="4" w:space="0" w:color="auto"/>
            </w:tcBorders>
            <w:shd w:val="clear" w:color="auto" w:fill="F2F2F2" w:themeFill="background1" w:themeFillShade="F2"/>
            <w:vAlign w:val="center"/>
          </w:tcPr>
          <w:p w14:paraId="7B502F9A"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4E3F2B0B" w14:textId="77777777" w:rsidR="00F741BE" w:rsidRPr="009D570E" w:rsidRDefault="00F741BE" w:rsidP="0006389E">
            <w:pPr>
              <w:rPr>
                <w:rFonts w:ascii="Arial" w:hAnsi="Arial" w:cs="Arial"/>
              </w:rPr>
            </w:pPr>
            <w:r w:rsidRPr="009D570E">
              <w:rPr>
                <w:rFonts w:ascii="Arial" w:hAnsi="Arial" w:cs="Arial"/>
              </w:rPr>
              <w:t xml:space="preserve">Secure resources for investment in hazard mitigation.  </w:t>
            </w:r>
          </w:p>
        </w:tc>
      </w:tr>
      <w:tr w:rsidR="00F741BE" w:rsidRPr="009D570E" w14:paraId="4E5B9E1C" w14:textId="77777777" w:rsidTr="0006389E">
        <w:tc>
          <w:tcPr>
            <w:tcW w:w="2898" w:type="dxa"/>
            <w:tcBorders>
              <w:bottom w:val="single" w:sz="4" w:space="0" w:color="auto"/>
            </w:tcBorders>
            <w:shd w:val="clear" w:color="auto" w:fill="F2F2F2" w:themeFill="background1" w:themeFillShade="F2"/>
            <w:vAlign w:val="center"/>
          </w:tcPr>
          <w:p w14:paraId="3EFBB9E5" w14:textId="77777777" w:rsidR="00F741BE" w:rsidRPr="009D570E" w:rsidRDefault="00F741BE" w:rsidP="0006389E">
            <w:pPr>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5A1763C7" w14:textId="77777777" w:rsidR="00F741BE" w:rsidRPr="009D570E" w:rsidRDefault="00F741BE" w:rsidP="0006389E">
            <w:pPr>
              <w:rPr>
                <w:rFonts w:ascii="Arial" w:hAnsi="Arial" w:cs="Arial"/>
              </w:rPr>
            </w:pPr>
            <w:r w:rsidRPr="009D570E">
              <w:rPr>
                <w:rFonts w:ascii="Arial" w:hAnsi="Arial" w:cs="Arial"/>
              </w:rPr>
              <w:t>$5</w:t>
            </w:r>
            <w:r>
              <w:rPr>
                <w:rFonts w:ascii="Arial" w:hAnsi="Arial" w:cs="Arial"/>
              </w:rPr>
              <w:t>0</w:t>
            </w:r>
            <w:r w:rsidRPr="009D570E">
              <w:rPr>
                <w:rFonts w:ascii="Arial" w:hAnsi="Arial" w:cs="Arial"/>
              </w:rPr>
              <w:t>0 - $1,50</w:t>
            </w:r>
            <w:r>
              <w:rPr>
                <w:rFonts w:ascii="Arial" w:hAnsi="Arial" w:cs="Arial"/>
              </w:rPr>
              <w:t>0</w:t>
            </w:r>
          </w:p>
        </w:tc>
      </w:tr>
      <w:tr w:rsidR="00F741BE" w:rsidRPr="009D570E" w14:paraId="2576FDAE" w14:textId="77777777" w:rsidTr="0006389E">
        <w:tc>
          <w:tcPr>
            <w:tcW w:w="2898" w:type="dxa"/>
            <w:tcBorders>
              <w:bottom w:val="single" w:sz="4" w:space="0" w:color="auto"/>
            </w:tcBorders>
            <w:shd w:val="clear" w:color="auto" w:fill="F2F2F2" w:themeFill="background1" w:themeFillShade="F2"/>
            <w:vAlign w:val="center"/>
          </w:tcPr>
          <w:p w14:paraId="2BCD89B1"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072805E6" w14:textId="77777777" w:rsidR="00F741BE" w:rsidRPr="009D570E" w:rsidRDefault="00F741BE" w:rsidP="0006389E">
            <w:pPr>
              <w:rPr>
                <w:rFonts w:ascii="Arial" w:hAnsi="Arial" w:cs="Arial"/>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F741BE" w:rsidRPr="009D570E" w14:paraId="445770C0" w14:textId="77777777" w:rsidTr="0006389E">
        <w:trPr>
          <w:trHeight w:val="294"/>
        </w:trPr>
        <w:tc>
          <w:tcPr>
            <w:tcW w:w="9576" w:type="dxa"/>
            <w:gridSpan w:val="2"/>
            <w:shd w:val="clear" w:color="auto" w:fill="D9D9D9" w:themeFill="background1" w:themeFillShade="D9"/>
            <w:vAlign w:val="center"/>
          </w:tcPr>
          <w:p w14:paraId="60EECDBB"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7BD2E859" w14:textId="77777777" w:rsidTr="0006389E">
        <w:tc>
          <w:tcPr>
            <w:tcW w:w="2898" w:type="dxa"/>
            <w:shd w:val="clear" w:color="auto" w:fill="F2F2F2" w:themeFill="background1" w:themeFillShade="F2"/>
            <w:vAlign w:val="center"/>
          </w:tcPr>
          <w:p w14:paraId="698D4C37"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6CB1CB58" w14:textId="77777777" w:rsidR="00F741BE" w:rsidRPr="009D570E" w:rsidRDefault="00F741BE" w:rsidP="0006389E">
            <w:pPr>
              <w:rPr>
                <w:rFonts w:ascii="Arial" w:hAnsi="Arial" w:cs="Arial"/>
              </w:rPr>
            </w:pPr>
            <w:r>
              <w:rPr>
                <w:rFonts w:ascii="Arial" w:hAnsi="Arial" w:cs="Arial"/>
              </w:rPr>
              <w:t>City EMD, Mayor, Board of Aldermen</w:t>
            </w:r>
          </w:p>
        </w:tc>
      </w:tr>
      <w:tr w:rsidR="00F741BE" w:rsidRPr="009D570E" w14:paraId="114CA4E2" w14:textId="77777777" w:rsidTr="0006389E">
        <w:tc>
          <w:tcPr>
            <w:tcW w:w="2898" w:type="dxa"/>
            <w:shd w:val="clear" w:color="auto" w:fill="F2F2F2" w:themeFill="background1" w:themeFillShade="F2"/>
            <w:vAlign w:val="center"/>
          </w:tcPr>
          <w:p w14:paraId="6528A86C"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63D22E72" w14:textId="77777777" w:rsidR="00F741BE" w:rsidRPr="009D570E" w:rsidRDefault="00F741BE" w:rsidP="0006389E">
            <w:pPr>
              <w:rPr>
                <w:rFonts w:ascii="Arial" w:hAnsi="Arial" w:cs="Arial"/>
              </w:rPr>
            </w:pPr>
            <w:r w:rsidRPr="009D570E">
              <w:rPr>
                <w:rFonts w:ascii="Arial" w:hAnsi="Arial" w:cs="Arial"/>
              </w:rPr>
              <w:t>2</w:t>
            </w:r>
            <w:r>
              <w:rPr>
                <w:rFonts w:ascii="Arial" w:hAnsi="Arial" w:cs="Arial"/>
              </w:rPr>
              <w:t>3</w:t>
            </w:r>
            <w:r w:rsidRPr="009D570E">
              <w:rPr>
                <w:rFonts w:ascii="Arial" w:hAnsi="Arial" w:cs="Arial"/>
              </w:rPr>
              <w:t xml:space="preserve"> - H</w:t>
            </w:r>
          </w:p>
        </w:tc>
      </w:tr>
      <w:tr w:rsidR="00F741BE" w:rsidRPr="009D570E" w14:paraId="3DDCACDB" w14:textId="77777777" w:rsidTr="0006389E">
        <w:tc>
          <w:tcPr>
            <w:tcW w:w="2898" w:type="dxa"/>
            <w:shd w:val="clear" w:color="auto" w:fill="F2F2F2" w:themeFill="background1" w:themeFillShade="F2"/>
            <w:vAlign w:val="center"/>
          </w:tcPr>
          <w:p w14:paraId="445E20EF"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6A223874" w14:textId="77777777" w:rsidR="00F741BE" w:rsidRPr="009D570E" w:rsidRDefault="00F741BE" w:rsidP="0006389E">
            <w:pPr>
              <w:rPr>
                <w:rFonts w:ascii="Arial" w:hAnsi="Arial" w:cs="Arial"/>
              </w:rPr>
            </w:pPr>
            <w:r>
              <w:rPr>
                <w:rFonts w:ascii="Arial" w:hAnsi="Arial" w:cs="Arial"/>
              </w:rPr>
              <w:t>O</w:t>
            </w:r>
            <w:r w:rsidRPr="009D570E">
              <w:rPr>
                <w:rFonts w:ascii="Arial" w:hAnsi="Arial" w:cs="Arial"/>
              </w:rPr>
              <w:t>n-going</w:t>
            </w:r>
          </w:p>
        </w:tc>
      </w:tr>
      <w:tr w:rsidR="00F741BE" w:rsidRPr="009D570E" w14:paraId="7E6A6A1E" w14:textId="77777777" w:rsidTr="0006389E">
        <w:tc>
          <w:tcPr>
            <w:tcW w:w="2898" w:type="dxa"/>
            <w:shd w:val="clear" w:color="auto" w:fill="F2F2F2" w:themeFill="background1" w:themeFillShade="F2"/>
            <w:vAlign w:val="center"/>
          </w:tcPr>
          <w:p w14:paraId="55E02AEB" w14:textId="77777777" w:rsidR="00F741BE" w:rsidRPr="009D570E" w:rsidRDefault="00F741BE" w:rsidP="0006389E">
            <w:pPr>
              <w:rPr>
                <w:rFonts w:ascii="Arial" w:hAnsi="Arial" w:cs="Arial"/>
                <w:b/>
              </w:rPr>
            </w:pPr>
            <w:r w:rsidRPr="009D570E">
              <w:rPr>
                <w:rFonts w:ascii="Arial" w:hAnsi="Arial" w:cs="Arial"/>
                <w:b/>
              </w:rPr>
              <w:t>Potential Fund Sources:</w:t>
            </w:r>
          </w:p>
          <w:p w14:paraId="13DB5FA7" w14:textId="77777777" w:rsidR="00F741BE" w:rsidRPr="009D570E" w:rsidRDefault="00F741BE" w:rsidP="0006389E">
            <w:pPr>
              <w:rPr>
                <w:rFonts w:ascii="Arial" w:hAnsi="Arial" w:cs="Arial"/>
                <w:b/>
              </w:rPr>
            </w:pPr>
          </w:p>
        </w:tc>
        <w:tc>
          <w:tcPr>
            <w:tcW w:w="6678" w:type="dxa"/>
            <w:vAlign w:val="center"/>
          </w:tcPr>
          <w:p w14:paraId="61F13AD2" w14:textId="77777777" w:rsidR="00F741BE" w:rsidRPr="009D570E" w:rsidRDefault="00F741BE" w:rsidP="0006389E">
            <w:pPr>
              <w:rPr>
                <w:rFonts w:ascii="Arial" w:hAnsi="Arial" w:cs="Arial"/>
              </w:rPr>
            </w:pPr>
            <w:r w:rsidRPr="009D570E">
              <w:rPr>
                <w:rFonts w:ascii="Arial" w:hAnsi="Arial" w:cs="Arial"/>
              </w:rPr>
              <w:t>Grants, local general revenue funds, private donations of cash, goods, or services</w:t>
            </w:r>
          </w:p>
        </w:tc>
      </w:tr>
      <w:tr w:rsidR="00F741BE" w:rsidRPr="009D570E" w14:paraId="078CC836" w14:textId="77777777" w:rsidTr="0006389E">
        <w:tc>
          <w:tcPr>
            <w:tcW w:w="2898" w:type="dxa"/>
            <w:tcBorders>
              <w:bottom w:val="single" w:sz="4" w:space="0" w:color="auto"/>
            </w:tcBorders>
            <w:shd w:val="clear" w:color="auto" w:fill="F2F2F2" w:themeFill="background1" w:themeFillShade="F2"/>
            <w:vAlign w:val="center"/>
          </w:tcPr>
          <w:p w14:paraId="53760D50"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72E99F2F" w14:textId="77777777" w:rsidR="00F741BE" w:rsidRPr="009D570E" w:rsidRDefault="00F741BE" w:rsidP="0006389E">
            <w:pPr>
              <w:rPr>
                <w:rFonts w:ascii="Arial" w:hAnsi="Arial" w:cs="Arial"/>
              </w:rPr>
            </w:pPr>
            <w:r w:rsidRPr="009D570E">
              <w:rPr>
                <w:rFonts w:ascii="Arial" w:hAnsi="Arial" w:cs="Arial"/>
              </w:rPr>
              <w:t xml:space="preserve">Hazard mitigation plan, </w:t>
            </w:r>
            <w:r>
              <w:rPr>
                <w:rFonts w:ascii="Arial" w:hAnsi="Arial" w:cs="Arial"/>
              </w:rPr>
              <w:t>City Budget, CEDs, LEOP</w:t>
            </w:r>
          </w:p>
        </w:tc>
      </w:tr>
      <w:tr w:rsidR="00F741BE" w:rsidRPr="009D570E" w14:paraId="1D642C38" w14:textId="77777777" w:rsidTr="0006389E">
        <w:tc>
          <w:tcPr>
            <w:tcW w:w="9576" w:type="dxa"/>
            <w:gridSpan w:val="2"/>
            <w:shd w:val="clear" w:color="auto" w:fill="D9D9D9" w:themeFill="background1" w:themeFillShade="D9"/>
            <w:vAlign w:val="center"/>
          </w:tcPr>
          <w:p w14:paraId="3EE97617"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225B940E" w14:textId="77777777" w:rsidTr="0006389E">
        <w:tc>
          <w:tcPr>
            <w:tcW w:w="2898" w:type="dxa"/>
            <w:shd w:val="clear" w:color="auto" w:fill="D9D9D9" w:themeFill="background1" w:themeFillShade="D9"/>
            <w:vAlign w:val="center"/>
          </w:tcPr>
          <w:p w14:paraId="27012E59"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735BC32D" w14:textId="77777777" w:rsidR="00F741BE" w:rsidRPr="009D570E" w:rsidRDefault="00F741BE" w:rsidP="0006389E">
            <w:pPr>
              <w:rPr>
                <w:rFonts w:ascii="Arial" w:hAnsi="Arial" w:cs="Arial"/>
              </w:rPr>
            </w:pPr>
            <w:r w:rsidRPr="009D570E">
              <w:rPr>
                <w:rFonts w:ascii="Arial" w:hAnsi="Arial" w:cs="Arial"/>
              </w:rPr>
              <w:t>Continuing in Progress</w:t>
            </w:r>
          </w:p>
        </w:tc>
      </w:tr>
      <w:tr w:rsidR="00F741BE" w:rsidRPr="009D570E" w14:paraId="1A547531" w14:textId="77777777" w:rsidTr="0006389E">
        <w:tc>
          <w:tcPr>
            <w:tcW w:w="2898" w:type="dxa"/>
            <w:shd w:val="clear" w:color="auto" w:fill="D9D9D9" w:themeFill="background1" w:themeFillShade="D9"/>
            <w:vAlign w:val="center"/>
          </w:tcPr>
          <w:p w14:paraId="2E4B968F"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24DBABA4" w14:textId="77777777" w:rsidR="00F741BE" w:rsidRPr="009D570E" w:rsidRDefault="00F741BE" w:rsidP="0006389E">
            <w:pPr>
              <w:rPr>
                <w:rFonts w:ascii="Arial" w:hAnsi="Arial" w:cs="Arial"/>
              </w:rPr>
            </w:pPr>
            <w:r>
              <w:rPr>
                <w:rFonts w:ascii="Arial" w:hAnsi="Arial" w:cs="Arial"/>
              </w:rPr>
              <w:t>As awareness of the importance of mitigation grows, more local jurisdictions are seeing the long-term benefits and working toward budgeting for mitigation activities.</w:t>
            </w:r>
          </w:p>
        </w:tc>
      </w:tr>
    </w:tbl>
    <w:p w14:paraId="35209EA3" w14:textId="77777777" w:rsidR="00F741BE" w:rsidRPr="009D570E" w:rsidRDefault="00F741BE" w:rsidP="00F741BE">
      <w:pPr>
        <w:rPr>
          <w:rFonts w:ascii="Arial" w:hAnsi="Arial" w:cs="Arial"/>
        </w:rPr>
      </w:pPr>
    </w:p>
    <w:p w14:paraId="3F7291C8" w14:textId="77777777" w:rsidR="00F741BE" w:rsidRPr="009D570E" w:rsidRDefault="00F741BE" w:rsidP="00F741BE">
      <w:pPr>
        <w:rPr>
          <w:rFonts w:ascii="Arial" w:hAnsi="Arial" w:cs="Arial"/>
        </w:rPr>
      </w:pPr>
    </w:p>
    <w:p w14:paraId="294F72D6" w14:textId="77777777" w:rsidR="00F741BE" w:rsidRPr="009D570E" w:rsidRDefault="00F741BE" w:rsidP="00F741BE">
      <w:pPr>
        <w:rPr>
          <w:rFonts w:ascii="Arial" w:hAnsi="Arial" w:cs="Arial"/>
        </w:rPr>
      </w:pPr>
    </w:p>
    <w:p w14:paraId="67F532AA" w14:textId="77777777" w:rsidR="00F741BE" w:rsidRDefault="00F741BE" w:rsidP="00F741BE">
      <w:pPr>
        <w:pStyle w:val="BodyText"/>
        <w:ind w:left="0"/>
        <w:rPr>
          <w:rFonts w:cs="Arial"/>
          <w:b/>
          <w:highlight w:val="yellow"/>
          <w:u w:val="single"/>
        </w:rPr>
      </w:pPr>
    </w:p>
    <w:p w14:paraId="44A58311" w14:textId="77777777" w:rsidR="00F741BE" w:rsidRDefault="00F741BE" w:rsidP="00F741BE">
      <w:pPr>
        <w:pStyle w:val="BodyText"/>
        <w:ind w:left="0"/>
        <w:rPr>
          <w:rFonts w:cs="Arial"/>
          <w:b/>
          <w:highlight w:val="yellow"/>
          <w:u w:val="single"/>
        </w:rPr>
      </w:pPr>
    </w:p>
    <w:p w14:paraId="1CA1FED1" w14:textId="77777777" w:rsidR="00F741BE" w:rsidRDefault="00F741BE" w:rsidP="00F741BE">
      <w:pPr>
        <w:pStyle w:val="BodyText"/>
        <w:ind w:left="0"/>
        <w:rPr>
          <w:rFonts w:cs="Arial"/>
          <w:b/>
          <w:highlight w:val="yellow"/>
          <w:u w:val="single"/>
        </w:rPr>
      </w:pPr>
    </w:p>
    <w:p w14:paraId="0DB95106" w14:textId="77777777" w:rsidR="00F741BE" w:rsidRPr="009D570E" w:rsidRDefault="00F741BE" w:rsidP="00F741BE">
      <w:pPr>
        <w:pStyle w:val="BodyText"/>
        <w:ind w:left="0"/>
        <w:rPr>
          <w:rFonts w:cs="Arial"/>
          <w:b/>
          <w:highlight w:val="yellow"/>
          <w:u w:val="single"/>
        </w:rPr>
      </w:pPr>
    </w:p>
    <w:p w14:paraId="19661665" w14:textId="77777777" w:rsidR="00F741BE" w:rsidRPr="009D570E" w:rsidRDefault="00F741BE" w:rsidP="00F741BE">
      <w:pPr>
        <w:rPr>
          <w:rFonts w:ascii="Arial" w:hAnsi="Arial" w:cs="Arial"/>
          <w:highlight w:val="yellow"/>
        </w:rPr>
      </w:pPr>
    </w:p>
    <w:p w14:paraId="7C75D18B" w14:textId="77777777" w:rsidR="00F741BE" w:rsidRPr="009D570E" w:rsidRDefault="00F741BE" w:rsidP="00F741BE">
      <w:pPr>
        <w:rPr>
          <w:rFonts w:ascii="Arial" w:hAnsi="Arial" w:cs="Arial"/>
          <w:highlight w:val="yellow"/>
        </w:rPr>
      </w:pPr>
    </w:p>
    <w:p w14:paraId="4EF4ABD2" w14:textId="77777777" w:rsidR="00F741BE" w:rsidRPr="009D570E" w:rsidRDefault="00F741BE" w:rsidP="00F741BE">
      <w:pPr>
        <w:pStyle w:val="BodyText"/>
        <w:ind w:left="0"/>
        <w:rPr>
          <w:rFonts w:cs="Arial"/>
        </w:rPr>
      </w:pPr>
      <w:r w:rsidRPr="009D570E">
        <w:rPr>
          <w:rFonts w:cs="Arial"/>
          <w:b/>
          <w:u w:val="single"/>
        </w:rPr>
        <w:t>Action 6.</w:t>
      </w:r>
      <w:r>
        <w:rPr>
          <w:rFonts w:cs="Arial"/>
          <w:b/>
          <w:u w:val="single"/>
        </w:rPr>
        <w:t>2</w:t>
      </w:r>
      <w:r w:rsidRPr="009D570E">
        <w:rPr>
          <w:rFonts w:cs="Arial"/>
          <w:b/>
          <w:u w:val="single"/>
        </w:rPr>
        <w:t>.1:</w:t>
      </w:r>
      <w:r w:rsidRPr="009D570E">
        <w:rPr>
          <w:rFonts w:cs="Arial"/>
          <w:b/>
        </w:rPr>
        <w:t xml:space="preserve">  </w:t>
      </w:r>
      <w:r>
        <w:rPr>
          <w:rFonts w:cs="Arial"/>
        </w:rPr>
        <w:t xml:space="preserve">Encourage cities and counties to develop and implement cost-share programs with private property owners for hazard mitigation projects that benefit the </w:t>
      </w:r>
      <w:proofErr w:type="gramStart"/>
      <w:r>
        <w:rPr>
          <w:rFonts w:cs="Arial"/>
        </w:rPr>
        <w:t>community as a whole</w:t>
      </w:r>
      <w:proofErr w:type="gramEnd"/>
      <w:r>
        <w:rPr>
          <w:rFonts w:cs="Arial"/>
        </w:rPr>
        <w:t>.</w:t>
      </w:r>
    </w:p>
    <w:p w14:paraId="1B70678A" w14:textId="77777777" w:rsidR="00F741BE" w:rsidRPr="009D570E" w:rsidRDefault="00F741BE" w:rsidP="00F741BE">
      <w:pPr>
        <w:pStyle w:val="BodyText"/>
        <w:rPr>
          <w:rFonts w:cs="Arial"/>
          <w:highlight w:val="yellow"/>
        </w:rPr>
      </w:pPr>
    </w:p>
    <w:tbl>
      <w:tblPr>
        <w:tblStyle w:val="TableGrid"/>
        <w:tblW w:w="0" w:type="auto"/>
        <w:tblLook w:val="04A0" w:firstRow="1" w:lastRow="0" w:firstColumn="1" w:lastColumn="0" w:noHBand="0" w:noVBand="1"/>
      </w:tblPr>
      <w:tblGrid>
        <w:gridCol w:w="2960"/>
        <w:gridCol w:w="6616"/>
      </w:tblGrid>
      <w:tr w:rsidR="00F741BE" w:rsidRPr="009D570E" w14:paraId="5BCC1F4A" w14:textId="77777777" w:rsidTr="0006389E">
        <w:tc>
          <w:tcPr>
            <w:tcW w:w="9576" w:type="dxa"/>
            <w:gridSpan w:val="2"/>
            <w:shd w:val="clear" w:color="auto" w:fill="BFBFBF" w:themeFill="background1" w:themeFillShade="BF"/>
          </w:tcPr>
          <w:p w14:paraId="4240E137"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4E0CCAC7" w14:textId="77777777" w:rsidR="00F741BE" w:rsidRPr="009D570E" w:rsidRDefault="00F741BE" w:rsidP="0006389E">
            <w:pPr>
              <w:jc w:val="center"/>
              <w:rPr>
                <w:rFonts w:ascii="Arial" w:hAnsi="Arial" w:cs="Arial"/>
                <w:b/>
              </w:rPr>
            </w:pPr>
          </w:p>
        </w:tc>
      </w:tr>
      <w:tr w:rsidR="00F741BE" w:rsidRPr="009D570E" w14:paraId="1EBC2DF5" w14:textId="77777777" w:rsidTr="0006389E">
        <w:tc>
          <w:tcPr>
            <w:tcW w:w="2960" w:type="dxa"/>
            <w:tcBorders>
              <w:bottom w:val="single" w:sz="4" w:space="0" w:color="auto"/>
            </w:tcBorders>
            <w:shd w:val="clear" w:color="auto" w:fill="F2F2F2" w:themeFill="background1" w:themeFillShade="F2"/>
          </w:tcPr>
          <w:p w14:paraId="40D94268"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69D57887" w14:textId="77777777" w:rsidR="00F741BE" w:rsidRPr="009D570E" w:rsidRDefault="00F741BE" w:rsidP="0006389E">
            <w:pPr>
              <w:rPr>
                <w:rFonts w:ascii="Arial" w:hAnsi="Arial" w:cs="Arial"/>
                <w:b/>
              </w:rPr>
            </w:pPr>
          </w:p>
        </w:tc>
        <w:tc>
          <w:tcPr>
            <w:tcW w:w="6616" w:type="dxa"/>
            <w:tcBorders>
              <w:bottom w:val="single" w:sz="4" w:space="0" w:color="auto"/>
            </w:tcBorders>
          </w:tcPr>
          <w:p w14:paraId="3D7DD0B3" w14:textId="18BB48CC" w:rsidR="00F741BE" w:rsidRPr="009D570E" w:rsidRDefault="00D04992" w:rsidP="0006389E">
            <w:pPr>
              <w:rPr>
                <w:rFonts w:ascii="Arial" w:hAnsi="Arial" w:cs="Arial"/>
              </w:rPr>
            </w:pPr>
            <w:r>
              <w:rPr>
                <w:rFonts w:ascii="Arial" w:hAnsi="Arial" w:cs="Arial"/>
              </w:rPr>
              <w:t>Edgar Springs</w:t>
            </w:r>
          </w:p>
        </w:tc>
      </w:tr>
      <w:tr w:rsidR="00F741BE" w:rsidRPr="009D570E" w14:paraId="7775ECEF" w14:textId="77777777" w:rsidTr="0006389E">
        <w:tc>
          <w:tcPr>
            <w:tcW w:w="9576" w:type="dxa"/>
            <w:gridSpan w:val="2"/>
            <w:shd w:val="clear" w:color="auto" w:fill="D9D9D9" w:themeFill="background1" w:themeFillShade="D9"/>
          </w:tcPr>
          <w:p w14:paraId="343BDC0F"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66247C14" w14:textId="77777777" w:rsidTr="0006389E">
        <w:tc>
          <w:tcPr>
            <w:tcW w:w="2960" w:type="dxa"/>
            <w:tcBorders>
              <w:bottom w:val="single" w:sz="4" w:space="0" w:color="auto"/>
            </w:tcBorders>
            <w:shd w:val="clear" w:color="auto" w:fill="F2F2F2" w:themeFill="background1" w:themeFillShade="F2"/>
          </w:tcPr>
          <w:p w14:paraId="020F8397" w14:textId="77777777" w:rsidR="00F741BE" w:rsidRPr="009D570E" w:rsidRDefault="00F741BE" w:rsidP="0006389E">
            <w:pPr>
              <w:rPr>
                <w:rFonts w:ascii="Arial" w:hAnsi="Arial" w:cs="Arial"/>
                <w:b/>
              </w:rPr>
            </w:pPr>
            <w:r w:rsidRPr="009D570E">
              <w:rPr>
                <w:rFonts w:ascii="Arial" w:hAnsi="Arial" w:cs="Arial"/>
                <w:b/>
              </w:rPr>
              <w:t>Problem being Mitigated:</w:t>
            </w:r>
          </w:p>
          <w:p w14:paraId="2837E796" w14:textId="77777777" w:rsidR="00F741BE" w:rsidRPr="009D570E" w:rsidRDefault="00F741BE" w:rsidP="0006389E">
            <w:pPr>
              <w:rPr>
                <w:rFonts w:ascii="Arial" w:hAnsi="Arial" w:cs="Arial"/>
              </w:rPr>
            </w:pPr>
          </w:p>
        </w:tc>
        <w:tc>
          <w:tcPr>
            <w:tcW w:w="6616" w:type="dxa"/>
            <w:tcBorders>
              <w:bottom w:val="single" w:sz="4" w:space="0" w:color="auto"/>
            </w:tcBorders>
          </w:tcPr>
          <w:p w14:paraId="03BC3406" w14:textId="77777777" w:rsidR="00F741BE" w:rsidRPr="009D570E" w:rsidRDefault="00F741BE" w:rsidP="0006389E">
            <w:pPr>
              <w:rPr>
                <w:rFonts w:ascii="Arial" w:hAnsi="Arial" w:cs="Arial"/>
              </w:rPr>
            </w:pPr>
            <w:r w:rsidRPr="009D570E">
              <w:rPr>
                <w:rFonts w:ascii="Arial" w:hAnsi="Arial" w:cs="Arial"/>
              </w:rPr>
              <w:t xml:space="preserve">Lack of </w:t>
            </w:r>
            <w:r>
              <w:rPr>
                <w:rFonts w:ascii="Arial" w:hAnsi="Arial" w:cs="Arial"/>
              </w:rPr>
              <w:t>cost-share programs with private property owners for hazard mitigation projects.</w:t>
            </w:r>
          </w:p>
        </w:tc>
      </w:tr>
      <w:tr w:rsidR="00F741BE" w:rsidRPr="009D570E" w14:paraId="03445BA1" w14:textId="77777777" w:rsidTr="0006389E">
        <w:tc>
          <w:tcPr>
            <w:tcW w:w="2960" w:type="dxa"/>
            <w:tcBorders>
              <w:bottom w:val="single" w:sz="4" w:space="0" w:color="auto"/>
            </w:tcBorders>
            <w:shd w:val="clear" w:color="auto" w:fill="F2F2F2" w:themeFill="background1" w:themeFillShade="F2"/>
          </w:tcPr>
          <w:p w14:paraId="20B90A6C" w14:textId="77777777" w:rsidR="00F741BE" w:rsidRPr="009D570E" w:rsidRDefault="00F741BE" w:rsidP="0006389E">
            <w:pPr>
              <w:rPr>
                <w:rFonts w:ascii="Arial" w:hAnsi="Arial" w:cs="Arial"/>
                <w:b/>
              </w:rPr>
            </w:pPr>
            <w:r w:rsidRPr="009D570E">
              <w:rPr>
                <w:rFonts w:ascii="Arial" w:hAnsi="Arial" w:cs="Arial"/>
                <w:b/>
              </w:rPr>
              <w:t>Hazard(s) Addressed:</w:t>
            </w:r>
          </w:p>
        </w:tc>
        <w:tc>
          <w:tcPr>
            <w:tcW w:w="6616" w:type="dxa"/>
            <w:tcBorders>
              <w:bottom w:val="single" w:sz="4" w:space="0" w:color="auto"/>
            </w:tcBorders>
          </w:tcPr>
          <w:p w14:paraId="75D18E13" w14:textId="77777777" w:rsidR="00F741BE" w:rsidRPr="009D570E" w:rsidRDefault="00F741BE" w:rsidP="0006389E">
            <w:pPr>
              <w:rPr>
                <w:rFonts w:ascii="Arial" w:hAnsi="Arial" w:cs="Arial"/>
              </w:rPr>
            </w:pPr>
            <w:r w:rsidRPr="009D570E">
              <w:rPr>
                <w:rFonts w:ascii="Arial" w:hAnsi="Arial" w:cs="Arial"/>
              </w:rPr>
              <w:t xml:space="preserve">All hazards </w:t>
            </w:r>
          </w:p>
        </w:tc>
      </w:tr>
      <w:tr w:rsidR="00F741BE" w:rsidRPr="009D570E" w14:paraId="593B0C5F" w14:textId="77777777" w:rsidTr="0006389E">
        <w:tc>
          <w:tcPr>
            <w:tcW w:w="9576" w:type="dxa"/>
            <w:gridSpan w:val="2"/>
            <w:shd w:val="clear" w:color="auto" w:fill="D9D9D9" w:themeFill="background1" w:themeFillShade="D9"/>
          </w:tcPr>
          <w:p w14:paraId="707BD22D"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13F26B16" w14:textId="77777777" w:rsidTr="0006389E">
        <w:tc>
          <w:tcPr>
            <w:tcW w:w="2960" w:type="dxa"/>
            <w:tcBorders>
              <w:bottom w:val="single" w:sz="4" w:space="0" w:color="auto"/>
            </w:tcBorders>
            <w:shd w:val="clear" w:color="auto" w:fill="F2F2F2" w:themeFill="background1" w:themeFillShade="F2"/>
          </w:tcPr>
          <w:p w14:paraId="49568B60" w14:textId="77777777" w:rsidR="00F741BE" w:rsidRPr="009D570E" w:rsidRDefault="00F741BE" w:rsidP="0006389E">
            <w:pPr>
              <w:rPr>
                <w:rFonts w:ascii="Arial" w:hAnsi="Arial" w:cs="Arial"/>
                <w:b/>
              </w:rPr>
            </w:pPr>
            <w:r w:rsidRPr="009D570E">
              <w:rPr>
                <w:rFonts w:ascii="Arial" w:hAnsi="Arial" w:cs="Arial"/>
                <w:b/>
              </w:rPr>
              <w:t>Action/Project Number:</w:t>
            </w:r>
          </w:p>
          <w:p w14:paraId="182DCD2D" w14:textId="77777777" w:rsidR="00F741BE" w:rsidRPr="009D570E" w:rsidRDefault="00F741BE" w:rsidP="0006389E">
            <w:pPr>
              <w:rPr>
                <w:rFonts w:ascii="Arial" w:hAnsi="Arial" w:cs="Arial"/>
              </w:rPr>
            </w:pPr>
          </w:p>
        </w:tc>
        <w:tc>
          <w:tcPr>
            <w:tcW w:w="6616" w:type="dxa"/>
          </w:tcPr>
          <w:p w14:paraId="3024EF05" w14:textId="77777777" w:rsidR="00F741BE" w:rsidRPr="009D570E" w:rsidRDefault="00F741BE" w:rsidP="0006389E">
            <w:pPr>
              <w:rPr>
                <w:rFonts w:ascii="Arial" w:hAnsi="Arial" w:cs="Arial"/>
              </w:rPr>
            </w:pPr>
            <w:r w:rsidRPr="009D570E">
              <w:rPr>
                <w:rFonts w:ascii="Arial" w:hAnsi="Arial" w:cs="Arial"/>
              </w:rPr>
              <w:t>6.</w:t>
            </w:r>
            <w:r>
              <w:rPr>
                <w:rFonts w:ascii="Arial" w:hAnsi="Arial" w:cs="Arial"/>
              </w:rPr>
              <w:t>2</w:t>
            </w:r>
            <w:r w:rsidRPr="009D570E">
              <w:rPr>
                <w:rFonts w:ascii="Arial" w:hAnsi="Arial" w:cs="Arial"/>
              </w:rPr>
              <w:t>.1</w:t>
            </w:r>
          </w:p>
        </w:tc>
      </w:tr>
      <w:tr w:rsidR="00F741BE" w:rsidRPr="009D570E" w14:paraId="480206A0" w14:textId="77777777" w:rsidTr="0006389E">
        <w:trPr>
          <w:trHeight w:val="375"/>
        </w:trPr>
        <w:tc>
          <w:tcPr>
            <w:tcW w:w="2960" w:type="dxa"/>
            <w:tcBorders>
              <w:bottom w:val="single" w:sz="4" w:space="0" w:color="auto"/>
            </w:tcBorders>
            <w:shd w:val="clear" w:color="auto" w:fill="F2F2F2" w:themeFill="background1" w:themeFillShade="F2"/>
          </w:tcPr>
          <w:p w14:paraId="5602DD6B"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16" w:type="dxa"/>
          </w:tcPr>
          <w:p w14:paraId="46F53513" w14:textId="77777777" w:rsidR="00F741BE" w:rsidRPr="009D570E" w:rsidRDefault="00F741BE" w:rsidP="0006389E">
            <w:pPr>
              <w:rPr>
                <w:rFonts w:ascii="Arial" w:hAnsi="Arial" w:cs="Arial"/>
              </w:rPr>
            </w:pPr>
            <w:r>
              <w:rPr>
                <w:rFonts w:ascii="Arial" w:hAnsi="Arial" w:cs="Arial"/>
              </w:rPr>
              <w:t>Encourage local mitigation cost-share programs.</w:t>
            </w:r>
          </w:p>
        </w:tc>
      </w:tr>
      <w:tr w:rsidR="00F741BE" w:rsidRPr="009D570E" w14:paraId="23F80054" w14:textId="77777777" w:rsidTr="0006389E">
        <w:tc>
          <w:tcPr>
            <w:tcW w:w="2960" w:type="dxa"/>
            <w:tcBorders>
              <w:bottom w:val="single" w:sz="4" w:space="0" w:color="auto"/>
            </w:tcBorders>
            <w:shd w:val="clear" w:color="auto" w:fill="F2F2F2" w:themeFill="background1" w:themeFillShade="F2"/>
          </w:tcPr>
          <w:p w14:paraId="10C4F11C" w14:textId="77777777" w:rsidR="00F741BE" w:rsidRPr="009D570E" w:rsidRDefault="00F741BE" w:rsidP="0006389E">
            <w:pPr>
              <w:rPr>
                <w:rFonts w:ascii="Arial" w:hAnsi="Arial" w:cs="Arial"/>
                <w:b/>
              </w:rPr>
            </w:pPr>
          </w:p>
          <w:p w14:paraId="6E626F80" w14:textId="77777777" w:rsidR="00F741BE" w:rsidRPr="009D570E" w:rsidRDefault="00F741BE" w:rsidP="0006389E">
            <w:pPr>
              <w:rPr>
                <w:rFonts w:ascii="Arial" w:hAnsi="Arial" w:cs="Arial"/>
                <w:b/>
              </w:rPr>
            </w:pPr>
            <w:r w:rsidRPr="009D570E">
              <w:rPr>
                <w:rFonts w:ascii="Arial" w:hAnsi="Arial" w:cs="Arial"/>
                <w:b/>
              </w:rPr>
              <w:t>Action or Project Description:</w:t>
            </w:r>
          </w:p>
          <w:p w14:paraId="515C6168" w14:textId="77777777" w:rsidR="00F741BE" w:rsidRPr="009D570E" w:rsidRDefault="00F741BE" w:rsidP="0006389E">
            <w:pPr>
              <w:rPr>
                <w:rFonts w:ascii="Arial" w:hAnsi="Arial" w:cs="Arial"/>
              </w:rPr>
            </w:pPr>
          </w:p>
        </w:tc>
        <w:tc>
          <w:tcPr>
            <w:tcW w:w="6616" w:type="dxa"/>
          </w:tcPr>
          <w:p w14:paraId="6011BFCD" w14:textId="77777777" w:rsidR="00F741BE" w:rsidRPr="00FC4675" w:rsidRDefault="00F741BE" w:rsidP="0006389E">
            <w:pPr>
              <w:rPr>
                <w:rFonts w:ascii="Arial" w:hAnsi="Arial" w:cs="Arial"/>
              </w:rPr>
            </w:pPr>
            <w:r w:rsidRPr="00FC4675">
              <w:rPr>
                <w:rFonts w:ascii="Arial" w:hAnsi="Arial" w:cs="Arial"/>
                <w:szCs w:val="20"/>
              </w:rPr>
              <w:t xml:space="preserve">Encourage cities and counties to develop and implement cost-share programs with private property owners for hazard mitigation projects that benefit the </w:t>
            </w:r>
            <w:proofErr w:type="gramStart"/>
            <w:r w:rsidRPr="00FC4675">
              <w:rPr>
                <w:rFonts w:ascii="Arial" w:hAnsi="Arial" w:cs="Arial"/>
                <w:szCs w:val="20"/>
              </w:rPr>
              <w:t>community as a whole</w:t>
            </w:r>
            <w:proofErr w:type="gramEnd"/>
            <w:r w:rsidRPr="00FC4675">
              <w:rPr>
                <w:rFonts w:ascii="Arial" w:hAnsi="Arial" w:cs="Arial"/>
                <w:szCs w:val="20"/>
              </w:rPr>
              <w:t xml:space="preserve">.          </w:t>
            </w:r>
          </w:p>
        </w:tc>
      </w:tr>
      <w:tr w:rsidR="00F741BE" w:rsidRPr="009D570E" w14:paraId="176D93F9" w14:textId="77777777" w:rsidTr="0006389E">
        <w:tc>
          <w:tcPr>
            <w:tcW w:w="2960" w:type="dxa"/>
            <w:tcBorders>
              <w:bottom w:val="single" w:sz="4" w:space="0" w:color="auto"/>
            </w:tcBorders>
            <w:shd w:val="clear" w:color="auto" w:fill="F2F2F2" w:themeFill="background1" w:themeFillShade="F2"/>
          </w:tcPr>
          <w:p w14:paraId="7C315CB8"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16" w:type="dxa"/>
          </w:tcPr>
          <w:p w14:paraId="0CBF069E" w14:textId="77777777" w:rsidR="00F741BE" w:rsidRPr="009D570E" w:rsidRDefault="00F741BE" w:rsidP="0006389E">
            <w:pPr>
              <w:rPr>
                <w:rFonts w:ascii="Arial" w:hAnsi="Arial" w:cs="Arial"/>
              </w:rPr>
            </w:pPr>
            <w:r w:rsidRPr="009D570E">
              <w:rPr>
                <w:rFonts w:ascii="Arial" w:hAnsi="Arial" w:cs="Arial"/>
              </w:rPr>
              <w:t xml:space="preserve">Secure resources for investment in hazard mitigation.  </w:t>
            </w:r>
          </w:p>
        </w:tc>
      </w:tr>
      <w:tr w:rsidR="00F741BE" w:rsidRPr="009D570E" w14:paraId="05D553C4" w14:textId="77777777" w:rsidTr="0006389E">
        <w:tc>
          <w:tcPr>
            <w:tcW w:w="2960" w:type="dxa"/>
            <w:tcBorders>
              <w:bottom w:val="single" w:sz="4" w:space="0" w:color="auto"/>
            </w:tcBorders>
            <w:shd w:val="clear" w:color="auto" w:fill="F2F2F2" w:themeFill="background1" w:themeFillShade="F2"/>
          </w:tcPr>
          <w:p w14:paraId="61D27040"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16" w:type="dxa"/>
            <w:tcBorders>
              <w:bottom w:val="single" w:sz="4" w:space="0" w:color="auto"/>
            </w:tcBorders>
          </w:tcPr>
          <w:p w14:paraId="61293B50" w14:textId="77777777" w:rsidR="00F741BE" w:rsidRPr="009D570E" w:rsidRDefault="00F741BE" w:rsidP="0006389E">
            <w:pPr>
              <w:rPr>
                <w:rFonts w:ascii="Arial" w:hAnsi="Arial" w:cs="Arial"/>
              </w:rPr>
            </w:pPr>
            <w:r w:rsidRPr="009D570E">
              <w:rPr>
                <w:rFonts w:ascii="Arial" w:hAnsi="Arial" w:cs="Arial"/>
              </w:rPr>
              <w:t>$</w:t>
            </w:r>
            <w:r>
              <w:rPr>
                <w:rFonts w:ascii="Arial" w:hAnsi="Arial" w:cs="Arial"/>
              </w:rPr>
              <w:t>5,000</w:t>
            </w:r>
            <w:r w:rsidRPr="009D570E">
              <w:rPr>
                <w:rFonts w:ascii="Arial" w:hAnsi="Arial" w:cs="Arial"/>
              </w:rPr>
              <w:t xml:space="preserve"> - $</w:t>
            </w:r>
            <w:r>
              <w:rPr>
                <w:rFonts w:ascii="Arial" w:hAnsi="Arial" w:cs="Arial"/>
              </w:rPr>
              <w:t>500</w:t>
            </w:r>
            <w:r w:rsidRPr="009D570E">
              <w:rPr>
                <w:rFonts w:ascii="Arial" w:hAnsi="Arial" w:cs="Arial"/>
              </w:rPr>
              <w:t>,</w:t>
            </w:r>
            <w:r>
              <w:rPr>
                <w:rFonts w:ascii="Arial" w:hAnsi="Arial" w:cs="Arial"/>
              </w:rPr>
              <w:t>00</w:t>
            </w:r>
            <w:r w:rsidRPr="009D570E">
              <w:rPr>
                <w:rFonts w:ascii="Arial" w:hAnsi="Arial" w:cs="Arial"/>
              </w:rPr>
              <w:t>0</w:t>
            </w:r>
          </w:p>
        </w:tc>
      </w:tr>
      <w:tr w:rsidR="00F741BE" w:rsidRPr="009D570E" w14:paraId="657F069F" w14:textId="77777777" w:rsidTr="0006389E">
        <w:tc>
          <w:tcPr>
            <w:tcW w:w="2960" w:type="dxa"/>
            <w:tcBorders>
              <w:bottom w:val="single" w:sz="4" w:space="0" w:color="auto"/>
            </w:tcBorders>
            <w:shd w:val="clear" w:color="auto" w:fill="F2F2F2" w:themeFill="background1" w:themeFillShade="F2"/>
          </w:tcPr>
          <w:p w14:paraId="63FB48AA" w14:textId="77777777" w:rsidR="00F741BE" w:rsidRPr="009D570E" w:rsidRDefault="00F741BE" w:rsidP="0006389E">
            <w:pPr>
              <w:rPr>
                <w:rFonts w:ascii="Arial" w:hAnsi="Arial" w:cs="Arial"/>
                <w:b/>
              </w:rPr>
            </w:pPr>
            <w:r w:rsidRPr="009D570E">
              <w:rPr>
                <w:rFonts w:ascii="Arial" w:hAnsi="Arial" w:cs="Arial"/>
                <w:b/>
              </w:rPr>
              <w:t>Benefits:</w:t>
            </w:r>
          </w:p>
        </w:tc>
        <w:tc>
          <w:tcPr>
            <w:tcW w:w="6616" w:type="dxa"/>
            <w:tcBorders>
              <w:bottom w:val="single" w:sz="4" w:space="0" w:color="auto"/>
            </w:tcBorders>
          </w:tcPr>
          <w:p w14:paraId="3A1F8005" w14:textId="77777777" w:rsidR="00F741BE" w:rsidRPr="009D570E" w:rsidRDefault="00F741BE" w:rsidP="0006389E">
            <w:pPr>
              <w:rPr>
                <w:rFonts w:ascii="Arial" w:hAnsi="Arial" w:cs="Arial"/>
              </w:rPr>
            </w:pPr>
            <w:r w:rsidRPr="009D570E">
              <w:rPr>
                <w:rFonts w:ascii="Arial" w:hAnsi="Arial" w:cs="Arial"/>
              </w:rPr>
              <w:t xml:space="preserve">Losses avoided by implementing this action include injuries and/or casualties, </w:t>
            </w:r>
            <w:r>
              <w:rPr>
                <w:rFonts w:ascii="Arial" w:hAnsi="Arial" w:cs="Arial"/>
              </w:rPr>
              <w:t xml:space="preserve">property damages, </w:t>
            </w:r>
            <w:r w:rsidRPr="009D570E">
              <w:rPr>
                <w:rFonts w:ascii="Arial" w:hAnsi="Arial" w:cs="Arial"/>
              </w:rPr>
              <w:t>loss-of-function/displacement impacts, and emergency management costs/community costs.</w:t>
            </w:r>
          </w:p>
        </w:tc>
      </w:tr>
      <w:tr w:rsidR="00F741BE" w:rsidRPr="009D570E" w14:paraId="5F0BA98D" w14:textId="77777777" w:rsidTr="0006389E">
        <w:tc>
          <w:tcPr>
            <w:tcW w:w="9576" w:type="dxa"/>
            <w:gridSpan w:val="2"/>
            <w:shd w:val="clear" w:color="auto" w:fill="D9D9D9" w:themeFill="background1" w:themeFillShade="D9"/>
          </w:tcPr>
          <w:p w14:paraId="552DF48D"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6D97B34C" w14:textId="77777777" w:rsidTr="0006389E">
        <w:tc>
          <w:tcPr>
            <w:tcW w:w="2960" w:type="dxa"/>
            <w:shd w:val="clear" w:color="auto" w:fill="F2F2F2" w:themeFill="background1" w:themeFillShade="F2"/>
          </w:tcPr>
          <w:p w14:paraId="5D746861"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16" w:type="dxa"/>
          </w:tcPr>
          <w:p w14:paraId="55D52921" w14:textId="77777777" w:rsidR="00F741BE" w:rsidRPr="009D570E" w:rsidRDefault="00F741BE" w:rsidP="0006389E">
            <w:pPr>
              <w:rPr>
                <w:rFonts w:ascii="Arial" w:hAnsi="Arial" w:cs="Arial"/>
                <w:highlight w:val="yellow"/>
              </w:rPr>
            </w:pPr>
            <w:r>
              <w:rPr>
                <w:rFonts w:ascii="Arial" w:hAnsi="Arial" w:cs="Arial"/>
              </w:rPr>
              <w:t xml:space="preserve">City </w:t>
            </w:r>
            <w:r w:rsidRPr="009D570E">
              <w:rPr>
                <w:rFonts w:ascii="Arial" w:hAnsi="Arial" w:cs="Arial"/>
              </w:rPr>
              <w:t xml:space="preserve">EMD, </w:t>
            </w:r>
            <w:r>
              <w:rPr>
                <w:rFonts w:ascii="Arial" w:hAnsi="Arial" w:cs="Arial"/>
              </w:rPr>
              <w:t>Mayor, Board of Aldermen</w:t>
            </w:r>
            <w:r w:rsidRPr="009D570E">
              <w:rPr>
                <w:rFonts w:ascii="Arial" w:hAnsi="Arial" w:cs="Arial"/>
              </w:rPr>
              <w:t>, Local Planners, C</w:t>
            </w:r>
            <w:r>
              <w:rPr>
                <w:rFonts w:ascii="Arial" w:hAnsi="Arial" w:cs="Arial"/>
              </w:rPr>
              <w:t>i</w:t>
            </w:r>
            <w:r w:rsidRPr="009D570E">
              <w:rPr>
                <w:rFonts w:ascii="Arial" w:hAnsi="Arial" w:cs="Arial"/>
              </w:rPr>
              <w:t xml:space="preserve">ty Engineer, MPC </w:t>
            </w:r>
          </w:p>
        </w:tc>
      </w:tr>
      <w:tr w:rsidR="00F741BE" w:rsidRPr="009D570E" w14:paraId="17DE8661" w14:textId="77777777" w:rsidTr="0006389E">
        <w:tc>
          <w:tcPr>
            <w:tcW w:w="2960" w:type="dxa"/>
            <w:shd w:val="clear" w:color="auto" w:fill="F2F2F2" w:themeFill="background1" w:themeFillShade="F2"/>
          </w:tcPr>
          <w:p w14:paraId="6FC6626B"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16" w:type="dxa"/>
          </w:tcPr>
          <w:p w14:paraId="28BA8DCC" w14:textId="77777777" w:rsidR="00F741BE" w:rsidRPr="009D570E" w:rsidRDefault="00F741BE" w:rsidP="0006389E">
            <w:pPr>
              <w:rPr>
                <w:rFonts w:ascii="Arial" w:hAnsi="Arial" w:cs="Arial"/>
              </w:rPr>
            </w:pPr>
            <w:r>
              <w:rPr>
                <w:rFonts w:ascii="Arial" w:hAnsi="Arial" w:cs="Arial"/>
              </w:rPr>
              <w:t>14</w:t>
            </w:r>
            <w:r w:rsidRPr="009D570E">
              <w:rPr>
                <w:rFonts w:ascii="Arial" w:hAnsi="Arial" w:cs="Arial"/>
              </w:rPr>
              <w:t xml:space="preserve"> – </w:t>
            </w:r>
            <w:r>
              <w:rPr>
                <w:rFonts w:ascii="Arial" w:hAnsi="Arial" w:cs="Arial"/>
              </w:rPr>
              <w:t>Medium</w:t>
            </w:r>
            <w:r w:rsidRPr="009D570E">
              <w:rPr>
                <w:rFonts w:ascii="Arial" w:hAnsi="Arial" w:cs="Arial"/>
              </w:rPr>
              <w:t xml:space="preserve"> Priority</w:t>
            </w:r>
          </w:p>
        </w:tc>
      </w:tr>
      <w:tr w:rsidR="00F741BE" w:rsidRPr="009D570E" w14:paraId="550D799E" w14:textId="77777777" w:rsidTr="0006389E">
        <w:tc>
          <w:tcPr>
            <w:tcW w:w="2960" w:type="dxa"/>
            <w:shd w:val="clear" w:color="auto" w:fill="F2F2F2" w:themeFill="background1" w:themeFillShade="F2"/>
          </w:tcPr>
          <w:p w14:paraId="4ED604B7"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16" w:type="dxa"/>
          </w:tcPr>
          <w:p w14:paraId="037FB348" w14:textId="77777777" w:rsidR="00F741BE" w:rsidRPr="009D570E" w:rsidRDefault="00F741BE" w:rsidP="0006389E">
            <w:pPr>
              <w:rPr>
                <w:rFonts w:ascii="Arial" w:hAnsi="Arial" w:cs="Arial"/>
              </w:rPr>
            </w:pPr>
            <w:r>
              <w:rPr>
                <w:rFonts w:ascii="Arial" w:hAnsi="Arial" w:cs="Arial"/>
              </w:rPr>
              <w:t>5 – 10 years to implement and then o</w:t>
            </w:r>
            <w:r w:rsidRPr="009D570E">
              <w:rPr>
                <w:rFonts w:ascii="Arial" w:hAnsi="Arial" w:cs="Arial"/>
              </w:rPr>
              <w:t>n-going</w:t>
            </w:r>
          </w:p>
        </w:tc>
      </w:tr>
      <w:tr w:rsidR="00F741BE" w:rsidRPr="009D570E" w14:paraId="479F252D" w14:textId="77777777" w:rsidTr="0006389E">
        <w:tc>
          <w:tcPr>
            <w:tcW w:w="2960" w:type="dxa"/>
            <w:shd w:val="clear" w:color="auto" w:fill="F2F2F2" w:themeFill="background1" w:themeFillShade="F2"/>
          </w:tcPr>
          <w:p w14:paraId="00FF7F8A" w14:textId="77777777" w:rsidR="00F741BE" w:rsidRPr="009D570E" w:rsidRDefault="00F741BE" w:rsidP="0006389E">
            <w:pPr>
              <w:rPr>
                <w:rFonts w:ascii="Arial" w:hAnsi="Arial" w:cs="Arial"/>
                <w:b/>
              </w:rPr>
            </w:pPr>
            <w:r w:rsidRPr="009D570E">
              <w:rPr>
                <w:rFonts w:ascii="Arial" w:hAnsi="Arial" w:cs="Arial"/>
                <w:b/>
              </w:rPr>
              <w:t>Potential Fund Sources:</w:t>
            </w:r>
          </w:p>
          <w:p w14:paraId="64CC7C24" w14:textId="77777777" w:rsidR="00F741BE" w:rsidRPr="009D570E" w:rsidRDefault="00F741BE" w:rsidP="0006389E">
            <w:pPr>
              <w:rPr>
                <w:rFonts w:ascii="Arial" w:hAnsi="Arial" w:cs="Arial"/>
                <w:b/>
              </w:rPr>
            </w:pPr>
          </w:p>
        </w:tc>
        <w:tc>
          <w:tcPr>
            <w:tcW w:w="6616" w:type="dxa"/>
          </w:tcPr>
          <w:p w14:paraId="13C354F6" w14:textId="77777777" w:rsidR="00F741BE" w:rsidRPr="009D570E" w:rsidRDefault="00F741BE" w:rsidP="0006389E">
            <w:pPr>
              <w:rPr>
                <w:rFonts w:ascii="Arial" w:hAnsi="Arial" w:cs="Arial"/>
              </w:rPr>
            </w:pPr>
            <w:r w:rsidRPr="009D570E">
              <w:rPr>
                <w:rFonts w:ascii="Arial" w:hAnsi="Arial" w:cs="Arial"/>
              </w:rPr>
              <w:t>Grants, local general revenue funds, and private donations of cash, goods, or services.</w:t>
            </w:r>
          </w:p>
        </w:tc>
      </w:tr>
      <w:tr w:rsidR="00F741BE" w:rsidRPr="009D570E" w14:paraId="2195B006" w14:textId="77777777" w:rsidTr="0006389E">
        <w:tc>
          <w:tcPr>
            <w:tcW w:w="2960" w:type="dxa"/>
            <w:tcBorders>
              <w:bottom w:val="single" w:sz="4" w:space="0" w:color="auto"/>
            </w:tcBorders>
            <w:shd w:val="clear" w:color="auto" w:fill="F2F2F2" w:themeFill="background1" w:themeFillShade="F2"/>
          </w:tcPr>
          <w:p w14:paraId="3F6217F3"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16" w:type="dxa"/>
            <w:tcBorders>
              <w:bottom w:val="single" w:sz="4" w:space="0" w:color="auto"/>
            </w:tcBorders>
          </w:tcPr>
          <w:p w14:paraId="313D8EA2" w14:textId="77777777" w:rsidR="00F741BE" w:rsidRPr="009D570E" w:rsidRDefault="00F741BE" w:rsidP="0006389E">
            <w:pPr>
              <w:rPr>
                <w:rFonts w:ascii="Arial" w:hAnsi="Arial" w:cs="Arial"/>
              </w:rPr>
            </w:pPr>
            <w:r w:rsidRPr="009D570E">
              <w:rPr>
                <w:rFonts w:ascii="Arial" w:hAnsi="Arial" w:cs="Arial"/>
              </w:rPr>
              <w:t>Hazard Mitigation Plan</w:t>
            </w:r>
          </w:p>
        </w:tc>
      </w:tr>
      <w:tr w:rsidR="00F741BE" w:rsidRPr="009D570E" w14:paraId="28D5DA94" w14:textId="77777777" w:rsidTr="0006389E">
        <w:tc>
          <w:tcPr>
            <w:tcW w:w="9576" w:type="dxa"/>
            <w:gridSpan w:val="2"/>
            <w:shd w:val="clear" w:color="auto" w:fill="D9D9D9" w:themeFill="background1" w:themeFillShade="D9"/>
          </w:tcPr>
          <w:p w14:paraId="068EA17D"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58E0D032" w14:textId="77777777" w:rsidTr="0006389E">
        <w:tc>
          <w:tcPr>
            <w:tcW w:w="2960" w:type="dxa"/>
            <w:shd w:val="clear" w:color="auto" w:fill="D9D9D9" w:themeFill="background1" w:themeFillShade="D9"/>
          </w:tcPr>
          <w:p w14:paraId="2F2F3303" w14:textId="77777777" w:rsidR="00F741BE" w:rsidRPr="009D570E" w:rsidRDefault="00F741BE" w:rsidP="0006389E">
            <w:pPr>
              <w:rPr>
                <w:rFonts w:ascii="Arial" w:hAnsi="Arial" w:cs="Arial"/>
              </w:rPr>
            </w:pPr>
            <w:r w:rsidRPr="009D570E">
              <w:rPr>
                <w:rFonts w:ascii="Arial" w:hAnsi="Arial" w:cs="Arial"/>
                <w:b/>
              </w:rPr>
              <w:t>Action Status</w:t>
            </w:r>
          </w:p>
        </w:tc>
        <w:tc>
          <w:tcPr>
            <w:tcW w:w="6616" w:type="dxa"/>
          </w:tcPr>
          <w:p w14:paraId="40C4CC5D" w14:textId="77777777" w:rsidR="00F741BE" w:rsidRPr="009D570E" w:rsidRDefault="00F741BE" w:rsidP="0006389E">
            <w:pPr>
              <w:rPr>
                <w:rFonts w:ascii="Arial" w:hAnsi="Arial" w:cs="Arial"/>
              </w:rPr>
            </w:pPr>
            <w:r w:rsidRPr="009D570E">
              <w:rPr>
                <w:rFonts w:ascii="Arial" w:hAnsi="Arial" w:cs="Arial"/>
              </w:rPr>
              <w:t xml:space="preserve">Continuing </w:t>
            </w:r>
            <w:r>
              <w:rPr>
                <w:rFonts w:ascii="Arial" w:hAnsi="Arial" w:cs="Arial"/>
              </w:rPr>
              <w:t>no</w:t>
            </w:r>
            <w:r w:rsidRPr="009D570E">
              <w:rPr>
                <w:rFonts w:ascii="Arial" w:hAnsi="Arial" w:cs="Arial"/>
              </w:rPr>
              <w:t xml:space="preserve"> progress</w:t>
            </w:r>
          </w:p>
        </w:tc>
      </w:tr>
      <w:tr w:rsidR="00F741BE" w:rsidRPr="009D570E" w14:paraId="59951DBC" w14:textId="77777777" w:rsidTr="0006389E">
        <w:tc>
          <w:tcPr>
            <w:tcW w:w="2960" w:type="dxa"/>
            <w:shd w:val="clear" w:color="auto" w:fill="D9D9D9" w:themeFill="background1" w:themeFillShade="D9"/>
          </w:tcPr>
          <w:p w14:paraId="439FE1C9"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16" w:type="dxa"/>
          </w:tcPr>
          <w:p w14:paraId="67A5AAC4" w14:textId="77777777" w:rsidR="00F741BE" w:rsidRPr="009D570E" w:rsidRDefault="00F741BE" w:rsidP="0006389E">
            <w:pPr>
              <w:rPr>
                <w:rFonts w:ascii="Arial" w:hAnsi="Arial" w:cs="Arial"/>
              </w:rPr>
            </w:pPr>
            <w:r>
              <w:rPr>
                <w:rFonts w:ascii="Arial" w:hAnsi="Arial" w:cs="Arial"/>
              </w:rPr>
              <w:t>The city does not currently have any cost-share programs in place.</w:t>
            </w:r>
          </w:p>
        </w:tc>
      </w:tr>
    </w:tbl>
    <w:p w14:paraId="48A28ACA" w14:textId="77777777" w:rsidR="00F741BE" w:rsidRPr="009D570E" w:rsidRDefault="00F741BE" w:rsidP="00F741BE">
      <w:pPr>
        <w:rPr>
          <w:rFonts w:ascii="Arial" w:hAnsi="Arial" w:cs="Arial"/>
          <w:highlight w:val="yellow"/>
        </w:rPr>
      </w:pPr>
    </w:p>
    <w:p w14:paraId="583D6BF3" w14:textId="47632943" w:rsidR="007834AE" w:rsidRDefault="007834AE" w:rsidP="00D53102">
      <w:pPr>
        <w:pStyle w:val="BodyText"/>
        <w:ind w:left="0"/>
        <w:rPr>
          <w:rFonts w:cs="Arial"/>
          <w:b/>
          <w:u w:val="single"/>
        </w:rPr>
      </w:pPr>
    </w:p>
    <w:p w14:paraId="4232BCF7" w14:textId="2F883077" w:rsidR="007834AE" w:rsidRDefault="007834AE" w:rsidP="00D53102">
      <w:pPr>
        <w:pStyle w:val="BodyText"/>
        <w:ind w:left="0"/>
        <w:rPr>
          <w:rFonts w:cs="Arial"/>
          <w:b/>
          <w:u w:val="single"/>
        </w:rPr>
      </w:pPr>
    </w:p>
    <w:p w14:paraId="16B80BD1" w14:textId="2DAA0873" w:rsidR="007834AE" w:rsidRDefault="007834AE" w:rsidP="00D53102">
      <w:pPr>
        <w:pStyle w:val="BodyText"/>
        <w:ind w:left="0"/>
        <w:rPr>
          <w:rFonts w:cs="Arial"/>
          <w:b/>
          <w:u w:val="single"/>
        </w:rPr>
      </w:pPr>
    </w:p>
    <w:p w14:paraId="6F12EE1B" w14:textId="444562D7" w:rsidR="007834AE" w:rsidRDefault="007834AE" w:rsidP="00D53102">
      <w:pPr>
        <w:pStyle w:val="BodyText"/>
        <w:ind w:left="0"/>
        <w:rPr>
          <w:rFonts w:cs="Arial"/>
          <w:b/>
          <w:u w:val="single"/>
        </w:rPr>
      </w:pPr>
    </w:p>
    <w:p w14:paraId="34EDB4A3" w14:textId="1E37A596" w:rsidR="007834AE" w:rsidRDefault="007834AE" w:rsidP="00D53102">
      <w:pPr>
        <w:pStyle w:val="BodyText"/>
        <w:ind w:left="0"/>
        <w:rPr>
          <w:rFonts w:cs="Arial"/>
          <w:b/>
          <w:u w:val="single"/>
        </w:rPr>
      </w:pPr>
    </w:p>
    <w:p w14:paraId="57D83333" w14:textId="1C30FEDA" w:rsidR="007834AE" w:rsidRDefault="007834AE" w:rsidP="00D53102">
      <w:pPr>
        <w:pStyle w:val="BodyText"/>
        <w:ind w:left="0"/>
        <w:rPr>
          <w:rFonts w:cs="Arial"/>
          <w:b/>
          <w:u w:val="single"/>
        </w:rPr>
      </w:pPr>
    </w:p>
    <w:p w14:paraId="1EADA413" w14:textId="067C2D32" w:rsidR="007834AE" w:rsidRDefault="007834AE" w:rsidP="00D53102">
      <w:pPr>
        <w:pStyle w:val="BodyText"/>
        <w:ind w:left="0"/>
        <w:rPr>
          <w:rFonts w:cs="Arial"/>
          <w:b/>
          <w:u w:val="single"/>
        </w:rPr>
      </w:pPr>
    </w:p>
    <w:p w14:paraId="64DE84CB" w14:textId="47995156" w:rsidR="007834AE" w:rsidRDefault="007834AE" w:rsidP="00D53102">
      <w:pPr>
        <w:pStyle w:val="BodyText"/>
        <w:ind w:left="0"/>
        <w:rPr>
          <w:rFonts w:cs="Arial"/>
          <w:b/>
          <w:u w:val="single"/>
        </w:rPr>
      </w:pPr>
    </w:p>
    <w:p w14:paraId="5FD2382B" w14:textId="1EC1A0FD" w:rsidR="007834AE" w:rsidRDefault="007834AE" w:rsidP="00D53102">
      <w:pPr>
        <w:pStyle w:val="BodyText"/>
        <w:ind w:left="0"/>
        <w:rPr>
          <w:rFonts w:cs="Arial"/>
          <w:b/>
          <w:u w:val="single"/>
        </w:rPr>
      </w:pPr>
    </w:p>
    <w:p w14:paraId="1E5958B9" w14:textId="76208067" w:rsidR="00F741BE" w:rsidRDefault="00D04992" w:rsidP="00F741BE">
      <w:pPr>
        <w:pStyle w:val="BodyText"/>
        <w:ind w:left="0"/>
        <w:rPr>
          <w:rFonts w:cs="Arial"/>
          <w:b/>
          <w:u w:val="single"/>
        </w:rPr>
      </w:pPr>
      <w:r>
        <w:rPr>
          <w:rFonts w:cs="Arial"/>
          <w:b/>
          <w:u w:val="single"/>
        </w:rPr>
        <w:lastRenderedPageBreak/>
        <w:t>Newburg</w:t>
      </w:r>
    </w:p>
    <w:p w14:paraId="57EAD911" w14:textId="77777777" w:rsidR="00D04992" w:rsidRPr="009D570E" w:rsidRDefault="00D04992" w:rsidP="00F741BE">
      <w:pPr>
        <w:pStyle w:val="BodyText"/>
        <w:ind w:left="0"/>
        <w:rPr>
          <w:rFonts w:cs="Arial"/>
          <w:b/>
        </w:rPr>
      </w:pPr>
    </w:p>
    <w:p w14:paraId="64AD7A56" w14:textId="77777777" w:rsidR="00F741BE" w:rsidRPr="009D570E" w:rsidRDefault="00F741BE" w:rsidP="00F741BE">
      <w:pPr>
        <w:pStyle w:val="BodyText"/>
        <w:ind w:left="0"/>
        <w:rPr>
          <w:rFonts w:cs="Arial"/>
        </w:rPr>
      </w:pPr>
      <w:r w:rsidRPr="009D570E">
        <w:rPr>
          <w:rFonts w:cs="Arial"/>
          <w:b/>
        </w:rPr>
        <w:t xml:space="preserve">Goal 1: </w:t>
      </w:r>
      <w:r w:rsidRPr="009D570E">
        <w:rPr>
          <w:rFonts w:cs="Arial"/>
        </w:rPr>
        <w:t xml:space="preserve"> Reduce risks and vulnerabilities of people in hazard-prone areas through current technology, better planning, and hazard mitigation activities.</w:t>
      </w:r>
    </w:p>
    <w:p w14:paraId="6E3B19DE" w14:textId="77777777" w:rsidR="00F741BE" w:rsidRPr="007834AE" w:rsidRDefault="00F741BE" w:rsidP="00F741BE">
      <w:pPr>
        <w:pStyle w:val="BodyText"/>
        <w:ind w:left="0"/>
        <w:rPr>
          <w:rFonts w:cs="Arial"/>
        </w:rPr>
      </w:pPr>
      <w:r w:rsidRPr="009D570E">
        <w:rPr>
          <w:rFonts w:cs="Arial"/>
        </w:rPr>
        <w:tab/>
      </w:r>
      <w:r w:rsidRPr="003E089C">
        <w:tab/>
      </w:r>
    </w:p>
    <w:p w14:paraId="6C5C57AD" w14:textId="77777777" w:rsidR="00F741BE" w:rsidRPr="00132572" w:rsidRDefault="00F741BE" w:rsidP="00F741BE">
      <w:pPr>
        <w:pStyle w:val="BodyText"/>
        <w:ind w:left="0"/>
        <w:rPr>
          <w:rFonts w:cs="Arial"/>
        </w:rPr>
      </w:pPr>
      <w:r w:rsidRPr="003E089C">
        <w:rPr>
          <w:b/>
          <w:u w:val="single"/>
        </w:rPr>
        <w:t>Action 1.1.</w:t>
      </w:r>
      <w:r>
        <w:rPr>
          <w:b/>
          <w:u w:val="single"/>
        </w:rPr>
        <w:t>1</w:t>
      </w:r>
      <w:r w:rsidRPr="003E089C">
        <w:rPr>
          <w:b/>
          <w:u w:val="single"/>
        </w:rPr>
        <w:t>:</w:t>
      </w:r>
      <w:r w:rsidRPr="003E089C">
        <w:rPr>
          <w:b/>
        </w:rPr>
        <w:t xml:space="preserve">  </w:t>
      </w:r>
      <w:r w:rsidRPr="00132572">
        <w:rPr>
          <w:rFonts w:cs="Arial"/>
          <w:bCs/>
        </w:rPr>
        <w:t>Maintain a hazard mitigation public awareness program to include: benefits of hazard mitigation planning and projects; personal emergency preparedness; participation in emergency notification systems where available; information on individual hazard mitigation projects such as tying down hazardous materials tanks; how to shut off utilities; precautions to take during threatening weather events; etc.</w:t>
      </w:r>
    </w:p>
    <w:p w14:paraId="2D9C75C5" w14:textId="77777777" w:rsidR="00F741BE" w:rsidRPr="003A5DB6" w:rsidRDefault="00F741BE" w:rsidP="00F741BE">
      <w:pPr>
        <w:pStyle w:val="BodyText"/>
        <w:ind w:left="0"/>
        <w:rPr>
          <w:highlight w:val="yellow"/>
        </w:rPr>
      </w:pPr>
    </w:p>
    <w:tbl>
      <w:tblPr>
        <w:tblStyle w:val="TableGrid"/>
        <w:tblW w:w="0" w:type="auto"/>
        <w:tblLook w:val="04A0" w:firstRow="1" w:lastRow="0" w:firstColumn="1" w:lastColumn="0" w:noHBand="0" w:noVBand="1"/>
      </w:tblPr>
      <w:tblGrid>
        <w:gridCol w:w="2963"/>
        <w:gridCol w:w="6678"/>
      </w:tblGrid>
      <w:tr w:rsidR="00F741BE" w:rsidRPr="009D570E" w14:paraId="0CC70446" w14:textId="77777777" w:rsidTr="0006389E">
        <w:tc>
          <w:tcPr>
            <w:tcW w:w="9641" w:type="dxa"/>
            <w:gridSpan w:val="2"/>
            <w:shd w:val="clear" w:color="auto" w:fill="BFBFBF" w:themeFill="background1" w:themeFillShade="BF"/>
          </w:tcPr>
          <w:p w14:paraId="665ECC06"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5DC5EAA1" w14:textId="77777777" w:rsidR="00F741BE" w:rsidRPr="009D570E" w:rsidRDefault="00F741BE" w:rsidP="0006389E">
            <w:pPr>
              <w:jc w:val="center"/>
              <w:rPr>
                <w:rFonts w:ascii="Arial" w:hAnsi="Arial" w:cs="Arial"/>
                <w:b/>
              </w:rPr>
            </w:pPr>
          </w:p>
        </w:tc>
      </w:tr>
      <w:tr w:rsidR="00F741BE" w:rsidRPr="009D570E" w14:paraId="71674863" w14:textId="77777777" w:rsidTr="0006389E">
        <w:tc>
          <w:tcPr>
            <w:tcW w:w="2963" w:type="dxa"/>
            <w:tcBorders>
              <w:bottom w:val="single" w:sz="4" w:space="0" w:color="auto"/>
            </w:tcBorders>
            <w:shd w:val="clear" w:color="auto" w:fill="F2F2F2" w:themeFill="background1" w:themeFillShade="F2"/>
            <w:vAlign w:val="center"/>
          </w:tcPr>
          <w:p w14:paraId="49FBA67B"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562E873C"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5206FEBC" w14:textId="732B87DC" w:rsidR="00F741BE" w:rsidRPr="009D570E" w:rsidRDefault="00D04992" w:rsidP="0006389E">
            <w:pPr>
              <w:rPr>
                <w:rFonts w:ascii="Arial" w:hAnsi="Arial" w:cs="Arial"/>
              </w:rPr>
            </w:pPr>
            <w:r>
              <w:rPr>
                <w:rFonts w:ascii="Arial" w:hAnsi="Arial" w:cs="Arial"/>
              </w:rPr>
              <w:t>Newburg</w:t>
            </w:r>
          </w:p>
        </w:tc>
      </w:tr>
      <w:tr w:rsidR="00F741BE" w:rsidRPr="009D570E" w14:paraId="16817CD3" w14:textId="77777777" w:rsidTr="0006389E">
        <w:tc>
          <w:tcPr>
            <w:tcW w:w="9641" w:type="dxa"/>
            <w:gridSpan w:val="2"/>
            <w:shd w:val="clear" w:color="auto" w:fill="D9D9D9" w:themeFill="background1" w:themeFillShade="D9"/>
            <w:vAlign w:val="center"/>
          </w:tcPr>
          <w:p w14:paraId="2250F2DB"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14E76B68" w14:textId="77777777" w:rsidTr="0006389E">
        <w:tc>
          <w:tcPr>
            <w:tcW w:w="2963" w:type="dxa"/>
            <w:tcBorders>
              <w:bottom w:val="single" w:sz="4" w:space="0" w:color="auto"/>
            </w:tcBorders>
            <w:shd w:val="clear" w:color="auto" w:fill="F2F2F2" w:themeFill="background1" w:themeFillShade="F2"/>
            <w:vAlign w:val="center"/>
          </w:tcPr>
          <w:p w14:paraId="009E6626" w14:textId="77777777" w:rsidR="00F741BE" w:rsidRPr="009D570E" w:rsidRDefault="00F741BE" w:rsidP="0006389E">
            <w:pPr>
              <w:rPr>
                <w:rFonts w:ascii="Arial" w:hAnsi="Arial" w:cs="Arial"/>
                <w:b/>
              </w:rPr>
            </w:pPr>
            <w:r w:rsidRPr="009D570E">
              <w:rPr>
                <w:rFonts w:ascii="Arial" w:hAnsi="Arial" w:cs="Arial"/>
                <w:b/>
              </w:rPr>
              <w:t>Problem being Mitigated:</w:t>
            </w:r>
          </w:p>
          <w:p w14:paraId="57C17BD2"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34B81416" w14:textId="77777777" w:rsidR="00F741BE" w:rsidRPr="001750D5" w:rsidRDefault="00F741BE" w:rsidP="0006389E">
            <w:pPr>
              <w:rPr>
                <w:rFonts w:ascii="Arial" w:hAnsi="Arial" w:cs="Arial"/>
                <w:sz w:val="20"/>
                <w:szCs w:val="20"/>
              </w:rPr>
            </w:pPr>
            <w:r w:rsidRPr="001750D5">
              <w:rPr>
                <w:rFonts w:ascii="Arial" w:hAnsi="Arial" w:cs="Arial"/>
                <w:sz w:val="20"/>
                <w:szCs w:val="20"/>
              </w:rPr>
              <w:t>Residents are not always prepared to manage on their own for 72 hours following an event. This action item will improve individual household preparedness and increase knowledge of mitigation activities.</w:t>
            </w:r>
          </w:p>
        </w:tc>
      </w:tr>
      <w:tr w:rsidR="00F741BE" w:rsidRPr="009D570E" w14:paraId="05324906" w14:textId="77777777" w:rsidTr="0006389E">
        <w:tc>
          <w:tcPr>
            <w:tcW w:w="2963" w:type="dxa"/>
            <w:tcBorders>
              <w:bottom w:val="single" w:sz="4" w:space="0" w:color="auto"/>
            </w:tcBorders>
            <w:shd w:val="clear" w:color="auto" w:fill="F2F2F2" w:themeFill="background1" w:themeFillShade="F2"/>
            <w:vAlign w:val="center"/>
          </w:tcPr>
          <w:p w14:paraId="0D103F57"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435A95D1" w14:textId="77777777" w:rsidR="00F741BE" w:rsidRPr="009D570E" w:rsidRDefault="00F741BE" w:rsidP="0006389E">
            <w:pPr>
              <w:rPr>
                <w:rFonts w:ascii="Arial" w:hAnsi="Arial" w:cs="Arial"/>
              </w:rPr>
            </w:pPr>
            <w:r w:rsidRPr="009D570E">
              <w:rPr>
                <w:rFonts w:ascii="Arial" w:hAnsi="Arial" w:cs="Arial"/>
              </w:rPr>
              <w:t>All Hazards</w:t>
            </w:r>
          </w:p>
        </w:tc>
      </w:tr>
      <w:tr w:rsidR="00F741BE" w:rsidRPr="009D570E" w14:paraId="1D7AD83C" w14:textId="77777777" w:rsidTr="0006389E">
        <w:tc>
          <w:tcPr>
            <w:tcW w:w="9641" w:type="dxa"/>
            <w:gridSpan w:val="2"/>
            <w:shd w:val="clear" w:color="auto" w:fill="D9D9D9" w:themeFill="background1" w:themeFillShade="D9"/>
            <w:vAlign w:val="center"/>
          </w:tcPr>
          <w:p w14:paraId="75281357" w14:textId="77777777" w:rsidR="00F741BE" w:rsidRPr="009D570E" w:rsidRDefault="00F741BE" w:rsidP="0006389E">
            <w:pPr>
              <w:ind w:left="3150"/>
              <w:rPr>
                <w:rFonts w:ascii="Arial" w:hAnsi="Arial" w:cs="Arial"/>
                <w:b/>
              </w:rPr>
            </w:pPr>
            <w:r w:rsidRPr="009D570E">
              <w:rPr>
                <w:rFonts w:ascii="Arial" w:hAnsi="Arial" w:cs="Arial"/>
                <w:b/>
              </w:rPr>
              <w:t>Action or Project</w:t>
            </w:r>
          </w:p>
        </w:tc>
      </w:tr>
      <w:tr w:rsidR="00F741BE" w:rsidRPr="009D570E" w14:paraId="172E8FDE" w14:textId="77777777" w:rsidTr="0006389E">
        <w:tc>
          <w:tcPr>
            <w:tcW w:w="2963" w:type="dxa"/>
            <w:tcBorders>
              <w:bottom w:val="single" w:sz="4" w:space="0" w:color="auto"/>
            </w:tcBorders>
            <w:shd w:val="clear" w:color="auto" w:fill="F2F2F2" w:themeFill="background1" w:themeFillShade="F2"/>
            <w:vAlign w:val="center"/>
          </w:tcPr>
          <w:p w14:paraId="0CC6315E" w14:textId="77777777" w:rsidR="00F741BE" w:rsidRPr="009D570E" w:rsidRDefault="00F741BE" w:rsidP="0006389E">
            <w:pPr>
              <w:rPr>
                <w:rFonts w:ascii="Arial" w:hAnsi="Arial" w:cs="Arial"/>
                <w:b/>
              </w:rPr>
            </w:pPr>
            <w:r w:rsidRPr="009D570E">
              <w:rPr>
                <w:rFonts w:ascii="Arial" w:hAnsi="Arial" w:cs="Arial"/>
                <w:b/>
              </w:rPr>
              <w:t>Action/Project Number:</w:t>
            </w:r>
          </w:p>
          <w:p w14:paraId="2A60A623" w14:textId="77777777" w:rsidR="00F741BE" w:rsidRPr="009D570E" w:rsidRDefault="00F741BE" w:rsidP="0006389E">
            <w:pPr>
              <w:rPr>
                <w:rFonts w:ascii="Arial" w:hAnsi="Arial" w:cs="Arial"/>
              </w:rPr>
            </w:pPr>
          </w:p>
        </w:tc>
        <w:tc>
          <w:tcPr>
            <w:tcW w:w="6678" w:type="dxa"/>
            <w:vAlign w:val="center"/>
          </w:tcPr>
          <w:p w14:paraId="58D24F06" w14:textId="77777777" w:rsidR="00F741BE" w:rsidRPr="009D570E" w:rsidRDefault="00F741BE" w:rsidP="0006389E">
            <w:pPr>
              <w:rPr>
                <w:rFonts w:ascii="Arial" w:hAnsi="Arial" w:cs="Arial"/>
                <w:highlight w:val="yellow"/>
              </w:rPr>
            </w:pPr>
            <w:r w:rsidRPr="009D570E">
              <w:rPr>
                <w:rFonts w:ascii="Arial" w:hAnsi="Arial" w:cs="Arial"/>
              </w:rPr>
              <w:t>1.1.</w:t>
            </w:r>
            <w:r>
              <w:rPr>
                <w:rFonts w:ascii="Arial" w:hAnsi="Arial" w:cs="Arial"/>
              </w:rPr>
              <w:t>1</w:t>
            </w:r>
          </w:p>
        </w:tc>
      </w:tr>
      <w:tr w:rsidR="00F741BE" w:rsidRPr="009D570E" w14:paraId="12D500EA" w14:textId="77777777" w:rsidTr="0006389E">
        <w:tc>
          <w:tcPr>
            <w:tcW w:w="2963" w:type="dxa"/>
            <w:tcBorders>
              <w:bottom w:val="single" w:sz="4" w:space="0" w:color="auto"/>
            </w:tcBorders>
            <w:shd w:val="clear" w:color="auto" w:fill="F2F2F2" w:themeFill="background1" w:themeFillShade="F2"/>
            <w:vAlign w:val="center"/>
          </w:tcPr>
          <w:p w14:paraId="705206B2"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15D7CCB5" w14:textId="77777777" w:rsidR="00F741BE" w:rsidRPr="009D570E" w:rsidRDefault="00F741BE" w:rsidP="0006389E">
            <w:pPr>
              <w:rPr>
                <w:rFonts w:ascii="Arial" w:hAnsi="Arial" w:cs="Arial"/>
                <w:highlight w:val="yellow"/>
              </w:rPr>
            </w:pPr>
            <w:r>
              <w:rPr>
                <w:rFonts w:ascii="Arial" w:hAnsi="Arial" w:cs="Arial"/>
              </w:rPr>
              <w:t>Personal Preparedness Education/Awareness programs</w:t>
            </w:r>
          </w:p>
        </w:tc>
      </w:tr>
      <w:tr w:rsidR="00F741BE" w:rsidRPr="009D570E" w14:paraId="7F8C708B" w14:textId="77777777" w:rsidTr="0006389E">
        <w:trPr>
          <w:trHeight w:val="699"/>
        </w:trPr>
        <w:tc>
          <w:tcPr>
            <w:tcW w:w="2963" w:type="dxa"/>
            <w:tcBorders>
              <w:bottom w:val="single" w:sz="4" w:space="0" w:color="auto"/>
            </w:tcBorders>
            <w:shd w:val="clear" w:color="auto" w:fill="F2F2F2" w:themeFill="background1" w:themeFillShade="F2"/>
            <w:vAlign w:val="center"/>
          </w:tcPr>
          <w:p w14:paraId="1090DD96" w14:textId="77777777" w:rsidR="00F741BE" w:rsidRPr="009D570E" w:rsidRDefault="00F741BE" w:rsidP="0006389E">
            <w:pPr>
              <w:rPr>
                <w:rFonts w:ascii="Arial" w:hAnsi="Arial" w:cs="Arial"/>
                <w:b/>
              </w:rPr>
            </w:pPr>
          </w:p>
          <w:p w14:paraId="20918F66" w14:textId="77777777" w:rsidR="00F741BE" w:rsidRPr="009D570E" w:rsidRDefault="00F741BE" w:rsidP="0006389E">
            <w:pPr>
              <w:rPr>
                <w:rFonts w:ascii="Arial" w:hAnsi="Arial" w:cs="Arial"/>
                <w:b/>
              </w:rPr>
            </w:pPr>
            <w:r w:rsidRPr="009D570E">
              <w:rPr>
                <w:rFonts w:ascii="Arial" w:hAnsi="Arial" w:cs="Arial"/>
                <w:b/>
              </w:rPr>
              <w:t>Action or Project Description:</w:t>
            </w:r>
          </w:p>
          <w:p w14:paraId="0B36EF9C" w14:textId="77777777" w:rsidR="00F741BE" w:rsidRPr="009D570E" w:rsidRDefault="00F741BE" w:rsidP="0006389E">
            <w:pPr>
              <w:rPr>
                <w:rFonts w:ascii="Arial" w:hAnsi="Arial" w:cs="Arial"/>
              </w:rPr>
            </w:pPr>
          </w:p>
        </w:tc>
        <w:tc>
          <w:tcPr>
            <w:tcW w:w="6678" w:type="dxa"/>
            <w:vAlign w:val="center"/>
          </w:tcPr>
          <w:p w14:paraId="5592E5F3" w14:textId="77777777" w:rsidR="00F741BE" w:rsidRPr="001750D5" w:rsidRDefault="00F741BE" w:rsidP="0006389E">
            <w:pPr>
              <w:rPr>
                <w:rFonts w:ascii="Arial" w:hAnsi="Arial" w:cs="Arial"/>
                <w:sz w:val="20"/>
                <w:szCs w:val="20"/>
                <w:highlight w:val="yellow"/>
              </w:rPr>
            </w:pPr>
            <w:r w:rsidRPr="001750D5">
              <w:rPr>
                <w:rFonts w:ascii="Arial" w:hAnsi="Arial" w:cs="Arial"/>
                <w:sz w:val="20"/>
                <w:szCs w:val="20"/>
              </w:rPr>
              <w:t>C</w:t>
            </w:r>
            <w:r>
              <w:rPr>
                <w:rFonts w:ascii="Arial" w:hAnsi="Arial" w:cs="Arial"/>
                <w:sz w:val="20"/>
                <w:szCs w:val="20"/>
              </w:rPr>
              <w:t>i</w:t>
            </w:r>
            <w:r w:rsidRPr="001750D5">
              <w:rPr>
                <w:rFonts w:ascii="Arial" w:hAnsi="Arial" w:cs="Arial"/>
                <w:sz w:val="20"/>
                <w:szCs w:val="20"/>
              </w:rPr>
              <w:t>ty EMD and local emergency response agencies will promote Ready in 3 and other personal preparedness education programs through the distribution of brochures, press releases and presentations.</w:t>
            </w:r>
          </w:p>
        </w:tc>
      </w:tr>
      <w:tr w:rsidR="00F741BE" w:rsidRPr="009D570E" w14:paraId="35F8B8B0" w14:textId="77777777" w:rsidTr="0006389E">
        <w:tc>
          <w:tcPr>
            <w:tcW w:w="2963" w:type="dxa"/>
            <w:tcBorders>
              <w:bottom w:val="single" w:sz="4" w:space="0" w:color="auto"/>
            </w:tcBorders>
            <w:shd w:val="clear" w:color="auto" w:fill="F2F2F2" w:themeFill="background1" w:themeFillShade="F2"/>
            <w:vAlign w:val="center"/>
          </w:tcPr>
          <w:p w14:paraId="49C67975"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5E2E6C2C" w14:textId="77777777" w:rsidR="00F741BE" w:rsidRPr="001750D5" w:rsidRDefault="00F741BE" w:rsidP="0006389E">
            <w:pPr>
              <w:rPr>
                <w:rFonts w:ascii="Arial" w:hAnsi="Arial" w:cs="Arial"/>
                <w:sz w:val="20"/>
                <w:szCs w:val="20"/>
              </w:rPr>
            </w:pPr>
            <w:r w:rsidRPr="001750D5">
              <w:rPr>
                <w:rFonts w:ascii="Arial" w:hAnsi="Arial" w:cs="Arial"/>
                <w:sz w:val="20"/>
                <w:szCs w:val="20"/>
              </w:rPr>
              <w:t>Reduce risks and vulnerabilities of people in hazard-prone areas through current technology, better planning, and hazard mitigation activities.</w:t>
            </w:r>
          </w:p>
        </w:tc>
      </w:tr>
      <w:tr w:rsidR="00F741BE" w:rsidRPr="009D570E" w14:paraId="32F7E620" w14:textId="77777777" w:rsidTr="0006389E">
        <w:tc>
          <w:tcPr>
            <w:tcW w:w="2963" w:type="dxa"/>
            <w:tcBorders>
              <w:bottom w:val="single" w:sz="4" w:space="0" w:color="auto"/>
            </w:tcBorders>
            <w:shd w:val="clear" w:color="auto" w:fill="F2F2F2" w:themeFill="background1" w:themeFillShade="F2"/>
            <w:vAlign w:val="center"/>
          </w:tcPr>
          <w:p w14:paraId="21D21693"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13B8C8B1" w14:textId="77777777" w:rsidR="00F741BE" w:rsidRPr="009D570E" w:rsidRDefault="00F741BE" w:rsidP="0006389E">
            <w:pPr>
              <w:rPr>
                <w:rFonts w:ascii="Arial" w:hAnsi="Arial" w:cs="Arial"/>
              </w:rPr>
            </w:pPr>
            <w:r w:rsidRPr="009D570E">
              <w:rPr>
                <w:rFonts w:ascii="Arial" w:hAnsi="Arial" w:cs="Arial"/>
              </w:rPr>
              <w:t>$500 - $</w:t>
            </w:r>
            <w:r>
              <w:rPr>
                <w:rFonts w:ascii="Arial" w:hAnsi="Arial" w:cs="Arial"/>
              </w:rPr>
              <w:t>3</w:t>
            </w:r>
            <w:r w:rsidRPr="009D570E">
              <w:rPr>
                <w:rFonts w:ascii="Arial" w:hAnsi="Arial" w:cs="Arial"/>
              </w:rPr>
              <w:t>,500</w:t>
            </w:r>
          </w:p>
        </w:tc>
      </w:tr>
      <w:tr w:rsidR="00F741BE" w:rsidRPr="009D570E" w14:paraId="27B74853" w14:textId="77777777" w:rsidTr="0006389E">
        <w:tc>
          <w:tcPr>
            <w:tcW w:w="2963" w:type="dxa"/>
            <w:tcBorders>
              <w:bottom w:val="single" w:sz="4" w:space="0" w:color="auto"/>
            </w:tcBorders>
            <w:shd w:val="clear" w:color="auto" w:fill="F2F2F2" w:themeFill="background1" w:themeFillShade="F2"/>
            <w:vAlign w:val="center"/>
          </w:tcPr>
          <w:p w14:paraId="6B441976"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2E91BAC8" w14:textId="77777777" w:rsidR="00F741BE" w:rsidRPr="001750D5" w:rsidRDefault="00F741BE" w:rsidP="0006389E">
            <w:pPr>
              <w:rPr>
                <w:rFonts w:ascii="Arial" w:hAnsi="Arial" w:cs="Arial"/>
                <w:sz w:val="20"/>
                <w:szCs w:val="20"/>
                <w:highlight w:val="yellow"/>
              </w:rPr>
            </w:pPr>
            <w:r w:rsidRPr="001750D5">
              <w:rPr>
                <w:rFonts w:ascii="Arial" w:hAnsi="Arial" w:cs="Arial"/>
                <w:sz w:val="20"/>
                <w:szCs w:val="20"/>
              </w:rPr>
              <w:t>Losses avoided by implementing this action include injuries and/or casualties, property damages, loss-of-function/displacement impacts, and emergency management costs/community costs.</w:t>
            </w:r>
          </w:p>
        </w:tc>
      </w:tr>
      <w:tr w:rsidR="00F741BE" w:rsidRPr="009D570E" w14:paraId="6859B0B2" w14:textId="77777777" w:rsidTr="0006389E">
        <w:tc>
          <w:tcPr>
            <w:tcW w:w="9641" w:type="dxa"/>
            <w:gridSpan w:val="2"/>
            <w:shd w:val="clear" w:color="auto" w:fill="D9D9D9" w:themeFill="background1" w:themeFillShade="D9"/>
            <w:vAlign w:val="center"/>
          </w:tcPr>
          <w:p w14:paraId="3D5E5E70"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0710FDC3" w14:textId="77777777" w:rsidTr="0006389E">
        <w:tc>
          <w:tcPr>
            <w:tcW w:w="2963" w:type="dxa"/>
            <w:shd w:val="clear" w:color="auto" w:fill="F2F2F2" w:themeFill="background1" w:themeFillShade="F2"/>
            <w:vAlign w:val="center"/>
          </w:tcPr>
          <w:p w14:paraId="53DC9DD7"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51A020A3" w14:textId="77777777" w:rsidR="00F741BE" w:rsidRPr="009D570E" w:rsidRDefault="00F741BE" w:rsidP="0006389E">
            <w:pPr>
              <w:rPr>
                <w:rFonts w:ascii="Arial" w:hAnsi="Arial" w:cs="Arial"/>
                <w:highlight w:val="yellow"/>
              </w:rPr>
            </w:pPr>
            <w:r>
              <w:rPr>
                <w:rFonts w:ascii="Arial" w:hAnsi="Arial" w:cs="Arial"/>
              </w:rPr>
              <w:t xml:space="preserve">City </w:t>
            </w:r>
            <w:r w:rsidRPr="009D570E">
              <w:rPr>
                <w:rFonts w:ascii="Arial" w:hAnsi="Arial" w:cs="Arial"/>
              </w:rPr>
              <w:t>EMD</w:t>
            </w:r>
          </w:p>
        </w:tc>
      </w:tr>
      <w:tr w:rsidR="00F741BE" w:rsidRPr="009D570E" w14:paraId="2DE19C50" w14:textId="77777777" w:rsidTr="0006389E">
        <w:tc>
          <w:tcPr>
            <w:tcW w:w="2963" w:type="dxa"/>
            <w:shd w:val="clear" w:color="auto" w:fill="F2F2F2" w:themeFill="background1" w:themeFillShade="F2"/>
            <w:vAlign w:val="center"/>
          </w:tcPr>
          <w:p w14:paraId="31E3CE93"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0B78A1BE" w14:textId="77777777" w:rsidR="00F741BE" w:rsidRPr="009D570E" w:rsidRDefault="00F741BE" w:rsidP="0006389E">
            <w:pPr>
              <w:rPr>
                <w:rFonts w:ascii="Arial" w:hAnsi="Arial" w:cs="Arial"/>
              </w:rPr>
            </w:pPr>
            <w:r>
              <w:rPr>
                <w:rFonts w:ascii="Arial" w:hAnsi="Arial" w:cs="Arial"/>
              </w:rPr>
              <w:t>27</w:t>
            </w:r>
            <w:r w:rsidRPr="009D570E">
              <w:rPr>
                <w:rFonts w:ascii="Arial" w:hAnsi="Arial" w:cs="Arial"/>
              </w:rPr>
              <w:t xml:space="preserve"> – High Priority</w:t>
            </w:r>
          </w:p>
        </w:tc>
      </w:tr>
      <w:tr w:rsidR="00F741BE" w:rsidRPr="009D570E" w14:paraId="780A6769" w14:textId="77777777" w:rsidTr="0006389E">
        <w:tc>
          <w:tcPr>
            <w:tcW w:w="2963" w:type="dxa"/>
            <w:shd w:val="clear" w:color="auto" w:fill="F2F2F2" w:themeFill="background1" w:themeFillShade="F2"/>
            <w:vAlign w:val="center"/>
          </w:tcPr>
          <w:p w14:paraId="43367BEF"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1C3D559F" w14:textId="77777777" w:rsidR="00F741BE" w:rsidRPr="009D570E" w:rsidRDefault="00F741BE" w:rsidP="0006389E">
            <w:pPr>
              <w:rPr>
                <w:rFonts w:ascii="Arial" w:hAnsi="Arial" w:cs="Arial"/>
              </w:rPr>
            </w:pPr>
            <w:r>
              <w:rPr>
                <w:rFonts w:ascii="Arial" w:hAnsi="Arial" w:cs="Arial"/>
              </w:rPr>
              <w:t>1 – 5 years - Ongoing</w:t>
            </w:r>
          </w:p>
        </w:tc>
      </w:tr>
      <w:tr w:rsidR="00F741BE" w:rsidRPr="009D570E" w14:paraId="54411C7B" w14:textId="77777777" w:rsidTr="0006389E">
        <w:tc>
          <w:tcPr>
            <w:tcW w:w="2963" w:type="dxa"/>
            <w:shd w:val="clear" w:color="auto" w:fill="F2F2F2" w:themeFill="background1" w:themeFillShade="F2"/>
            <w:vAlign w:val="center"/>
          </w:tcPr>
          <w:p w14:paraId="422E1F41" w14:textId="77777777" w:rsidR="00F741BE" w:rsidRPr="009D570E" w:rsidRDefault="00F741BE" w:rsidP="0006389E">
            <w:pPr>
              <w:rPr>
                <w:rFonts w:ascii="Arial" w:hAnsi="Arial" w:cs="Arial"/>
                <w:b/>
              </w:rPr>
            </w:pPr>
            <w:r w:rsidRPr="009D570E">
              <w:rPr>
                <w:rFonts w:ascii="Arial" w:hAnsi="Arial" w:cs="Arial"/>
                <w:b/>
              </w:rPr>
              <w:t>Potential Fund Sources:</w:t>
            </w:r>
          </w:p>
          <w:p w14:paraId="7E71E10B" w14:textId="77777777" w:rsidR="00F741BE" w:rsidRPr="009D570E" w:rsidRDefault="00F741BE" w:rsidP="0006389E">
            <w:pPr>
              <w:rPr>
                <w:rFonts w:ascii="Arial" w:hAnsi="Arial" w:cs="Arial"/>
                <w:b/>
              </w:rPr>
            </w:pPr>
          </w:p>
        </w:tc>
        <w:tc>
          <w:tcPr>
            <w:tcW w:w="6678" w:type="dxa"/>
            <w:vAlign w:val="center"/>
          </w:tcPr>
          <w:p w14:paraId="71D35A6E" w14:textId="77777777" w:rsidR="00F741BE" w:rsidRPr="001750D5" w:rsidRDefault="00F741BE" w:rsidP="0006389E">
            <w:pPr>
              <w:rPr>
                <w:rFonts w:ascii="Arial" w:hAnsi="Arial" w:cs="Arial"/>
                <w:sz w:val="20"/>
                <w:szCs w:val="20"/>
              </w:rPr>
            </w:pPr>
            <w:r w:rsidRPr="001750D5">
              <w:rPr>
                <w:rFonts w:ascii="Arial" w:hAnsi="Arial" w:cs="Arial"/>
                <w:sz w:val="20"/>
                <w:szCs w:val="20"/>
              </w:rPr>
              <w:t>Grants, local general revenue funds, and private donations of cash, goods, or services.</w:t>
            </w:r>
          </w:p>
        </w:tc>
      </w:tr>
      <w:tr w:rsidR="00F741BE" w:rsidRPr="009D570E" w14:paraId="500E6C75" w14:textId="77777777" w:rsidTr="0006389E">
        <w:tc>
          <w:tcPr>
            <w:tcW w:w="2963" w:type="dxa"/>
            <w:tcBorders>
              <w:bottom w:val="single" w:sz="4" w:space="0" w:color="auto"/>
            </w:tcBorders>
            <w:shd w:val="clear" w:color="auto" w:fill="F2F2F2" w:themeFill="background1" w:themeFillShade="F2"/>
            <w:vAlign w:val="center"/>
          </w:tcPr>
          <w:p w14:paraId="60EE7186"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36860F87" w14:textId="77777777" w:rsidR="00F741BE" w:rsidRPr="001750D5" w:rsidRDefault="00F741BE" w:rsidP="0006389E">
            <w:pPr>
              <w:rPr>
                <w:rFonts w:ascii="Arial" w:hAnsi="Arial" w:cs="Arial"/>
                <w:sz w:val="20"/>
                <w:szCs w:val="20"/>
              </w:rPr>
            </w:pPr>
            <w:r w:rsidRPr="001750D5">
              <w:rPr>
                <w:rFonts w:ascii="Arial" w:hAnsi="Arial" w:cs="Arial"/>
                <w:sz w:val="20"/>
                <w:szCs w:val="20"/>
              </w:rPr>
              <w:t>Hazard Mitigation Plan, Meramec Region Community Economic Development Strategy (CEDS</w:t>
            </w:r>
            <w:r>
              <w:rPr>
                <w:rFonts w:ascii="Arial" w:hAnsi="Arial" w:cs="Arial"/>
                <w:sz w:val="20"/>
                <w:szCs w:val="20"/>
              </w:rPr>
              <w:t>)</w:t>
            </w:r>
          </w:p>
        </w:tc>
      </w:tr>
      <w:tr w:rsidR="00F741BE" w:rsidRPr="009D570E" w14:paraId="0E81B357" w14:textId="77777777" w:rsidTr="0006389E">
        <w:tc>
          <w:tcPr>
            <w:tcW w:w="9641" w:type="dxa"/>
            <w:gridSpan w:val="2"/>
            <w:shd w:val="clear" w:color="auto" w:fill="D9D9D9" w:themeFill="background1" w:themeFillShade="D9"/>
            <w:vAlign w:val="center"/>
          </w:tcPr>
          <w:p w14:paraId="5463AA1B" w14:textId="77777777" w:rsidR="00F741BE" w:rsidRPr="009D570E" w:rsidRDefault="00F741BE" w:rsidP="0006389E">
            <w:pPr>
              <w:ind w:left="3150"/>
              <w:rPr>
                <w:rFonts w:ascii="Arial" w:hAnsi="Arial" w:cs="Arial"/>
                <w:b/>
              </w:rPr>
            </w:pPr>
            <w:r w:rsidRPr="009D570E">
              <w:rPr>
                <w:rFonts w:ascii="Arial" w:hAnsi="Arial" w:cs="Arial"/>
                <w:b/>
              </w:rPr>
              <w:t>Progress Report</w:t>
            </w:r>
          </w:p>
        </w:tc>
      </w:tr>
      <w:tr w:rsidR="00F741BE" w:rsidRPr="009D570E" w14:paraId="62021179" w14:textId="77777777" w:rsidTr="0006389E">
        <w:tc>
          <w:tcPr>
            <w:tcW w:w="2963" w:type="dxa"/>
            <w:shd w:val="clear" w:color="auto" w:fill="D9D9D9" w:themeFill="background1" w:themeFillShade="D9"/>
            <w:vAlign w:val="center"/>
          </w:tcPr>
          <w:p w14:paraId="20C9C8CE"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78294326" w14:textId="77777777" w:rsidR="00F741BE" w:rsidRPr="009D570E" w:rsidRDefault="00F741BE" w:rsidP="0006389E">
            <w:pPr>
              <w:rPr>
                <w:rFonts w:ascii="Arial" w:hAnsi="Arial" w:cs="Arial"/>
              </w:rPr>
            </w:pPr>
            <w:r w:rsidRPr="009D570E">
              <w:rPr>
                <w:rFonts w:ascii="Arial" w:hAnsi="Arial" w:cs="Arial"/>
              </w:rPr>
              <w:t>Continuing</w:t>
            </w:r>
            <w:r>
              <w:rPr>
                <w:rFonts w:ascii="Arial" w:hAnsi="Arial" w:cs="Arial"/>
              </w:rPr>
              <w:t xml:space="preserve"> in progress</w:t>
            </w:r>
          </w:p>
        </w:tc>
      </w:tr>
      <w:tr w:rsidR="00F741BE" w:rsidRPr="009D570E" w14:paraId="50965F8D" w14:textId="77777777" w:rsidTr="0006389E">
        <w:tc>
          <w:tcPr>
            <w:tcW w:w="2963" w:type="dxa"/>
            <w:shd w:val="clear" w:color="auto" w:fill="D9D9D9" w:themeFill="background1" w:themeFillShade="D9"/>
            <w:vAlign w:val="center"/>
          </w:tcPr>
          <w:p w14:paraId="046534CA"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39A6D717" w14:textId="77777777" w:rsidR="00F741BE" w:rsidRPr="001750D5" w:rsidRDefault="00F741BE" w:rsidP="0006389E">
            <w:pPr>
              <w:rPr>
                <w:rFonts w:ascii="Arial" w:hAnsi="Arial" w:cs="Arial"/>
                <w:sz w:val="20"/>
                <w:szCs w:val="20"/>
              </w:rPr>
            </w:pPr>
            <w:r w:rsidRPr="001750D5">
              <w:rPr>
                <w:rFonts w:ascii="Arial" w:hAnsi="Arial" w:cs="Arial"/>
                <w:sz w:val="20"/>
                <w:szCs w:val="20"/>
              </w:rPr>
              <w:t>Many emergency response agencies promote individual household preparedness &amp; provide Ready in 3 brochures. SEMA distributes press releases periodically on personal preparedness. A more focused and coordinated effort would help to achieve comprehensive coverage in the county.</w:t>
            </w:r>
          </w:p>
        </w:tc>
      </w:tr>
    </w:tbl>
    <w:p w14:paraId="33DC8807" w14:textId="77777777" w:rsidR="00F741BE" w:rsidRPr="009D570E" w:rsidRDefault="00F741BE" w:rsidP="00F741BE">
      <w:pPr>
        <w:pStyle w:val="BodyText"/>
        <w:ind w:left="0"/>
        <w:rPr>
          <w:rFonts w:cs="Arial"/>
          <w:b/>
          <w:highlight w:val="yellow"/>
          <w:u w:val="single"/>
        </w:rPr>
      </w:pPr>
    </w:p>
    <w:p w14:paraId="2E5B4C49" w14:textId="77777777" w:rsidR="00F741BE" w:rsidRPr="009D570E" w:rsidRDefault="00F741BE" w:rsidP="00F741BE">
      <w:pPr>
        <w:pStyle w:val="BodyText"/>
        <w:ind w:left="0"/>
        <w:rPr>
          <w:rFonts w:cs="Arial"/>
          <w:b/>
          <w:u w:val="single"/>
        </w:rPr>
      </w:pPr>
    </w:p>
    <w:p w14:paraId="7F8A5AE4" w14:textId="1EFF1257" w:rsidR="00F741BE" w:rsidRPr="009D570E" w:rsidRDefault="00F741BE" w:rsidP="00F741BE">
      <w:pPr>
        <w:pStyle w:val="BodyText"/>
        <w:ind w:left="0"/>
        <w:rPr>
          <w:rFonts w:cs="Arial"/>
        </w:rPr>
      </w:pPr>
      <w:r w:rsidRPr="009D570E">
        <w:rPr>
          <w:rFonts w:cs="Arial"/>
          <w:b/>
          <w:u w:val="single"/>
        </w:rPr>
        <w:t>Action 1.2.1:</w:t>
      </w:r>
      <w:r w:rsidRPr="009D570E">
        <w:rPr>
          <w:rFonts w:cs="Arial"/>
          <w:b/>
        </w:rPr>
        <w:t xml:space="preserve">  </w:t>
      </w:r>
      <w:r w:rsidR="001A0AF6">
        <w:rPr>
          <w:rFonts w:cs="Arial"/>
        </w:rPr>
        <w:t>B</w:t>
      </w:r>
      <w:r w:rsidRPr="009D570E">
        <w:rPr>
          <w:rFonts w:cs="Arial"/>
        </w:rPr>
        <w:t>udget for and obtain early warning systems and improved communications systems.</w:t>
      </w:r>
    </w:p>
    <w:p w14:paraId="79CDDCE1" w14:textId="77777777" w:rsidR="00F741BE" w:rsidRPr="009D570E" w:rsidRDefault="00F741BE" w:rsidP="00F741BE">
      <w:pPr>
        <w:pStyle w:val="BodyText"/>
        <w:ind w:left="0"/>
        <w:rPr>
          <w:rFonts w:cs="Arial"/>
        </w:rPr>
      </w:pPr>
    </w:p>
    <w:p w14:paraId="699F8DE9" w14:textId="77777777" w:rsidR="00F741BE" w:rsidRPr="009D570E" w:rsidRDefault="00F741BE" w:rsidP="00F741BE">
      <w:pPr>
        <w:pStyle w:val="BodyText"/>
        <w:rPr>
          <w:rFonts w:cs="Arial"/>
          <w:highlight w:val="yellow"/>
        </w:rPr>
      </w:pPr>
    </w:p>
    <w:tbl>
      <w:tblPr>
        <w:tblStyle w:val="TableGrid"/>
        <w:tblW w:w="0" w:type="auto"/>
        <w:tblLook w:val="04A0" w:firstRow="1" w:lastRow="0" w:firstColumn="1" w:lastColumn="0" w:noHBand="0" w:noVBand="1"/>
      </w:tblPr>
      <w:tblGrid>
        <w:gridCol w:w="2963"/>
        <w:gridCol w:w="6678"/>
      </w:tblGrid>
      <w:tr w:rsidR="00F741BE" w:rsidRPr="009D570E" w14:paraId="2EA50596" w14:textId="77777777" w:rsidTr="0006389E">
        <w:tc>
          <w:tcPr>
            <w:tcW w:w="9641" w:type="dxa"/>
            <w:gridSpan w:val="2"/>
            <w:shd w:val="clear" w:color="auto" w:fill="BFBFBF" w:themeFill="background1" w:themeFillShade="BF"/>
          </w:tcPr>
          <w:p w14:paraId="29140C52"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0129761E" w14:textId="77777777" w:rsidR="00F741BE" w:rsidRPr="009D570E" w:rsidRDefault="00F741BE" w:rsidP="0006389E">
            <w:pPr>
              <w:jc w:val="center"/>
              <w:rPr>
                <w:rFonts w:ascii="Arial" w:hAnsi="Arial" w:cs="Arial"/>
                <w:b/>
                <w:highlight w:val="yellow"/>
              </w:rPr>
            </w:pPr>
          </w:p>
        </w:tc>
      </w:tr>
      <w:tr w:rsidR="00F741BE" w:rsidRPr="009D570E" w14:paraId="3F6CA61E" w14:textId="77777777" w:rsidTr="0006389E">
        <w:tc>
          <w:tcPr>
            <w:tcW w:w="2963" w:type="dxa"/>
            <w:tcBorders>
              <w:bottom w:val="single" w:sz="4" w:space="0" w:color="auto"/>
            </w:tcBorders>
            <w:shd w:val="clear" w:color="auto" w:fill="F2F2F2" w:themeFill="background1" w:themeFillShade="F2"/>
            <w:vAlign w:val="center"/>
          </w:tcPr>
          <w:p w14:paraId="0BD4172D"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6289C37E"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5A1DAC6D" w14:textId="1EAB65AC" w:rsidR="00F741BE" w:rsidRPr="009D570E" w:rsidRDefault="00D04992" w:rsidP="0006389E">
            <w:pPr>
              <w:rPr>
                <w:rFonts w:ascii="Arial" w:hAnsi="Arial" w:cs="Arial"/>
                <w:highlight w:val="yellow"/>
              </w:rPr>
            </w:pPr>
            <w:r>
              <w:rPr>
                <w:rFonts w:ascii="Arial" w:hAnsi="Arial" w:cs="Arial"/>
              </w:rPr>
              <w:t>Newburg</w:t>
            </w:r>
          </w:p>
        </w:tc>
      </w:tr>
      <w:tr w:rsidR="00F741BE" w:rsidRPr="009D570E" w14:paraId="5FC17993" w14:textId="77777777" w:rsidTr="0006389E">
        <w:tc>
          <w:tcPr>
            <w:tcW w:w="9641" w:type="dxa"/>
            <w:gridSpan w:val="2"/>
            <w:shd w:val="clear" w:color="auto" w:fill="D9D9D9" w:themeFill="background1" w:themeFillShade="D9"/>
            <w:vAlign w:val="center"/>
          </w:tcPr>
          <w:p w14:paraId="462DA28B"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57297B4A" w14:textId="77777777" w:rsidTr="0006389E">
        <w:tc>
          <w:tcPr>
            <w:tcW w:w="2963" w:type="dxa"/>
            <w:tcBorders>
              <w:bottom w:val="single" w:sz="4" w:space="0" w:color="auto"/>
            </w:tcBorders>
            <w:shd w:val="clear" w:color="auto" w:fill="F2F2F2" w:themeFill="background1" w:themeFillShade="F2"/>
            <w:vAlign w:val="center"/>
          </w:tcPr>
          <w:p w14:paraId="1C61D665" w14:textId="77777777" w:rsidR="00F741BE" w:rsidRPr="009D570E" w:rsidRDefault="00F741BE" w:rsidP="0006389E">
            <w:pPr>
              <w:rPr>
                <w:rFonts w:ascii="Arial" w:hAnsi="Arial" w:cs="Arial"/>
                <w:b/>
              </w:rPr>
            </w:pPr>
            <w:r w:rsidRPr="009D570E">
              <w:rPr>
                <w:rFonts w:ascii="Arial" w:hAnsi="Arial" w:cs="Arial"/>
                <w:b/>
              </w:rPr>
              <w:t>Problem being Mitigated:</w:t>
            </w:r>
          </w:p>
          <w:p w14:paraId="706A99EF"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44A05D56" w14:textId="77777777" w:rsidR="00F741BE" w:rsidRPr="009D570E" w:rsidRDefault="00F741BE" w:rsidP="0006389E">
            <w:pPr>
              <w:rPr>
                <w:rFonts w:ascii="Arial" w:hAnsi="Arial" w:cs="Arial"/>
              </w:rPr>
            </w:pPr>
            <w:r w:rsidRPr="009D570E">
              <w:rPr>
                <w:rFonts w:ascii="Arial" w:hAnsi="Arial" w:cs="Arial"/>
              </w:rPr>
              <w:t>Risks and vulnerabilities associated with lack of early warning systems and communications systems</w:t>
            </w:r>
            <w:r>
              <w:rPr>
                <w:rFonts w:ascii="Arial" w:hAnsi="Arial" w:cs="Arial"/>
              </w:rPr>
              <w:t xml:space="preserve"> in unincorporated areas</w:t>
            </w:r>
            <w:r w:rsidRPr="009D570E">
              <w:rPr>
                <w:rFonts w:ascii="Arial" w:hAnsi="Arial" w:cs="Arial"/>
              </w:rPr>
              <w:t>.</w:t>
            </w:r>
          </w:p>
        </w:tc>
      </w:tr>
      <w:tr w:rsidR="00F741BE" w:rsidRPr="009D570E" w14:paraId="1F1F24E4" w14:textId="77777777" w:rsidTr="0006389E">
        <w:tc>
          <w:tcPr>
            <w:tcW w:w="2963" w:type="dxa"/>
            <w:tcBorders>
              <w:bottom w:val="single" w:sz="4" w:space="0" w:color="auto"/>
            </w:tcBorders>
            <w:shd w:val="clear" w:color="auto" w:fill="F2F2F2" w:themeFill="background1" w:themeFillShade="F2"/>
            <w:vAlign w:val="center"/>
          </w:tcPr>
          <w:p w14:paraId="6D6BB7EC"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587BC41B" w14:textId="77777777" w:rsidR="00F741BE" w:rsidRPr="009D570E" w:rsidRDefault="00F741BE" w:rsidP="0006389E">
            <w:pPr>
              <w:rPr>
                <w:rFonts w:ascii="Arial" w:hAnsi="Arial" w:cs="Arial"/>
              </w:rPr>
            </w:pPr>
            <w:r w:rsidRPr="009D570E">
              <w:rPr>
                <w:rFonts w:ascii="Arial" w:hAnsi="Arial" w:cs="Arial"/>
              </w:rPr>
              <w:t>All hazards.</w:t>
            </w:r>
          </w:p>
        </w:tc>
      </w:tr>
      <w:tr w:rsidR="00F741BE" w:rsidRPr="009D570E" w14:paraId="394B49CF" w14:textId="77777777" w:rsidTr="0006389E">
        <w:tc>
          <w:tcPr>
            <w:tcW w:w="9641" w:type="dxa"/>
            <w:gridSpan w:val="2"/>
            <w:shd w:val="clear" w:color="auto" w:fill="D9D9D9" w:themeFill="background1" w:themeFillShade="D9"/>
            <w:vAlign w:val="center"/>
          </w:tcPr>
          <w:p w14:paraId="08D6F395"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341A00A0" w14:textId="77777777" w:rsidTr="0006389E">
        <w:tc>
          <w:tcPr>
            <w:tcW w:w="2963" w:type="dxa"/>
            <w:tcBorders>
              <w:bottom w:val="single" w:sz="4" w:space="0" w:color="auto"/>
            </w:tcBorders>
            <w:shd w:val="clear" w:color="auto" w:fill="F2F2F2" w:themeFill="background1" w:themeFillShade="F2"/>
            <w:vAlign w:val="center"/>
          </w:tcPr>
          <w:p w14:paraId="185B6A43" w14:textId="77777777" w:rsidR="00F741BE" w:rsidRPr="009D570E" w:rsidRDefault="00F741BE" w:rsidP="0006389E">
            <w:pPr>
              <w:rPr>
                <w:rFonts w:ascii="Arial" w:hAnsi="Arial" w:cs="Arial"/>
                <w:b/>
              </w:rPr>
            </w:pPr>
            <w:r w:rsidRPr="009D570E">
              <w:rPr>
                <w:rFonts w:ascii="Arial" w:hAnsi="Arial" w:cs="Arial"/>
                <w:b/>
              </w:rPr>
              <w:t>Action/Project Number:</w:t>
            </w:r>
          </w:p>
          <w:p w14:paraId="06083A93" w14:textId="77777777" w:rsidR="00F741BE" w:rsidRPr="009D570E" w:rsidRDefault="00F741BE" w:rsidP="0006389E">
            <w:pPr>
              <w:rPr>
                <w:rFonts w:ascii="Arial" w:hAnsi="Arial" w:cs="Arial"/>
              </w:rPr>
            </w:pPr>
          </w:p>
        </w:tc>
        <w:tc>
          <w:tcPr>
            <w:tcW w:w="6678" w:type="dxa"/>
            <w:vAlign w:val="center"/>
          </w:tcPr>
          <w:p w14:paraId="04BBCFA8" w14:textId="77777777" w:rsidR="00F741BE" w:rsidRPr="009D570E" w:rsidRDefault="00F741BE" w:rsidP="0006389E">
            <w:pPr>
              <w:rPr>
                <w:rFonts w:ascii="Arial" w:hAnsi="Arial" w:cs="Arial"/>
              </w:rPr>
            </w:pPr>
            <w:r w:rsidRPr="009D570E">
              <w:rPr>
                <w:rFonts w:ascii="Arial" w:hAnsi="Arial" w:cs="Arial"/>
              </w:rPr>
              <w:t>1.2.1</w:t>
            </w:r>
          </w:p>
        </w:tc>
      </w:tr>
      <w:tr w:rsidR="00F741BE" w:rsidRPr="009D570E" w14:paraId="26F43A0B" w14:textId="77777777" w:rsidTr="0006389E">
        <w:tc>
          <w:tcPr>
            <w:tcW w:w="2963" w:type="dxa"/>
            <w:tcBorders>
              <w:bottom w:val="single" w:sz="4" w:space="0" w:color="auto"/>
            </w:tcBorders>
            <w:shd w:val="clear" w:color="auto" w:fill="F2F2F2" w:themeFill="background1" w:themeFillShade="F2"/>
            <w:vAlign w:val="center"/>
          </w:tcPr>
          <w:p w14:paraId="6496D47D"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09629B80" w14:textId="77777777" w:rsidR="00F741BE" w:rsidRPr="009D570E" w:rsidRDefault="00F741BE" w:rsidP="0006389E">
            <w:pPr>
              <w:rPr>
                <w:rFonts w:ascii="Arial" w:hAnsi="Arial" w:cs="Arial"/>
              </w:rPr>
            </w:pPr>
            <w:r w:rsidRPr="009D570E">
              <w:rPr>
                <w:rFonts w:ascii="Arial" w:hAnsi="Arial" w:cs="Arial"/>
              </w:rPr>
              <w:t>Improving early warning and communications capabilities.</w:t>
            </w:r>
          </w:p>
        </w:tc>
      </w:tr>
      <w:tr w:rsidR="00F741BE" w:rsidRPr="009D570E" w14:paraId="4118FC6D" w14:textId="77777777" w:rsidTr="0006389E">
        <w:tc>
          <w:tcPr>
            <w:tcW w:w="2963" w:type="dxa"/>
            <w:tcBorders>
              <w:bottom w:val="single" w:sz="4" w:space="0" w:color="auto"/>
            </w:tcBorders>
            <w:shd w:val="clear" w:color="auto" w:fill="F2F2F2" w:themeFill="background1" w:themeFillShade="F2"/>
            <w:vAlign w:val="center"/>
          </w:tcPr>
          <w:p w14:paraId="026388D9" w14:textId="77777777" w:rsidR="00F741BE" w:rsidRPr="009D570E" w:rsidRDefault="00F741BE" w:rsidP="0006389E">
            <w:pPr>
              <w:rPr>
                <w:rFonts w:ascii="Arial" w:hAnsi="Arial" w:cs="Arial"/>
                <w:b/>
              </w:rPr>
            </w:pPr>
          </w:p>
          <w:p w14:paraId="3F859FEF" w14:textId="77777777" w:rsidR="00F741BE" w:rsidRPr="009D570E" w:rsidRDefault="00F741BE" w:rsidP="0006389E">
            <w:pPr>
              <w:rPr>
                <w:rFonts w:ascii="Arial" w:hAnsi="Arial" w:cs="Arial"/>
                <w:b/>
              </w:rPr>
            </w:pPr>
            <w:r w:rsidRPr="009D570E">
              <w:rPr>
                <w:rFonts w:ascii="Arial" w:hAnsi="Arial" w:cs="Arial"/>
                <w:b/>
              </w:rPr>
              <w:t>Action or Project Description:</w:t>
            </w:r>
          </w:p>
          <w:p w14:paraId="04556906" w14:textId="77777777" w:rsidR="00F741BE" w:rsidRPr="009D570E" w:rsidRDefault="00F741BE" w:rsidP="0006389E">
            <w:pPr>
              <w:rPr>
                <w:rFonts w:ascii="Arial" w:hAnsi="Arial" w:cs="Arial"/>
              </w:rPr>
            </w:pPr>
          </w:p>
        </w:tc>
        <w:tc>
          <w:tcPr>
            <w:tcW w:w="6678" w:type="dxa"/>
            <w:vAlign w:val="center"/>
          </w:tcPr>
          <w:p w14:paraId="5BAAC373" w14:textId="24F76998" w:rsidR="00F741BE" w:rsidRPr="009D570E" w:rsidRDefault="00F741BE" w:rsidP="0006389E">
            <w:pPr>
              <w:rPr>
                <w:rFonts w:ascii="Arial" w:hAnsi="Arial" w:cs="Arial"/>
              </w:rPr>
            </w:pPr>
            <w:r>
              <w:rPr>
                <w:rFonts w:ascii="Arial" w:hAnsi="Arial" w:cs="Arial"/>
              </w:rPr>
              <w:t>N</w:t>
            </w:r>
            <w:r w:rsidRPr="009D570E">
              <w:rPr>
                <w:rFonts w:ascii="Arial" w:hAnsi="Arial" w:cs="Arial"/>
              </w:rPr>
              <w:t>eed to budget for enhanced warning and communications systems to improve early warning capabilities for residents in</w:t>
            </w:r>
            <w:r w:rsidR="001A0AF6">
              <w:rPr>
                <w:rFonts w:ascii="Arial" w:hAnsi="Arial" w:cs="Arial"/>
              </w:rPr>
              <w:t xml:space="preserve"> Newburg</w:t>
            </w:r>
            <w:r w:rsidRPr="009D570E">
              <w:rPr>
                <w:rFonts w:ascii="Arial" w:hAnsi="Arial" w:cs="Arial"/>
              </w:rPr>
              <w:t>.</w:t>
            </w:r>
          </w:p>
        </w:tc>
      </w:tr>
      <w:tr w:rsidR="00F741BE" w:rsidRPr="009D570E" w14:paraId="3AA56578" w14:textId="77777777" w:rsidTr="0006389E">
        <w:tc>
          <w:tcPr>
            <w:tcW w:w="2963" w:type="dxa"/>
            <w:tcBorders>
              <w:bottom w:val="single" w:sz="4" w:space="0" w:color="auto"/>
            </w:tcBorders>
            <w:shd w:val="clear" w:color="auto" w:fill="F2F2F2" w:themeFill="background1" w:themeFillShade="F2"/>
            <w:vAlign w:val="center"/>
          </w:tcPr>
          <w:p w14:paraId="7698BFC8"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5D0241DB" w14:textId="77777777" w:rsidR="00F741BE" w:rsidRPr="009D570E" w:rsidRDefault="00F741BE" w:rsidP="0006389E">
            <w:pPr>
              <w:rPr>
                <w:rFonts w:ascii="Arial" w:hAnsi="Arial" w:cs="Arial"/>
                <w:highlight w:val="yellow"/>
              </w:rPr>
            </w:pPr>
            <w:r w:rsidRPr="009D570E">
              <w:rPr>
                <w:rFonts w:ascii="Arial" w:hAnsi="Arial" w:cs="Arial"/>
              </w:rPr>
              <w:t>Reduce risks and vulnerabilities of people in hazard-prone areas through current technology, better planning, and hazard mitigation activities.</w:t>
            </w:r>
          </w:p>
        </w:tc>
      </w:tr>
      <w:tr w:rsidR="00F741BE" w:rsidRPr="009D570E" w14:paraId="0FB2E458" w14:textId="77777777" w:rsidTr="0006389E">
        <w:tc>
          <w:tcPr>
            <w:tcW w:w="2963" w:type="dxa"/>
            <w:tcBorders>
              <w:bottom w:val="single" w:sz="4" w:space="0" w:color="auto"/>
            </w:tcBorders>
            <w:shd w:val="clear" w:color="auto" w:fill="F2F2F2" w:themeFill="background1" w:themeFillShade="F2"/>
            <w:vAlign w:val="center"/>
          </w:tcPr>
          <w:p w14:paraId="7632908C"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0CE0308A" w14:textId="77777777" w:rsidR="00F741BE" w:rsidRPr="009D570E" w:rsidRDefault="00F741BE" w:rsidP="0006389E">
            <w:pPr>
              <w:rPr>
                <w:rFonts w:ascii="Arial" w:hAnsi="Arial" w:cs="Arial"/>
                <w:highlight w:val="yellow"/>
              </w:rPr>
            </w:pPr>
            <w:r w:rsidRPr="009D570E">
              <w:rPr>
                <w:rFonts w:ascii="Arial" w:hAnsi="Arial" w:cs="Arial"/>
              </w:rPr>
              <w:t>Unknown</w:t>
            </w:r>
          </w:p>
        </w:tc>
      </w:tr>
      <w:tr w:rsidR="00F741BE" w:rsidRPr="009D570E" w14:paraId="24878657" w14:textId="77777777" w:rsidTr="0006389E">
        <w:tc>
          <w:tcPr>
            <w:tcW w:w="2963" w:type="dxa"/>
            <w:tcBorders>
              <w:bottom w:val="single" w:sz="4" w:space="0" w:color="auto"/>
            </w:tcBorders>
            <w:shd w:val="clear" w:color="auto" w:fill="F2F2F2" w:themeFill="background1" w:themeFillShade="F2"/>
            <w:vAlign w:val="center"/>
          </w:tcPr>
          <w:p w14:paraId="5CEEBF03"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4E22B506" w14:textId="77777777" w:rsidR="00F741BE" w:rsidRPr="009D570E" w:rsidRDefault="00F741BE" w:rsidP="0006389E">
            <w:pPr>
              <w:rPr>
                <w:rFonts w:ascii="Arial" w:hAnsi="Arial" w:cs="Arial"/>
                <w:highlight w:val="yellow"/>
              </w:rPr>
            </w:pPr>
            <w:r w:rsidRPr="009D570E">
              <w:rPr>
                <w:rFonts w:ascii="Arial" w:hAnsi="Arial" w:cs="Arial"/>
              </w:rPr>
              <w:t>Losses avoided by implementing this action include injuries and/or casualties, loss-of-function/displacement impacts, and emergency management costs/community costs.</w:t>
            </w:r>
          </w:p>
        </w:tc>
      </w:tr>
      <w:tr w:rsidR="00F741BE" w:rsidRPr="009D570E" w14:paraId="7FBBE908" w14:textId="77777777" w:rsidTr="0006389E">
        <w:tc>
          <w:tcPr>
            <w:tcW w:w="9641" w:type="dxa"/>
            <w:gridSpan w:val="2"/>
            <w:shd w:val="clear" w:color="auto" w:fill="D9D9D9" w:themeFill="background1" w:themeFillShade="D9"/>
            <w:vAlign w:val="center"/>
          </w:tcPr>
          <w:p w14:paraId="7E39854D"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3C5380DD" w14:textId="77777777" w:rsidTr="0006389E">
        <w:tc>
          <w:tcPr>
            <w:tcW w:w="2963" w:type="dxa"/>
            <w:shd w:val="clear" w:color="auto" w:fill="F2F2F2" w:themeFill="background1" w:themeFillShade="F2"/>
            <w:vAlign w:val="center"/>
          </w:tcPr>
          <w:p w14:paraId="66E7E718"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6999620D" w14:textId="1A4605A0" w:rsidR="00F741BE" w:rsidRPr="009D570E" w:rsidRDefault="00F741BE" w:rsidP="0006389E">
            <w:pPr>
              <w:rPr>
                <w:rFonts w:ascii="Arial" w:hAnsi="Arial" w:cs="Arial"/>
                <w:highlight w:val="yellow"/>
              </w:rPr>
            </w:pPr>
            <w:r>
              <w:rPr>
                <w:rFonts w:ascii="Arial" w:hAnsi="Arial" w:cs="Arial"/>
              </w:rPr>
              <w:t xml:space="preserve">City </w:t>
            </w:r>
            <w:r w:rsidRPr="009D570E">
              <w:rPr>
                <w:rFonts w:ascii="Arial" w:hAnsi="Arial" w:cs="Arial"/>
              </w:rPr>
              <w:t>EMD</w:t>
            </w:r>
            <w:r>
              <w:rPr>
                <w:rFonts w:ascii="Arial" w:hAnsi="Arial" w:cs="Arial"/>
              </w:rPr>
              <w:t xml:space="preserve">, Mayor, </w:t>
            </w:r>
            <w:r w:rsidR="00194B2A">
              <w:rPr>
                <w:rFonts w:ascii="Arial" w:hAnsi="Arial" w:cs="Arial"/>
              </w:rPr>
              <w:t>Board of Aldermen</w:t>
            </w:r>
          </w:p>
        </w:tc>
      </w:tr>
      <w:tr w:rsidR="00F741BE" w:rsidRPr="009D570E" w14:paraId="7A40B395" w14:textId="77777777" w:rsidTr="0006389E">
        <w:tc>
          <w:tcPr>
            <w:tcW w:w="2963" w:type="dxa"/>
            <w:shd w:val="clear" w:color="auto" w:fill="F2F2F2" w:themeFill="background1" w:themeFillShade="F2"/>
            <w:vAlign w:val="center"/>
          </w:tcPr>
          <w:p w14:paraId="6A836697"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4E03938F" w14:textId="77777777" w:rsidR="00F741BE" w:rsidRPr="009D570E" w:rsidRDefault="00F741BE" w:rsidP="0006389E">
            <w:pPr>
              <w:rPr>
                <w:rFonts w:ascii="Arial" w:hAnsi="Arial" w:cs="Arial"/>
              </w:rPr>
            </w:pPr>
            <w:r w:rsidRPr="009D570E">
              <w:rPr>
                <w:rFonts w:ascii="Arial" w:hAnsi="Arial" w:cs="Arial"/>
              </w:rPr>
              <w:t>23 – High Priority</w:t>
            </w:r>
          </w:p>
        </w:tc>
      </w:tr>
      <w:tr w:rsidR="00F741BE" w:rsidRPr="009D570E" w14:paraId="1D964244" w14:textId="77777777" w:rsidTr="0006389E">
        <w:tc>
          <w:tcPr>
            <w:tcW w:w="2963" w:type="dxa"/>
            <w:shd w:val="clear" w:color="auto" w:fill="F2F2F2" w:themeFill="background1" w:themeFillShade="F2"/>
            <w:vAlign w:val="center"/>
          </w:tcPr>
          <w:p w14:paraId="1F3644C8"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7FF964A0" w14:textId="77777777" w:rsidR="00F741BE" w:rsidRPr="009D570E" w:rsidRDefault="00F741BE" w:rsidP="0006389E">
            <w:pPr>
              <w:rPr>
                <w:rFonts w:ascii="Arial" w:hAnsi="Arial" w:cs="Arial"/>
              </w:rPr>
            </w:pPr>
            <w:r w:rsidRPr="009D570E">
              <w:rPr>
                <w:rFonts w:ascii="Arial" w:hAnsi="Arial" w:cs="Arial"/>
              </w:rPr>
              <w:t>On-going</w:t>
            </w:r>
          </w:p>
        </w:tc>
      </w:tr>
      <w:tr w:rsidR="00F741BE" w:rsidRPr="009D570E" w14:paraId="717F3B45" w14:textId="77777777" w:rsidTr="0006389E">
        <w:tc>
          <w:tcPr>
            <w:tcW w:w="2963" w:type="dxa"/>
            <w:shd w:val="clear" w:color="auto" w:fill="F2F2F2" w:themeFill="background1" w:themeFillShade="F2"/>
            <w:vAlign w:val="center"/>
          </w:tcPr>
          <w:p w14:paraId="2878F329" w14:textId="77777777" w:rsidR="00F741BE" w:rsidRPr="009D570E" w:rsidRDefault="00F741BE" w:rsidP="0006389E">
            <w:pPr>
              <w:rPr>
                <w:rFonts w:ascii="Arial" w:hAnsi="Arial" w:cs="Arial"/>
                <w:b/>
              </w:rPr>
            </w:pPr>
            <w:r w:rsidRPr="009D570E">
              <w:rPr>
                <w:rFonts w:ascii="Arial" w:hAnsi="Arial" w:cs="Arial"/>
                <w:b/>
              </w:rPr>
              <w:t>Potential Fund Sources:</w:t>
            </w:r>
          </w:p>
          <w:p w14:paraId="4315382C" w14:textId="77777777" w:rsidR="00F741BE" w:rsidRPr="009D570E" w:rsidRDefault="00F741BE" w:rsidP="0006389E">
            <w:pPr>
              <w:rPr>
                <w:rFonts w:ascii="Arial" w:hAnsi="Arial" w:cs="Arial"/>
                <w:b/>
              </w:rPr>
            </w:pPr>
          </w:p>
        </w:tc>
        <w:tc>
          <w:tcPr>
            <w:tcW w:w="6678" w:type="dxa"/>
            <w:vAlign w:val="center"/>
          </w:tcPr>
          <w:p w14:paraId="2018C661" w14:textId="77777777" w:rsidR="00F741BE" w:rsidRPr="009D570E" w:rsidRDefault="00F741BE" w:rsidP="0006389E">
            <w:pPr>
              <w:rPr>
                <w:rFonts w:ascii="Arial" w:hAnsi="Arial" w:cs="Arial"/>
              </w:rPr>
            </w:pPr>
            <w:r w:rsidRPr="009D570E">
              <w:rPr>
                <w:rFonts w:ascii="Arial" w:hAnsi="Arial" w:cs="Arial"/>
              </w:rPr>
              <w:t>Grants, local general revenue funds, and private donations of cash, goods, or services.</w:t>
            </w:r>
          </w:p>
        </w:tc>
      </w:tr>
      <w:tr w:rsidR="00F741BE" w:rsidRPr="009D570E" w14:paraId="08C125DC" w14:textId="77777777" w:rsidTr="0006389E">
        <w:tc>
          <w:tcPr>
            <w:tcW w:w="2963" w:type="dxa"/>
            <w:tcBorders>
              <w:bottom w:val="single" w:sz="4" w:space="0" w:color="auto"/>
            </w:tcBorders>
            <w:shd w:val="clear" w:color="auto" w:fill="F2F2F2" w:themeFill="background1" w:themeFillShade="F2"/>
            <w:vAlign w:val="center"/>
          </w:tcPr>
          <w:p w14:paraId="3911C392"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79889B77" w14:textId="77777777" w:rsidR="00F741BE" w:rsidRPr="009D570E" w:rsidRDefault="00F741BE" w:rsidP="0006389E">
            <w:pPr>
              <w:rPr>
                <w:rFonts w:ascii="Arial" w:hAnsi="Arial" w:cs="Arial"/>
              </w:rPr>
            </w:pPr>
            <w:r w:rsidRPr="009D570E">
              <w:rPr>
                <w:rFonts w:ascii="Arial" w:hAnsi="Arial" w:cs="Arial"/>
              </w:rPr>
              <w:t xml:space="preserve">Hazard Mitigation Plan, LEOP, </w:t>
            </w:r>
            <w:r>
              <w:rPr>
                <w:rFonts w:ascii="Arial" w:hAnsi="Arial" w:cs="Arial"/>
              </w:rPr>
              <w:t>City Budget</w:t>
            </w:r>
          </w:p>
        </w:tc>
      </w:tr>
      <w:tr w:rsidR="00F741BE" w:rsidRPr="009D570E" w14:paraId="5670B6B0" w14:textId="77777777" w:rsidTr="0006389E">
        <w:tc>
          <w:tcPr>
            <w:tcW w:w="9641" w:type="dxa"/>
            <w:gridSpan w:val="2"/>
            <w:shd w:val="clear" w:color="auto" w:fill="D9D9D9" w:themeFill="background1" w:themeFillShade="D9"/>
            <w:vAlign w:val="center"/>
          </w:tcPr>
          <w:p w14:paraId="74D625B0"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0AC3AD83" w14:textId="77777777" w:rsidTr="0006389E">
        <w:tc>
          <w:tcPr>
            <w:tcW w:w="2963" w:type="dxa"/>
            <w:shd w:val="clear" w:color="auto" w:fill="D9D9D9" w:themeFill="background1" w:themeFillShade="D9"/>
            <w:vAlign w:val="center"/>
          </w:tcPr>
          <w:p w14:paraId="3D1D718D"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2D9A127A" w14:textId="77777777" w:rsidR="00F741BE" w:rsidRPr="009D570E" w:rsidRDefault="00F741BE" w:rsidP="0006389E">
            <w:pPr>
              <w:rPr>
                <w:rFonts w:ascii="Arial" w:hAnsi="Arial" w:cs="Arial"/>
              </w:rPr>
            </w:pPr>
            <w:r w:rsidRPr="009D570E">
              <w:rPr>
                <w:rFonts w:ascii="Arial" w:hAnsi="Arial" w:cs="Arial"/>
              </w:rPr>
              <w:t>Continuing and updated – in progress</w:t>
            </w:r>
          </w:p>
        </w:tc>
      </w:tr>
      <w:tr w:rsidR="00F741BE" w:rsidRPr="009D570E" w14:paraId="77A8440C" w14:textId="77777777" w:rsidTr="0006389E">
        <w:tc>
          <w:tcPr>
            <w:tcW w:w="2963" w:type="dxa"/>
            <w:shd w:val="clear" w:color="auto" w:fill="D9D9D9" w:themeFill="background1" w:themeFillShade="D9"/>
            <w:vAlign w:val="center"/>
          </w:tcPr>
          <w:p w14:paraId="0FE4303E"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401B7019" w14:textId="54A6B0BE" w:rsidR="00F741BE" w:rsidRPr="009D570E" w:rsidRDefault="00D04992" w:rsidP="0006389E">
            <w:pPr>
              <w:rPr>
                <w:rFonts w:ascii="Arial" w:hAnsi="Arial" w:cs="Arial"/>
              </w:rPr>
            </w:pPr>
            <w:r>
              <w:rPr>
                <w:rFonts w:ascii="Arial" w:hAnsi="Arial" w:cs="Arial"/>
              </w:rPr>
              <w:t xml:space="preserve">Newburg </w:t>
            </w:r>
            <w:r w:rsidR="00F741BE">
              <w:rPr>
                <w:rFonts w:ascii="Arial" w:hAnsi="Arial" w:cs="Arial"/>
              </w:rPr>
              <w:t xml:space="preserve">has </w:t>
            </w:r>
            <w:r>
              <w:rPr>
                <w:rFonts w:ascii="Arial" w:hAnsi="Arial" w:cs="Arial"/>
              </w:rPr>
              <w:t>two</w:t>
            </w:r>
            <w:r w:rsidR="00F741BE">
              <w:rPr>
                <w:rFonts w:ascii="Arial" w:hAnsi="Arial" w:cs="Arial"/>
              </w:rPr>
              <w:t xml:space="preserve"> outdoor warning siren</w:t>
            </w:r>
            <w:r>
              <w:rPr>
                <w:rFonts w:ascii="Arial" w:hAnsi="Arial" w:cs="Arial"/>
              </w:rPr>
              <w:t>s</w:t>
            </w:r>
            <w:r w:rsidR="00F741BE">
              <w:rPr>
                <w:rFonts w:ascii="Arial" w:hAnsi="Arial" w:cs="Arial"/>
              </w:rPr>
              <w:t>. The county has a phone-based warning system – Everbridge – which can provide alerts to residents who sign up for it by text, cell phone, email and landline phone and is available to all residents of the county. This program could benefit from a more focused campaign to encourage residents to sign up for Everbridge.</w:t>
            </w:r>
          </w:p>
        </w:tc>
      </w:tr>
    </w:tbl>
    <w:p w14:paraId="0D477FD1" w14:textId="77777777" w:rsidR="00F741BE" w:rsidRPr="009D570E" w:rsidRDefault="00F741BE" w:rsidP="00F741BE">
      <w:pPr>
        <w:pStyle w:val="BodyText"/>
        <w:rPr>
          <w:rFonts w:cs="Arial"/>
          <w:highlight w:val="yellow"/>
        </w:rPr>
      </w:pPr>
    </w:p>
    <w:p w14:paraId="0AFF275B" w14:textId="77777777" w:rsidR="00F741BE" w:rsidRDefault="00F741BE" w:rsidP="00F741BE">
      <w:pPr>
        <w:pStyle w:val="BodyText"/>
        <w:rPr>
          <w:rFonts w:cs="Arial"/>
          <w:highlight w:val="yellow"/>
        </w:rPr>
      </w:pPr>
    </w:p>
    <w:p w14:paraId="79958AE6" w14:textId="77777777" w:rsidR="00F741BE" w:rsidRPr="009D570E" w:rsidRDefault="00F741BE" w:rsidP="00F741BE">
      <w:pPr>
        <w:pStyle w:val="BodyText"/>
        <w:rPr>
          <w:rFonts w:cs="Arial"/>
          <w:highlight w:val="yellow"/>
        </w:rPr>
      </w:pPr>
    </w:p>
    <w:p w14:paraId="78FE8646" w14:textId="77777777" w:rsidR="00F741BE" w:rsidRPr="009D570E" w:rsidRDefault="00F741BE" w:rsidP="00F741BE">
      <w:pPr>
        <w:pStyle w:val="BodyText"/>
        <w:ind w:left="0"/>
        <w:rPr>
          <w:rFonts w:cs="Arial"/>
          <w:highlight w:val="yellow"/>
        </w:rPr>
      </w:pPr>
    </w:p>
    <w:p w14:paraId="57721AD9" w14:textId="77777777" w:rsidR="00F741BE" w:rsidRPr="009D570E" w:rsidRDefault="00F741BE" w:rsidP="00F741BE">
      <w:pPr>
        <w:pStyle w:val="BodyText"/>
        <w:ind w:left="0"/>
        <w:rPr>
          <w:rFonts w:cs="Arial"/>
          <w:b/>
          <w:u w:val="single"/>
        </w:rPr>
      </w:pPr>
    </w:p>
    <w:p w14:paraId="4F7CD491" w14:textId="77777777" w:rsidR="00F741BE" w:rsidRPr="009D570E" w:rsidRDefault="00F741BE" w:rsidP="00F741BE">
      <w:pPr>
        <w:pStyle w:val="BodyText"/>
        <w:ind w:left="0"/>
        <w:rPr>
          <w:rFonts w:cs="Arial"/>
        </w:rPr>
      </w:pPr>
      <w:r w:rsidRPr="009D570E">
        <w:rPr>
          <w:rFonts w:cs="Arial"/>
          <w:b/>
          <w:u w:val="single"/>
        </w:rPr>
        <w:lastRenderedPageBreak/>
        <w:t>Action 1.</w:t>
      </w:r>
      <w:r>
        <w:rPr>
          <w:rFonts w:cs="Arial"/>
          <w:b/>
          <w:u w:val="single"/>
        </w:rPr>
        <w:t>3.1</w:t>
      </w:r>
      <w:r w:rsidRPr="009D570E">
        <w:rPr>
          <w:rFonts w:cs="Arial"/>
          <w:b/>
          <w:u w:val="single"/>
        </w:rPr>
        <w:t>:</w:t>
      </w:r>
      <w:r w:rsidRPr="009D570E">
        <w:rPr>
          <w:rFonts w:cs="Arial"/>
          <w:b/>
        </w:rPr>
        <w:t xml:space="preserve">  </w:t>
      </w:r>
      <w:r w:rsidRPr="009D570E">
        <w:rPr>
          <w:rFonts w:cs="Arial"/>
        </w:rPr>
        <w:t>Continue to</w:t>
      </w:r>
      <w:r>
        <w:rPr>
          <w:rFonts w:cs="Arial"/>
        </w:rPr>
        <w:t xml:space="preserve"> implement tree trimming and dead tree removal programs by utility companies and local government</w:t>
      </w:r>
      <w:r w:rsidRPr="009D570E">
        <w:rPr>
          <w:rFonts w:cs="Arial"/>
        </w:rPr>
        <w:t>.</w:t>
      </w:r>
    </w:p>
    <w:p w14:paraId="02F3A16F" w14:textId="77777777" w:rsidR="00F741BE" w:rsidRPr="009D570E" w:rsidRDefault="00F741BE" w:rsidP="00F741BE">
      <w:pPr>
        <w:pStyle w:val="BodyText"/>
        <w:ind w:left="0"/>
        <w:rPr>
          <w:rFonts w:cs="Arial"/>
        </w:rPr>
      </w:pPr>
    </w:p>
    <w:p w14:paraId="5784E23C" w14:textId="77777777" w:rsidR="00F741BE" w:rsidRPr="009D570E" w:rsidRDefault="00F741BE" w:rsidP="00F741BE">
      <w:pPr>
        <w:pStyle w:val="BodyText"/>
        <w:rPr>
          <w:rFonts w:cs="Arial"/>
          <w:highlight w:val="yellow"/>
        </w:rPr>
      </w:pPr>
    </w:p>
    <w:tbl>
      <w:tblPr>
        <w:tblStyle w:val="TableGrid"/>
        <w:tblW w:w="0" w:type="auto"/>
        <w:tblLook w:val="04A0" w:firstRow="1" w:lastRow="0" w:firstColumn="1" w:lastColumn="0" w:noHBand="0" w:noVBand="1"/>
      </w:tblPr>
      <w:tblGrid>
        <w:gridCol w:w="2963"/>
        <w:gridCol w:w="6678"/>
      </w:tblGrid>
      <w:tr w:rsidR="00F741BE" w:rsidRPr="009D570E" w14:paraId="564783AB" w14:textId="77777777" w:rsidTr="0006389E">
        <w:tc>
          <w:tcPr>
            <w:tcW w:w="9641" w:type="dxa"/>
            <w:gridSpan w:val="2"/>
            <w:shd w:val="clear" w:color="auto" w:fill="BFBFBF" w:themeFill="background1" w:themeFillShade="BF"/>
          </w:tcPr>
          <w:p w14:paraId="1FE7F982"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215BB550" w14:textId="77777777" w:rsidR="00F741BE" w:rsidRPr="009D570E" w:rsidRDefault="00F741BE" w:rsidP="0006389E">
            <w:pPr>
              <w:jc w:val="center"/>
              <w:rPr>
                <w:rFonts w:ascii="Arial" w:hAnsi="Arial" w:cs="Arial"/>
                <w:b/>
                <w:highlight w:val="yellow"/>
              </w:rPr>
            </w:pPr>
          </w:p>
        </w:tc>
      </w:tr>
      <w:tr w:rsidR="00F741BE" w:rsidRPr="009D570E" w14:paraId="79A21DCE" w14:textId="77777777" w:rsidTr="0006389E">
        <w:tc>
          <w:tcPr>
            <w:tcW w:w="2963" w:type="dxa"/>
            <w:tcBorders>
              <w:bottom w:val="single" w:sz="4" w:space="0" w:color="auto"/>
            </w:tcBorders>
            <w:shd w:val="clear" w:color="auto" w:fill="F2F2F2" w:themeFill="background1" w:themeFillShade="F2"/>
            <w:vAlign w:val="center"/>
          </w:tcPr>
          <w:p w14:paraId="10932D83"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7945ADC3"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0128145E" w14:textId="749F8DC3" w:rsidR="00F741BE" w:rsidRPr="009D570E" w:rsidRDefault="00D04992" w:rsidP="0006389E">
            <w:pPr>
              <w:rPr>
                <w:rFonts w:ascii="Arial" w:hAnsi="Arial" w:cs="Arial"/>
                <w:highlight w:val="yellow"/>
              </w:rPr>
            </w:pPr>
            <w:r>
              <w:rPr>
                <w:rFonts w:ascii="Arial" w:hAnsi="Arial" w:cs="Arial"/>
              </w:rPr>
              <w:t>Newburg</w:t>
            </w:r>
          </w:p>
        </w:tc>
      </w:tr>
      <w:tr w:rsidR="00F741BE" w:rsidRPr="009D570E" w14:paraId="4FE9C36C" w14:textId="77777777" w:rsidTr="0006389E">
        <w:tc>
          <w:tcPr>
            <w:tcW w:w="9641" w:type="dxa"/>
            <w:gridSpan w:val="2"/>
            <w:shd w:val="clear" w:color="auto" w:fill="D9D9D9" w:themeFill="background1" w:themeFillShade="D9"/>
            <w:vAlign w:val="center"/>
          </w:tcPr>
          <w:p w14:paraId="5B5E68DD"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221C0D10" w14:textId="77777777" w:rsidTr="0006389E">
        <w:tc>
          <w:tcPr>
            <w:tcW w:w="2963" w:type="dxa"/>
            <w:tcBorders>
              <w:bottom w:val="single" w:sz="4" w:space="0" w:color="auto"/>
            </w:tcBorders>
            <w:shd w:val="clear" w:color="auto" w:fill="F2F2F2" w:themeFill="background1" w:themeFillShade="F2"/>
            <w:vAlign w:val="center"/>
          </w:tcPr>
          <w:p w14:paraId="55FAD79B" w14:textId="77777777" w:rsidR="00F741BE" w:rsidRPr="009D570E" w:rsidRDefault="00F741BE" w:rsidP="0006389E">
            <w:pPr>
              <w:rPr>
                <w:rFonts w:ascii="Arial" w:hAnsi="Arial" w:cs="Arial"/>
                <w:b/>
              </w:rPr>
            </w:pPr>
            <w:r w:rsidRPr="009D570E">
              <w:rPr>
                <w:rFonts w:ascii="Arial" w:hAnsi="Arial" w:cs="Arial"/>
                <w:b/>
              </w:rPr>
              <w:t>Problem being Mitigated:</w:t>
            </w:r>
          </w:p>
          <w:p w14:paraId="132E3931"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6F54C525" w14:textId="77777777" w:rsidR="00F741BE" w:rsidRPr="009D570E" w:rsidRDefault="00F741BE" w:rsidP="0006389E">
            <w:pPr>
              <w:rPr>
                <w:rFonts w:ascii="Arial" w:hAnsi="Arial" w:cs="Arial"/>
              </w:rPr>
            </w:pPr>
            <w:r w:rsidRPr="009D570E">
              <w:rPr>
                <w:rFonts w:ascii="Arial" w:hAnsi="Arial" w:cs="Arial"/>
              </w:rPr>
              <w:t xml:space="preserve">Risks and vulnerabilities associated with </w:t>
            </w:r>
            <w:r>
              <w:rPr>
                <w:rFonts w:ascii="Arial" w:hAnsi="Arial" w:cs="Arial"/>
              </w:rPr>
              <w:t>power outages from trees interfering with power lines and/or blocking roads</w:t>
            </w:r>
          </w:p>
        </w:tc>
      </w:tr>
      <w:tr w:rsidR="00F741BE" w:rsidRPr="009D570E" w14:paraId="0F5EF28B" w14:textId="77777777" w:rsidTr="0006389E">
        <w:tc>
          <w:tcPr>
            <w:tcW w:w="2963" w:type="dxa"/>
            <w:tcBorders>
              <w:bottom w:val="single" w:sz="4" w:space="0" w:color="auto"/>
            </w:tcBorders>
            <w:shd w:val="clear" w:color="auto" w:fill="F2F2F2" w:themeFill="background1" w:themeFillShade="F2"/>
            <w:vAlign w:val="center"/>
          </w:tcPr>
          <w:p w14:paraId="292DD297"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5DF4B209" w14:textId="77777777" w:rsidR="00F741BE" w:rsidRPr="009D570E" w:rsidRDefault="00F741BE" w:rsidP="0006389E">
            <w:pPr>
              <w:rPr>
                <w:rFonts w:ascii="Arial" w:hAnsi="Arial" w:cs="Arial"/>
              </w:rPr>
            </w:pPr>
            <w:r w:rsidRPr="009D570E">
              <w:rPr>
                <w:rFonts w:ascii="Arial" w:hAnsi="Arial" w:cs="Arial"/>
              </w:rPr>
              <w:t>Tornadoes, severe winter weather, severe thunderstorm/high winds/lightning/hail</w:t>
            </w:r>
          </w:p>
        </w:tc>
      </w:tr>
      <w:tr w:rsidR="00F741BE" w:rsidRPr="009D570E" w14:paraId="271C2097" w14:textId="77777777" w:rsidTr="0006389E">
        <w:tc>
          <w:tcPr>
            <w:tcW w:w="9641" w:type="dxa"/>
            <w:gridSpan w:val="2"/>
            <w:shd w:val="clear" w:color="auto" w:fill="D9D9D9" w:themeFill="background1" w:themeFillShade="D9"/>
            <w:vAlign w:val="center"/>
          </w:tcPr>
          <w:p w14:paraId="488B67DB"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707AEC06" w14:textId="77777777" w:rsidTr="0006389E">
        <w:tc>
          <w:tcPr>
            <w:tcW w:w="2963" w:type="dxa"/>
            <w:tcBorders>
              <w:bottom w:val="single" w:sz="4" w:space="0" w:color="auto"/>
            </w:tcBorders>
            <w:shd w:val="clear" w:color="auto" w:fill="F2F2F2" w:themeFill="background1" w:themeFillShade="F2"/>
            <w:vAlign w:val="center"/>
          </w:tcPr>
          <w:p w14:paraId="7D1B0723" w14:textId="77777777" w:rsidR="00F741BE" w:rsidRPr="009D570E" w:rsidRDefault="00F741BE" w:rsidP="0006389E">
            <w:pPr>
              <w:rPr>
                <w:rFonts w:ascii="Arial" w:hAnsi="Arial" w:cs="Arial"/>
                <w:b/>
              </w:rPr>
            </w:pPr>
            <w:r w:rsidRPr="009D570E">
              <w:rPr>
                <w:rFonts w:ascii="Arial" w:hAnsi="Arial" w:cs="Arial"/>
                <w:b/>
              </w:rPr>
              <w:t>Action/Project Number:</w:t>
            </w:r>
          </w:p>
          <w:p w14:paraId="10EDB218" w14:textId="77777777" w:rsidR="00F741BE" w:rsidRPr="009D570E" w:rsidRDefault="00F741BE" w:rsidP="0006389E">
            <w:pPr>
              <w:rPr>
                <w:rFonts w:ascii="Arial" w:hAnsi="Arial" w:cs="Arial"/>
              </w:rPr>
            </w:pPr>
          </w:p>
        </w:tc>
        <w:tc>
          <w:tcPr>
            <w:tcW w:w="6678" w:type="dxa"/>
            <w:vAlign w:val="center"/>
          </w:tcPr>
          <w:p w14:paraId="09D5F73F" w14:textId="77777777" w:rsidR="00F741BE" w:rsidRPr="009D570E" w:rsidRDefault="00F741BE" w:rsidP="0006389E">
            <w:pPr>
              <w:rPr>
                <w:rFonts w:ascii="Arial" w:hAnsi="Arial" w:cs="Arial"/>
              </w:rPr>
            </w:pPr>
            <w:r w:rsidRPr="009D570E">
              <w:rPr>
                <w:rFonts w:ascii="Arial" w:hAnsi="Arial" w:cs="Arial"/>
              </w:rPr>
              <w:t>1.</w:t>
            </w:r>
            <w:r>
              <w:rPr>
                <w:rFonts w:ascii="Arial" w:hAnsi="Arial" w:cs="Arial"/>
              </w:rPr>
              <w:t>3.1</w:t>
            </w:r>
          </w:p>
        </w:tc>
      </w:tr>
      <w:tr w:rsidR="00F741BE" w:rsidRPr="009D570E" w14:paraId="2A1F128E" w14:textId="77777777" w:rsidTr="0006389E">
        <w:tc>
          <w:tcPr>
            <w:tcW w:w="2963" w:type="dxa"/>
            <w:tcBorders>
              <w:bottom w:val="single" w:sz="4" w:space="0" w:color="auto"/>
            </w:tcBorders>
            <w:shd w:val="clear" w:color="auto" w:fill="F2F2F2" w:themeFill="background1" w:themeFillShade="F2"/>
            <w:vAlign w:val="center"/>
          </w:tcPr>
          <w:p w14:paraId="36BD8E9A"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21147D7E" w14:textId="77777777" w:rsidR="00F741BE" w:rsidRPr="009D570E" w:rsidRDefault="00F741BE" w:rsidP="0006389E">
            <w:pPr>
              <w:rPr>
                <w:rFonts w:ascii="Arial" w:hAnsi="Arial" w:cs="Arial"/>
              </w:rPr>
            </w:pPr>
            <w:r>
              <w:rPr>
                <w:rFonts w:ascii="Arial" w:hAnsi="Arial" w:cs="Arial"/>
              </w:rPr>
              <w:t>Tree trimming and dead tree removal.</w:t>
            </w:r>
          </w:p>
        </w:tc>
      </w:tr>
      <w:tr w:rsidR="00F741BE" w:rsidRPr="009D570E" w14:paraId="528809D8" w14:textId="77777777" w:rsidTr="0006389E">
        <w:tc>
          <w:tcPr>
            <w:tcW w:w="2963" w:type="dxa"/>
            <w:tcBorders>
              <w:bottom w:val="single" w:sz="4" w:space="0" w:color="auto"/>
            </w:tcBorders>
            <w:shd w:val="clear" w:color="auto" w:fill="F2F2F2" w:themeFill="background1" w:themeFillShade="F2"/>
            <w:vAlign w:val="center"/>
          </w:tcPr>
          <w:p w14:paraId="0517ABE1" w14:textId="77777777" w:rsidR="00F741BE" w:rsidRPr="009D570E" w:rsidRDefault="00F741BE" w:rsidP="0006389E">
            <w:pPr>
              <w:rPr>
                <w:rFonts w:ascii="Arial" w:hAnsi="Arial" w:cs="Arial"/>
                <w:b/>
              </w:rPr>
            </w:pPr>
          </w:p>
          <w:p w14:paraId="7829857E" w14:textId="77777777" w:rsidR="00F741BE" w:rsidRPr="009D570E" w:rsidRDefault="00F741BE" w:rsidP="0006389E">
            <w:pPr>
              <w:rPr>
                <w:rFonts w:ascii="Arial" w:hAnsi="Arial" w:cs="Arial"/>
                <w:b/>
              </w:rPr>
            </w:pPr>
            <w:r w:rsidRPr="009D570E">
              <w:rPr>
                <w:rFonts w:ascii="Arial" w:hAnsi="Arial" w:cs="Arial"/>
                <w:b/>
              </w:rPr>
              <w:t>Action or Project Description:</w:t>
            </w:r>
          </w:p>
          <w:p w14:paraId="6BF319CC" w14:textId="77777777" w:rsidR="00F741BE" w:rsidRPr="009D570E" w:rsidRDefault="00F741BE" w:rsidP="0006389E">
            <w:pPr>
              <w:rPr>
                <w:rFonts w:ascii="Arial" w:hAnsi="Arial" w:cs="Arial"/>
              </w:rPr>
            </w:pPr>
          </w:p>
        </w:tc>
        <w:tc>
          <w:tcPr>
            <w:tcW w:w="6678" w:type="dxa"/>
            <w:vAlign w:val="center"/>
          </w:tcPr>
          <w:p w14:paraId="68319E05" w14:textId="77777777" w:rsidR="00F741BE" w:rsidRPr="009D570E" w:rsidRDefault="00F741BE" w:rsidP="0006389E">
            <w:pPr>
              <w:rPr>
                <w:rFonts w:ascii="Arial" w:hAnsi="Arial" w:cs="Arial"/>
              </w:rPr>
            </w:pPr>
            <w:r>
              <w:rPr>
                <w:rFonts w:ascii="Arial" w:hAnsi="Arial" w:cs="Arial"/>
              </w:rPr>
              <w:t xml:space="preserve">Continue </w:t>
            </w:r>
            <w:r w:rsidRPr="009D570E">
              <w:rPr>
                <w:rFonts w:ascii="Arial" w:hAnsi="Arial" w:cs="Arial"/>
              </w:rPr>
              <w:t xml:space="preserve">to </w:t>
            </w:r>
            <w:r>
              <w:rPr>
                <w:rFonts w:ascii="Arial" w:hAnsi="Arial" w:cs="Arial"/>
              </w:rPr>
              <w:t>implement tree trimming and dead tree removal.</w:t>
            </w:r>
          </w:p>
        </w:tc>
      </w:tr>
      <w:tr w:rsidR="00F741BE" w:rsidRPr="009D570E" w14:paraId="0A931576" w14:textId="77777777" w:rsidTr="0006389E">
        <w:tc>
          <w:tcPr>
            <w:tcW w:w="2963" w:type="dxa"/>
            <w:tcBorders>
              <w:bottom w:val="single" w:sz="4" w:space="0" w:color="auto"/>
            </w:tcBorders>
            <w:shd w:val="clear" w:color="auto" w:fill="F2F2F2" w:themeFill="background1" w:themeFillShade="F2"/>
            <w:vAlign w:val="center"/>
          </w:tcPr>
          <w:p w14:paraId="47EE901D"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261B90EA" w14:textId="77777777" w:rsidR="00F741BE" w:rsidRPr="009D570E" w:rsidRDefault="00F741BE" w:rsidP="0006389E">
            <w:pPr>
              <w:rPr>
                <w:rFonts w:ascii="Arial" w:hAnsi="Arial" w:cs="Arial"/>
                <w:highlight w:val="yellow"/>
              </w:rPr>
            </w:pPr>
            <w:r w:rsidRPr="009D570E">
              <w:rPr>
                <w:rFonts w:ascii="Arial" w:hAnsi="Arial" w:cs="Arial"/>
              </w:rPr>
              <w:t>Reduce risks and vulnerabilities of people in hazard-prone areas through current technology, better planning, and hazard mitigation activities.</w:t>
            </w:r>
          </w:p>
        </w:tc>
      </w:tr>
      <w:tr w:rsidR="00F741BE" w:rsidRPr="009D570E" w14:paraId="502194A8" w14:textId="77777777" w:rsidTr="0006389E">
        <w:tc>
          <w:tcPr>
            <w:tcW w:w="2963" w:type="dxa"/>
            <w:tcBorders>
              <w:bottom w:val="single" w:sz="4" w:space="0" w:color="auto"/>
            </w:tcBorders>
            <w:shd w:val="clear" w:color="auto" w:fill="F2F2F2" w:themeFill="background1" w:themeFillShade="F2"/>
            <w:vAlign w:val="center"/>
          </w:tcPr>
          <w:p w14:paraId="47AB090A"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07868ED1" w14:textId="77777777" w:rsidR="00F741BE" w:rsidRPr="009D570E" w:rsidRDefault="00F741BE" w:rsidP="0006389E">
            <w:pPr>
              <w:rPr>
                <w:rFonts w:ascii="Arial" w:hAnsi="Arial" w:cs="Arial"/>
                <w:highlight w:val="yellow"/>
              </w:rPr>
            </w:pPr>
            <w:r w:rsidRPr="009D570E">
              <w:rPr>
                <w:rFonts w:ascii="Arial" w:hAnsi="Arial" w:cs="Arial"/>
              </w:rPr>
              <w:t>$500 - $1,500</w:t>
            </w:r>
          </w:p>
        </w:tc>
      </w:tr>
      <w:tr w:rsidR="00F741BE" w:rsidRPr="009D570E" w14:paraId="694E8A5C" w14:textId="77777777" w:rsidTr="0006389E">
        <w:tc>
          <w:tcPr>
            <w:tcW w:w="2963" w:type="dxa"/>
            <w:tcBorders>
              <w:bottom w:val="single" w:sz="4" w:space="0" w:color="auto"/>
            </w:tcBorders>
            <w:shd w:val="clear" w:color="auto" w:fill="F2F2F2" w:themeFill="background1" w:themeFillShade="F2"/>
            <w:vAlign w:val="center"/>
          </w:tcPr>
          <w:p w14:paraId="3350DBBB"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400A6196" w14:textId="77777777" w:rsidR="00F741BE" w:rsidRPr="009D570E" w:rsidRDefault="00F741BE" w:rsidP="0006389E">
            <w:pPr>
              <w:rPr>
                <w:rFonts w:ascii="Arial" w:hAnsi="Arial" w:cs="Arial"/>
                <w:highlight w:val="yellow"/>
              </w:rPr>
            </w:pPr>
            <w:r w:rsidRPr="009D570E">
              <w:rPr>
                <w:rFonts w:ascii="Arial" w:hAnsi="Arial" w:cs="Arial"/>
              </w:rPr>
              <w:t xml:space="preserve">Losses avoided by implementing this action include injuries and/or casualties, </w:t>
            </w:r>
            <w:r>
              <w:rPr>
                <w:rFonts w:ascii="Arial" w:hAnsi="Arial" w:cs="Arial"/>
              </w:rPr>
              <w:t xml:space="preserve">property damage, </w:t>
            </w:r>
            <w:r w:rsidRPr="009D570E">
              <w:rPr>
                <w:rFonts w:ascii="Arial" w:hAnsi="Arial" w:cs="Arial"/>
              </w:rPr>
              <w:t>loss-of-function/displacement impacts, and emergency management costs/community costs.</w:t>
            </w:r>
          </w:p>
        </w:tc>
      </w:tr>
      <w:tr w:rsidR="00F741BE" w:rsidRPr="009D570E" w14:paraId="0DA6F1C9" w14:textId="77777777" w:rsidTr="0006389E">
        <w:tc>
          <w:tcPr>
            <w:tcW w:w="9641" w:type="dxa"/>
            <w:gridSpan w:val="2"/>
            <w:shd w:val="clear" w:color="auto" w:fill="D9D9D9" w:themeFill="background1" w:themeFillShade="D9"/>
            <w:vAlign w:val="center"/>
          </w:tcPr>
          <w:p w14:paraId="051EE795"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1D729E66" w14:textId="77777777" w:rsidTr="0006389E">
        <w:tc>
          <w:tcPr>
            <w:tcW w:w="2963" w:type="dxa"/>
            <w:shd w:val="clear" w:color="auto" w:fill="F2F2F2" w:themeFill="background1" w:themeFillShade="F2"/>
            <w:vAlign w:val="center"/>
          </w:tcPr>
          <w:p w14:paraId="58965767"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1AA3EAC7" w14:textId="77777777" w:rsidR="00F741BE" w:rsidRPr="009D570E" w:rsidRDefault="00F741BE" w:rsidP="0006389E">
            <w:pPr>
              <w:rPr>
                <w:rFonts w:ascii="Arial" w:hAnsi="Arial" w:cs="Arial"/>
                <w:highlight w:val="yellow"/>
              </w:rPr>
            </w:pPr>
            <w:r>
              <w:rPr>
                <w:rFonts w:ascii="Arial" w:hAnsi="Arial" w:cs="Arial"/>
              </w:rPr>
              <w:t>Public Works, Mayor, Board of Aldermen</w:t>
            </w:r>
          </w:p>
        </w:tc>
      </w:tr>
      <w:tr w:rsidR="00F741BE" w:rsidRPr="009D570E" w14:paraId="6AE167AE" w14:textId="77777777" w:rsidTr="0006389E">
        <w:tc>
          <w:tcPr>
            <w:tcW w:w="2963" w:type="dxa"/>
            <w:shd w:val="clear" w:color="auto" w:fill="F2F2F2" w:themeFill="background1" w:themeFillShade="F2"/>
            <w:vAlign w:val="center"/>
          </w:tcPr>
          <w:p w14:paraId="51337B2E"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3F098288" w14:textId="77777777" w:rsidR="00F741BE" w:rsidRPr="009D570E" w:rsidRDefault="00F741BE" w:rsidP="0006389E">
            <w:pPr>
              <w:rPr>
                <w:rFonts w:ascii="Arial" w:hAnsi="Arial" w:cs="Arial"/>
              </w:rPr>
            </w:pPr>
            <w:r>
              <w:rPr>
                <w:rFonts w:ascii="Arial" w:hAnsi="Arial" w:cs="Arial"/>
              </w:rPr>
              <w:t xml:space="preserve">24 </w:t>
            </w:r>
            <w:r w:rsidRPr="009D570E">
              <w:rPr>
                <w:rFonts w:ascii="Arial" w:hAnsi="Arial" w:cs="Arial"/>
              </w:rPr>
              <w:t xml:space="preserve">– </w:t>
            </w:r>
            <w:r>
              <w:rPr>
                <w:rFonts w:ascii="Arial" w:hAnsi="Arial" w:cs="Arial"/>
              </w:rPr>
              <w:t>High</w:t>
            </w:r>
            <w:r w:rsidRPr="009D570E">
              <w:rPr>
                <w:rFonts w:ascii="Arial" w:hAnsi="Arial" w:cs="Arial"/>
              </w:rPr>
              <w:t xml:space="preserve"> Priority</w:t>
            </w:r>
          </w:p>
        </w:tc>
      </w:tr>
      <w:tr w:rsidR="00F741BE" w:rsidRPr="009D570E" w14:paraId="5228E900" w14:textId="77777777" w:rsidTr="0006389E">
        <w:tc>
          <w:tcPr>
            <w:tcW w:w="2963" w:type="dxa"/>
            <w:shd w:val="clear" w:color="auto" w:fill="F2F2F2" w:themeFill="background1" w:themeFillShade="F2"/>
            <w:vAlign w:val="center"/>
          </w:tcPr>
          <w:p w14:paraId="64537AF7"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71A14033" w14:textId="77777777" w:rsidR="00F741BE" w:rsidRPr="009D570E" w:rsidRDefault="00F741BE" w:rsidP="0006389E">
            <w:pPr>
              <w:rPr>
                <w:rFonts w:ascii="Arial" w:hAnsi="Arial" w:cs="Arial"/>
              </w:rPr>
            </w:pPr>
            <w:r w:rsidRPr="009D570E">
              <w:rPr>
                <w:rFonts w:ascii="Arial" w:hAnsi="Arial" w:cs="Arial"/>
              </w:rPr>
              <w:t>On-going</w:t>
            </w:r>
          </w:p>
        </w:tc>
      </w:tr>
      <w:tr w:rsidR="00F741BE" w:rsidRPr="009D570E" w14:paraId="1E6E3C67" w14:textId="77777777" w:rsidTr="0006389E">
        <w:tc>
          <w:tcPr>
            <w:tcW w:w="2963" w:type="dxa"/>
            <w:shd w:val="clear" w:color="auto" w:fill="F2F2F2" w:themeFill="background1" w:themeFillShade="F2"/>
            <w:vAlign w:val="center"/>
          </w:tcPr>
          <w:p w14:paraId="067F843D" w14:textId="77777777" w:rsidR="00F741BE" w:rsidRPr="009D570E" w:rsidRDefault="00F741BE" w:rsidP="0006389E">
            <w:pPr>
              <w:rPr>
                <w:rFonts w:ascii="Arial" w:hAnsi="Arial" w:cs="Arial"/>
                <w:b/>
              </w:rPr>
            </w:pPr>
            <w:r w:rsidRPr="009D570E">
              <w:rPr>
                <w:rFonts w:ascii="Arial" w:hAnsi="Arial" w:cs="Arial"/>
                <w:b/>
              </w:rPr>
              <w:t>Potential Fund Sources:</w:t>
            </w:r>
          </w:p>
          <w:p w14:paraId="6500C677" w14:textId="77777777" w:rsidR="00F741BE" w:rsidRPr="009D570E" w:rsidRDefault="00F741BE" w:rsidP="0006389E">
            <w:pPr>
              <w:rPr>
                <w:rFonts w:ascii="Arial" w:hAnsi="Arial" w:cs="Arial"/>
                <w:b/>
              </w:rPr>
            </w:pPr>
          </w:p>
        </w:tc>
        <w:tc>
          <w:tcPr>
            <w:tcW w:w="6678" w:type="dxa"/>
            <w:vAlign w:val="center"/>
          </w:tcPr>
          <w:p w14:paraId="69CAA6CF" w14:textId="77777777" w:rsidR="00F741BE" w:rsidRPr="009D570E" w:rsidRDefault="00F741BE" w:rsidP="0006389E">
            <w:pPr>
              <w:rPr>
                <w:rFonts w:ascii="Arial" w:hAnsi="Arial" w:cs="Arial"/>
              </w:rPr>
            </w:pPr>
            <w:r w:rsidRPr="009D570E">
              <w:rPr>
                <w:rFonts w:ascii="Arial" w:hAnsi="Arial" w:cs="Arial"/>
              </w:rPr>
              <w:t>Grants, local general revenue funds, and private donations of cash, goods, or services.</w:t>
            </w:r>
          </w:p>
        </w:tc>
      </w:tr>
      <w:tr w:rsidR="00F741BE" w:rsidRPr="009D570E" w14:paraId="3CDE265D" w14:textId="77777777" w:rsidTr="0006389E">
        <w:tc>
          <w:tcPr>
            <w:tcW w:w="2963" w:type="dxa"/>
            <w:tcBorders>
              <w:bottom w:val="single" w:sz="4" w:space="0" w:color="auto"/>
            </w:tcBorders>
            <w:shd w:val="clear" w:color="auto" w:fill="F2F2F2" w:themeFill="background1" w:themeFillShade="F2"/>
            <w:vAlign w:val="center"/>
          </w:tcPr>
          <w:p w14:paraId="060FEFCC"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2C6F1750" w14:textId="77777777" w:rsidR="00F741BE" w:rsidRPr="009D570E" w:rsidRDefault="00F741BE" w:rsidP="0006389E">
            <w:pPr>
              <w:rPr>
                <w:rFonts w:ascii="Arial" w:hAnsi="Arial" w:cs="Arial"/>
              </w:rPr>
            </w:pPr>
            <w:r w:rsidRPr="009D570E">
              <w:rPr>
                <w:rFonts w:ascii="Arial" w:hAnsi="Arial" w:cs="Arial"/>
              </w:rPr>
              <w:t>Hazard Mitigation Plan, LEOP</w:t>
            </w:r>
          </w:p>
        </w:tc>
      </w:tr>
      <w:tr w:rsidR="00F741BE" w:rsidRPr="009D570E" w14:paraId="131E9316" w14:textId="77777777" w:rsidTr="0006389E">
        <w:tc>
          <w:tcPr>
            <w:tcW w:w="9641" w:type="dxa"/>
            <w:gridSpan w:val="2"/>
            <w:shd w:val="clear" w:color="auto" w:fill="D9D9D9" w:themeFill="background1" w:themeFillShade="D9"/>
            <w:vAlign w:val="center"/>
          </w:tcPr>
          <w:p w14:paraId="31729082"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68338C44" w14:textId="77777777" w:rsidTr="0006389E">
        <w:tc>
          <w:tcPr>
            <w:tcW w:w="2963" w:type="dxa"/>
            <w:shd w:val="clear" w:color="auto" w:fill="D9D9D9" w:themeFill="background1" w:themeFillShade="D9"/>
            <w:vAlign w:val="center"/>
          </w:tcPr>
          <w:p w14:paraId="16FD6DE3"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136D6E77" w14:textId="77777777" w:rsidR="00F741BE" w:rsidRPr="009D570E" w:rsidRDefault="00F741BE" w:rsidP="0006389E">
            <w:pPr>
              <w:rPr>
                <w:rFonts w:ascii="Arial" w:hAnsi="Arial" w:cs="Arial"/>
              </w:rPr>
            </w:pPr>
            <w:r w:rsidRPr="009D570E">
              <w:rPr>
                <w:rFonts w:ascii="Arial" w:hAnsi="Arial" w:cs="Arial"/>
              </w:rPr>
              <w:t>Continuing and updated – in progress</w:t>
            </w:r>
          </w:p>
        </w:tc>
      </w:tr>
      <w:tr w:rsidR="00F741BE" w:rsidRPr="009D570E" w14:paraId="5A4FD1D6" w14:textId="77777777" w:rsidTr="0006389E">
        <w:tc>
          <w:tcPr>
            <w:tcW w:w="2963" w:type="dxa"/>
            <w:shd w:val="clear" w:color="auto" w:fill="D9D9D9" w:themeFill="background1" w:themeFillShade="D9"/>
            <w:vAlign w:val="center"/>
          </w:tcPr>
          <w:p w14:paraId="1C990005"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34A28833" w14:textId="7C13166F" w:rsidR="00F741BE" w:rsidRPr="009D570E" w:rsidRDefault="00D04992" w:rsidP="0006389E">
            <w:pPr>
              <w:rPr>
                <w:rFonts w:ascii="Arial" w:hAnsi="Arial" w:cs="Arial"/>
              </w:rPr>
            </w:pPr>
            <w:r>
              <w:rPr>
                <w:rFonts w:ascii="Arial" w:hAnsi="Arial" w:cs="Arial"/>
              </w:rPr>
              <w:t xml:space="preserve">Newburg </w:t>
            </w:r>
            <w:r w:rsidR="00F741BE">
              <w:rPr>
                <w:rFonts w:ascii="Arial" w:hAnsi="Arial" w:cs="Arial"/>
              </w:rPr>
              <w:t>does not have a city operated tree trimming program. The electric coop that provides power for the community does tree trimming as needed for power lines.</w:t>
            </w:r>
          </w:p>
        </w:tc>
      </w:tr>
    </w:tbl>
    <w:p w14:paraId="4331D941" w14:textId="77777777" w:rsidR="00F741BE" w:rsidRPr="009D570E" w:rsidRDefault="00F741BE" w:rsidP="00F741BE">
      <w:pPr>
        <w:pStyle w:val="BodyText"/>
        <w:rPr>
          <w:rFonts w:cs="Arial"/>
          <w:highlight w:val="yellow"/>
        </w:rPr>
      </w:pPr>
    </w:p>
    <w:p w14:paraId="6A687CA2" w14:textId="77777777" w:rsidR="00F741BE" w:rsidRPr="009D570E" w:rsidRDefault="00F741BE" w:rsidP="00F741BE">
      <w:pPr>
        <w:pStyle w:val="BodyText"/>
        <w:rPr>
          <w:rFonts w:cs="Arial"/>
          <w:highlight w:val="yellow"/>
        </w:rPr>
      </w:pPr>
    </w:p>
    <w:p w14:paraId="458253E1" w14:textId="77777777" w:rsidR="00F741BE" w:rsidRPr="009D570E" w:rsidRDefault="00F741BE" w:rsidP="00F741BE">
      <w:pPr>
        <w:pStyle w:val="BodyText"/>
        <w:ind w:left="0"/>
        <w:rPr>
          <w:rFonts w:cs="Arial"/>
          <w:b/>
          <w:highlight w:val="yellow"/>
          <w:u w:val="single"/>
        </w:rPr>
      </w:pPr>
    </w:p>
    <w:p w14:paraId="33D8B056" w14:textId="77777777" w:rsidR="00F741BE" w:rsidRPr="009D570E" w:rsidRDefault="00F741BE" w:rsidP="00F741BE">
      <w:pPr>
        <w:pStyle w:val="BodyText"/>
        <w:ind w:left="0"/>
        <w:rPr>
          <w:rFonts w:cs="Arial"/>
          <w:b/>
          <w:highlight w:val="yellow"/>
          <w:u w:val="single"/>
        </w:rPr>
      </w:pPr>
    </w:p>
    <w:p w14:paraId="1AF1A5AA" w14:textId="77777777" w:rsidR="00F741BE" w:rsidRPr="009D570E" w:rsidRDefault="00F741BE" w:rsidP="00F741BE">
      <w:pPr>
        <w:pStyle w:val="BodyText"/>
        <w:ind w:left="0"/>
        <w:rPr>
          <w:rFonts w:cs="Arial"/>
          <w:b/>
          <w:highlight w:val="yellow"/>
          <w:u w:val="single"/>
        </w:rPr>
      </w:pPr>
    </w:p>
    <w:p w14:paraId="436D3D1B" w14:textId="77777777" w:rsidR="00F741BE" w:rsidRDefault="00F741BE" w:rsidP="00F741BE">
      <w:pPr>
        <w:pStyle w:val="BodyText"/>
        <w:ind w:left="0"/>
        <w:rPr>
          <w:rFonts w:cs="Arial"/>
          <w:b/>
          <w:highlight w:val="yellow"/>
          <w:u w:val="single"/>
        </w:rPr>
      </w:pPr>
    </w:p>
    <w:p w14:paraId="50CE0030" w14:textId="77777777" w:rsidR="00F741BE" w:rsidRDefault="00F741BE" w:rsidP="00F741BE">
      <w:pPr>
        <w:pStyle w:val="BodyText"/>
        <w:ind w:left="0"/>
        <w:rPr>
          <w:rFonts w:cs="Arial"/>
          <w:b/>
          <w:highlight w:val="yellow"/>
          <w:u w:val="single"/>
        </w:rPr>
      </w:pPr>
    </w:p>
    <w:p w14:paraId="09EA00F1" w14:textId="77777777" w:rsidR="00F741BE" w:rsidRPr="009D570E" w:rsidRDefault="00F741BE" w:rsidP="00F741BE">
      <w:pPr>
        <w:pStyle w:val="BodyText"/>
        <w:ind w:left="0"/>
        <w:rPr>
          <w:rFonts w:cs="Arial"/>
          <w:b/>
          <w:highlight w:val="yellow"/>
          <w:u w:val="single"/>
        </w:rPr>
      </w:pPr>
    </w:p>
    <w:p w14:paraId="7132C64F" w14:textId="77777777" w:rsidR="00F741BE" w:rsidRDefault="00F741BE" w:rsidP="00F741BE">
      <w:pPr>
        <w:pStyle w:val="BodyText"/>
        <w:ind w:left="0"/>
        <w:rPr>
          <w:rFonts w:cs="Arial"/>
          <w:b/>
          <w:u w:val="single"/>
        </w:rPr>
      </w:pPr>
    </w:p>
    <w:p w14:paraId="43EEBDB5" w14:textId="77777777" w:rsidR="00F741BE" w:rsidRDefault="00F741BE" w:rsidP="00F741BE">
      <w:pPr>
        <w:pStyle w:val="BodyText"/>
        <w:ind w:left="0"/>
        <w:rPr>
          <w:rFonts w:cs="Arial"/>
          <w:b/>
          <w:u w:val="single"/>
        </w:rPr>
      </w:pPr>
    </w:p>
    <w:p w14:paraId="38F0B015" w14:textId="77777777" w:rsidR="00F741BE" w:rsidRPr="009D570E" w:rsidRDefault="00F741BE" w:rsidP="00F741BE">
      <w:pPr>
        <w:pStyle w:val="BodyText"/>
        <w:ind w:left="0"/>
        <w:rPr>
          <w:rFonts w:cs="Arial"/>
        </w:rPr>
      </w:pPr>
      <w:r w:rsidRPr="009D570E">
        <w:rPr>
          <w:rFonts w:cs="Arial"/>
          <w:b/>
          <w:u w:val="single"/>
        </w:rPr>
        <w:t>Action 1.3.3:</w:t>
      </w:r>
      <w:r w:rsidRPr="009D570E">
        <w:rPr>
          <w:rFonts w:cs="Arial"/>
          <w:b/>
        </w:rPr>
        <w:t xml:space="preserve">  </w:t>
      </w:r>
      <w:r>
        <w:rPr>
          <w:rFonts w:cs="Arial"/>
        </w:rPr>
        <w:t>Establish designated shelters for residents to be used during tornado threats, as cooling centers during extreme heat or power outages and/or as shelters during other disasters.</w:t>
      </w:r>
    </w:p>
    <w:p w14:paraId="049FDB9E" w14:textId="77777777" w:rsidR="00F741BE" w:rsidRPr="009D570E" w:rsidRDefault="00F741BE" w:rsidP="00F741BE">
      <w:pPr>
        <w:pStyle w:val="BodyText"/>
        <w:rPr>
          <w:rFonts w:cs="Arial"/>
          <w:highlight w:val="yellow"/>
        </w:rPr>
      </w:pPr>
    </w:p>
    <w:tbl>
      <w:tblPr>
        <w:tblStyle w:val="TableGrid"/>
        <w:tblW w:w="0" w:type="auto"/>
        <w:tblLook w:val="04A0" w:firstRow="1" w:lastRow="0" w:firstColumn="1" w:lastColumn="0" w:noHBand="0" w:noVBand="1"/>
      </w:tblPr>
      <w:tblGrid>
        <w:gridCol w:w="3038"/>
        <w:gridCol w:w="6678"/>
      </w:tblGrid>
      <w:tr w:rsidR="00F741BE" w:rsidRPr="009D570E" w14:paraId="764BA335" w14:textId="77777777" w:rsidTr="0006389E">
        <w:tc>
          <w:tcPr>
            <w:tcW w:w="9641" w:type="dxa"/>
            <w:gridSpan w:val="2"/>
            <w:shd w:val="clear" w:color="auto" w:fill="BFBFBF" w:themeFill="background1" w:themeFillShade="BF"/>
            <w:vAlign w:val="center"/>
          </w:tcPr>
          <w:p w14:paraId="03B8E28A" w14:textId="77777777" w:rsidR="00F741BE" w:rsidRPr="009D570E" w:rsidRDefault="00F741BE" w:rsidP="0006389E">
            <w:pPr>
              <w:pStyle w:val="BodyText"/>
              <w:widowControl w:val="0"/>
              <w:jc w:val="center"/>
              <w:rPr>
                <w:rFonts w:cs="Arial"/>
                <w:b/>
              </w:rPr>
            </w:pPr>
            <w:r w:rsidRPr="009D570E">
              <w:rPr>
                <w:rFonts w:cs="Arial"/>
                <w:b/>
              </w:rPr>
              <w:t>Action Worksheet</w:t>
            </w:r>
          </w:p>
          <w:p w14:paraId="66D78D11" w14:textId="77777777" w:rsidR="00F741BE" w:rsidRPr="009D570E" w:rsidRDefault="00F741BE" w:rsidP="0006389E">
            <w:pPr>
              <w:pStyle w:val="BodyText"/>
              <w:widowControl w:val="0"/>
              <w:jc w:val="center"/>
              <w:rPr>
                <w:rFonts w:cs="Arial"/>
                <w:b/>
              </w:rPr>
            </w:pPr>
          </w:p>
        </w:tc>
      </w:tr>
      <w:tr w:rsidR="00F741BE" w:rsidRPr="009D570E" w14:paraId="3347AD69" w14:textId="77777777" w:rsidTr="0006389E">
        <w:tc>
          <w:tcPr>
            <w:tcW w:w="2963" w:type="dxa"/>
            <w:tcBorders>
              <w:bottom w:val="single" w:sz="4" w:space="0" w:color="auto"/>
            </w:tcBorders>
            <w:shd w:val="clear" w:color="auto" w:fill="F2F2F2" w:themeFill="background1" w:themeFillShade="F2"/>
            <w:vAlign w:val="center"/>
          </w:tcPr>
          <w:p w14:paraId="4EC126E2" w14:textId="77777777" w:rsidR="00F741BE" w:rsidRPr="009D570E" w:rsidRDefault="00F741BE" w:rsidP="0006389E">
            <w:pPr>
              <w:pStyle w:val="BodyText"/>
              <w:widowControl w:val="0"/>
              <w:jc w:val="left"/>
              <w:rPr>
                <w:rFonts w:cs="Arial"/>
                <w:b/>
              </w:rPr>
            </w:pPr>
            <w:r w:rsidRPr="009D570E">
              <w:rPr>
                <w:rFonts w:cs="Arial"/>
                <w:b/>
              </w:rPr>
              <w:t xml:space="preserve">Name of Jurisdiction: </w:t>
            </w:r>
          </w:p>
          <w:p w14:paraId="62FD850A" w14:textId="77777777" w:rsidR="00F741BE" w:rsidRPr="009D570E" w:rsidRDefault="00F741BE" w:rsidP="0006389E">
            <w:pPr>
              <w:pStyle w:val="BodyText"/>
              <w:widowControl w:val="0"/>
              <w:jc w:val="left"/>
              <w:rPr>
                <w:rFonts w:cs="Arial"/>
                <w:b/>
              </w:rPr>
            </w:pPr>
          </w:p>
        </w:tc>
        <w:tc>
          <w:tcPr>
            <w:tcW w:w="6678" w:type="dxa"/>
            <w:tcBorders>
              <w:bottom w:val="single" w:sz="4" w:space="0" w:color="auto"/>
            </w:tcBorders>
            <w:vAlign w:val="center"/>
          </w:tcPr>
          <w:p w14:paraId="32E5C1C7" w14:textId="43F511C7" w:rsidR="00F741BE" w:rsidRPr="009D570E" w:rsidRDefault="00D04992" w:rsidP="0006389E">
            <w:pPr>
              <w:pStyle w:val="BodyText"/>
              <w:widowControl w:val="0"/>
              <w:jc w:val="left"/>
              <w:rPr>
                <w:rFonts w:cs="Arial"/>
              </w:rPr>
            </w:pPr>
            <w:r>
              <w:rPr>
                <w:rFonts w:cs="Arial"/>
              </w:rPr>
              <w:t>Newburg</w:t>
            </w:r>
          </w:p>
        </w:tc>
      </w:tr>
      <w:tr w:rsidR="00F741BE" w:rsidRPr="009D570E" w14:paraId="71488705" w14:textId="77777777" w:rsidTr="0006389E">
        <w:tc>
          <w:tcPr>
            <w:tcW w:w="9641" w:type="dxa"/>
            <w:gridSpan w:val="2"/>
            <w:shd w:val="clear" w:color="auto" w:fill="D9D9D9" w:themeFill="background1" w:themeFillShade="D9"/>
            <w:vAlign w:val="center"/>
          </w:tcPr>
          <w:p w14:paraId="5FD45EDF" w14:textId="77777777" w:rsidR="00F741BE" w:rsidRPr="009D570E" w:rsidRDefault="00F741BE" w:rsidP="0006389E">
            <w:pPr>
              <w:pStyle w:val="BodyText"/>
              <w:widowControl w:val="0"/>
              <w:jc w:val="left"/>
              <w:rPr>
                <w:rFonts w:cs="Arial"/>
                <w:b/>
              </w:rPr>
            </w:pPr>
            <w:r w:rsidRPr="009D570E">
              <w:rPr>
                <w:rFonts w:cs="Arial"/>
                <w:b/>
              </w:rPr>
              <w:t>Risk / Vulnerability</w:t>
            </w:r>
          </w:p>
        </w:tc>
      </w:tr>
      <w:tr w:rsidR="00F741BE" w:rsidRPr="009D570E" w14:paraId="107A6734" w14:textId="77777777" w:rsidTr="0006389E">
        <w:tc>
          <w:tcPr>
            <w:tcW w:w="2963" w:type="dxa"/>
            <w:tcBorders>
              <w:bottom w:val="single" w:sz="4" w:space="0" w:color="auto"/>
            </w:tcBorders>
            <w:shd w:val="clear" w:color="auto" w:fill="F2F2F2" w:themeFill="background1" w:themeFillShade="F2"/>
            <w:vAlign w:val="center"/>
          </w:tcPr>
          <w:p w14:paraId="0670CE3F" w14:textId="77777777" w:rsidR="00F741BE" w:rsidRPr="009D570E" w:rsidRDefault="00F741BE" w:rsidP="0006389E">
            <w:pPr>
              <w:pStyle w:val="BodyText"/>
              <w:widowControl w:val="0"/>
              <w:jc w:val="left"/>
              <w:rPr>
                <w:rFonts w:cs="Arial"/>
                <w:b/>
              </w:rPr>
            </w:pPr>
            <w:r w:rsidRPr="009D570E">
              <w:rPr>
                <w:rFonts w:cs="Arial"/>
                <w:b/>
              </w:rPr>
              <w:t>Problem being Mitigated:</w:t>
            </w:r>
          </w:p>
          <w:p w14:paraId="30A4EB14" w14:textId="77777777" w:rsidR="00F741BE" w:rsidRPr="009D570E" w:rsidRDefault="00F741BE" w:rsidP="0006389E">
            <w:pPr>
              <w:pStyle w:val="BodyText"/>
              <w:widowControl w:val="0"/>
              <w:jc w:val="left"/>
              <w:rPr>
                <w:rFonts w:cs="Arial"/>
              </w:rPr>
            </w:pPr>
          </w:p>
        </w:tc>
        <w:tc>
          <w:tcPr>
            <w:tcW w:w="6678" w:type="dxa"/>
            <w:tcBorders>
              <w:bottom w:val="single" w:sz="4" w:space="0" w:color="auto"/>
            </w:tcBorders>
            <w:vAlign w:val="center"/>
          </w:tcPr>
          <w:p w14:paraId="41DB2DD7" w14:textId="77777777" w:rsidR="00F741BE" w:rsidRPr="009D570E" w:rsidRDefault="00F741BE" w:rsidP="0006389E">
            <w:pPr>
              <w:pStyle w:val="BodyText"/>
              <w:widowControl w:val="0"/>
              <w:jc w:val="left"/>
              <w:rPr>
                <w:rFonts w:cs="Arial"/>
              </w:rPr>
            </w:pPr>
            <w:r w:rsidRPr="009D570E">
              <w:rPr>
                <w:rFonts w:cs="Arial"/>
              </w:rPr>
              <w:t>Risks/vulnerabilities associated with lack of tornado shelters and warming and cooling centers during times of extreme heat and cold, and power outages</w:t>
            </w:r>
          </w:p>
        </w:tc>
      </w:tr>
      <w:tr w:rsidR="00F741BE" w:rsidRPr="009D570E" w14:paraId="24ACB831" w14:textId="77777777" w:rsidTr="0006389E">
        <w:tc>
          <w:tcPr>
            <w:tcW w:w="2963" w:type="dxa"/>
            <w:tcBorders>
              <w:bottom w:val="single" w:sz="4" w:space="0" w:color="auto"/>
            </w:tcBorders>
            <w:shd w:val="clear" w:color="auto" w:fill="F2F2F2" w:themeFill="background1" w:themeFillShade="F2"/>
            <w:vAlign w:val="center"/>
          </w:tcPr>
          <w:p w14:paraId="42D5DE0D" w14:textId="77777777" w:rsidR="00F741BE" w:rsidRPr="009D570E" w:rsidRDefault="00F741BE" w:rsidP="0006389E">
            <w:pPr>
              <w:pStyle w:val="BodyText"/>
              <w:widowControl w:val="0"/>
              <w:jc w:val="left"/>
              <w:rPr>
                <w:rFonts w:cs="Arial"/>
                <w:b/>
              </w:rPr>
            </w:pPr>
            <w:r w:rsidRPr="009D570E">
              <w:rPr>
                <w:rFonts w:cs="Arial"/>
                <w:b/>
              </w:rPr>
              <w:t>Hazard(s) Addressed:</w:t>
            </w:r>
          </w:p>
        </w:tc>
        <w:tc>
          <w:tcPr>
            <w:tcW w:w="6678" w:type="dxa"/>
            <w:tcBorders>
              <w:bottom w:val="single" w:sz="4" w:space="0" w:color="auto"/>
            </w:tcBorders>
            <w:vAlign w:val="center"/>
          </w:tcPr>
          <w:p w14:paraId="21B4805A" w14:textId="77777777" w:rsidR="00F741BE" w:rsidRPr="009D570E" w:rsidRDefault="00F741BE" w:rsidP="0006389E">
            <w:pPr>
              <w:pStyle w:val="BodyText"/>
              <w:widowControl w:val="0"/>
              <w:jc w:val="left"/>
              <w:rPr>
                <w:rFonts w:cs="Arial"/>
              </w:rPr>
            </w:pPr>
            <w:r w:rsidRPr="009D570E">
              <w:rPr>
                <w:rFonts w:cs="Arial"/>
              </w:rPr>
              <w:t>Severe Weather, Winter Storms, Tornadoes, Extreme Heat</w:t>
            </w:r>
          </w:p>
        </w:tc>
      </w:tr>
      <w:tr w:rsidR="00F741BE" w:rsidRPr="009D570E" w14:paraId="03BD9DBA" w14:textId="77777777" w:rsidTr="0006389E">
        <w:tc>
          <w:tcPr>
            <w:tcW w:w="9641" w:type="dxa"/>
            <w:gridSpan w:val="2"/>
            <w:shd w:val="clear" w:color="auto" w:fill="D9D9D9" w:themeFill="background1" w:themeFillShade="D9"/>
            <w:vAlign w:val="center"/>
          </w:tcPr>
          <w:p w14:paraId="1122EBD2" w14:textId="77777777" w:rsidR="00F741BE" w:rsidRPr="009D570E" w:rsidRDefault="00F741BE" w:rsidP="0006389E">
            <w:pPr>
              <w:pStyle w:val="BodyText"/>
              <w:widowControl w:val="0"/>
              <w:jc w:val="left"/>
              <w:rPr>
                <w:rFonts w:cs="Arial"/>
                <w:b/>
              </w:rPr>
            </w:pPr>
            <w:r w:rsidRPr="009D570E">
              <w:rPr>
                <w:rFonts w:cs="Arial"/>
                <w:b/>
              </w:rPr>
              <w:t xml:space="preserve">Action or Project </w:t>
            </w:r>
          </w:p>
        </w:tc>
      </w:tr>
      <w:tr w:rsidR="00F741BE" w:rsidRPr="009D570E" w14:paraId="185C4D12" w14:textId="77777777" w:rsidTr="0006389E">
        <w:tc>
          <w:tcPr>
            <w:tcW w:w="2963" w:type="dxa"/>
            <w:tcBorders>
              <w:bottom w:val="single" w:sz="4" w:space="0" w:color="auto"/>
            </w:tcBorders>
            <w:shd w:val="clear" w:color="auto" w:fill="F2F2F2" w:themeFill="background1" w:themeFillShade="F2"/>
            <w:vAlign w:val="center"/>
          </w:tcPr>
          <w:p w14:paraId="1C589228" w14:textId="77777777" w:rsidR="00F741BE" w:rsidRPr="009D570E" w:rsidRDefault="00F741BE" w:rsidP="0006389E">
            <w:pPr>
              <w:pStyle w:val="BodyText"/>
              <w:widowControl w:val="0"/>
              <w:jc w:val="left"/>
              <w:rPr>
                <w:rFonts w:cs="Arial"/>
                <w:b/>
              </w:rPr>
            </w:pPr>
            <w:r w:rsidRPr="009D570E">
              <w:rPr>
                <w:rFonts w:cs="Arial"/>
                <w:b/>
              </w:rPr>
              <w:t>Action/Project Number:</w:t>
            </w:r>
          </w:p>
          <w:p w14:paraId="0CEBDB1B" w14:textId="77777777" w:rsidR="00F741BE" w:rsidRPr="009D570E" w:rsidRDefault="00F741BE" w:rsidP="0006389E">
            <w:pPr>
              <w:pStyle w:val="BodyText"/>
              <w:widowControl w:val="0"/>
              <w:jc w:val="left"/>
              <w:rPr>
                <w:rFonts w:cs="Arial"/>
              </w:rPr>
            </w:pPr>
          </w:p>
        </w:tc>
        <w:tc>
          <w:tcPr>
            <w:tcW w:w="6678" w:type="dxa"/>
            <w:vAlign w:val="center"/>
          </w:tcPr>
          <w:p w14:paraId="4F4154BA" w14:textId="77777777" w:rsidR="00F741BE" w:rsidRPr="009D570E" w:rsidRDefault="00F741BE" w:rsidP="0006389E">
            <w:pPr>
              <w:pStyle w:val="BodyText"/>
              <w:widowControl w:val="0"/>
              <w:jc w:val="left"/>
              <w:rPr>
                <w:rFonts w:cs="Arial"/>
              </w:rPr>
            </w:pPr>
            <w:r w:rsidRPr="009D570E">
              <w:rPr>
                <w:rFonts w:cs="Arial"/>
              </w:rPr>
              <w:t>1.3.3</w:t>
            </w:r>
          </w:p>
        </w:tc>
      </w:tr>
      <w:tr w:rsidR="00F741BE" w:rsidRPr="009D570E" w14:paraId="1ACCF108" w14:textId="77777777" w:rsidTr="0006389E">
        <w:tc>
          <w:tcPr>
            <w:tcW w:w="2963" w:type="dxa"/>
            <w:tcBorders>
              <w:bottom w:val="single" w:sz="4" w:space="0" w:color="auto"/>
            </w:tcBorders>
            <w:shd w:val="clear" w:color="auto" w:fill="F2F2F2" w:themeFill="background1" w:themeFillShade="F2"/>
            <w:vAlign w:val="center"/>
          </w:tcPr>
          <w:p w14:paraId="28057BCA" w14:textId="77777777" w:rsidR="00F741BE" w:rsidRPr="009D570E" w:rsidRDefault="00F741BE" w:rsidP="0006389E">
            <w:pPr>
              <w:pStyle w:val="BodyText"/>
              <w:widowControl w:val="0"/>
              <w:jc w:val="left"/>
              <w:rPr>
                <w:rFonts w:cs="Arial"/>
                <w:b/>
              </w:rPr>
            </w:pPr>
            <w:r w:rsidRPr="009D570E">
              <w:rPr>
                <w:rFonts w:cs="Arial"/>
                <w:b/>
              </w:rPr>
              <w:t>Name of Action or Project:</w:t>
            </w:r>
          </w:p>
        </w:tc>
        <w:tc>
          <w:tcPr>
            <w:tcW w:w="6678" w:type="dxa"/>
            <w:vAlign w:val="center"/>
          </w:tcPr>
          <w:p w14:paraId="756ABC76" w14:textId="77777777" w:rsidR="00F741BE" w:rsidRPr="009D570E" w:rsidRDefault="00F741BE" w:rsidP="0006389E">
            <w:pPr>
              <w:pStyle w:val="BodyText"/>
              <w:widowControl w:val="0"/>
              <w:jc w:val="left"/>
              <w:rPr>
                <w:rFonts w:cs="Arial"/>
              </w:rPr>
            </w:pPr>
            <w:r w:rsidRPr="009D570E">
              <w:rPr>
                <w:rFonts w:cs="Arial"/>
              </w:rPr>
              <w:t xml:space="preserve">Establish and maintain designated storm shelters, as well as heating and cooling centers </w:t>
            </w:r>
          </w:p>
        </w:tc>
      </w:tr>
      <w:tr w:rsidR="00F741BE" w:rsidRPr="009D570E" w14:paraId="0ED76EBA" w14:textId="77777777" w:rsidTr="0006389E">
        <w:tc>
          <w:tcPr>
            <w:tcW w:w="2963" w:type="dxa"/>
            <w:tcBorders>
              <w:bottom w:val="single" w:sz="4" w:space="0" w:color="auto"/>
            </w:tcBorders>
            <w:shd w:val="clear" w:color="auto" w:fill="F2F2F2" w:themeFill="background1" w:themeFillShade="F2"/>
            <w:vAlign w:val="center"/>
          </w:tcPr>
          <w:p w14:paraId="4347849E" w14:textId="77777777" w:rsidR="00F741BE" w:rsidRPr="009D570E" w:rsidRDefault="00F741BE" w:rsidP="0006389E">
            <w:pPr>
              <w:pStyle w:val="BodyText"/>
              <w:widowControl w:val="0"/>
              <w:jc w:val="left"/>
              <w:rPr>
                <w:rFonts w:cs="Arial"/>
                <w:b/>
              </w:rPr>
            </w:pPr>
          </w:p>
          <w:p w14:paraId="29B76A88" w14:textId="77777777" w:rsidR="00F741BE" w:rsidRPr="009D570E" w:rsidRDefault="00F741BE" w:rsidP="0006389E">
            <w:pPr>
              <w:pStyle w:val="BodyText"/>
              <w:widowControl w:val="0"/>
              <w:jc w:val="left"/>
              <w:rPr>
                <w:rFonts w:cs="Arial"/>
                <w:b/>
              </w:rPr>
            </w:pPr>
            <w:r w:rsidRPr="009D570E">
              <w:rPr>
                <w:rFonts w:cs="Arial"/>
                <w:b/>
              </w:rPr>
              <w:t>Action or Project Description:</w:t>
            </w:r>
          </w:p>
          <w:p w14:paraId="7C7EA1AB" w14:textId="77777777" w:rsidR="00F741BE" w:rsidRPr="009D570E" w:rsidRDefault="00F741BE" w:rsidP="0006389E">
            <w:pPr>
              <w:pStyle w:val="BodyText"/>
              <w:widowControl w:val="0"/>
              <w:jc w:val="left"/>
              <w:rPr>
                <w:rFonts w:cs="Arial"/>
              </w:rPr>
            </w:pPr>
          </w:p>
        </w:tc>
        <w:tc>
          <w:tcPr>
            <w:tcW w:w="6678" w:type="dxa"/>
            <w:vAlign w:val="center"/>
          </w:tcPr>
          <w:p w14:paraId="210D1B27" w14:textId="77777777" w:rsidR="00F741BE" w:rsidRPr="009D570E" w:rsidRDefault="00F741BE" w:rsidP="0006389E">
            <w:pPr>
              <w:pStyle w:val="BodyText"/>
              <w:widowControl w:val="0"/>
              <w:jc w:val="left"/>
              <w:rPr>
                <w:rFonts w:cs="Arial"/>
              </w:rPr>
            </w:pPr>
            <w:r w:rsidRPr="009D570E">
              <w:rPr>
                <w:rFonts w:cs="Arial"/>
              </w:rPr>
              <w:t>Establish designated shelters for residents to be used as shelters during tornado warnings, as well as heating and cooling centers during extreme heat or power outages.</w:t>
            </w:r>
          </w:p>
        </w:tc>
      </w:tr>
      <w:tr w:rsidR="00F741BE" w:rsidRPr="009D570E" w14:paraId="4515DF3D" w14:textId="77777777" w:rsidTr="0006389E">
        <w:tc>
          <w:tcPr>
            <w:tcW w:w="2963" w:type="dxa"/>
            <w:tcBorders>
              <w:bottom w:val="single" w:sz="4" w:space="0" w:color="auto"/>
            </w:tcBorders>
            <w:shd w:val="clear" w:color="auto" w:fill="F2F2F2" w:themeFill="background1" w:themeFillShade="F2"/>
            <w:vAlign w:val="center"/>
          </w:tcPr>
          <w:p w14:paraId="79BF9AF3" w14:textId="77777777" w:rsidR="00F741BE" w:rsidRPr="009D570E" w:rsidRDefault="00F741BE" w:rsidP="0006389E">
            <w:pPr>
              <w:pStyle w:val="BodyText"/>
              <w:widowControl w:val="0"/>
              <w:jc w:val="left"/>
              <w:rPr>
                <w:rFonts w:cs="Arial"/>
                <w:b/>
              </w:rPr>
            </w:pPr>
            <w:r w:rsidRPr="009D570E">
              <w:rPr>
                <w:rFonts w:cs="Arial"/>
                <w:b/>
              </w:rPr>
              <w:t>Applicable Goal Statement:</w:t>
            </w:r>
          </w:p>
        </w:tc>
        <w:tc>
          <w:tcPr>
            <w:tcW w:w="6678" w:type="dxa"/>
            <w:vAlign w:val="center"/>
          </w:tcPr>
          <w:p w14:paraId="46A8641F" w14:textId="77777777" w:rsidR="00F741BE" w:rsidRPr="009D570E" w:rsidRDefault="00F741BE" w:rsidP="0006389E">
            <w:pPr>
              <w:pStyle w:val="BodyText"/>
              <w:widowControl w:val="0"/>
              <w:jc w:val="left"/>
              <w:rPr>
                <w:rFonts w:cs="Arial"/>
              </w:rPr>
            </w:pPr>
            <w:r w:rsidRPr="009D570E">
              <w:rPr>
                <w:rFonts w:cs="Arial"/>
              </w:rPr>
              <w:t>Reduce risks and vulnerabilities of people in hazard-prone areas through current technology, better planning, and hazard mitigation activities.</w:t>
            </w:r>
          </w:p>
        </w:tc>
      </w:tr>
      <w:tr w:rsidR="00F741BE" w:rsidRPr="009D570E" w14:paraId="093F6C09" w14:textId="77777777" w:rsidTr="0006389E">
        <w:tc>
          <w:tcPr>
            <w:tcW w:w="2963" w:type="dxa"/>
            <w:tcBorders>
              <w:bottom w:val="single" w:sz="4" w:space="0" w:color="auto"/>
            </w:tcBorders>
            <w:shd w:val="clear" w:color="auto" w:fill="F2F2F2" w:themeFill="background1" w:themeFillShade="F2"/>
            <w:vAlign w:val="center"/>
          </w:tcPr>
          <w:p w14:paraId="7322092A" w14:textId="77777777" w:rsidR="00F741BE" w:rsidRPr="009D570E" w:rsidRDefault="00F741BE" w:rsidP="0006389E">
            <w:pPr>
              <w:pStyle w:val="BodyText"/>
              <w:jc w:val="left"/>
              <w:rPr>
                <w:rFonts w:cs="Arial"/>
                <w:b/>
              </w:rPr>
            </w:pPr>
            <w:r w:rsidRPr="009D570E">
              <w:rPr>
                <w:rFonts w:cs="Arial"/>
                <w:b/>
              </w:rPr>
              <w:t>Estimated Cost:</w:t>
            </w:r>
          </w:p>
        </w:tc>
        <w:tc>
          <w:tcPr>
            <w:tcW w:w="6678" w:type="dxa"/>
            <w:tcBorders>
              <w:bottom w:val="single" w:sz="4" w:space="0" w:color="auto"/>
            </w:tcBorders>
            <w:vAlign w:val="center"/>
          </w:tcPr>
          <w:p w14:paraId="7BC68092" w14:textId="77777777" w:rsidR="00F741BE" w:rsidRPr="009D570E" w:rsidRDefault="00F741BE" w:rsidP="0006389E">
            <w:pPr>
              <w:pStyle w:val="BodyText"/>
              <w:widowControl w:val="0"/>
              <w:jc w:val="left"/>
              <w:rPr>
                <w:rFonts w:cs="Arial"/>
              </w:rPr>
            </w:pPr>
            <w:r w:rsidRPr="009D570E">
              <w:rPr>
                <w:rFonts w:cs="Arial"/>
              </w:rPr>
              <w:t>$5,000</w:t>
            </w:r>
          </w:p>
        </w:tc>
      </w:tr>
      <w:tr w:rsidR="00F741BE" w:rsidRPr="009D570E" w14:paraId="5FB018E6" w14:textId="77777777" w:rsidTr="0006389E">
        <w:tc>
          <w:tcPr>
            <w:tcW w:w="2963" w:type="dxa"/>
            <w:tcBorders>
              <w:bottom w:val="single" w:sz="4" w:space="0" w:color="auto"/>
            </w:tcBorders>
            <w:shd w:val="clear" w:color="auto" w:fill="F2F2F2" w:themeFill="background1" w:themeFillShade="F2"/>
            <w:vAlign w:val="center"/>
          </w:tcPr>
          <w:p w14:paraId="612046A5" w14:textId="77777777" w:rsidR="00F741BE" w:rsidRPr="009D570E" w:rsidRDefault="00F741BE" w:rsidP="0006389E">
            <w:pPr>
              <w:pStyle w:val="BodyText"/>
              <w:widowControl w:val="0"/>
              <w:jc w:val="left"/>
              <w:rPr>
                <w:rFonts w:cs="Arial"/>
                <w:b/>
              </w:rPr>
            </w:pPr>
            <w:r w:rsidRPr="009D570E">
              <w:rPr>
                <w:rFonts w:cs="Arial"/>
                <w:b/>
              </w:rPr>
              <w:t>Benefits:</w:t>
            </w:r>
          </w:p>
        </w:tc>
        <w:tc>
          <w:tcPr>
            <w:tcW w:w="6678" w:type="dxa"/>
            <w:tcBorders>
              <w:bottom w:val="single" w:sz="4" w:space="0" w:color="auto"/>
            </w:tcBorders>
            <w:vAlign w:val="center"/>
          </w:tcPr>
          <w:p w14:paraId="2E431CAE" w14:textId="77777777" w:rsidR="00F741BE" w:rsidRPr="009D570E" w:rsidRDefault="00F741BE" w:rsidP="0006389E">
            <w:pPr>
              <w:pStyle w:val="BodyText"/>
              <w:widowControl w:val="0"/>
              <w:jc w:val="left"/>
              <w:rPr>
                <w:rFonts w:cs="Arial"/>
              </w:rPr>
            </w:pPr>
            <w:r w:rsidRPr="009D570E">
              <w:rPr>
                <w:rFonts w:cs="Arial"/>
              </w:rPr>
              <w:t>Losses avoided by implementing this action include injuries and/or casualties, loss-of-function/displacement impacts, and emergency management costs/community costs.</w:t>
            </w:r>
          </w:p>
        </w:tc>
      </w:tr>
      <w:tr w:rsidR="00F741BE" w:rsidRPr="009D570E" w14:paraId="0EBCFD4E" w14:textId="77777777" w:rsidTr="0006389E">
        <w:tc>
          <w:tcPr>
            <w:tcW w:w="9641" w:type="dxa"/>
            <w:gridSpan w:val="2"/>
            <w:shd w:val="clear" w:color="auto" w:fill="D9D9D9" w:themeFill="background1" w:themeFillShade="D9"/>
            <w:vAlign w:val="center"/>
          </w:tcPr>
          <w:p w14:paraId="01B819A8" w14:textId="77777777" w:rsidR="00F741BE" w:rsidRPr="009D570E" w:rsidRDefault="00F741BE" w:rsidP="0006389E">
            <w:pPr>
              <w:pStyle w:val="BodyText"/>
              <w:widowControl w:val="0"/>
              <w:jc w:val="left"/>
              <w:rPr>
                <w:rFonts w:cs="Arial"/>
                <w:b/>
              </w:rPr>
            </w:pPr>
            <w:r w:rsidRPr="009D570E">
              <w:rPr>
                <w:rFonts w:cs="Arial"/>
                <w:b/>
              </w:rPr>
              <w:t>Plan for Implementation</w:t>
            </w:r>
          </w:p>
        </w:tc>
      </w:tr>
      <w:tr w:rsidR="00F741BE" w:rsidRPr="009D570E" w14:paraId="0C44A488" w14:textId="77777777" w:rsidTr="0006389E">
        <w:tc>
          <w:tcPr>
            <w:tcW w:w="2963" w:type="dxa"/>
            <w:shd w:val="clear" w:color="auto" w:fill="F2F2F2" w:themeFill="background1" w:themeFillShade="F2"/>
            <w:vAlign w:val="center"/>
          </w:tcPr>
          <w:p w14:paraId="034E4074" w14:textId="77777777" w:rsidR="00F741BE" w:rsidRPr="009D570E" w:rsidRDefault="00F741BE" w:rsidP="0006389E">
            <w:pPr>
              <w:pStyle w:val="BodyText"/>
              <w:widowControl w:val="0"/>
              <w:jc w:val="left"/>
              <w:rPr>
                <w:rFonts w:cs="Arial"/>
                <w:b/>
              </w:rPr>
            </w:pPr>
            <w:r w:rsidRPr="009D570E">
              <w:rPr>
                <w:rFonts w:cs="Arial"/>
                <w:b/>
              </w:rPr>
              <w:t>Responsible Organization/Department:</w:t>
            </w:r>
          </w:p>
        </w:tc>
        <w:tc>
          <w:tcPr>
            <w:tcW w:w="6678" w:type="dxa"/>
            <w:vAlign w:val="center"/>
          </w:tcPr>
          <w:p w14:paraId="6C0B6593" w14:textId="77777777" w:rsidR="00F741BE" w:rsidRPr="009D570E" w:rsidRDefault="00F741BE" w:rsidP="0006389E">
            <w:pPr>
              <w:pStyle w:val="BodyText"/>
              <w:widowControl w:val="0"/>
              <w:jc w:val="left"/>
              <w:rPr>
                <w:rFonts w:cs="Arial"/>
              </w:rPr>
            </w:pPr>
            <w:r>
              <w:rPr>
                <w:rFonts w:cs="Arial"/>
              </w:rPr>
              <w:t xml:space="preserve">City </w:t>
            </w:r>
            <w:r w:rsidRPr="009D570E">
              <w:rPr>
                <w:rFonts w:cs="Arial"/>
              </w:rPr>
              <w:t>EMD</w:t>
            </w:r>
          </w:p>
        </w:tc>
      </w:tr>
      <w:tr w:rsidR="00F741BE" w:rsidRPr="009D570E" w14:paraId="7A0BF4B7" w14:textId="77777777" w:rsidTr="0006389E">
        <w:tc>
          <w:tcPr>
            <w:tcW w:w="2963" w:type="dxa"/>
            <w:shd w:val="clear" w:color="auto" w:fill="F2F2F2" w:themeFill="background1" w:themeFillShade="F2"/>
            <w:vAlign w:val="center"/>
          </w:tcPr>
          <w:p w14:paraId="40689DA5" w14:textId="77777777" w:rsidR="00F741BE" w:rsidRPr="009D570E" w:rsidRDefault="00F741BE" w:rsidP="0006389E">
            <w:pPr>
              <w:pStyle w:val="BodyText"/>
              <w:widowControl w:val="0"/>
              <w:jc w:val="left"/>
              <w:rPr>
                <w:rFonts w:cs="Arial"/>
                <w:b/>
              </w:rPr>
            </w:pPr>
            <w:r w:rsidRPr="009D570E">
              <w:rPr>
                <w:rFonts w:cs="Arial"/>
                <w:b/>
              </w:rPr>
              <w:t>Action/Project Priority:</w:t>
            </w:r>
          </w:p>
        </w:tc>
        <w:tc>
          <w:tcPr>
            <w:tcW w:w="6678" w:type="dxa"/>
            <w:vAlign w:val="center"/>
          </w:tcPr>
          <w:p w14:paraId="08748B2D" w14:textId="77777777" w:rsidR="00F741BE" w:rsidRPr="009D570E" w:rsidRDefault="00F741BE" w:rsidP="0006389E">
            <w:pPr>
              <w:pStyle w:val="BodyText"/>
              <w:widowControl w:val="0"/>
              <w:jc w:val="left"/>
              <w:rPr>
                <w:rFonts w:cs="Arial"/>
              </w:rPr>
            </w:pPr>
            <w:r>
              <w:rPr>
                <w:rFonts w:cs="Arial"/>
              </w:rPr>
              <w:t xml:space="preserve">26 </w:t>
            </w:r>
            <w:r w:rsidRPr="009D570E">
              <w:rPr>
                <w:rFonts w:cs="Arial"/>
              </w:rPr>
              <w:t>–</w:t>
            </w:r>
            <w:r>
              <w:rPr>
                <w:rFonts w:cs="Arial"/>
              </w:rPr>
              <w:t xml:space="preserve">High </w:t>
            </w:r>
            <w:r w:rsidRPr="009D570E">
              <w:rPr>
                <w:rFonts w:cs="Arial"/>
              </w:rPr>
              <w:t>Priority</w:t>
            </w:r>
          </w:p>
        </w:tc>
      </w:tr>
      <w:tr w:rsidR="00F741BE" w:rsidRPr="009D570E" w14:paraId="19FCD202" w14:textId="77777777" w:rsidTr="0006389E">
        <w:tc>
          <w:tcPr>
            <w:tcW w:w="2963" w:type="dxa"/>
            <w:shd w:val="clear" w:color="auto" w:fill="F2F2F2" w:themeFill="background1" w:themeFillShade="F2"/>
            <w:vAlign w:val="center"/>
          </w:tcPr>
          <w:p w14:paraId="37B8199A" w14:textId="77777777" w:rsidR="00F741BE" w:rsidRPr="009D570E" w:rsidRDefault="00F741BE" w:rsidP="0006389E">
            <w:pPr>
              <w:pStyle w:val="BodyText"/>
              <w:widowControl w:val="0"/>
              <w:jc w:val="left"/>
              <w:rPr>
                <w:rFonts w:cs="Arial"/>
                <w:b/>
              </w:rPr>
            </w:pPr>
            <w:r w:rsidRPr="009D570E">
              <w:rPr>
                <w:rFonts w:cs="Arial"/>
                <w:b/>
              </w:rPr>
              <w:t>Timeline for Completion:</w:t>
            </w:r>
          </w:p>
        </w:tc>
        <w:tc>
          <w:tcPr>
            <w:tcW w:w="6678" w:type="dxa"/>
            <w:vAlign w:val="center"/>
          </w:tcPr>
          <w:p w14:paraId="2CBAEC02" w14:textId="77777777" w:rsidR="00F741BE" w:rsidRPr="009D570E" w:rsidRDefault="00F741BE" w:rsidP="0006389E">
            <w:pPr>
              <w:pStyle w:val="BodyText"/>
              <w:widowControl w:val="0"/>
              <w:jc w:val="left"/>
              <w:rPr>
                <w:rFonts w:cs="Arial"/>
              </w:rPr>
            </w:pPr>
            <w:r>
              <w:rPr>
                <w:rFonts w:cs="Arial"/>
              </w:rPr>
              <w:t>5 years</w:t>
            </w:r>
          </w:p>
        </w:tc>
      </w:tr>
      <w:tr w:rsidR="00F741BE" w:rsidRPr="009D570E" w14:paraId="10B7B188" w14:textId="77777777" w:rsidTr="0006389E">
        <w:tc>
          <w:tcPr>
            <w:tcW w:w="2963" w:type="dxa"/>
            <w:shd w:val="clear" w:color="auto" w:fill="F2F2F2" w:themeFill="background1" w:themeFillShade="F2"/>
            <w:vAlign w:val="center"/>
          </w:tcPr>
          <w:p w14:paraId="131162EF" w14:textId="77777777" w:rsidR="00F741BE" w:rsidRPr="009D570E" w:rsidRDefault="00F741BE" w:rsidP="0006389E">
            <w:pPr>
              <w:pStyle w:val="BodyText"/>
              <w:widowControl w:val="0"/>
              <w:jc w:val="left"/>
              <w:rPr>
                <w:rFonts w:cs="Arial"/>
                <w:b/>
              </w:rPr>
            </w:pPr>
            <w:r w:rsidRPr="009D570E">
              <w:rPr>
                <w:rFonts w:cs="Arial"/>
                <w:b/>
              </w:rPr>
              <w:t>Potential Fund Sources:</w:t>
            </w:r>
          </w:p>
          <w:p w14:paraId="1D0D13E3" w14:textId="77777777" w:rsidR="00F741BE" w:rsidRPr="009D570E" w:rsidRDefault="00F741BE" w:rsidP="0006389E">
            <w:pPr>
              <w:pStyle w:val="BodyText"/>
              <w:widowControl w:val="0"/>
              <w:jc w:val="left"/>
              <w:rPr>
                <w:rFonts w:cs="Arial"/>
                <w:b/>
              </w:rPr>
            </w:pPr>
          </w:p>
        </w:tc>
        <w:tc>
          <w:tcPr>
            <w:tcW w:w="6678" w:type="dxa"/>
            <w:vAlign w:val="center"/>
          </w:tcPr>
          <w:p w14:paraId="19C0B3A0" w14:textId="77777777" w:rsidR="00F741BE" w:rsidRPr="009D570E" w:rsidRDefault="00F741BE" w:rsidP="0006389E">
            <w:pPr>
              <w:pStyle w:val="BodyText"/>
              <w:widowControl w:val="0"/>
              <w:jc w:val="left"/>
              <w:rPr>
                <w:rFonts w:cs="Arial"/>
              </w:rPr>
            </w:pPr>
            <w:r w:rsidRPr="009D570E">
              <w:rPr>
                <w:rFonts w:cs="Arial"/>
              </w:rPr>
              <w:t>Grants, local general revenue funds, and private donations of cash, goods, or services.</w:t>
            </w:r>
          </w:p>
        </w:tc>
      </w:tr>
      <w:tr w:rsidR="00F741BE" w:rsidRPr="009D570E" w14:paraId="3A913A4C" w14:textId="77777777" w:rsidTr="0006389E">
        <w:tc>
          <w:tcPr>
            <w:tcW w:w="2963" w:type="dxa"/>
            <w:tcBorders>
              <w:bottom w:val="single" w:sz="4" w:space="0" w:color="auto"/>
            </w:tcBorders>
            <w:shd w:val="clear" w:color="auto" w:fill="F2F2F2" w:themeFill="background1" w:themeFillShade="F2"/>
            <w:vAlign w:val="center"/>
          </w:tcPr>
          <w:p w14:paraId="72226EEB" w14:textId="77777777" w:rsidR="00F741BE" w:rsidRPr="009D570E" w:rsidRDefault="00F741BE" w:rsidP="0006389E">
            <w:pPr>
              <w:pStyle w:val="BodyText"/>
              <w:widowControl w:val="0"/>
              <w:jc w:val="left"/>
              <w:rPr>
                <w:rFonts w:cs="Arial"/>
                <w:b/>
              </w:rPr>
            </w:pPr>
            <w:r w:rsidRPr="009D570E">
              <w:rPr>
                <w:rFonts w:cs="Arial"/>
                <w:b/>
              </w:rPr>
              <w:t>Local Planning Mechanisms to be Used in Implementation, if any:</w:t>
            </w:r>
          </w:p>
        </w:tc>
        <w:tc>
          <w:tcPr>
            <w:tcW w:w="6678" w:type="dxa"/>
            <w:tcBorders>
              <w:bottom w:val="single" w:sz="4" w:space="0" w:color="auto"/>
            </w:tcBorders>
            <w:vAlign w:val="center"/>
          </w:tcPr>
          <w:p w14:paraId="2E061646" w14:textId="77777777" w:rsidR="00F741BE" w:rsidRPr="009D570E" w:rsidRDefault="00F741BE" w:rsidP="0006389E">
            <w:pPr>
              <w:pStyle w:val="BodyText"/>
              <w:widowControl w:val="0"/>
              <w:jc w:val="left"/>
              <w:rPr>
                <w:rFonts w:cs="Arial"/>
              </w:rPr>
            </w:pPr>
            <w:r w:rsidRPr="009D570E">
              <w:rPr>
                <w:rFonts w:cs="Arial"/>
              </w:rPr>
              <w:t>Hazard Mitigation Plan, LEOP</w:t>
            </w:r>
          </w:p>
        </w:tc>
      </w:tr>
      <w:tr w:rsidR="00F741BE" w:rsidRPr="009D570E" w14:paraId="025A886A" w14:textId="77777777" w:rsidTr="0006389E">
        <w:tc>
          <w:tcPr>
            <w:tcW w:w="9641" w:type="dxa"/>
            <w:gridSpan w:val="2"/>
            <w:shd w:val="clear" w:color="auto" w:fill="D9D9D9" w:themeFill="background1" w:themeFillShade="D9"/>
            <w:vAlign w:val="center"/>
          </w:tcPr>
          <w:p w14:paraId="7076384B" w14:textId="77777777" w:rsidR="00F741BE" w:rsidRPr="009D570E" w:rsidRDefault="00F741BE" w:rsidP="0006389E">
            <w:pPr>
              <w:pStyle w:val="BodyText"/>
              <w:widowControl w:val="0"/>
              <w:jc w:val="left"/>
              <w:rPr>
                <w:rFonts w:cs="Arial"/>
                <w:b/>
              </w:rPr>
            </w:pPr>
            <w:r w:rsidRPr="009D570E">
              <w:rPr>
                <w:rFonts w:cs="Arial"/>
                <w:b/>
              </w:rPr>
              <w:t xml:space="preserve">Progress Report </w:t>
            </w:r>
          </w:p>
        </w:tc>
      </w:tr>
      <w:tr w:rsidR="00F741BE" w:rsidRPr="009D570E" w14:paraId="68E4FC75" w14:textId="77777777" w:rsidTr="0006389E">
        <w:tc>
          <w:tcPr>
            <w:tcW w:w="2963" w:type="dxa"/>
            <w:shd w:val="clear" w:color="auto" w:fill="D9D9D9" w:themeFill="background1" w:themeFillShade="D9"/>
            <w:vAlign w:val="center"/>
          </w:tcPr>
          <w:p w14:paraId="66300506" w14:textId="77777777" w:rsidR="00F741BE" w:rsidRPr="009D570E" w:rsidRDefault="00F741BE" w:rsidP="0006389E">
            <w:pPr>
              <w:pStyle w:val="BodyText"/>
              <w:widowControl w:val="0"/>
              <w:jc w:val="left"/>
              <w:rPr>
                <w:rFonts w:cs="Arial"/>
              </w:rPr>
            </w:pPr>
            <w:r w:rsidRPr="009D570E">
              <w:rPr>
                <w:rFonts w:cs="Arial"/>
                <w:b/>
              </w:rPr>
              <w:t>Action Status</w:t>
            </w:r>
          </w:p>
        </w:tc>
        <w:tc>
          <w:tcPr>
            <w:tcW w:w="6678" w:type="dxa"/>
            <w:vAlign w:val="center"/>
          </w:tcPr>
          <w:p w14:paraId="5B3DB210" w14:textId="77777777" w:rsidR="00F741BE" w:rsidRPr="009D570E" w:rsidRDefault="00F741BE" w:rsidP="0006389E">
            <w:pPr>
              <w:pStyle w:val="BodyText"/>
              <w:widowControl w:val="0"/>
              <w:jc w:val="left"/>
              <w:rPr>
                <w:rFonts w:cs="Arial"/>
              </w:rPr>
            </w:pPr>
            <w:r w:rsidRPr="009D570E">
              <w:rPr>
                <w:rFonts w:cs="Arial"/>
              </w:rPr>
              <w:t xml:space="preserve">Continuing – </w:t>
            </w:r>
            <w:r>
              <w:rPr>
                <w:rFonts w:cs="Arial"/>
              </w:rPr>
              <w:t>no progress</w:t>
            </w:r>
          </w:p>
        </w:tc>
      </w:tr>
      <w:tr w:rsidR="00F741BE" w:rsidRPr="009D570E" w14:paraId="5DA7E6C1" w14:textId="77777777" w:rsidTr="0006389E">
        <w:tc>
          <w:tcPr>
            <w:tcW w:w="2963" w:type="dxa"/>
            <w:shd w:val="clear" w:color="auto" w:fill="D9D9D9" w:themeFill="background1" w:themeFillShade="D9"/>
            <w:vAlign w:val="center"/>
          </w:tcPr>
          <w:p w14:paraId="33B5FCE1" w14:textId="77777777" w:rsidR="00F741BE" w:rsidRPr="009D570E" w:rsidDel="00C364FE" w:rsidRDefault="00F741BE" w:rsidP="0006389E">
            <w:pPr>
              <w:pStyle w:val="BodyText"/>
              <w:widowControl w:val="0"/>
              <w:jc w:val="left"/>
              <w:rPr>
                <w:rFonts w:cs="Arial"/>
                <w:b/>
              </w:rPr>
            </w:pPr>
            <w:r w:rsidRPr="009D570E">
              <w:rPr>
                <w:rFonts w:cs="Arial"/>
                <w:b/>
              </w:rPr>
              <w:t>Report of Progress</w:t>
            </w:r>
          </w:p>
        </w:tc>
        <w:tc>
          <w:tcPr>
            <w:tcW w:w="6678" w:type="dxa"/>
            <w:vAlign w:val="center"/>
          </w:tcPr>
          <w:p w14:paraId="67B31E8D" w14:textId="77777777" w:rsidR="00F741BE" w:rsidRPr="009D570E" w:rsidRDefault="00F741BE" w:rsidP="0006389E">
            <w:pPr>
              <w:pStyle w:val="BodyText"/>
              <w:widowControl w:val="0"/>
              <w:jc w:val="left"/>
              <w:rPr>
                <w:rFonts w:cs="Arial"/>
              </w:rPr>
            </w:pPr>
          </w:p>
        </w:tc>
      </w:tr>
    </w:tbl>
    <w:p w14:paraId="0D4C6AA9" w14:textId="77777777" w:rsidR="00F741BE" w:rsidRPr="009D570E" w:rsidRDefault="00F741BE" w:rsidP="00F741BE">
      <w:pPr>
        <w:pStyle w:val="BodyText"/>
        <w:rPr>
          <w:rFonts w:cs="Arial"/>
          <w:highlight w:val="yellow"/>
        </w:rPr>
      </w:pPr>
    </w:p>
    <w:p w14:paraId="47A48220" w14:textId="77777777" w:rsidR="00F741BE" w:rsidRPr="009D570E" w:rsidRDefault="00F741BE" w:rsidP="00F741BE">
      <w:pPr>
        <w:pStyle w:val="BodyText"/>
        <w:rPr>
          <w:rFonts w:cs="Arial"/>
          <w:highlight w:val="yellow"/>
        </w:rPr>
      </w:pPr>
    </w:p>
    <w:p w14:paraId="0D20F054" w14:textId="77777777" w:rsidR="00F741BE" w:rsidRPr="009D570E" w:rsidRDefault="00F741BE" w:rsidP="00F741BE">
      <w:pPr>
        <w:pStyle w:val="BodyText"/>
        <w:ind w:left="0"/>
        <w:rPr>
          <w:rFonts w:cs="Arial"/>
          <w:b/>
          <w:u w:val="single"/>
        </w:rPr>
      </w:pPr>
    </w:p>
    <w:p w14:paraId="43B06CCE" w14:textId="77777777" w:rsidR="00F741BE" w:rsidRDefault="00F741BE" w:rsidP="00F741BE">
      <w:pPr>
        <w:pStyle w:val="BodyText"/>
        <w:ind w:left="0"/>
        <w:rPr>
          <w:rFonts w:cs="Arial"/>
          <w:b/>
          <w:u w:val="single"/>
        </w:rPr>
      </w:pPr>
    </w:p>
    <w:p w14:paraId="624AEDB4" w14:textId="77777777" w:rsidR="00F741BE" w:rsidRDefault="00F741BE" w:rsidP="00F741BE">
      <w:pPr>
        <w:pStyle w:val="BodyText"/>
        <w:ind w:left="0"/>
        <w:rPr>
          <w:rFonts w:cs="Arial"/>
          <w:b/>
          <w:u w:val="single"/>
        </w:rPr>
      </w:pPr>
    </w:p>
    <w:p w14:paraId="6F8E0E8B" w14:textId="6CAD1FC7" w:rsidR="00F741BE" w:rsidRDefault="00F741BE" w:rsidP="00F741BE">
      <w:pPr>
        <w:pStyle w:val="BodyText"/>
        <w:ind w:left="0"/>
        <w:rPr>
          <w:rFonts w:cs="Arial"/>
          <w:b/>
          <w:u w:val="single"/>
        </w:rPr>
      </w:pPr>
    </w:p>
    <w:p w14:paraId="48A8F520" w14:textId="14D0B2C1" w:rsidR="00ED481D" w:rsidRDefault="00ED481D" w:rsidP="00F741BE">
      <w:pPr>
        <w:pStyle w:val="BodyText"/>
        <w:ind w:left="0"/>
        <w:rPr>
          <w:rFonts w:cs="Arial"/>
          <w:b/>
          <w:u w:val="single"/>
        </w:rPr>
      </w:pPr>
    </w:p>
    <w:p w14:paraId="25665FB2" w14:textId="6371F160" w:rsidR="00ED481D" w:rsidRDefault="00ED481D" w:rsidP="00F741BE">
      <w:pPr>
        <w:pStyle w:val="BodyText"/>
        <w:ind w:left="0"/>
        <w:rPr>
          <w:rFonts w:cs="Arial"/>
          <w:b/>
          <w:u w:val="single"/>
        </w:rPr>
      </w:pPr>
    </w:p>
    <w:p w14:paraId="2545D52E" w14:textId="77777777" w:rsidR="00ED481D" w:rsidRDefault="00ED481D" w:rsidP="00F741BE">
      <w:pPr>
        <w:pStyle w:val="BodyText"/>
        <w:ind w:left="0"/>
        <w:rPr>
          <w:rFonts w:cs="Arial"/>
          <w:b/>
          <w:u w:val="single"/>
        </w:rPr>
      </w:pPr>
    </w:p>
    <w:p w14:paraId="5265D0BF" w14:textId="77777777" w:rsidR="00F741BE" w:rsidRDefault="00F741BE" w:rsidP="00F741BE">
      <w:pPr>
        <w:pStyle w:val="BodyText"/>
        <w:ind w:left="0"/>
        <w:rPr>
          <w:rFonts w:cs="Arial"/>
          <w:b/>
          <w:u w:val="single"/>
        </w:rPr>
      </w:pPr>
    </w:p>
    <w:p w14:paraId="2706221B" w14:textId="77777777" w:rsidR="00F741BE" w:rsidRPr="009D570E" w:rsidRDefault="00F741BE" w:rsidP="00F741BE">
      <w:pPr>
        <w:pStyle w:val="BodyText"/>
        <w:ind w:left="0"/>
        <w:rPr>
          <w:rFonts w:cs="Arial"/>
        </w:rPr>
      </w:pPr>
      <w:r w:rsidRPr="009D570E">
        <w:rPr>
          <w:rFonts w:cs="Arial"/>
          <w:b/>
          <w:u w:val="single"/>
        </w:rPr>
        <w:lastRenderedPageBreak/>
        <w:t>Action 1.3.4:</w:t>
      </w:r>
      <w:r w:rsidRPr="009D570E">
        <w:rPr>
          <w:rFonts w:cs="Arial"/>
          <w:b/>
        </w:rPr>
        <w:t xml:space="preserve">  </w:t>
      </w:r>
      <w:r>
        <w:rPr>
          <w:rFonts w:cs="Arial"/>
        </w:rPr>
        <w:t xml:space="preserve">Facilities that house vulnerable populations such as </w:t>
      </w:r>
      <w:proofErr w:type="gramStart"/>
      <w:r>
        <w:rPr>
          <w:rFonts w:cs="Arial"/>
        </w:rPr>
        <w:t>disabled</w:t>
      </w:r>
      <w:proofErr w:type="gramEnd"/>
      <w:r>
        <w:rPr>
          <w:rFonts w:cs="Arial"/>
        </w:rPr>
        <w:t xml:space="preserve"> and elderly should review alternative locations for sheltering residents and MOUs with “sister” facilities.</w:t>
      </w:r>
    </w:p>
    <w:p w14:paraId="31571CCF" w14:textId="77777777" w:rsidR="00F741BE" w:rsidRPr="009D570E" w:rsidRDefault="00F741BE" w:rsidP="00F741BE">
      <w:pPr>
        <w:pStyle w:val="BodyText"/>
        <w:rPr>
          <w:rFonts w:cs="Arial"/>
          <w:highlight w:val="yellow"/>
        </w:rPr>
      </w:pPr>
    </w:p>
    <w:tbl>
      <w:tblPr>
        <w:tblStyle w:val="TableGrid"/>
        <w:tblW w:w="0" w:type="auto"/>
        <w:tblLook w:val="04A0" w:firstRow="1" w:lastRow="0" w:firstColumn="1" w:lastColumn="0" w:noHBand="0" w:noVBand="1"/>
      </w:tblPr>
      <w:tblGrid>
        <w:gridCol w:w="2963"/>
        <w:gridCol w:w="6678"/>
      </w:tblGrid>
      <w:tr w:rsidR="00F741BE" w:rsidRPr="009D570E" w14:paraId="36CF7B8F" w14:textId="77777777" w:rsidTr="0006389E">
        <w:tc>
          <w:tcPr>
            <w:tcW w:w="9641" w:type="dxa"/>
            <w:gridSpan w:val="2"/>
            <w:shd w:val="clear" w:color="auto" w:fill="BFBFBF" w:themeFill="background1" w:themeFillShade="BF"/>
          </w:tcPr>
          <w:p w14:paraId="75F8F11C"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6A46BD0D" w14:textId="77777777" w:rsidR="00F741BE" w:rsidRPr="009D570E" w:rsidRDefault="00F741BE" w:rsidP="0006389E">
            <w:pPr>
              <w:jc w:val="center"/>
              <w:rPr>
                <w:rFonts w:ascii="Arial" w:hAnsi="Arial" w:cs="Arial"/>
                <w:b/>
              </w:rPr>
            </w:pPr>
          </w:p>
        </w:tc>
      </w:tr>
      <w:tr w:rsidR="00F741BE" w:rsidRPr="009D570E" w14:paraId="644386C7" w14:textId="77777777" w:rsidTr="0006389E">
        <w:tc>
          <w:tcPr>
            <w:tcW w:w="2963" w:type="dxa"/>
            <w:tcBorders>
              <w:bottom w:val="single" w:sz="4" w:space="0" w:color="auto"/>
            </w:tcBorders>
            <w:shd w:val="clear" w:color="auto" w:fill="F2F2F2" w:themeFill="background1" w:themeFillShade="F2"/>
            <w:vAlign w:val="center"/>
          </w:tcPr>
          <w:p w14:paraId="50C3DCA3"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04F44231"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299C17A3" w14:textId="4673BD24" w:rsidR="00F741BE" w:rsidRPr="009D570E" w:rsidRDefault="00D04992" w:rsidP="0006389E">
            <w:pPr>
              <w:rPr>
                <w:rFonts w:ascii="Arial" w:hAnsi="Arial" w:cs="Arial"/>
              </w:rPr>
            </w:pPr>
            <w:r>
              <w:rPr>
                <w:rFonts w:ascii="Arial" w:hAnsi="Arial" w:cs="Arial"/>
              </w:rPr>
              <w:t>Newburg</w:t>
            </w:r>
          </w:p>
        </w:tc>
      </w:tr>
      <w:tr w:rsidR="00F741BE" w:rsidRPr="009D570E" w14:paraId="5FE68FAA" w14:textId="77777777" w:rsidTr="0006389E">
        <w:tc>
          <w:tcPr>
            <w:tcW w:w="9641" w:type="dxa"/>
            <w:gridSpan w:val="2"/>
            <w:shd w:val="clear" w:color="auto" w:fill="D9D9D9" w:themeFill="background1" w:themeFillShade="D9"/>
            <w:vAlign w:val="center"/>
          </w:tcPr>
          <w:p w14:paraId="0D9673D6"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41DE0364" w14:textId="77777777" w:rsidTr="0006389E">
        <w:tc>
          <w:tcPr>
            <w:tcW w:w="2963" w:type="dxa"/>
            <w:tcBorders>
              <w:bottom w:val="single" w:sz="4" w:space="0" w:color="auto"/>
            </w:tcBorders>
            <w:shd w:val="clear" w:color="auto" w:fill="F2F2F2" w:themeFill="background1" w:themeFillShade="F2"/>
            <w:vAlign w:val="center"/>
          </w:tcPr>
          <w:p w14:paraId="2B224C11" w14:textId="77777777" w:rsidR="00F741BE" w:rsidRPr="009D570E" w:rsidRDefault="00F741BE" w:rsidP="0006389E">
            <w:pPr>
              <w:rPr>
                <w:rFonts w:ascii="Arial" w:hAnsi="Arial" w:cs="Arial"/>
                <w:b/>
              </w:rPr>
            </w:pPr>
            <w:r w:rsidRPr="009D570E">
              <w:rPr>
                <w:rFonts w:ascii="Arial" w:hAnsi="Arial" w:cs="Arial"/>
                <w:b/>
              </w:rPr>
              <w:t>Problem being Mitigated:</w:t>
            </w:r>
          </w:p>
          <w:p w14:paraId="5DCD03D0"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1D182206" w14:textId="77777777" w:rsidR="00F741BE" w:rsidRPr="009D570E" w:rsidRDefault="00F741BE" w:rsidP="0006389E">
            <w:pPr>
              <w:rPr>
                <w:rFonts w:ascii="Arial" w:hAnsi="Arial" w:cs="Arial"/>
              </w:rPr>
            </w:pPr>
            <w:r w:rsidRPr="009D570E">
              <w:rPr>
                <w:rFonts w:ascii="Arial" w:hAnsi="Arial" w:cs="Arial"/>
              </w:rPr>
              <w:t xml:space="preserve">Risks/vulnerabilities associated with </w:t>
            </w:r>
            <w:r>
              <w:rPr>
                <w:rFonts w:ascii="Arial" w:hAnsi="Arial" w:cs="Arial"/>
              </w:rPr>
              <w:t>nonexistent/unavailable shelters for large groups such as hospitals, nursing homes and group homes.</w:t>
            </w:r>
          </w:p>
        </w:tc>
      </w:tr>
      <w:tr w:rsidR="00F741BE" w:rsidRPr="009D570E" w14:paraId="6DF00889" w14:textId="77777777" w:rsidTr="0006389E">
        <w:tc>
          <w:tcPr>
            <w:tcW w:w="2963" w:type="dxa"/>
            <w:tcBorders>
              <w:bottom w:val="single" w:sz="4" w:space="0" w:color="auto"/>
            </w:tcBorders>
            <w:shd w:val="clear" w:color="auto" w:fill="F2F2F2" w:themeFill="background1" w:themeFillShade="F2"/>
            <w:vAlign w:val="center"/>
          </w:tcPr>
          <w:p w14:paraId="7D34EA8B"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7216C0D1" w14:textId="77777777" w:rsidR="00F741BE" w:rsidRPr="009D570E" w:rsidRDefault="00F741BE" w:rsidP="0006389E">
            <w:pPr>
              <w:rPr>
                <w:rFonts w:ascii="Arial" w:hAnsi="Arial" w:cs="Arial"/>
              </w:rPr>
            </w:pPr>
            <w:r>
              <w:rPr>
                <w:rFonts w:ascii="Arial" w:hAnsi="Arial" w:cs="Arial"/>
              </w:rPr>
              <w:t>All hazards</w:t>
            </w:r>
          </w:p>
        </w:tc>
      </w:tr>
      <w:tr w:rsidR="00F741BE" w:rsidRPr="009D570E" w14:paraId="6D2213B9" w14:textId="77777777" w:rsidTr="0006389E">
        <w:tc>
          <w:tcPr>
            <w:tcW w:w="9641" w:type="dxa"/>
            <w:gridSpan w:val="2"/>
            <w:shd w:val="clear" w:color="auto" w:fill="D9D9D9" w:themeFill="background1" w:themeFillShade="D9"/>
            <w:vAlign w:val="center"/>
          </w:tcPr>
          <w:p w14:paraId="2C845E4A"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4F5877C1" w14:textId="77777777" w:rsidTr="0006389E">
        <w:tc>
          <w:tcPr>
            <w:tcW w:w="2963" w:type="dxa"/>
            <w:tcBorders>
              <w:bottom w:val="single" w:sz="4" w:space="0" w:color="auto"/>
            </w:tcBorders>
            <w:shd w:val="clear" w:color="auto" w:fill="F2F2F2" w:themeFill="background1" w:themeFillShade="F2"/>
            <w:vAlign w:val="center"/>
          </w:tcPr>
          <w:p w14:paraId="4F5B8E0D" w14:textId="77777777" w:rsidR="00F741BE" w:rsidRPr="009D570E" w:rsidRDefault="00F741BE" w:rsidP="0006389E">
            <w:pPr>
              <w:rPr>
                <w:rFonts w:ascii="Arial" w:hAnsi="Arial" w:cs="Arial"/>
                <w:b/>
              </w:rPr>
            </w:pPr>
            <w:r w:rsidRPr="009D570E">
              <w:rPr>
                <w:rFonts w:ascii="Arial" w:hAnsi="Arial" w:cs="Arial"/>
                <w:b/>
              </w:rPr>
              <w:t>Action/Project Number:</w:t>
            </w:r>
          </w:p>
          <w:p w14:paraId="06656DA8" w14:textId="77777777" w:rsidR="00F741BE" w:rsidRPr="009D570E" w:rsidRDefault="00F741BE" w:rsidP="0006389E">
            <w:pPr>
              <w:rPr>
                <w:rFonts w:ascii="Arial" w:hAnsi="Arial" w:cs="Arial"/>
              </w:rPr>
            </w:pPr>
          </w:p>
        </w:tc>
        <w:tc>
          <w:tcPr>
            <w:tcW w:w="6678" w:type="dxa"/>
            <w:vAlign w:val="center"/>
          </w:tcPr>
          <w:p w14:paraId="7C2C6CD7" w14:textId="77777777" w:rsidR="00F741BE" w:rsidRPr="009D570E" w:rsidRDefault="00F741BE" w:rsidP="0006389E">
            <w:pPr>
              <w:rPr>
                <w:rFonts w:ascii="Arial" w:hAnsi="Arial" w:cs="Arial"/>
              </w:rPr>
            </w:pPr>
            <w:r w:rsidRPr="009D570E">
              <w:rPr>
                <w:rFonts w:ascii="Arial" w:hAnsi="Arial" w:cs="Arial"/>
              </w:rPr>
              <w:t>1.3.4</w:t>
            </w:r>
          </w:p>
        </w:tc>
      </w:tr>
      <w:tr w:rsidR="00F741BE" w:rsidRPr="009D570E" w14:paraId="14DF0C5D" w14:textId="77777777" w:rsidTr="0006389E">
        <w:tc>
          <w:tcPr>
            <w:tcW w:w="2963" w:type="dxa"/>
            <w:tcBorders>
              <w:bottom w:val="single" w:sz="4" w:space="0" w:color="auto"/>
            </w:tcBorders>
            <w:shd w:val="clear" w:color="auto" w:fill="F2F2F2" w:themeFill="background1" w:themeFillShade="F2"/>
            <w:vAlign w:val="center"/>
          </w:tcPr>
          <w:p w14:paraId="0FF70680"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12C118BF" w14:textId="77777777" w:rsidR="00F741BE" w:rsidRPr="009D570E" w:rsidRDefault="00F741BE" w:rsidP="0006389E">
            <w:pPr>
              <w:rPr>
                <w:rFonts w:ascii="Arial" w:hAnsi="Arial" w:cs="Arial"/>
                <w:highlight w:val="yellow"/>
              </w:rPr>
            </w:pPr>
            <w:r>
              <w:rPr>
                <w:rFonts w:ascii="Arial" w:hAnsi="Arial" w:cs="Arial"/>
              </w:rPr>
              <w:t>Establish alternative shelters for facilities that house disabled and elderly populations such as hospitals, nursing homes and group homes.</w:t>
            </w:r>
          </w:p>
        </w:tc>
      </w:tr>
      <w:tr w:rsidR="00F741BE" w:rsidRPr="009D570E" w14:paraId="230689BC" w14:textId="77777777" w:rsidTr="0006389E">
        <w:tc>
          <w:tcPr>
            <w:tcW w:w="2963" w:type="dxa"/>
            <w:tcBorders>
              <w:bottom w:val="single" w:sz="4" w:space="0" w:color="auto"/>
            </w:tcBorders>
            <w:shd w:val="clear" w:color="auto" w:fill="F2F2F2" w:themeFill="background1" w:themeFillShade="F2"/>
            <w:vAlign w:val="center"/>
          </w:tcPr>
          <w:p w14:paraId="4BEA0F5F" w14:textId="77777777" w:rsidR="00F741BE" w:rsidRPr="009D570E" w:rsidRDefault="00F741BE" w:rsidP="0006389E">
            <w:pPr>
              <w:rPr>
                <w:rFonts w:ascii="Arial" w:hAnsi="Arial" w:cs="Arial"/>
                <w:b/>
              </w:rPr>
            </w:pPr>
          </w:p>
          <w:p w14:paraId="6D5C8334" w14:textId="77777777" w:rsidR="00F741BE" w:rsidRPr="009D570E" w:rsidRDefault="00F741BE" w:rsidP="0006389E">
            <w:pPr>
              <w:rPr>
                <w:rFonts w:ascii="Arial" w:hAnsi="Arial" w:cs="Arial"/>
                <w:b/>
              </w:rPr>
            </w:pPr>
            <w:r w:rsidRPr="009D570E">
              <w:rPr>
                <w:rFonts w:ascii="Arial" w:hAnsi="Arial" w:cs="Arial"/>
                <w:b/>
              </w:rPr>
              <w:t>Action or Project Description:</w:t>
            </w:r>
          </w:p>
          <w:p w14:paraId="11225DFA" w14:textId="77777777" w:rsidR="00F741BE" w:rsidRPr="009D570E" w:rsidRDefault="00F741BE" w:rsidP="0006389E">
            <w:pPr>
              <w:rPr>
                <w:rFonts w:ascii="Arial" w:hAnsi="Arial" w:cs="Arial"/>
              </w:rPr>
            </w:pPr>
          </w:p>
        </w:tc>
        <w:tc>
          <w:tcPr>
            <w:tcW w:w="6678" w:type="dxa"/>
            <w:vAlign w:val="center"/>
          </w:tcPr>
          <w:p w14:paraId="6E7BEB80" w14:textId="77777777" w:rsidR="00F741BE" w:rsidRPr="009D570E" w:rsidRDefault="00F741BE" w:rsidP="0006389E">
            <w:pPr>
              <w:rPr>
                <w:rFonts w:ascii="Arial" w:hAnsi="Arial" w:cs="Arial"/>
                <w:highlight w:val="yellow"/>
              </w:rPr>
            </w:pPr>
            <w:r>
              <w:rPr>
                <w:rFonts w:ascii="Arial" w:hAnsi="Arial" w:cs="Arial"/>
              </w:rPr>
              <w:t>Continue to work to increase communications between facilities that house vulnerable populations and with local EMDs and agencies responsible for sheltering.</w:t>
            </w:r>
          </w:p>
        </w:tc>
      </w:tr>
      <w:tr w:rsidR="00F741BE" w:rsidRPr="009D570E" w14:paraId="0D1ED927" w14:textId="77777777" w:rsidTr="0006389E">
        <w:tc>
          <w:tcPr>
            <w:tcW w:w="2963" w:type="dxa"/>
            <w:tcBorders>
              <w:bottom w:val="single" w:sz="4" w:space="0" w:color="auto"/>
            </w:tcBorders>
            <w:shd w:val="clear" w:color="auto" w:fill="F2F2F2" w:themeFill="background1" w:themeFillShade="F2"/>
            <w:vAlign w:val="center"/>
          </w:tcPr>
          <w:p w14:paraId="4CDEAB11"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155586BE" w14:textId="77777777" w:rsidR="00F741BE" w:rsidRPr="009D570E" w:rsidRDefault="00F741BE" w:rsidP="0006389E">
            <w:pPr>
              <w:rPr>
                <w:rFonts w:ascii="Arial" w:hAnsi="Arial" w:cs="Arial"/>
                <w:highlight w:val="yellow"/>
              </w:rPr>
            </w:pPr>
            <w:r w:rsidRPr="009D570E">
              <w:rPr>
                <w:rFonts w:ascii="Arial" w:hAnsi="Arial" w:cs="Arial"/>
              </w:rPr>
              <w:t>Reduce risks and vulnerabilities of people in hazard-prone areas through current technology, better planning, and hazard mitigation activities.</w:t>
            </w:r>
          </w:p>
        </w:tc>
      </w:tr>
      <w:tr w:rsidR="00F741BE" w:rsidRPr="009D570E" w14:paraId="0E9DDC87" w14:textId="77777777" w:rsidTr="0006389E">
        <w:tc>
          <w:tcPr>
            <w:tcW w:w="2963" w:type="dxa"/>
            <w:tcBorders>
              <w:bottom w:val="single" w:sz="4" w:space="0" w:color="auto"/>
            </w:tcBorders>
            <w:shd w:val="clear" w:color="auto" w:fill="F2F2F2" w:themeFill="background1" w:themeFillShade="F2"/>
            <w:vAlign w:val="center"/>
          </w:tcPr>
          <w:p w14:paraId="737D747F"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2EEB2958" w14:textId="77777777" w:rsidR="00F741BE" w:rsidRPr="009D570E" w:rsidRDefault="00F741BE" w:rsidP="0006389E">
            <w:pPr>
              <w:rPr>
                <w:rFonts w:ascii="Arial" w:hAnsi="Arial" w:cs="Arial"/>
                <w:highlight w:val="yellow"/>
              </w:rPr>
            </w:pPr>
            <w:r w:rsidRPr="009D570E">
              <w:rPr>
                <w:rFonts w:ascii="Arial" w:hAnsi="Arial" w:cs="Arial"/>
              </w:rPr>
              <w:t>$</w:t>
            </w:r>
            <w:r>
              <w:rPr>
                <w:rFonts w:ascii="Arial" w:hAnsi="Arial" w:cs="Arial"/>
              </w:rPr>
              <w:t>2,500 -</w:t>
            </w:r>
            <w:r w:rsidRPr="009D570E">
              <w:rPr>
                <w:rFonts w:ascii="Arial" w:hAnsi="Arial" w:cs="Arial"/>
              </w:rPr>
              <w:t xml:space="preserve"> $5,000 </w:t>
            </w:r>
          </w:p>
        </w:tc>
      </w:tr>
      <w:tr w:rsidR="00F741BE" w:rsidRPr="009D570E" w14:paraId="65B52C2B" w14:textId="77777777" w:rsidTr="0006389E">
        <w:tc>
          <w:tcPr>
            <w:tcW w:w="2963" w:type="dxa"/>
            <w:tcBorders>
              <w:bottom w:val="single" w:sz="4" w:space="0" w:color="auto"/>
            </w:tcBorders>
            <w:shd w:val="clear" w:color="auto" w:fill="F2F2F2" w:themeFill="background1" w:themeFillShade="F2"/>
            <w:vAlign w:val="center"/>
          </w:tcPr>
          <w:p w14:paraId="5921EC6D"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0577F315" w14:textId="77777777" w:rsidR="00F741BE" w:rsidRPr="009D570E" w:rsidRDefault="00F741BE" w:rsidP="0006389E">
            <w:pPr>
              <w:rPr>
                <w:rFonts w:ascii="Arial" w:hAnsi="Arial" w:cs="Arial"/>
                <w:highlight w:val="yellow"/>
              </w:rPr>
            </w:pPr>
            <w:r w:rsidRPr="009D570E">
              <w:rPr>
                <w:rFonts w:ascii="Arial" w:hAnsi="Arial" w:cs="Arial"/>
              </w:rPr>
              <w:t>Losses avoided by implementing this action include injuries and/or casualties, and emergency management costs/community costs.</w:t>
            </w:r>
          </w:p>
        </w:tc>
      </w:tr>
      <w:tr w:rsidR="00F741BE" w:rsidRPr="009D570E" w14:paraId="3F2C4978" w14:textId="77777777" w:rsidTr="0006389E">
        <w:tc>
          <w:tcPr>
            <w:tcW w:w="9641" w:type="dxa"/>
            <w:gridSpan w:val="2"/>
            <w:shd w:val="clear" w:color="auto" w:fill="D9D9D9" w:themeFill="background1" w:themeFillShade="D9"/>
            <w:vAlign w:val="center"/>
          </w:tcPr>
          <w:p w14:paraId="726C48A8"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1BD569B9" w14:textId="77777777" w:rsidTr="0006389E">
        <w:tc>
          <w:tcPr>
            <w:tcW w:w="2963" w:type="dxa"/>
            <w:shd w:val="clear" w:color="auto" w:fill="F2F2F2" w:themeFill="background1" w:themeFillShade="F2"/>
            <w:vAlign w:val="center"/>
          </w:tcPr>
          <w:p w14:paraId="210B64ED"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4D2B93E4" w14:textId="77777777" w:rsidR="00F741BE" w:rsidRPr="009D570E" w:rsidRDefault="00F741BE" w:rsidP="0006389E">
            <w:pPr>
              <w:rPr>
                <w:rFonts w:ascii="Arial" w:hAnsi="Arial" w:cs="Arial"/>
                <w:highlight w:val="yellow"/>
              </w:rPr>
            </w:pPr>
            <w:r>
              <w:rPr>
                <w:rFonts w:ascii="Arial" w:hAnsi="Arial" w:cs="Arial"/>
              </w:rPr>
              <w:t xml:space="preserve">City </w:t>
            </w:r>
            <w:r w:rsidRPr="009D570E">
              <w:rPr>
                <w:rFonts w:ascii="Arial" w:hAnsi="Arial" w:cs="Arial"/>
              </w:rPr>
              <w:t>EMD</w:t>
            </w:r>
            <w:r>
              <w:rPr>
                <w:rFonts w:ascii="Arial" w:hAnsi="Arial" w:cs="Arial"/>
              </w:rPr>
              <w:t>, county health department</w:t>
            </w:r>
          </w:p>
        </w:tc>
      </w:tr>
      <w:tr w:rsidR="00F741BE" w:rsidRPr="009D570E" w14:paraId="09A6C8AC" w14:textId="77777777" w:rsidTr="0006389E">
        <w:tc>
          <w:tcPr>
            <w:tcW w:w="2963" w:type="dxa"/>
            <w:shd w:val="clear" w:color="auto" w:fill="F2F2F2" w:themeFill="background1" w:themeFillShade="F2"/>
            <w:vAlign w:val="center"/>
          </w:tcPr>
          <w:p w14:paraId="65459427"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395193FB" w14:textId="77777777" w:rsidR="00F741BE" w:rsidRPr="009D570E" w:rsidRDefault="00F741BE" w:rsidP="0006389E">
            <w:pPr>
              <w:rPr>
                <w:rFonts w:ascii="Arial" w:hAnsi="Arial" w:cs="Arial"/>
              </w:rPr>
            </w:pPr>
            <w:r>
              <w:rPr>
                <w:rFonts w:ascii="Arial" w:hAnsi="Arial" w:cs="Arial"/>
              </w:rPr>
              <w:t>21</w:t>
            </w:r>
            <w:r w:rsidRPr="009D570E">
              <w:rPr>
                <w:rFonts w:ascii="Arial" w:hAnsi="Arial" w:cs="Arial"/>
              </w:rPr>
              <w:t xml:space="preserve"> –</w:t>
            </w:r>
            <w:r>
              <w:rPr>
                <w:rFonts w:ascii="Arial" w:hAnsi="Arial" w:cs="Arial"/>
              </w:rPr>
              <w:t xml:space="preserve">High </w:t>
            </w:r>
            <w:r w:rsidRPr="009D570E">
              <w:rPr>
                <w:rFonts w:ascii="Arial" w:hAnsi="Arial" w:cs="Arial"/>
              </w:rPr>
              <w:t>Priority</w:t>
            </w:r>
          </w:p>
        </w:tc>
      </w:tr>
      <w:tr w:rsidR="00F741BE" w:rsidRPr="009D570E" w14:paraId="7EE0F7ED" w14:textId="77777777" w:rsidTr="0006389E">
        <w:tc>
          <w:tcPr>
            <w:tcW w:w="2963" w:type="dxa"/>
            <w:shd w:val="clear" w:color="auto" w:fill="F2F2F2" w:themeFill="background1" w:themeFillShade="F2"/>
            <w:vAlign w:val="center"/>
          </w:tcPr>
          <w:p w14:paraId="5E6D22B5"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1BD96AC0" w14:textId="77777777" w:rsidR="00F741BE" w:rsidRPr="009D570E" w:rsidRDefault="00F741BE" w:rsidP="0006389E">
            <w:pPr>
              <w:rPr>
                <w:rFonts w:ascii="Arial" w:hAnsi="Arial" w:cs="Arial"/>
              </w:rPr>
            </w:pPr>
            <w:r w:rsidRPr="009D570E">
              <w:rPr>
                <w:rFonts w:ascii="Arial" w:hAnsi="Arial" w:cs="Arial"/>
              </w:rPr>
              <w:t xml:space="preserve">On-going </w:t>
            </w:r>
          </w:p>
        </w:tc>
      </w:tr>
      <w:tr w:rsidR="00F741BE" w:rsidRPr="009D570E" w14:paraId="683D8E98" w14:textId="77777777" w:rsidTr="0006389E">
        <w:tc>
          <w:tcPr>
            <w:tcW w:w="2963" w:type="dxa"/>
            <w:shd w:val="clear" w:color="auto" w:fill="F2F2F2" w:themeFill="background1" w:themeFillShade="F2"/>
            <w:vAlign w:val="center"/>
          </w:tcPr>
          <w:p w14:paraId="1794376F" w14:textId="77777777" w:rsidR="00F741BE" w:rsidRPr="009D570E" w:rsidRDefault="00F741BE" w:rsidP="0006389E">
            <w:pPr>
              <w:rPr>
                <w:rFonts w:ascii="Arial" w:hAnsi="Arial" w:cs="Arial"/>
                <w:b/>
              </w:rPr>
            </w:pPr>
            <w:r w:rsidRPr="009D570E">
              <w:rPr>
                <w:rFonts w:ascii="Arial" w:hAnsi="Arial" w:cs="Arial"/>
                <w:b/>
              </w:rPr>
              <w:t>Potential Fund Sources:</w:t>
            </w:r>
          </w:p>
          <w:p w14:paraId="2C1F6C60" w14:textId="77777777" w:rsidR="00F741BE" w:rsidRPr="009D570E" w:rsidRDefault="00F741BE" w:rsidP="0006389E">
            <w:pPr>
              <w:rPr>
                <w:rFonts w:ascii="Arial" w:hAnsi="Arial" w:cs="Arial"/>
                <w:b/>
              </w:rPr>
            </w:pPr>
          </w:p>
        </w:tc>
        <w:tc>
          <w:tcPr>
            <w:tcW w:w="6678" w:type="dxa"/>
            <w:vAlign w:val="center"/>
          </w:tcPr>
          <w:p w14:paraId="4C8D6A8D" w14:textId="77777777" w:rsidR="00F741BE" w:rsidRPr="009D570E" w:rsidRDefault="00F741BE" w:rsidP="0006389E">
            <w:pPr>
              <w:rPr>
                <w:rFonts w:ascii="Arial" w:hAnsi="Arial" w:cs="Arial"/>
              </w:rPr>
            </w:pPr>
            <w:r w:rsidRPr="009D570E">
              <w:rPr>
                <w:rFonts w:ascii="Arial" w:hAnsi="Arial" w:cs="Arial"/>
              </w:rPr>
              <w:t>Grants, local general revenue funds, and private donations of cash, goods, or services.</w:t>
            </w:r>
          </w:p>
        </w:tc>
      </w:tr>
      <w:tr w:rsidR="00F741BE" w:rsidRPr="009D570E" w14:paraId="41067C5C" w14:textId="77777777" w:rsidTr="0006389E">
        <w:tc>
          <w:tcPr>
            <w:tcW w:w="2963" w:type="dxa"/>
            <w:tcBorders>
              <w:bottom w:val="single" w:sz="4" w:space="0" w:color="auto"/>
            </w:tcBorders>
            <w:shd w:val="clear" w:color="auto" w:fill="F2F2F2" w:themeFill="background1" w:themeFillShade="F2"/>
            <w:vAlign w:val="center"/>
          </w:tcPr>
          <w:p w14:paraId="1C944239"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7EBD58D9" w14:textId="77777777" w:rsidR="00F741BE" w:rsidRPr="009D570E" w:rsidRDefault="00F741BE" w:rsidP="0006389E">
            <w:pPr>
              <w:rPr>
                <w:rFonts w:ascii="Arial" w:hAnsi="Arial" w:cs="Arial"/>
              </w:rPr>
            </w:pPr>
            <w:r w:rsidRPr="009D570E">
              <w:rPr>
                <w:rFonts w:ascii="Arial" w:hAnsi="Arial" w:cs="Arial"/>
              </w:rPr>
              <w:t>Hazard Mitigation Plan, LEOP</w:t>
            </w:r>
          </w:p>
        </w:tc>
      </w:tr>
      <w:tr w:rsidR="00F741BE" w:rsidRPr="009D570E" w14:paraId="447F64AA" w14:textId="77777777" w:rsidTr="0006389E">
        <w:tc>
          <w:tcPr>
            <w:tcW w:w="9641" w:type="dxa"/>
            <w:gridSpan w:val="2"/>
            <w:shd w:val="clear" w:color="auto" w:fill="D9D9D9" w:themeFill="background1" w:themeFillShade="D9"/>
            <w:vAlign w:val="center"/>
          </w:tcPr>
          <w:p w14:paraId="30DDB542"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1AF7A6EB" w14:textId="77777777" w:rsidTr="0006389E">
        <w:tc>
          <w:tcPr>
            <w:tcW w:w="2963" w:type="dxa"/>
            <w:shd w:val="clear" w:color="auto" w:fill="D9D9D9" w:themeFill="background1" w:themeFillShade="D9"/>
            <w:vAlign w:val="center"/>
          </w:tcPr>
          <w:p w14:paraId="6645B6BB"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1B801022" w14:textId="77777777" w:rsidR="00F741BE" w:rsidRPr="009D570E" w:rsidRDefault="00F741BE" w:rsidP="0006389E">
            <w:pPr>
              <w:rPr>
                <w:rFonts w:ascii="Arial" w:hAnsi="Arial" w:cs="Arial"/>
              </w:rPr>
            </w:pPr>
            <w:r w:rsidRPr="009D570E">
              <w:rPr>
                <w:rFonts w:ascii="Arial" w:hAnsi="Arial" w:cs="Arial"/>
              </w:rPr>
              <w:t>Continuing –</w:t>
            </w:r>
            <w:r>
              <w:rPr>
                <w:rFonts w:ascii="Arial" w:hAnsi="Arial" w:cs="Arial"/>
              </w:rPr>
              <w:t xml:space="preserve"> no </w:t>
            </w:r>
            <w:r w:rsidRPr="009D570E">
              <w:rPr>
                <w:rFonts w:ascii="Arial" w:hAnsi="Arial" w:cs="Arial"/>
              </w:rPr>
              <w:t>progress</w:t>
            </w:r>
          </w:p>
        </w:tc>
      </w:tr>
      <w:tr w:rsidR="00F741BE" w:rsidRPr="009D570E" w14:paraId="169B44C1" w14:textId="77777777" w:rsidTr="0006389E">
        <w:tc>
          <w:tcPr>
            <w:tcW w:w="2963" w:type="dxa"/>
            <w:shd w:val="clear" w:color="auto" w:fill="D9D9D9" w:themeFill="background1" w:themeFillShade="D9"/>
            <w:vAlign w:val="center"/>
          </w:tcPr>
          <w:p w14:paraId="29CB528D"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782AA224" w14:textId="77777777" w:rsidR="00F741BE" w:rsidRPr="009D570E" w:rsidRDefault="00F741BE" w:rsidP="0006389E">
            <w:pPr>
              <w:rPr>
                <w:rFonts w:ascii="Arial" w:hAnsi="Arial" w:cs="Arial"/>
              </w:rPr>
            </w:pPr>
            <w:r>
              <w:rPr>
                <w:rFonts w:ascii="Arial" w:hAnsi="Arial" w:cs="Arial"/>
              </w:rPr>
              <w:t>Data on what private nursing and group homes have for emergency plans and MOUs does not currently exist. This action item would benefit from a focused effort to gather that data and assist these private institutions with establishing alternative sheltering plans.</w:t>
            </w:r>
          </w:p>
        </w:tc>
      </w:tr>
    </w:tbl>
    <w:p w14:paraId="5DA95563" w14:textId="77777777" w:rsidR="00F741BE" w:rsidRPr="009D570E" w:rsidRDefault="00F741BE" w:rsidP="00F741BE">
      <w:pPr>
        <w:pStyle w:val="BodyText"/>
        <w:rPr>
          <w:rFonts w:cs="Arial"/>
          <w:highlight w:val="yellow"/>
        </w:rPr>
      </w:pPr>
    </w:p>
    <w:p w14:paraId="443D966C" w14:textId="77777777" w:rsidR="00F741BE" w:rsidRPr="009D570E" w:rsidRDefault="00F741BE" w:rsidP="00F741BE">
      <w:pPr>
        <w:pStyle w:val="BodyText"/>
        <w:rPr>
          <w:rFonts w:cs="Arial"/>
          <w:highlight w:val="yellow"/>
        </w:rPr>
      </w:pPr>
    </w:p>
    <w:p w14:paraId="09C096D0" w14:textId="77777777" w:rsidR="00F741BE" w:rsidRPr="009D570E" w:rsidRDefault="00F741BE" w:rsidP="00F741BE">
      <w:pPr>
        <w:pStyle w:val="BodyText"/>
        <w:rPr>
          <w:rFonts w:cs="Arial"/>
          <w:highlight w:val="yellow"/>
        </w:rPr>
      </w:pPr>
    </w:p>
    <w:p w14:paraId="5DB9818D" w14:textId="77777777" w:rsidR="00F741BE" w:rsidRDefault="00F741BE" w:rsidP="00F741BE">
      <w:pPr>
        <w:pStyle w:val="BodyText"/>
        <w:ind w:left="0"/>
        <w:rPr>
          <w:rFonts w:cs="Arial"/>
          <w:b/>
          <w:u w:val="single"/>
        </w:rPr>
      </w:pPr>
    </w:p>
    <w:p w14:paraId="30ABE5B3" w14:textId="03100F5F" w:rsidR="00F741BE" w:rsidRDefault="00F741BE" w:rsidP="00F741BE">
      <w:pPr>
        <w:pStyle w:val="BodyText"/>
        <w:ind w:left="0"/>
        <w:rPr>
          <w:rFonts w:cs="Arial"/>
          <w:b/>
          <w:u w:val="single"/>
        </w:rPr>
      </w:pPr>
    </w:p>
    <w:p w14:paraId="1A2A51D5" w14:textId="64921333" w:rsidR="00ED481D" w:rsidRDefault="00ED481D" w:rsidP="00F741BE">
      <w:pPr>
        <w:pStyle w:val="BodyText"/>
        <w:ind w:left="0"/>
        <w:rPr>
          <w:rFonts w:cs="Arial"/>
          <w:b/>
          <w:u w:val="single"/>
        </w:rPr>
      </w:pPr>
    </w:p>
    <w:p w14:paraId="52F76C8F" w14:textId="790C8C67" w:rsidR="00ED481D" w:rsidRDefault="00ED481D" w:rsidP="00F741BE">
      <w:pPr>
        <w:pStyle w:val="BodyText"/>
        <w:ind w:left="0"/>
        <w:rPr>
          <w:rFonts w:cs="Arial"/>
          <w:b/>
          <w:u w:val="single"/>
        </w:rPr>
      </w:pPr>
    </w:p>
    <w:p w14:paraId="71733F2E" w14:textId="77777777" w:rsidR="00ED481D" w:rsidRDefault="00ED481D" w:rsidP="00F741BE">
      <w:pPr>
        <w:pStyle w:val="BodyText"/>
        <w:ind w:left="0"/>
        <w:rPr>
          <w:rFonts w:cs="Arial"/>
          <w:b/>
          <w:u w:val="single"/>
        </w:rPr>
      </w:pPr>
    </w:p>
    <w:p w14:paraId="4D97D7F2" w14:textId="77777777" w:rsidR="00F741BE" w:rsidRPr="009D570E" w:rsidRDefault="00F741BE" w:rsidP="00F741BE">
      <w:pPr>
        <w:pStyle w:val="BodyText"/>
        <w:ind w:left="0"/>
        <w:rPr>
          <w:rFonts w:cs="Arial"/>
        </w:rPr>
      </w:pPr>
      <w:r w:rsidRPr="009D570E">
        <w:rPr>
          <w:rFonts w:cs="Arial"/>
          <w:b/>
          <w:u w:val="single"/>
        </w:rPr>
        <w:t>Action 1.3.</w:t>
      </w:r>
      <w:r>
        <w:rPr>
          <w:rFonts w:cs="Arial"/>
          <w:b/>
          <w:u w:val="single"/>
        </w:rPr>
        <w:t>5</w:t>
      </w:r>
      <w:r w:rsidRPr="009D570E">
        <w:rPr>
          <w:rFonts w:cs="Arial"/>
          <w:b/>
          <w:u w:val="single"/>
        </w:rPr>
        <w:t>:</w:t>
      </w:r>
      <w:r w:rsidRPr="009D570E">
        <w:rPr>
          <w:rFonts w:cs="Arial"/>
          <w:b/>
        </w:rPr>
        <w:t xml:space="preserve">  </w:t>
      </w:r>
      <w:r>
        <w:rPr>
          <w:rFonts w:cs="Arial"/>
        </w:rPr>
        <w:t>Increase availability (if necessary, construction) of storm shelters for individual families and large groups, including near large employment centers and schools.</w:t>
      </w:r>
    </w:p>
    <w:p w14:paraId="55444989" w14:textId="77777777" w:rsidR="00F741BE" w:rsidRPr="009D570E" w:rsidRDefault="00F741BE" w:rsidP="00F741BE">
      <w:pPr>
        <w:pStyle w:val="BodyText"/>
        <w:rPr>
          <w:rFonts w:cs="Arial"/>
          <w:highlight w:val="yellow"/>
        </w:rPr>
      </w:pPr>
    </w:p>
    <w:tbl>
      <w:tblPr>
        <w:tblStyle w:val="TableGrid"/>
        <w:tblW w:w="0" w:type="auto"/>
        <w:tblLook w:val="04A0" w:firstRow="1" w:lastRow="0" w:firstColumn="1" w:lastColumn="0" w:noHBand="0" w:noVBand="1"/>
      </w:tblPr>
      <w:tblGrid>
        <w:gridCol w:w="2963"/>
        <w:gridCol w:w="6678"/>
      </w:tblGrid>
      <w:tr w:rsidR="00F741BE" w:rsidRPr="009D570E" w14:paraId="02B24CCB" w14:textId="77777777" w:rsidTr="0006389E">
        <w:tc>
          <w:tcPr>
            <w:tcW w:w="9641" w:type="dxa"/>
            <w:gridSpan w:val="2"/>
            <w:shd w:val="clear" w:color="auto" w:fill="BFBFBF" w:themeFill="background1" w:themeFillShade="BF"/>
          </w:tcPr>
          <w:p w14:paraId="37C5F8D1"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40E740EB" w14:textId="77777777" w:rsidR="00F741BE" w:rsidRPr="009D570E" w:rsidRDefault="00F741BE" w:rsidP="0006389E">
            <w:pPr>
              <w:jc w:val="center"/>
              <w:rPr>
                <w:rFonts w:ascii="Arial" w:hAnsi="Arial" w:cs="Arial"/>
                <w:b/>
              </w:rPr>
            </w:pPr>
          </w:p>
        </w:tc>
      </w:tr>
      <w:tr w:rsidR="00F741BE" w:rsidRPr="009D570E" w14:paraId="60B5CF4C" w14:textId="77777777" w:rsidTr="0006389E">
        <w:tc>
          <w:tcPr>
            <w:tcW w:w="2963" w:type="dxa"/>
            <w:tcBorders>
              <w:bottom w:val="single" w:sz="4" w:space="0" w:color="auto"/>
            </w:tcBorders>
            <w:shd w:val="clear" w:color="auto" w:fill="F2F2F2" w:themeFill="background1" w:themeFillShade="F2"/>
            <w:vAlign w:val="center"/>
          </w:tcPr>
          <w:p w14:paraId="0D38BDEC"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54DAC6B9"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68069CAF" w14:textId="6A78CA8B" w:rsidR="00F741BE" w:rsidRPr="009D570E" w:rsidRDefault="00D04992" w:rsidP="0006389E">
            <w:pPr>
              <w:rPr>
                <w:rFonts w:ascii="Arial" w:hAnsi="Arial" w:cs="Arial"/>
              </w:rPr>
            </w:pPr>
            <w:r>
              <w:rPr>
                <w:rFonts w:ascii="Arial" w:hAnsi="Arial" w:cs="Arial"/>
              </w:rPr>
              <w:t>Newburg</w:t>
            </w:r>
          </w:p>
        </w:tc>
      </w:tr>
      <w:tr w:rsidR="00F741BE" w:rsidRPr="009D570E" w14:paraId="273EC9EC" w14:textId="77777777" w:rsidTr="0006389E">
        <w:tc>
          <w:tcPr>
            <w:tcW w:w="9641" w:type="dxa"/>
            <w:gridSpan w:val="2"/>
            <w:shd w:val="clear" w:color="auto" w:fill="D9D9D9" w:themeFill="background1" w:themeFillShade="D9"/>
            <w:vAlign w:val="center"/>
          </w:tcPr>
          <w:p w14:paraId="39DE7BC3"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2059FA58" w14:textId="77777777" w:rsidTr="0006389E">
        <w:tc>
          <w:tcPr>
            <w:tcW w:w="2963" w:type="dxa"/>
            <w:tcBorders>
              <w:bottom w:val="single" w:sz="4" w:space="0" w:color="auto"/>
            </w:tcBorders>
            <w:shd w:val="clear" w:color="auto" w:fill="F2F2F2" w:themeFill="background1" w:themeFillShade="F2"/>
            <w:vAlign w:val="center"/>
          </w:tcPr>
          <w:p w14:paraId="2ED533A9" w14:textId="77777777" w:rsidR="00F741BE" w:rsidRPr="009D570E" w:rsidRDefault="00F741BE" w:rsidP="0006389E">
            <w:pPr>
              <w:rPr>
                <w:rFonts w:ascii="Arial" w:hAnsi="Arial" w:cs="Arial"/>
                <w:b/>
              </w:rPr>
            </w:pPr>
            <w:r w:rsidRPr="009D570E">
              <w:rPr>
                <w:rFonts w:ascii="Arial" w:hAnsi="Arial" w:cs="Arial"/>
                <w:b/>
              </w:rPr>
              <w:t>Problem being Mitigated:</w:t>
            </w:r>
          </w:p>
          <w:p w14:paraId="442B9477"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56EB6A4D" w14:textId="77777777" w:rsidR="00F741BE" w:rsidRPr="009D570E" w:rsidRDefault="00F741BE" w:rsidP="0006389E">
            <w:pPr>
              <w:rPr>
                <w:rFonts w:ascii="Arial" w:hAnsi="Arial" w:cs="Arial"/>
              </w:rPr>
            </w:pPr>
            <w:r w:rsidRPr="009D570E">
              <w:rPr>
                <w:rFonts w:ascii="Arial" w:hAnsi="Arial" w:cs="Arial"/>
              </w:rPr>
              <w:t xml:space="preserve">Risks/vulnerabilities associated with </w:t>
            </w:r>
            <w:r>
              <w:rPr>
                <w:rFonts w:ascii="Arial" w:hAnsi="Arial" w:cs="Arial"/>
              </w:rPr>
              <w:t xml:space="preserve">nonexistent/unavailable shelters for individual families and large groups. </w:t>
            </w:r>
          </w:p>
        </w:tc>
      </w:tr>
      <w:tr w:rsidR="00F741BE" w:rsidRPr="009D570E" w14:paraId="65971038" w14:textId="77777777" w:rsidTr="0006389E">
        <w:tc>
          <w:tcPr>
            <w:tcW w:w="2963" w:type="dxa"/>
            <w:tcBorders>
              <w:bottom w:val="single" w:sz="4" w:space="0" w:color="auto"/>
            </w:tcBorders>
            <w:shd w:val="clear" w:color="auto" w:fill="F2F2F2" w:themeFill="background1" w:themeFillShade="F2"/>
            <w:vAlign w:val="center"/>
          </w:tcPr>
          <w:p w14:paraId="36E5CACD"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28A1E33B" w14:textId="77777777" w:rsidR="00F741BE" w:rsidRPr="009D570E" w:rsidRDefault="00F741BE" w:rsidP="0006389E">
            <w:pPr>
              <w:rPr>
                <w:rFonts w:ascii="Arial" w:hAnsi="Arial" w:cs="Arial"/>
              </w:rPr>
            </w:pPr>
            <w:r>
              <w:rPr>
                <w:rFonts w:ascii="Arial" w:hAnsi="Arial" w:cs="Arial"/>
              </w:rPr>
              <w:t>Tornados, severe storms</w:t>
            </w:r>
          </w:p>
        </w:tc>
      </w:tr>
      <w:tr w:rsidR="00F741BE" w:rsidRPr="009D570E" w14:paraId="562E12EE" w14:textId="77777777" w:rsidTr="0006389E">
        <w:tc>
          <w:tcPr>
            <w:tcW w:w="9641" w:type="dxa"/>
            <w:gridSpan w:val="2"/>
            <w:shd w:val="clear" w:color="auto" w:fill="D9D9D9" w:themeFill="background1" w:themeFillShade="D9"/>
            <w:vAlign w:val="center"/>
          </w:tcPr>
          <w:p w14:paraId="6F56209D"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47A7E580" w14:textId="77777777" w:rsidTr="0006389E">
        <w:tc>
          <w:tcPr>
            <w:tcW w:w="2963" w:type="dxa"/>
            <w:tcBorders>
              <w:bottom w:val="single" w:sz="4" w:space="0" w:color="auto"/>
            </w:tcBorders>
            <w:shd w:val="clear" w:color="auto" w:fill="F2F2F2" w:themeFill="background1" w:themeFillShade="F2"/>
            <w:vAlign w:val="center"/>
          </w:tcPr>
          <w:p w14:paraId="409923E1" w14:textId="77777777" w:rsidR="00F741BE" w:rsidRPr="009D570E" w:rsidRDefault="00F741BE" w:rsidP="0006389E">
            <w:pPr>
              <w:rPr>
                <w:rFonts w:ascii="Arial" w:hAnsi="Arial" w:cs="Arial"/>
                <w:b/>
              </w:rPr>
            </w:pPr>
            <w:r w:rsidRPr="009D570E">
              <w:rPr>
                <w:rFonts w:ascii="Arial" w:hAnsi="Arial" w:cs="Arial"/>
                <w:b/>
              </w:rPr>
              <w:t>Action/Project Number:</w:t>
            </w:r>
          </w:p>
          <w:p w14:paraId="4E024C66" w14:textId="77777777" w:rsidR="00F741BE" w:rsidRPr="009D570E" w:rsidRDefault="00F741BE" w:rsidP="0006389E">
            <w:pPr>
              <w:rPr>
                <w:rFonts w:ascii="Arial" w:hAnsi="Arial" w:cs="Arial"/>
              </w:rPr>
            </w:pPr>
          </w:p>
        </w:tc>
        <w:tc>
          <w:tcPr>
            <w:tcW w:w="6678" w:type="dxa"/>
            <w:vAlign w:val="center"/>
          </w:tcPr>
          <w:p w14:paraId="4939C0D7" w14:textId="77777777" w:rsidR="00F741BE" w:rsidRPr="009D570E" w:rsidRDefault="00F741BE" w:rsidP="0006389E">
            <w:pPr>
              <w:rPr>
                <w:rFonts w:ascii="Arial" w:hAnsi="Arial" w:cs="Arial"/>
              </w:rPr>
            </w:pPr>
            <w:r w:rsidRPr="009D570E">
              <w:rPr>
                <w:rFonts w:ascii="Arial" w:hAnsi="Arial" w:cs="Arial"/>
              </w:rPr>
              <w:t>1.3.</w:t>
            </w:r>
            <w:r>
              <w:rPr>
                <w:rFonts w:ascii="Arial" w:hAnsi="Arial" w:cs="Arial"/>
              </w:rPr>
              <w:t>5</w:t>
            </w:r>
          </w:p>
        </w:tc>
      </w:tr>
      <w:tr w:rsidR="00F741BE" w:rsidRPr="009D570E" w14:paraId="17BD2A40" w14:textId="77777777" w:rsidTr="0006389E">
        <w:tc>
          <w:tcPr>
            <w:tcW w:w="2963" w:type="dxa"/>
            <w:tcBorders>
              <w:bottom w:val="single" w:sz="4" w:space="0" w:color="auto"/>
            </w:tcBorders>
            <w:shd w:val="clear" w:color="auto" w:fill="F2F2F2" w:themeFill="background1" w:themeFillShade="F2"/>
            <w:vAlign w:val="center"/>
          </w:tcPr>
          <w:p w14:paraId="0F1C40D6"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49F00358" w14:textId="77777777" w:rsidR="00F741BE" w:rsidRPr="009D570E" w:rsidRDefault="00F741BE" w:rsidP="0006389E">
            <w:pPr>
              <w:rPr>
                <w:rFonts w:ascii="Arial" w:hAnsi="Arial" w:cs="Arial"/>
                <w:highlight w:val="yellow"/>
              </w:rPr>
            </w:pPr>
            <w:r>
              <w:rPr>
                <w:rFonts w:ascii="Arial" w:hAnsi="Arial" w:cs="Arial"/>
              </w:rPr>
              <w:t>Increase the availability of storm shelters</w:t>
            </w:r>
          </w:p>
        </w:tc>
      </w:tr>
      <w:tr w:rsidR="00F741BE" w:rsidRPr="009D570E" w14:paraId="3BB7DFCB" w14:textId="77777777" w:rsidTr="0006389E">
        <w:tc>
          <w:tcPr>
            <w:tcW w:w="2963" w:type="dxa"/>
            <w:tcBorders>
              <w:bottom w:val="single" w:sz="4" w:space="0" w:color="auto"/>
            </w:tcBorders>
            <w:shd w:val="clear" w:color="auto" w:fill="F2F2F2" w:themeFill="background1" w:themeFillShade="F2"/>
            <w:vAlign w:val="center"/>
          </w:tcPr>
          <w:p w14:paraId="4F0AA693" w14:textId="77777777" w:rsidR="00F741BE" w:rsidRPr="009D570E" w:rsidRDefault="00F741BE" w:rsidP="0006389E">
            <w:pPr>
              <w:rPr>
                <w:rFonts w:ascii="Arial" w:hAnsi="Arial" w:cs="Arial"/>
                <w:b/>
              </w:rPr>
            </w:pPr>
          </w:p>
          <w:p w14:paraId="66A5409F" w14:textId="77777777" w:rsidR="00F741BE" w:rsidRPr="009D570E" w:rsidRDefault="00F741BE" w:rsidP="0006389E">
            <w:pPr>
              <w:rPr>
                <w:rFonts w:ascii="Arial" w:hAnsi="Arial" w:cs="Arial"/>
                <w:b/>
              </w:rPr>
            </w:pPr>
            <w:r w:rsidRPr="009D570E">
              <w:rPr>
                <w:rFonts w:ascii="Arial" w:hAnsi="Arial" w:cs="Arial"/>
                <w:b/>
              </w:rPr>
              <w:t>Action or Project Description:</w:t>
            </w:r>
          </w:p>
          <w:p w14:paraId="6CAD1130" w14:textId="77777777" w:rsidR="00F741BE" w:rsidRPr="009D570E" w:rsidRDefault="00F741BE" w:rsidP="0006389E">
            <w:pPr>
              <w:rPr>
                <w:rFonts w:ascii="Arial" w:hAnsi="Arial" w:cs="Arial"/>
              </w:rPr>
            </w:pPr>
          </w:p>
        </w:tc>
        <w:tc>
          <w:tcPr>
            <w:tcW w:w="6678" w:type="dxa"/>
            <w:vAlign w:val="center"/>
          </w:tcPr>
          <w:p w14:paraId="46796130" w14:textId="77777777" w:rsidR="00F741BE" w:rsidRPr="009D570E" w:rsidRDefault="00F741BE" w:rsidP="0006389E">
            <w:pPr>
              <w:pStyle w:val="BodyText"/>
              <w:ind w:left="0"/>
              <w:rPr>
                <w:rFonts w:cs="Arial"/>
              </w:rPr>
            </w:pPr>
            <w:r>
              <w:rPr>
                <w:rFonts w:cs="Arial"/>
              </w:rPr>
              <w:t>Increase availability (if necessary, construction) of storm shelters for individual families and large groups, including near large employment centers and schools.</w:t>
            </w:r>
          </w:p>
          <w:p w14:paraId="399246EE" w14:textId="77777777" w:rsidR="00F741BE" w:rsidRPr="009D570E" w:rsidRDefault="00F741BE" w:rsidP="0006389E">
            <w:pPr>
              <w:rPr>
                <w:rFonts w:ascii="Arial" w:hAnsi="Arial" w:cs="Arial"/>
                <w:highlight w:val="yellow"/>
              </w:rPr>
            </w:pPr>
          </w:p>
        </w:tc>
      </w:tr>
      <w:tr w:rsidR="00F741BE" w:rsidRPr="009D570E" w14:paraId="58E6BD05" w14:textId="77777777" w:rsidTr="0006389E">
        <w:tc>
          <w:tcPr>
            <w:tcW w:w="2963" w:type="dxa"/>
            <w:tcBorders>
              <w:bottom w:val="single" w:sz="4" w:space="0" w:color="auto"/>
            </w:tcBorders>
            <w:shd w:val="clear" w:color="auto" w:fill="F2F2F2" w:themeFill="background1" w:themeFillShade="F2"/>
            <w:vAlign w:val="center"/>
          </w:tcPr>
          <w:p w14:paraId="18114597"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69A77956" w14:textId="77777777" w:rsidR="00F741BE" w:rsidRPr="009D570E" w:rsidRDefault="00F741BE" w:rsidP="0006389E">
            <w:pPr>
              <w:rPr>
                <w:rFonts w:ascii="Arial" w:hAnsi="Arial" w:cs="Arial"/>
                <w:highlight w:val="yellow"/>
              </w:rPr>
            </w:pPr>
            <w:r w:rsidRPr="009D570E">
              <w:rPr>
                <w:rFonts w:ascii="Arial" w:hAnsi="Arial" w:cs="Arial"/>
              </w:rPr>
              <w:t>Reduce risks and vulnerabilities of people in hazard-prone areas through current technology, better planning, and hazard mitigation activities.</w:t>
            </w:r>
          </w:p>
        </w:tc>
      </w:tr>
      <w:tr w:rsidR="00F741BE" w:rsidRPr="009D570E" w14:paraId="72A3DB9D" w14:textId="77777777" w:rsidTr="0006389E">
        <w:tc>
          <w:tcPr>
            <w:tcW w:w="2963" w:type="dxa"/>
            <w:tcBorders>
              <w:bottom w:val="single" w:sz="4" w:space="0" w:color="auto"/>
            </w:tcBorders>
            <w:shd w:val="clear" w:color="auto" w:fill="F2F2F2" w:themeFill="background1" w:themeFillShade="F2"/>
            <w:vAlign w:val="center"/>
          </w:tcPr>
          <w:p w14:paraId="26EE4E6C"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1F434467" w14:textId="77777777" w:rsidR="00F741BE" w:rsidRPr="009D570E" w:rsidRDefault="00F741BE" w:rsidP="0006389E">
            <w:pPr>
              <w:rPr>
                <w:rFonts w:ascii="Arial" w:hAnsi="Arial" w:cs="Arial"/>
                <w:highlight w:val="yellow"/>
              </w:rPr>
            </w:pPr>
            <w:r w:rsidRPr="009D570E">
              <w:rPr>
                <w:rFonts w:ascii="Arial" w:hAnsi="Arial" w:cs="Arial"/>
              </w:rPr>
              <w:t>$</w:t>
            </w:r>
            <w:r>
              <w:rPr>
                <w:rFonts w:ascii="Arial" w:hAnsi="Arial" w:cs="Arial"/>
              </w:rPr>
              <w:t>2,500 -</w:t>
            </w:r>
            <w:r w:rsidRPr="009D570E">
              <w:rPr>
                <w:rFonts w:ascii="Arial" w:hAnsi="Arial" w:cs="Arial"/>
              </w:rPr>
              <w:t xml:space="preserve"> $5,000 </w:t>
            </w:r>
          </w:p>
        </w:tc>
      </w:tr>
      <w:tr w:rsidR="00F741BE" w:rsidRPr="009D570E" w14:paraId="3DCCF2B8" w14:textId="77777777" w:rsidTr="0006389E">
        <w:tc>
          <w:tcPr>
            <w:tcW w:w="2963" w:type="dxa"/>
            <w:tcBorders>
              <w:bottom w:val="single" w:sz="4" w:space="0" w:color="auto"/>
            </w:tcBorders>
            <w:shd w:val="clear" w:color="auto" w:fill="F2F2F2" w:themeFill="background1" w:themeFillShade="F2"/>
            <w:vAlign w:val="center"/>
          </w:tcPr>
          <w:p w14:paraId="132CF8B8"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3F4E66DD" w14:textId="77777777" w:rsidR="00F741BE" w:rsidRPr="009D570E" w:rsidRDefault="00F741BE" w:rsidP="0006389E">
            <w:pPr>
              <w:rPr>
                <w:rFonts w:ascii="Arial" w:hAnsi="Arial" w:cs="Arial"/>
                <w:highlight w:val="yellow"/>
              </w:rPr>
            </w:pPr>
            <w:r w:rsidRPr="009D570E">
              <w:rPr>
                <w:rFonts w:ascii="Arial" w:hAnsi="Arial" w:cs="Arial"/>
              </w:rPr>
              <w:t>Losses avoided by implementing this action include injuries and/or casualties, and emergency management costs/community costs.</w:t>
            </w:r>
          </w:p>
        </w:tc>
      </w:tr>
      <w:tr w:rsidR="00F741BE" w:rsidRPr="009D570E" w14:paraId="59F6DA51" w14:textId="77777777" w:rsidTr="0006389E">
        <w:tc>
          <w:tcPr>
            <w:tcW w:w="9641" w:type="dxa"/>
            <w:gridSpan w:val="2"/>
            <w:shd w:val="clear" w:color="auto" w:fill="D9D9D9" w:themeFill="background1" w:themeFillShade="D9"/>
            <w:vAlign w:val="center"/>
          </w:tcPr>
          <w:p w14:paraId="7A884CCA"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0B8143CC" w14:textId="77777777" w:rsidTr="0006389E">
        <w:tc>
          <w:tcPr>
            <w:tcW w:w="2963" w:type="dxa"/>
            <w:shd w:val="clear" w:color="auto" w:fill="F2F2F2" w:themeFill="background1" w:themeFillShade="F2"/>
            <w:vAlign w:val="center"/>
          </w:tcPr>
          <w:p w14:paraId="6E2235DB"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317909FF" w14:textId="77777777" w:rsidR="00F741BE" w:rsidRPr="009D570E" w:rsidRDefault="00F741BE" w:rsidP="0006389E">
            <w:pPr>
              <w:rPr>
                <w:rFonts w:ascii="Arial" w:hAnsi="Arial" w:cs="Arial"/>
                <w:highlight w:val="yellow"/>
              </w:rPr>
            </w:pPr>
            <w:r>
              <w:rPr>
                <w:rFonts w:ascii="Arial" w:hAnsi="Arial" w:cs="Arial"/>
              </w:rPr>
              <w:t xml:space="preserve">City </w:t>
            </w:r>
            <w:r w:rsidRPr="009D570E">
              <w:rPr>
                <w:rFonts w:ascii="Arial" w:hAnsi="Arial" w:cs="Arial"/>
              </w:rPr>
              <w:t>EMD</w:t>
            </w:r>
          </w:p>
        </w:tc>
      </w:tr>
      <w:tr w:rsidR="00F741BE" w:rsidRPr="009D570E" w14:paraId="3BAF4735" w14:textId="77777777" w:rsidTr="0006389E">
        <w:tc>
          <w:tcPr>
            <w:tcW w:w="2963" w:type="dxa"/>
            <w:shd w:val="clear" w:color="auto" w:fill="F2F2F2" w:themeFill="background1" w:themeFillShade="F2"/>
            <w:vAlign w:val="center"/>
          </w:tcPr>
          <w:p w14:paraId="79129983"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59981D77" w14:textId="77777777" w:rsidR="00F741BE" w:rsidRPr="009D570E" w:rsidRDefault="00F741BE" w:rsidP="0006389E">
            <w:pPr>
              <w:rPr>
                <w:rFonts w:ascii="Arial" w:hAnsi="Arial" w:cs="Arial"/>
              </w:rPr>
            </w:pPr>
            <w:r>
              <w:rPr>
                <w:rFonts w:ascii="Arial" w:hAnsi="Arial" w:cs="Arial"/>
              </w:rPr>
              <w:t>18</w:t>
            </w:r>
            <w:r w:rsidRPr="009D570E">
              <w:rPr>
                <w:rFonts w:ascii="Arial" w:hAnsi="Arial" w:cs="Arial"/>
              </w:rPr>
              <w:t xml:space="preserve"> –</w:t>
            </w:r>
            <w:r>
              <w:rPr>
                <w:rFonts w:ascii="Arial" w:hAnsi="Arial" w:cs="Arial"/>
              </w:rPr>
              <w:t xml:space="preserve"> Medium </w:t>
            </w:r>
            <w:r w:rsidRPr="009D570E">
              <w:rPr>
                <w:rFonts w:ascii="Arial" w:hAnsi="Arial" w:cs="Arial"/>
              </w:rPr>
              <w:t>Priority</w:t>
            </w:r>
          </w:p>
        </w:tc>
      </w:tr>
      <w:tr w:rsidR="00F741BE" w:rsidRPr="009D570E" w14:paraId="0D74ACEA" w14:textId="77777777" w:rsidTr="0006389E">
        <w:tc>
          <w:tcPr>
            <w:tcW w:w="2963" w:type="dxa"/>
            <w:shd w:val="clear" w:color="auto" w:fill="F2F2F2" w:themeFill="background1" w:themeFillShade="F2"/>
            <w:vAlign w:val="center"/>
          </w:tcPr>
          <w:p w14:paraId="4E4B8216"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41CA6AEC" w14:textId="77777777" w:rsidR="00F741BE" w:rsidRPr="009D570E" w:rsidRDefault="00F741BE" w:rsidP="0006389E">
            <w:pPr>
              <w:rPr>
                <w:rFonts w:ascii="Arial" w:hAnsi="Arial" w:cs="Arial"/>
              </w:rPr>
            </w:pPr>
            <w:r w:rsidRPr="009D570E">
              <w:rPr>
                <w:rFonts w:ascii="Arial" w:hAnsi="Arial" w:cs="Arial"/>
              </w:rPr>
              <w:t xml:space="preserve">On-going </w:t>
            </w:r>
          </w:p>
        </w:tc>
      </w:tr>
      <w:tr w:rsidR="00F741BE" w:rsidRPr="009D570E" w14:paraId="76FBC759" w14:textId="77777777" w:rsidTr="0006389E">
        <w:tc>
          <w:tcPr>
            <w:tcW w:w="2963" w:type="dxa"/>
            <w:shd w:val="clear" w:color="auto" w:fill="F2F2F2" w:themeFill="background1" w:themeFillShade="F2"/>
            <w:vAlign w:val="center"/>
          </w:tcPr>
          <w:p w14:paraId="501A43EE" w14:textId="77777777" w:rsidR="00F741BE" w:rsidRPr="009D570E" w:rsidRDefault="00F741BE" w:rsidP="0006389E">
            <w:pPr>
              <w:rPr>
                <w:rFonts w:ascii="Arial" w:hAnsi="Arial" w:cs="Arial"/>
                <w:b/>
              </w:rPr>
            </w:pPr>
            <w:r w:rsidRPr="009D570E">
              <w:rPr>
                <w:rFonts w:ascii="Arial" w:hAnsi="Arial" w:cs="Arial"/>
                <w:b/>
              </w:rPr>
              <w:t>Potential Fund Sources:</w:t>
            </w:r>
          </w:p>
          <w:p w14:paraId="1AACE0C6" w14:textId="77777777" w:rsidR="00F741BE" w:rsidRPr="009D570E" w:rsidRDefault="00F741BE" w:rsidP="0006389E">
            <w:pPr>
              <w:rPr>
                <w:rFonts w:ascii="Arial" w:hAnsi="Arial" w:cs="Arial"/>
                <w:b/>
              </w:rPr>
            </w:pPr>
          </w:p>
        </w:tc>
        <w:tc>
          <w:tcPr>
            <w:tcW w:w="6678" w:type="dxa"/>
            <w:vAlign w:val="center"/>
          </w:tcPr>
          <w:p w14:paraId="7537C133" w14:textId="77777777" w:rsidR="00F741BE" w:rsidRPr="009D570E" w:rsidRDefault="00F741BE" w:rsidP="0006389E">
            <w:pPr>
              <w:rPr>
                <w:rFonts w:ascii="Arial" w:hAnsi="Arial" w:cs="Arial"/>
              </w:rPr>
            </w:pPr>
            <w:r w:rsidRPr="009D570E">
              <w:rPr>
                <w:rFonts w:ascii="Arial" w:hAnsi="Arial" w:cs="Arial"/>
              </w:rPr>
              <w:t>Grants, local general revenue funds, and private donations of cash, goods, or services.</w:t>
            </w:r>
          </w:p>
        </w:tc>
      </w:tr>
      <w:tr w:rsidR="00F741BE" w:rsidRPr="009D570E" w14:paraId="1D7E4F1D" w14:textId="77777777" w:rsidTr="0006389E">
        <w:tc>
          <w:tcPr>
            <w:tcW w:w="2963" w:type="dxa"/>
            <w:tcBorders>
              <w:bottom w:val="single" w:sz="4" w:space="0" w:color="auto"/>
            </w:tcBorders>
            <w:shd w:val="clear" w:color="auto" w:fill="F2F2F2" w:themeFill="background1" w:themeFillShade="F2"/>
            <w:vAlign w:val="center"/>
          </w:tcPr>
          <w:p w14:paraId="341B8B0F"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1FB27D51" w14:textId="77777777" w:rsidR="00F741BE" w:rsidRPr="009D570E" w:rsidRDefault="00F741BE" w:rsidP="0006389E">
            <w:pPr>
              <w:rPr>
                <w:rFonts w:ascii="Arial" w:hAnsi="Arial" w:cs="Arial"/>
              </w:rPr>
            </w:pPr>
            <w:r w:rsidRPr="009D570E">
              <w:rPr>
                <w:rFonts w:ascii="Arial" w:hAnsi="Arial" w:cs="Arial"/>
              </w:rPr>
              <w:t xml:space="preserve">Hazard Mitigation Plan, LEOP </w:t>
            </w:r>
          </w:p>
        </w:tc>
      </w:tr>
      <w:tr w:rsidR="00F741BE" w:rsidRPr="009D570E" w14:paraId="55513C0C" w14:textId="77777777" w:rsidTr="0006389E">
        <w:tc>
          <w:tcPr>
            <w:tcW w:w="9641" w:type="dxa"/>
            <w:gridSpan w:val="2"/>
            <w:shd w:val="clear" w:color="auto" w:fill="D9D9D9" w:themeFill="background1" w:themeFillShade="D9"/>
            <w:vAlign w:val="center"/>
          </w:tcPr>
          <w:p w14:paraId="11ADD857"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6143CFDE" w14:textId="77777777" w:rsidTr="0006389E">
        <w:tc>
          <w:tcPr>
            <w:tcW w:w="2963" w:type="dxa"/>
            <w:shd w:val="clear" w:color="auto" w:fill="D9D9D9" w:themeFill="background1" w:themeFillShade="D9"/>
            <w:vAlign w:val="center"/>
          </w:tcPr>
          <w:p w14:paraId="28798C46"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5A073331" w14:textId="77777777" w:rsidR="00F741BE" w:rsidRPr="009D570E" w:rsidRDefault="00F741BE" w:rsidP="0006389E">
            <w:pPr>
              <w:rPr>
                <w:rFonts w:ascii="Arial" w:hAnsi="Arial" w:cs="Arial"/>
              </w:rPr>
            </w:pPr>
            <w:r w:rsidRPr="009D570E">
              <w:rPr>
                <w:rFonts w:ascii="Arial" w:hAnsi="Arial" w:cs="Arial"/>
              </w:rPr>
              <w:t>Continuing –</w:t>
            </w:r>
            <w:r>
              <w:rPr>
                <w:rFonts w:ascii="Arial" w:hAnsi="Arial" w:cs="Arial"/>
              </w:rPr>
              <w:t xml:space="preserve"> no </w:t>
            </w:r>
            <w:r w:rsidRPr="009D570E">
              <w:rPr>
                <w:rFonts w:ascii="Arial" w:hAnsi="Arial" w:cs="Arial"/>
              </w:rPr>
              <w:t>progress</w:t>
            </w:r>
          </w:p>
        </w:tc>
      </w:tr>
      <w:tr w:rsidR="00F741BE" w:rsidRPr="009D570E" w14:paraId="025515AB" w14:textId="77777777" w:rsidTr="0006389E">
        <w:tc>
          <w:tcPr>
            <w:tcW w:w="2963" w:type="dxa"/>
            <w:shd w:val="clear" w:color="auto" w:fill="D9D9D9" w:themeFill="background1" w:themeFillShade="D9"/>
            <w:vAlign w:val="center"/>
          </w:tcPr>
          <w:p w14:paraId="018A552A"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32F1D3BF" w14:textId="77777777" w:rsidR="00F741BE" w:rsidRPr="009D570E" w:rsidRDefault="00F741BE" w:rsidP="0006389E">
            <w:pPr>
              <w:rPr>
                <w:rFonts w:ascii="Arial" w:hAnsi="Arial" w:cs="Arial"/>
              </w:rPr>
            </w:pPr>
          </w:p>
        </w:tc>
      </w:tr>
    </w:tbl>
    <w:p w14:paraId="152CE07B" w14:textId="77777777" w:rsidR="00F741BE" w:rsidRPr="009D570E" w:rsidRDefault="00F741BE" w:rsidP="00F741BE">
      <w:pPr>
        <w:pStyle w:val="BodyText"/>
        <w:rPr>
          <w:rFonts w:cs="Arial"/>
          <w:highlight w:val="yellow"/>
        </w:rPr>
      </w:pPr>
    </w:p>
    <w:p w14:paraId="75AC95FA" w14:textId="77777777" w:rsidR="00F741BE" w:rsidRPr="009D570E" w:rsidRDefault="00F741BE" w:rsidP="00F741BE">
      <w:pPr>
        <w:pStyle w:val="BodyTextBlue"/>
        <w:ind w:left="0"/>
        <w:rPr>
          <w:rFonts w:cs="Arial"/>
          <w:b/>
          <w:color w:val="auto"/>
          <w:highlight w:val="yellow"/>
        </w:rPr>
      </w:pPr>
    </w:p>
    <w:p w14:paraId="7902955C" w14:textId="77777777" w:rsidR="00F741BE" w:rsidRDefault="00F741BE" w:rsidP="00F741BE">
      <w:pPr>
        <w:pStyle w:val="BodyTextBlue"/>
        <w:ind w:left="0"/>
        <w:rPr>
          <w:rFonts w:cs="Arial"/>
          <w:b/>
          <w:color w:val="auto"/>
        </w:rPr>
      </w:pPr>
    </w:p>
    <w:p w14:paraId="7328E47A" w14:textId="77777777" w:rsidR="00F741BE" w:rsidRDefault="00F741BE" w:rsidP="00F741BE">
      <w:pPr>
        <w:pStyle w:val="BodyTextBlue"/>
        <w:ind w:left="0"/>
        <w:rPr>
          <w:rFonts w:cs="Arial"/>
          <w:b/>
          <w:color w:val="auto"/>
        </w:rPr>
      </w:pPr>
    </w:p>
    <w:p w14:paraId="02D2187B" w14:textId="77777777" w:rsidR="00F741BE" w:rsidRDefault="00F741BE" w:rsidP="00F741BE">
      <w:pPr>
        <w:pStyle w:val="BodyTextBlue"/>
        <w:ind w:left="0"/>
        <w:rPr>
          <w:rFonts w:cs="Arial"/>
          <w:b/>
          <w:color w:val="auto"/>
        </w:rPr>
      </w:pPr>
    </w:p>
    <w:p w14:paraId="5101D969" w14:textId="77777777" w:rsidR="00F741BE" w:rsidRDefault="00F741BE" w:rsidP="00F741BE">
      <w:pPr>
        <w:pStyle w:val="BodyTextBlue"/>
        <w:ind w:left="0"/>
        <w:rPr>
          <w:rFonts w:cs="Arial"/>
          <w:b/>
          <w:color w:val="auto"/>
        </w:rPr>
      </w:pPr>
    </w:p>
    <w:p w14:paraId="4EFE69DD" w14:textId="77777777" w:rsidR="00F741BE" w:rsidRDefault="00F741BE" w:rsidP="00F741BE">
      <w:pPr>
        <w:pStyle w:val="BodyTextBlue"/>
        <w:ind w:left="0"/>
        <w:rPr>
          <w:rFonts w:cs="Arial"/>
          <w:b/>
          <w:color w:val="auto"/>
        </w:rPr>
      </w:pPr>
    </w:p>
    <w:p w14:paraId="1130102A" w14:textId="77777777" w:rsidR="00F741BE" w:rsidRDefault="00F741BE" w:rsidP="00F741BE">
      <w:pPr>
        <w:pStyle w:val="BodyTextBlue"/>
        <w:ind w:left="0"/>
        <w:rPr>
          <w:rFonts w:cs="Arial"/>
          <w:b/>
          <w:color w:val="auto"/>
        </w:rPr>
      </w:pPr>
    </w:p>
    <w:p w14:paraId="7BE8DCAB" w14:textId="6D4BB9F9" w:rsidR="00F741BE" w:rsidRDefault="00F741BE" w:rsidP="00F741BE">
      <w:pPr>
        <w:pStyle w:val="BodyTextBlue"/>
        <w:ind w:left="0"/>
        <w:rPr>
          <w:rFonts w:cs="Arial"/>
          <w:b/>
          <w:color w:val="auto"/>
        </w:rPr>
      </w:pPr>
    </w:p>
    <w:p w14:paraId="0D2A85D0" w14:textId="335C35E2" w:rsidR="00ED481D" w:rsidRDefault="00ED481D" w:rsidP="00F741BE">
      <w:pPr>
        <w:pStyle w:val="BodyTextBlue"/>
        <w:ind w:left="0"/>
        <w:rPr>
          <w:rFonts w:cs="Arial"/>
          <w:b/>
          <w:color w:val="auto"/>
        </w:rPr>
      </w:pPr>
    </w:p>
    <w:p w14:paraId="738BF737" w14:textId="77777777" w:rsidR="00ED481D" w:rsidRDefault="00ED481D" w:rsidP="00F741BE">
      <w:pPr>
        <w:pStyle w:val="BodyTextBlue"/>
        <w:ind w:left="0"/>
        <w:rPr>
          <w:rFonts w:cs="Arial"/>
          <w:b/>
          <w:color w:val="auto"/>
        </w:rPr>
      </w:pPr>
    </w:p>
    <w:p w14:paraId="2F667BEA" w14:textId="77777777" w:rsidR="00F741BE" w:rsidRDefault="00F741BE" w:rsidP="00F741BE">
      <w:pPr>
        <w:pStyle w:val="BodyTextBlue"/>
        <w:ind w:left="0"/>
        <w:rPr>
          <w:rFonts w:cs="Arial"/>
          <w:b/>
          <w:color w:val="auto"/>
        </w:rPr>
      </w:pPr>
    </w:p>
    <w:p w14:paraId="09AC9A26" w14:textId="77777777" w:rsidR="00F741BE" w:rsidRDefault="00F741BE" w:rsidP="00F741BE">
      <w:pPr>
        <w:pStyle w:val="BodyTextBlue"/>
        <w:ind w:left="0"/>
        <w:rPr>
          <w:rFonts w:cs="Arial"/>
          <w:b/>
          <w:color w:val="auto"/>
        </w:rPr>
      </w:pPr>
    </w:p>
    <w:p w14:paraId="3DA26AFD" w14:textId="77777777" w:rsidR="00F741BE" w:rsidRPr="009D570E" w:rsidRDefault="00F741BE" w:rsidP="00F741BE">
      <w:pPr>
        <w:pStyle w:val="BodyTextBlue"/>
        <w:ind w:left="0"/>
        <w:rPr>
          <w:rFonts w:cs="Arial"/>
          <w:color w:val="auto"/>
        </w:rPr>
      </w:pPr>
      <w:r w:rsidRPr="009D570E">
        <w:rPr>
          <w:rFonts w:cs="Arial"/>
          <w:b/>
          <w:color w:val="auto"/>
        </w:rPr>
        <w:t>Goal 2:</w:t>
      </w:r>
      <w:r w:rsidRPr="009D570E">
        <w:rPr>
          <w:rFonts w:cs="Arial"/>
          <w:color w:val="auto"/>
        </w:rPr>
        <w:t xml:space="preserve">  Reduce the potential impact of natural disasters on new and existing properties and infrastructure and the local economy.</w:t>
      </w:r>
    </w:p>
    <w:p w14:paraId="1AEF34D1" w14:textId="77777777" w:rsidR="00F741BE" w:rsidRPr="009D570E" w:rsidRDefault="00F741BE" w:rsidP="00F741BE">
      <w:pPr>
        <w:pStyle w:val="BodyText"/>
        <w:ind w:left="0"/>
        <w:rPr>
          <w:rFonts w:cs="Arial"/>
          <w:b/>
          <w:u w:val="single"/>
        </w:rPr>
      </w:pPr>
    </w:p>
    <w:p w14:paraId="65CA05A6" w14:textId="4B369301" w:rsidR="00F741BE" w:rsidRPr="009D570E" w:rsidRDefault="00F741BE" w:rsidP="00F741BE">
      <w:pPr>
        <w:pStyle w:val="BodyText"/>
        <w:ind w:left="0"/>
        <w:rPr>
          <w:rFonts w:cs="Arial"/>
        </w:rPr>
      </w:pPr>
      <w:r w:rsidRPr="009D570E">
        <w:rPr>
          <w:rFonts w:cs="Arial"/>
          <w:b/>
          <w:u w:val="single"/>
        </w:rPr>
        <w:t>Action 2.1.</w:t>
      </w:r>
      <w:r>
        <w:rPr>
          <w:rFonts w:cs="Arial"/>
          <w:b/>
          <w:u w:val="single"/>
        </w:rPr>
        <w:t>3</w:t>
      </w:r>
      <w:r w:rsidRPr="009D570E">
        <w:rPr>
          <w:rFonts w:cs="Arial"/>
          <w:b/>
          <w:u w:val="single"/>
        </w:rPr>
        <w:t>:</w:t>
      </w:r>
      <w:r w:rsidRPr="009D570E">
        <w:rPr>
          <w:rFonts w:cs="Arial"/>
          <w:b/>
        </w:rPr>
        <w:t xml:space="preserve">  </w:t>
      </w:r>
      <w:r w:rsidR="00ED481D" w:rsidRPr="00ED481D">
        <w:rPr>
          <w:rFonts w:cs="Arial"/>
        </w:rPr>
        <w:t>Encourage the installation of small renewable energy microgrids (solar, wind) and backup generators for critical infrastructure such as water/sewer systems and emergency services.</w:t>
      </w:r>
      <w:r w:rsidR="00ED481D">
        <w:rPr>
          <w:rFonts w:ascii="Arial Narrow" w:hAnsi="Arial Narrow"/>
          <w:sz w:val="20"/>
          <w:szCs w:val="20"/>
        </w:rPr>
        <w:t xml:space="preserve">  </w:t>
      </w:r>
    </w:p>
    <w:p w14:paraId="12479556" w14:textId="77777777" w:rsidR="00F741BE" w:rsidRPr="009D570E" w:rsidRDefault="00F741BE" w:rsidP="00F741BE">
      <w:pPr>
        <w:pStyle w:val="BodyText"/>
        <w:rPr>
          <w:rFonts w:cs="Arial"/>
          <w:highlight w:val="yellow"/>
        </w:rPr>
      </w:pPr>
    </w:p>
    <w:p w14:paraId="5F38CA86" w14:textId="77777777" w:rsidR="00F741BE" w:rsidRPr="009D570E" w:rsidRDefault="00F741BE" w:rsidP="00F741BE">
      <w:pPr>
        <w:pStyle w:val="BodyText"/>
        <w:rPr>
          <w:rFonts w:cs="Arial"/>
          <w:highlight w:val="yellow"/>
        </w:rPr>
      </w:pPr>
    </w:p>
    <w:tbl>
      <w:tblPr>
        <w:tblStyle w:val="TableGrid"/>
        <w:tblW w:w="0" w:type="auto"/>
        <w:tblLook w:val="04A0" w:firstRow="1" w:lastRow="0" w:firstColumn="1" w:lastColumn="0" w:noHBand="0" w:noVBand="1"/>
      </w:tblPr>
      <w:tblGrid>
        <w:gridCol w:w="2963"/>
        <w:gridCol w:w="6678"/>
      </w:tblGrid>
      <w:tr w:rsidR="00F741BE" w:rsidRPr="009D570E" w14:paraId="4A4B3517" w14:textId="77777777" w:rsidTr="0006389E">
        <w:trPr>
          <w:trHeight w:val="645"/>
        </w:trPr>
        <w:tc>
          <w:tcPr>
            <w:tcW w:w="9641" w:type="dxa"/>
            <w:gridSpan w:val="2"/>
            <w:shd w:val="clear" w:color="auto" w:fill="BFBFBF" w:themeFill="background1" w:themeFillShade="BF"/>
          </w:tcPr>
          <w:p w14:paraId="20BE5F0F"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425176E6" w14:textId="77777777" w:rsidR="00F741BE" w:rsidRPr="009D570E" w:rsidRDefault="00F741BE" w:rsidP="0006389E">
            <w:pPr>
              <w:jc w:val="center"/>
              <w:rPr>
                <w:rFonts w:ascii="Arial" w:hAnsi="Arial" w:cs="Arial"/>
                <w:b/>
                <w:highlight w:val="yellow"/>
              </w:rPr>
            </w:pPr>
          </w:p>
        </w:tc>
      </w:tr>
      <w:tr w:rsidR="00F741BE" w:rsidRPr="009D570E" w14:paraId="16A79334" w14:textId="77777777" w:rsidTr="0006389E">
        <w:tc>
          <w:tcPr>
            <w:tcW w:w="2963" w:type="dxa"/>
            <w:tcBorders>
              <w:bottom w:val="single" w:sz="4" w:space="0" w:color="auto"/>
            </w:tcBorders>
            <w:shd w:val="clear" w:color="auto" w:fill="F2F2F2" w:themeFill="background1" w:themeFillShade="F2"/>
            <w:vAlign w:val="center"/>
          </w:tcPr>
          <w:p w14:paraId="42407D89"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3F1CC3DE"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4D92DFFC" w14:textId="760AD7E8" w:rsidR="00F741BE" w:rsidRPr="009D570E" w:rsidRDefault="00D04992" w:rsidP="0006389E">
            <w:pPr>
              <w:rPr>
                <w:rFonts w:ascii="Arial" w:hAnsi="Arial" w:cs="Arial"/>
              </w:rPr>
            </w:pPr>
            <w:r>
              <w:rPr>
                <w:rFonts w:ascii="Arial" w:hAnsi="Arial" w:cs="Arial"/>
              </w:rPr>
              <w:t>Newburg</w:t>
            </w:r>
          </w:p>
        </w:tc>
      </w:tr>
      <w:tr w:rsidR="00F741BE" w:rsidRPr="009D570E" w14:paraId="294EC4D9" w14:textId="77777777" w:rsidTr="0006389E">
        <w:tc>
          <w:tcPr>
            <w:tcW w:w="9641" w:type="dxa"/>
            <w:gridSpan w:val="2"/>
            <w:shd w:val="clear" w:color="auto" w:fill="D9D9D9" w:themeFill="background1" w:themeFillShade="D9"/>
            <w:vAlign w:val="center"/>
          </w:tcPr>
          <w:p w14:paraId="35C6DE66"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2DAD06BB" w14:textId="77777777" w:rsidTr="0006389E">
        <w:tc>
          <w:tcPr>
            <w:tcW w:w="2963" w:type="dxa"/>
            <w:tcBorders>
              <w:bottom w:val="single" w:sz="4" w:space="0" w:color="auto"/>
            </w:tcBorders>
            <w:shd w:val="clear" w:color="auto" w:fill="F2F2F2" w:themeFill="background1" w:themeFillShade="F2"/>
            <w:vAlign w:val="center"/>
          </w:tcPr>
          <w:p w14:paraId="4DE291D9" w14:textId="77777777" w:rsidR="00F741BE" w:rsidRPr="009D570E" w:rsidRDefault="00F741BE" w:rsidP="0006389E">
            <w:pPr>
              <w:rPr>
                <w:rFonts w:ascii="Arial" w:hAnsi="Arial" w:cs="Arial"/>
                <w:b/>
              </w:rPr>
            </w:pPr>
            <w:r w:rsidRPr="009D570E">
              <w:rPr>
                <w:rFonts w:ascii="Arial" w:hAnsi="Arial" w:cs="Arial"/>
                <w:b/>
              </w:rPr>
              <w:t>Problem being Mitigated:</w:t>
            </w:r>
          </w:p>
          <w:p w14:paraId="08020395"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5050251F" w14:textId="77777777" w:rsidR="00F741BE" w:rsidRPr="009D570E" w:rsidRDefault="00F741BE" w:rsidP="0006389E">
            <w:pPr>
              <w:rPr>
                <w:rFonts w:ascii="Arial" w:hAnsi="Arial" w:cs="Arial"/>
              </w:rPr>
            </w:pPr>
            <w:r w:rsidRPr="009D570E">
              <w:rPr>
                <w:rFonts w:ascii="Arial" w:hAnsi="Arial" w:cs="Arial"/>
              </w:rPr>
              <w:t xml:space="preserve">Risks/vulnerabilities associated with </w:t>
            </w:r>
            <w:r>
              <w:rPr>
                <w:rFonts w:ascii="Arial" w:hAnsi="Arial" w:cs="Arial"/>
              </w:rPr>
              <w:t>power outages for critical infrastructure/facilities</w:t>
            </w:r>
          </w:p>
        </w:tc>
      </w:tr>
      <w:tr w:rsidR="00F741BE" w:rsidRPr="009D570E" w14:paraId="5796D958" w14:textId="77777777" w:rsidTr="0006389E">
        <w:tc>
          <w:tcPr>
            <w:tcW w:w="2963" w:type="dxa"/>
            <w:tcBorders>
              <w:bottom w:val="single" w:sz="4" w:space="0" w:color="auto"/>
            </w:tcBorders>
            <w:shd w:val="clear" w:color="auto" w:fill="F2F2F2" w:themeFill="background1" w:themeFillShade="F2"/>
            <w:vAlign w:val="center"/>
          </w:tcPr>
          <w:p w14:paraId="61E8000F"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1C572E45" w14:textId="77777777" w:rsidR="00F741BE" w:rsidRPr="009D570E" w:rsidRDefault="00F741BE" w:rsidP="0006389E">
            <w:pPr>
              <w:rPr>
                <w:rFonts w:ascii="Arial" w:hAnsi="Arial" w:cs="Arial"/>
              </w:rPr>
            </w:pPr>
            <w:r>
              <w:rPr>
                <w:rFonts w:ascii="Arial" w:hAnsi="Arial" w:cs="Arial"/>
              </w:rPr>
              <w:t>All hazards</w:t>
            </w:r>
          </w:p>
        </w:tc>
      </w:tr>
      <w:tr w:rsidR="00F741BE" w:rsidRPr="009D570E" w14:paraId="5B1842D2" w14:textId="77777777" w:rsidTr="0006389E">
        <w:tc>
          <w:tcPr>
            <w:tcW w:w="9641" w:type="dxa"/>
            <w:gridSpan w:val="2"/>
            <w:shd w:val="clear" w:color="auto" w:fill="D9D9D9" w:themeFill="background1" w:themeFillShade="D9"/>
            <w:vAlign w:val="center"/>
          </w:tcPr>
          <w:p w14:paraId="511CDB5C"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260838F2" w14:textId="77777777" w:rsidTr="0006389E">
        <w:tc>
          <w:tcPr>
            <w:tcW w:w="2963" w:type="dxa"/>
            <w:tcBorders>
              <w:bottom w:val="single" w:sz="4" w:space="0" w:color="auto"/>
            </w:tcBorders>
            <w:shd w:val="clear" w:color="auto" w:fill="F2F2F2" w:themeFill="background1" w:themeFillShade="F2"/>
            <w:vAlign w:val="center"/>
          </w:tcPr>
          <w:p w14:paraId="4CC8496E" w14:textId="77777777" w:rsidR="00F741BE" w:rsidRPr="009D570E" w:rsidRDefault="00F741BE" w:rsidP="0006389E">
            <w:pPr>
              <w:rPr>
                <w:rFonts w:ascii="Arial" w:hAnsi="Arial" w:cs="Arial"/>
                <w:b/>
              </w:rPr>
            </w:pPr>
            <w:r w:rsidRPr="009D570E">
              <w:rPr>
                <w:rFonts w:ascii="Arial" w:hAnsi="Arial" w:cs="Arial"/>
                <w:b/>
              </w:rPr>
              <w:t>Action/Project Number:</w:t>
            </w:r>
          </w:p>
          <w:p w14:paraId="3AB5E451" w14:textId="77777777" w:rsidR="00F741BE" w:rsidRPr="009D570E" w:rsidRDefault="00F741BE" w:rsidP="0006389E">
            <w:pPr>
              <w:rPr>
                <w:rFonts w:ascii="Arial" w:hAnsi="Arial" w:cs="Arial"/>
              </w:rPr>
            </w:pPr>
          </w:p>
        </w:tc>
        <w:tc>
          <w:tcPr>
            <w:tcW w:w="6678" w:type="dxa"/>
            <w:vAlign w:val="center"/>
          </w:tcPr>
          <w:p w14:paraId="6F04CBB8" w14:textId="77777777" w:rsidR="00F741BE" w:rsidRPr="009D570E" w:rsidRDefault="00F741BE" w:rsidP="0006389E">
            <w:pPr>
              <w:rPr>
                <w:rFonts w:ascii="Arial" w:hAnsi="Arial" w:cs="Arial"/>
              </w:rPr>
            </w:pPr>
            <w:r w:rsidRPr="009D570E">
              <w:rPr>
                <w:rFonts w:ascii="Arial" w:hAnsi="Arial" w:cs="Arial"/>
              </w:rPr>
              <w:t>2.1.</w:t>
            </w:r>
            <w:r>
              <w:rPr>
                <w:rFonts w:ascii="Arial" w:hAnsi="Arial" w:cs="Arial"/>
              </w:rPr>
              <w:t>3</w:t>
            </w:r>
          </w:p>
        </w:tc>
      </w:tr>
      <w:tr w:rsidR="00F741BE" w:rsidRPr="009D570E" w14:paraId="737741E8" w14:textId="77777777" w:rsidTr="0006389E">
        <w:tc>
          <w:tcPr>
            <w:tcW w:w="2963" w:type="dxa"/>
            <w:tcBorders>
              <w:bottom w:val="single" w:sz="4" w:space="0" w:color="auto"/>
            </w:tcBorders>
            <w:shd w:val="clear" w:color="auto" w:fill="F2F2F2" w:themeFill="background1" w:themeFillShade="F2"/>
            <w:vAlign w:val="center"/>
          </w:tcPr>
          <w:p w14:paraId="247D735B"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7BBF42EC" w14:textId="76054638" w:rsidR="00F741BE" w:rsidRPr="009D570E" w:rsidRDefault="00F741BE" w:rsidP="0006389E">
            <w:pPr>
              <w:rPr>
                <w:rFonts w:ascii="Arial" w:hAnsi="Arial" w:cs="Arial"/>
              </w:rPr>
            </w:pPr>
            <w:r>
              <w:rPr>
                <w:rFonts w:ascii="Arial" w:hAnsi="Arial" w:cs="Arial"/>
              </w:rPr>
              <w:t xml:space="preserve">Acquisition and installation of </w:t>
            </w:r>
            <w:r w:rsidR="00AF378B">
              <w:rPr>
                <w:rFonts w:ascii="Arial" w:hAnsi="Arial" w:cs="Arial"/>
              </w:rPr>
              <w:t xml:space="preserve">microgrids and </w:t>
            </w:r>
            <w:r>
              <w:rPr>
                <w:rFonts w:ascii="Arial" w:hAnsi="Arial" w:cs="Arial"/>
              </w:rPr>
              <w:t>backup generators for critical infrastructure.</w:t>
            </w:r>
          </w:p>
        </w:tc>
      </w:tr>
      <w:tr w:rsidR="00F741BE" w:rsidRPr="009D570E" w14:paraId="0108EF46" w14:textId="77777777" w:rsidTr="0006389E">
        <w:tc>
          <w:tcPr>
            <w:tcW w:w="2963" w:type="dxa"/>
            <w:tcBorders>
              <w:bottom w:val="single" w:sz="4" w:space="0" w:color="auto"/>
            </w:tcBorders>
            <w:shd w:val="clear" w:color="auto" w:fill="F2F2F2" w:themeFill="background1" w:themeFillShade="F2"/>
            <w:vAlign w:val="center"/>
          </w:tcPr>
          <w:p w14:paraId="412849F5" w14:textId="77777777" w:rsidR="00F741BE" w:rsidRPr="009D570E" w:rsidRDefault="00F741BE" w:rsidP="0006389E">
            <w:pPr>
              <w:rPr>
                <w:rFonts w:ascii="Arial" w:hAnsi="Arial" w:cs="Arial"/>
                <w:b/>
              </w:rPr>
            </w:pPr>
          </w:p>
          <w:p w14:paraId="41AA0C67" w14:textId="77777777" w:rsidR="00F741BE" w:rsidRPr="009D570E" w:rsidRDefault="00F741BE" w:rsidP="0006389E">
            <w:pPr>
              <w:rPr>
                <w:rFonts w:ascii="Arial" w:hAnsi="Arial" w:cs="Arial"/>
                <w:b/>
              </w:rPr>
            </w:pPr>
            <w:r w:rsidRPr="009D570E">
              <w:rPr>
                <w:rFonts w:ascii="Arial" w:hAnsi="Arial" w:cs="Arial"/>
                <w:b/>
              </w:rPr>
              <w:t>Action or Project Description:</w:t>
            </w:r>
          </w:p>
          <w:p w14:paraId="33AAA170" w14:textId="77777777" w:rsidR="00F741BE" w:rsidRPr="009D570E" w:rsidRDefault="00F741BE" w:rsidP="0006389E">
            <w:pPr>
              <w:rPr>
                <w:rFonts w:ascii="Arial" w:hAnsi="Arial" w:cs="Arial"/>
              </w:rPr>
            </w:pPr>
          </w:p>
        </w:tc>
        <w:tc>
          <w:tcPr>
            <w:tcW w:w="6678" w:type="dxa"/>
            <w:vAlign w:val="center"/>
          </w:tcPr>
          <w:p w14:paraId="34000D3F" w14:textId="28545242" w:rsidR="00F741BE" w:rsidRPr="009D570E" w:rsidRDefault="00ED481D" w:rsidP="00ED481D">
            <w:pPr>
              <w:pStyle w:val="BodyText"/>
              <w:ind w:left="0"/>
              <w:rPr>
                <w:rFonts w:cs="Arial"/>
              </w:rPr>
            </w:pPr>
            <w:r w:rsidRPr="00ED481D">
              <w:rPr>
                <w:rFonts w:cs="Arial"/>
              </w:rPr>
              <w:t>Encourage the installation of small renewable energy microgrids (solar, wind) and backup generators for critical infrastructure such as water/sewer systems and emergency services.</w:t>
            </w:r>
            <w:r>
              <w:rPr>
                <w:rFonts w:ascii="Arial Narrow" w:hAnsi="Arial Narrow"/>
                <w:sz w:val="20"/>
                <w:szCs w:val="20"/>
              </w:rPr>
              <w:t xml:space="preserve">  </w:t>
            </w:r>
          </w:p>
        </w:tc>
      </w:tr>
      <w:tr w:rsidR="00F741BE" w:rsidRPr="009D570E" w14:paraId="2C302258" w14:textId="77777777" w:rsidTr="0006389E">
        <w:tc>
          <w:tcPr>
            <w:tcW w:w="2963" w:type="dxa"/>
            <w:tcBorders>
              <w:bottom w:val="single" w:sz="4" w:space="0" w:color="auto"/>
            </w:tcBorders>
            <w:shd w:val="clear" w:color="auto" w:fill="F2F2F2" w:themeFill="background1" w:themeFillShade="F2"/>
            <w:vAlign w:val="center"/>
          </w:tcPr>
          <w:p w14:paraId="4ED00B8C"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1E57DFC4" w14:textId="77777777" w:rsidR="00F741BE" w:rsidRPr="009D570E" w:rsidRDefault="00F741BE" w:rsidP="0006389E">
            <w:pPr>
              <w:pStyle w:val="BodyTextBlue"/>
              <w:ind w:left="0"/>
              <w:jc w:val="left"/>
              <w:rPr>
                <w:rFonts w:cs="Arial"/>
                <w:color w:val="auto"/>
              </w:rPr>
            </w:pPr>
            <w:r w:rsidRPr="009D570E">
              <w:rPr>
                <w:rFonts w:cs="Arial"/>
                <w:color w:val="auto"/>
              </w:rPr>
              <w:t>Reduce the potential impact of natural disasters on new and existing properties and infrastructure and the local economy.</w:t>
            </w:r>
          </w:p>
        </w:tc>
      </w:tr>
      <w:tr w:rsidR="00F741BE" w:rsidRPr="009D570E" w14:paraId="77D88A43" w14:textId="77777777" w:rsidTr="0006389E">
        <w:tc>
          <w:tcPr>
            <w:tcW w:w="2963" w:type="dxa"/>
            <w:tcBorders>
              <w:bottom w:val="single" w:sz="4" w:space="0" w:color="auto"/>
            </w:tcBorders>
            <w:shd w:val="clear" w:color="auto" w:fill="F2F2F2" w:themeFill="background1" w:themeFillShade="F2"/>
            <w:vAlign w:val="center"/>
          </w:tcPr>
          <w:p w14:paraId="4DA25007"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66E4F003" w14:textId="77777777" w:rsidR="00F741BE" w:rsidRPr="009D570E" w:rsidRDefault="00F741BE" w:rsidP="0006389E">
            <w:pPr>
              <w:rPr>
                <w:rFonts w:ascii="Arial" w:hAnsi="Arial" w:cs="Arial"/>
              </w:rPr>
            </w:pPr>
            <w:r w:rsidRPr="009D570E">
              <w:rPr>
                <w:rFonts w:ascii="Arial" w:hAnsi="Arial" w:cs="Arial"/>
              </w:rPr>
              <w:t>$</w:t>
            </w:r>
            <w:r>
              <w:rPr>
                <w:rFonts w:ascii="Arial" w:hAnsi="Arial" w:cs="Arial"/>
              </w:rPr>
              <w:t>25</w:t>
            </w:r>
            <w:r w:rsidRPr="009D570E">
              <w:rPr>
                <w:rFonts w:ascii="Arial" w:hAnsi="Arial" w:cs="Arial"/>
              </w:rPr>
              <w:t>,500 – $</w:t>
            </w:r>
            <w:r>
              <w:rPr>
                <w:rFonts w:ascii="Arial" w:hAnsi="Arial" w:cs="Arial"/>
              </w:rPr>
              <w:t>80</w:t>
            </w:r>
            <w:r w:rsidRPr="009D570E">
              <w:rPr>
                <w:rFonts w:ascii="Arial" w:hAnsi="Arial" w:cs="Arial"/>
              </w:rPr>
              <w:t xml:space="preserve">,000 </w:t>
            </w:r>
          </w:p>
        </w:tc>
      </w:tr>
      <w:tr w:rsidR="00F741BE" w:rsidRPr="009D570E" w14:paraId="3A3B6057" w14:textId="77777777" w:rsidTr="0006389E">
        <w:tc>
          <w:tcPr>
            <w:tcW w:w="2963" w:type="dxa"/>
            <w:tcBorders>
              <w:bottom w:val="single" w:sz="4" w:space="0" w:color="auto"/>
            </w:tcBorders>
            <w:shd w:val="clear" w:color="auto" w:fill="F2F2F2" w:themeFill="background1" w:themeFillShade="F2"/>
            <w:vAlign w:val="center"/>
          </w:tcPr>
          <w:p w14:paraId="493D311D"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4B91FA47" w14:textId="77777777" w:rsidR="00F741BE" w:rsidRPr="009D570E" w:rsidRDefault="00F741BE" w:rsidP="0006389E">
            <w:pPr>
              <w:rPr>
                <w:rFonts w:ascii="Arial" w:hAnsi="Arial" w:cs="Arial"/>
              </w:rPr>
            </w:pPr>
            <w:r w:rsidRPr="009D570E">
              <w:rPr>
                <w:rFonts w:ascii="Arial" w:hAnsi="Arial" w:cs="Arial"/>
              </w:rPr>
              <w:t>Losses avoided by implementing this action include loss-of-function/displacement impacts, and emergency management costs/community costs.</w:t>
            </w:r>
          </w:p>
        </w:tc>
      </w:tr>
      <w:tr w:rsidR="00F741BE" w:rsidRPr="009D570E" w14:paraId="7B64EAAF" w14:textId="77777777" w:rsidTr="0006389E">
        <w:tc>
          <w:tcPr>
            <w:tcW w:w="9641" w:type="dxa"/>
            <w:gridSpan w:val="2"/>
            <w:shd w:val="clear" w:color="auto" w:fill="D9D9D9" w:themeFill="background1" w:themeFillShade="D9"/>
            <w:vAlign w:val="center"/>
          </w:tcPr>
          <w:p w14:paraId="12EBCEB0" w14:textId="77777777" w:rsidR="00F741BE" w:rsidRPr="009D570E" w:rsidRDefault="00F741BE" w:rsidP="0006389E">
            <w:pPr>
              <w:ind w:left="3150"/>
              <w:rPr>
                <w:rFonts w:ascii="Arial" w:hAnsi="Arial" w:cs="Arial"/>
                <w:b/>
                <w:highlight w:val="yellow"/>
              </w:rPr>
            </w:pPr>
            <w:r w:rsidRPr="009D570E">
              <w:rPr>
                <w:rFonts w:ascii="Arial" w:hAnsi="Arial" w:cs="Arial"/>
                <w:b/>
              </w:rPr>
              <w:t>Plan for Implementation</w:t>
            </w:r>
          </w:p>
        </w:tc>
      </w:tr>
      <w:tr w:rsidR="00F741BE" w:rsidRPr="009D570E" w14:paraId="27F2CDFD" w14:textId="77777777" w:rsidTr="0006389E">
        <w:tc>
          <w:tcPr>
            <w:tcW w:w="2963" w:type="dxa"/>
            <w:shd w:val="clear" w:color="auto" w:fill="F2F2F2" w:themeFill="background1" w:themeFillShade="F2"/>
            <w:vAlign w:val="center"/>
          </w:tcPr>
          <w:p w14:paraId="698C36FB"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43261B51" w14:textId="77777777" w:rsidR="00F741BE" w:rsidRPr="009D570E" w:rsidRDefault="00F741BE" w:rsidP="0006389E">
            <w:pPr>
              <w:rPr>
                <w:rFonts w:ascii="Arial" w:hAnsi="Arial" w:cs="Arial"/>
              </w:rPr>
            </w:pPr>
            <w:r>
              <w:rPr>
                <w:rFonts w:ascii="Arial" w:hAnsi="Arial" w:cs="Arial"/>
              </w:rPr>
              <w:t xml:space="preserve">City </w:t>
            </w:r>
            <w:r w:rsidRPr="009D570E">
              <w:rPr>
                <w:rFonts w:ascii="Arial" w:hAnsi="Arial" w:cs="Arial"/>
              </w:rPr>
              <w:t>EMD</w:t>
            </w:r>
            <w:r>
              <w:rPr>
                <w:rFonts w:ascii="Arial" w:hAnsi="Arial" w:cs="Arial"/>
              </w:rPr>
              <w:t>, Mayor, Board of Aldermen, Public Works</w:t>
            </w:r>
            <w:r w:rsidRPr="009D570E">
              <w:rPr>
                <w:rFonts w:ascii="Arial" w:hAnsi="Arial" w:cs="Arial"/>
              </w:rPr>
              <w:br/>
            </w:r>
          </w:p>
        </w:tc>
      </w:tr>
      <w:tr w:rsidR="00F741BE" w:rsidRPr="009D570E" w14:paraId="25678D98" w14:textId="77777777" w:rsidTr="0006389E">
        <w:tc>
          <w:tcPr>
            <w:tcW w:w="2963" w:type="dxa"/>
            <w:shd w:val="clear" w:color="auto" w:fill="F2F2F2" w:themeFill="background1" w:themeFillShade="F2"/>
            <w:vAlign w:val="center"/>
          </w:tcPr>
          <w:p w14:paraId="28D53B67"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1754A5C1" w14:textId="77777777" w:rsidR="00F741BE" w:rsidRPr="009D570E" w:rsidRDefault="00F741BE" w:rsidP="0006389E">
            <w:pPr>
              <w:rPr>
                <w:rFonts w:ascii="Arial" w:hAnsi="Arial" w:cs="Arial"/>
              </w:rPr>
            </w:pPr>
            <w:r>
              <w:rPr>
                <w:rFonts w:ascii="Arial" w:hAnsi="Arial" w:cs="Arial"/>
              </w:rPr>
              <w:t>21</w:t>
            </w:r>
            <w:r w:rsidRPr="009D570E">
              <w:rPr>
                <w:rFonts w:ascii="Arial" w:hAnsi="Arial" w:cs="Arial"/>
              </w:rPr>
              <w:t xml:space="preserve"> –</w:t>
            </w:r>
            <w:r>
              <w:rPr>
                <w:rFonts w:ascii="Arial" w:hAnsi="Arial" w:cs="Arial"/>
              </w:rPr>
              <w:t xml:space="preserve">High </w:t>
            </w:r>
            <w:r w:rsidRPr="009D570E">
              <w:rPr>
                <w:rFonts w:ascii="Arial" w:hAnsi="Arial" w:cs="Arial"/>
              </w:rPr>
              <w:t>Priority</w:t>
            </w:r>
          </w:p>
        </w:tc>
      </w:tr>
      <w:tr w:rsidR="00F741BE" w:rsidRPr="009D570E" w14:paraId="36B17E71" w14:textId="77777777" w:rsidTr="0006389E">
        <w:tc>
          <w:tcPr>
            <w:tcW w:w="2963" w:type="dxa"/>
            <w:shd w:val="clear" w:color="auto" w:fill="F2F2F2" w:themeFill="background1" w:themeFillShade="F2"/>
            <w:vAlign w:val="center"/>
          </w:tcPr>
          <w:p w14:paraId="10AFC7B4"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428D02CE" w14:textId="77777777" w:rsidR="00F741BE" w:rsidRPr="009D570E" w:rsidRDefault="00F741BE" w:rsidP="0006389E">
            <w:pPr>
              <w:rPr>
                <w:rFonts w:ascii="Arial" w:hAnsi="Arial" w:cs="Arial"/>
              </w:rPr>
            </w:pPr>
            <w:r>
              <w:rPr>
                <w:rFonts w:ascii="Arial" w:hAnsi="Arial" w:cs="Arial"/>
              </w:rPr>
              <w:t>5 years</w:t>
            </w:r>
          </w:p>
        </w:tc>
      </w:tr>
      <w:tr w:rsidR="00F741BE" w:rsidRPr="009D570E" w14:paraId="211A9DDF" w14:textId="77777777" w:rsidTr="0006389E">
        <w:tc>
          <w:tcPr>
            <w:tcW w:w="2963" w:type="dxa"/>
            <w:shd w:val="clear" w:color="auto" w:fill="F2F2F2" w:themeFill="background1" w:themeFillShade="F2"/>
            <w:vAlign w:val="center"/>
          </w:tcPr>
          <w:p w14:paraId="524C7437" w14:textId="77777777" w:rsidR="00F741BE" w:rsidRPr="009D570E" w:rsidRDefault="00F741BE" w:rsidP="0006389E">
            <w:pPr>
              <w:rPr>
                <w:rFonts w:ascii="Arial" w:hAnsi="Arial" w:cs="Arial"/>
                <w:b/>
              </w:rPr>
            </w:pPr>
            <w:r w:rsidRPr="009D570E">
              <w:rPr>
                <w:rFonts w:ascii="Arial" w:hAnsi="Arial" w:cs="Arial"/>
                <w:b/>
              </w:rPr>
              <w:t>Potential Fund Sources:</w:t>
            </w:r>
          </w:p>
          <w:p w14:paraId="5A13408A" w14:textId="77777777" w:rsidR="00F741BE" w:rsidRPr="009D570E" w:rsidRDefault="00F741BE" w:rsidP="0006389E">
            <w:pPr>
              <w:rPr>
                <w:rFonts w:ascii="Arial" w:hAnsi="Arial" w:cs="Arial"/>
                <w:b/>
              </w:rPr>
            </w:pPr>
          </w:p>
        </w:tc>
        <w:tc>
          <w:tcPr>
            <w:tcW w:w="6678" w:type="dxa"/>
            <w:vAlign w:val="center"/>
          </w:tcPr>
          <w:p w14:paraId="2F9FD0D1" w14:textId="77777777" w:rsidR="00F741BE" w:rsidRPr="009D570E" w:rsidRDefault="00F741BE" w:rsidP="0006389E">
            <w:pPr>
              <w:rPr>
                <w:rFonts w:ascii="Arial" w:hAnsi="Arial" w:cs="Arial"/>
              </w:rPr>
            </w:pPr>
            <w:r w:rsidRPr="009D570E">
              <w:rPr>
                <w:rFonts w:ascii="Arial" w:hAnsi="Arial" w:cs="Arial"/>
              </w:rPr>
              <w:t>Grants, local general revenue funds, and private donations of cash, goods, or services.</w:t>
            </w:r>
          </w:p>
        </w:tc>
      </w:tr>
      <w:tr w:rsidR="00F741BE" w:rsidRPr="009D570E" w14:paraId="2CFF0587" w14:textId="77777777" w:rsidTr="0006389E">
        <w:tc>
          <w:tcPr>
            <w:tcW w:w="2963" w:type="dxa"/>
            <w:tcBorders>
              <w:bottom w:val="single" w:sz="4" w:space="0" w:color="auto"/>
            </w:tcBorders>
            <w:shd w:val="clear" w:color="auto" w:fill="F2F2F2" w:themeFill="background1" w:themeFillShade="F2"/>
            <w:vAlign w:val="center"/>
          </w:tcPr>
          <w:p w14:paraId="1527337B"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1BEEA364" w14:textId="77777777" w:rsidR="00F741BE" w:rsidRPr="009D570E" w:rsidRDefault="00F741BE" w:rsidP="0006389E">
            <w:pPr>
              <w:rPr>
                <w:rFonts w:ascii="Arial" w:hAnsi="Arial" w:cs="Arial"/>
              </w:rPr>
            </w:pPr>
            <w:r w:rsidRPr="009D570E">
              <w:rPr>
                <w:rFonts w:ascii="Arial" w:hAnsi="Arial" w:cs="Arial"/>
              </w:rPr>
              <w:t xml:space="preserve">LEOP, </w:t>
            </w:r>
            <w:r>
              <w:rPr>
                <w:rFonts w:ascii="Arial" w:hAnsi="Arial" w:cs="Arial"/>
              </w:rPr>
              <w:t>City Budget</w:t>
            </w:r>
            <w:r w:rsidRPr="009D570E">
              <w:rPr>
                <w:rFonts w:ascii="Arial" w:hAnsi="Arial" w:cs="Arial"/>
              </w:rPr>
              <w:t>, Hazard Mitigation Plan, Critical Facility Budgets</w:t>
            </w:r>
          </w:p>
        </w:tc>
      </w:tr>
      <w:tr w:rsidR="00F741BE" w:rsidRPr="009D570E" w14:paraId="30D571CA" w14:textId="77777777" w:rsidTr="0006389E">
        <w:tc>
          <w:tcPr>
            <w:tcW w:w="9641" w:type="dxa"/>
            <w:gridSpan w:val="2"/>
            <w:shd w:val="clear" w:color="auto" w:fill="D9D9D9" w:themeFill="background1" w:themeFillShade="D9"/>
            <w:vAlign w:val="center"/>
          </w:tcPr>
          <w:p w14:paraId="4E83C97C"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58A2115B" w14:textId="77777777" w:rsidTr="0006389E">
        <w:tc>
          <w:tcPr>
            <w:tcW w:w="2963" w:type="dxa"/>
            <w:shd w:val="clear" w:color="auto" w:fill="D9D9D9" w:themeFill="background1" w:themeFillShade="D9"/>
            <w:vAlign w:val="center"/>
          </w:tcPr>
          <w:p w14:paraId="077B20C3"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19A48C2B" w14:textId="037A8033" w:rsidR="00F741BE" w:rsidRPr="009D570E" w:rsidRDefault="00ED481D" w:rsidP="0006389E">
            <w:pPr>
              <w:rPr>
                <w:rFonts w:ascii="Arial" w:hAnsi="Arial" w:cs="Arial"/>
              </w:rPr>
            </w:pPr>
            <w:r>
              <w:rPr>
                <w:rFonts w:ascii="Arial" w:hAnsi="Arial" w:cs="Arial"/>
              </w:rPr>
              <w:t xml:space="preserve">Revised </w:t>
            </w:r>
            <w:r w:rsidR="00F741BE" w:rsidRPr="009D570E">
              <w:rPr>
                <w:rFonts w:ascii="Arial" w:hAnsi="Arial" w:cs="Arial"/>
              </w:rPr>
              <w:t>–</w:t>
            </w:r>
            <w:r w:rsidR="00F741BE">
              <w:rPr>
                <w:rFonts w:ascii="Arial" w:hAnsi="Arial" w:cs="Arial"/>
              </w:rPr>
              <w:t xml:space="preserve"> </w:t>
            </w:r>
            <w:r w:rsidR="00D04992">
              <w:rPr>
                <w:rFonts w:ascii="Arial" w:hAnsi="Arial" w:cs="Arial"/>
              </w:rPr>
              <w:t>no</w:t>
            </w:r>
            <w:r w:rsidR="00F741BE">
              <w:rPr>
                <w:rFonts w:ascii="Arial" w:hAnsi="Arial" w:cs="Arial"/>
              </w:rPr>
              <w:t xml:space="preserve"> </w:t>
            </w:r>
            <w:r w:rsidR="00F741BE" w:rsidRPr="009D570E">
              <w:rPr>
                <w:rFonts w:ascii="Arial" w:hAnsi="Arial" w:cs="Arial"/>
              </w:rPr>
              <w:t>progress</w:t>
            </w:r>
          </w:p>
        </w:tc>
      </w:tr>
      <w:tr w:rsidR="00F741BE" w:rsidRPr="009D570E" w14:paraId="017DC518" w14:textId="77777777" w:rsidTr="0006389E">
        <w:tc>
          <w:tcPr>
            <w:tcW w:w="2963" w:type="dxa"/>
            <w:shd w:val="clear" w:color="auto" w:fill="D9D9D9" w:themeFill="background1" w:themeFillShade="D9"/>
            <w:vAlign w:val="center"/>
          </w:tcPr>
          <w:p w14:paraId="5C80B1B0"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502DA0C7" w14:textId="3C78A8B3" w:rsidR="00F741BE" w:rsidRPr="009D570E" w:rsidRDefault="00F741BE" w:rsidP="0006389E">
            <w:pPr>
              <w:rPr>
                <w:rFonts w:ascii="Arial" w:hAnsi="Arial" w:cs="Arial"/>
              </w:rPr>
            </w:pPr>
          </w:p>
        </w:tc>
      </w:tr>
    </w:tbl>
    <w:p w14:paraId="50FED22E" w14:textId="77777777" w:rsidR="00F741BE" w:rsidRPr="009D570E" w:rsidRDefault="00F741BE" w:rsidP="00F741BE">
      <w:pPr>
        <w:pStyle w:val="BodyText"/>
        <w:rPr>
          <w:rFonts w:cs="Arial"/>
          <w:highlight w:val="yellow"/>
        </w:rPr>
      </w:pPr>
    </w:p>
    <w:p w14:paraId="5AD20BD9" w14:textId="77777777" w:rsidR="00F741BE" w:rsidRPr="009D570E" w:rsidRDefault="00F741BE" w:rsidP="00F741BE">
      <w:pPr>
        <w:pStyle w:val="BodyText"/>
        <w:rPr>
          <w:rFonts w:cs="Arial"/>
          <w:highlight w:val="yellow"/>
        </w:rPr>
      </w:pPr>
    </w:p>
    <w:p w14:paraId="471D60AB" w14:textId="77777777" w:rsidR="00F741BE" w:rsidRPr="009D570E" w:rsidRDefault="00F741BE" w:rsidP="00F741BE">
      <w:pPr>
        <w:pStyle w:val="BodyText"/>
        <w:ind w:left="0"/>
        <w:rPr>
          <w:rFonts w:cs="Arial"/>
          <w:highlight w:val="yellow"/>
        </w:rPr>
      </w:pPr>
    </w:p>
    <w:p w14:paraId="4D125BFC" w14:textId="77777777" w:rsidR="00F741BE" w:rsidRPr="009D570E" w:rsidRDefault="00F741BE" w:rsidP="00F741BE">
      <w:pPr>
        <w:pStyle w:val="BodyText"/>
        <w:ind w:left="0"/>
        <w:rPr>
          <w:rFonts w:cs="Arial"/>
          <w:highlight w:val="yellow"/>
        </w:rPr>
      </w:pPr>
    </w:p>
    <w:p w14:paraId="545FA08C" w14:textId="77777777" w:rsidR="00F741BE" w:rsidRPr="009D570E" w:rsidRDefault="00F741BE" w:rsidP="00F741BE">
      <w:pPr>
        <w:pStyle w:val="BodyText"/>
        <w:ind w:left="0"/>
        <w:rPr>
          <w:rFonts w:cs="Arial"/>
          <w:highlight w:val="yellow"/>
        </w:rPr>
      </w:pPr>
    </w:p>
    <w:p w14:paraId="739EF811" w14:textId="77777777" w:rsidR="00F741BE" w:rsidRDefault="00F741BE" w:rsidP="00F741BE">
      <w:pPr>
        <w:pStyle w:val="BodyText"/>
        <w:ind w:left="0"/>
        <w:rPr>
          <w:rFonts w:cs="Arial"/>
          <w:highlight w:val="yellow"/>
        </w:rPr>
      </w:pPr>
    </w:p>
    <w:p w14:paraId="349FA2E1" w14:textId="77777777" w:rsidR="00F741BE" w:rsidRDefault="00F741BE" w:rsidP="00F741BE">
      <w:pPr>
        <w:pStyle w:val="BodyText"/>
        <w:ind w:left="0"/>
        <w:rPr>
          <w:rFonts w:cs="Arial"/>
          <w:highlight w:val="yellow"/>
        </w:rPr>
      </w:pPr>
    </w:p>
    <w:p w14:paraId="6B387192" w14:textId="77777777" w:rsidR="00F741BE" w:rsidRPr="009D570E" w:rsidRDefault="00F741BE" w:rsidP="00F741BE">
      <w:pPr>
        <w:pStyle w:val="BodyText"/>
        <w:ind w:left="0"/>
        <w:rPr>
          <w:rFonts w:cs="Arial"/>
          <w:highlight w:val="yellow"/>
        </w:rPr>
      </w:pPr>
    </w:p>
    <w:p w14:paraId="43C3B03C" w14:textId="77777777" w:rsidR="00D04992" w:rsidRDefault="00D04992" w:rsidP="00F741BE">
      <w:pPr>
        <w:pStyle w:val="BodyText"/>
        <w:ind w:left="0"/>
        <w:rPr>
          <w:rFonts w:cs="Arial"/>
          <w:b/>
          <w:u w:val="single"/>
        </w:rPr>
      </w:pPr>
    </w:p>
    <w:p w14:paraId="2B54A3C1" w14:textId="77777777" w:rsidR="00D04992" w:rsidRDefault="00D04992" w:rsidP="00F741BE">
      <w:pPr>
        <w:pStyle w:val="BodyText"/>
        <w:ind w:left="0"/>
        <w:rPr>
          <w:rFonts w:cs="Arial"/>
          <w:b/>
          <w:u w:val="single"/>
        </w:rPr>
      </w:pPr>
    </w:p>
    <w:p w14:paraId="49FA5F7B" w14:textId="454CB8A6" w:rsidR="00F741BE" w:rsidRPr="009D570E" w:rsidRDefault="00F741BE" w:rsidP="00F741BE">
      <w:pPr>
        <w:pStyle w:val="BodyText"/>
        <w:ind w:left="0"/>
        <w:rPr>
          <w:rFonts w:cs="Arial"/>
          <w:highlight w:val="yellow"/>
        </w:rPr>
      </w:pPr>
      <w:r w:rsidRPr="009D570E">
        <w:rPr>
          <w:rFonts w:cs="Arial"/>
          <w:b/>
          <w:u w:val="single"/>
        </w:rPr>
        <w:t>Action 2.2</w:t>
      </w:r>
      <w:r>
        <w:rPr>
          <w:rFonts w:cs="Arial"/>
          <w:b/>
          <w:u w:val="single"/>
        </w:rPr>
        <w:t>.1</w:t>
      </w:r>
      <w:r w:rsidRPr="009D570E">
        <w:rPr>
          <w:rFonts w:cs="Arial"/>
          <w:b/>
          <w:u w:val="single"/>
        </w:rPr>
        <w:t>:</w:t>
      </w:r>
      <w:r w:rsidRPr="009D570E">
        <w:rPr>
          <w:rFonts w:cs="Arial"/>
          <w:b/>
        </w:rPr>
        <w:t xml:space="preserve">  </w:t>
      </w:r>
      <w:r>
        <w:rPr>
          <w:rFonts w:cs="Arial"/>
        </w:rPr>
        <w:t xml:space="preserve">Educate residents, </w:t>
      </w:r>
      <w:proofErr w:type="gramStart"/>
      <w:r>
        <w:rPr>
          <w:rFonts w:cs="Arial"/>
        </w:rPr>
        <w:t>realtors</w:t>
      </w:r>
      <w:proofErr w:type="gramEnd"/>
      <w:r>
        <w:rPr>
          <w:rFonts w:cs="Arial"/>
        </w:rPr>
        <w:t xml:space="preserve"> and contractors on the dangers of floodplain development and the benefits of the NFIP.</w:t>
      </w:r>
    </w:p>
    <w:p w14:paraId="252DC588" w14:textId="77777777" w:rsidR="00F741BE" w:rsidRPr="009D570E" w:rsidRDefault="00F741BE" w:rsidP="00F741BE">
      <w:pPr>
        <w:pStyle w:val="BodyText"/>
        <w:ind w:left="0"/>
        <w:rPr>
          <w:rFonts w:cs="Arial"/>
          <w:b/>
          <w:u w:val="single"/>
        </w:rPr>
      </w:pPr>
    </w:p>
    <w:tbl>
      <w:tblPr>
        <w:tblStyle w:val="TableGrid"/>
        <w:tblW w:w="0" w:type="auto"/>
        <w:tblLook w:val="04A0" w:firstRow="1" w:lastRow="0" w:firstColumn="1" w:lastColumn="0" w:noHBand="0" w:noVBand="1"/>
      </w:tblPr>
      <w:tblGrid>
        <w:gridCol w:w="2963"/>
        <w:gridCol w:w="6678"/>
      </w:tblGrid>
      <w:tr w:rsidR="00F741BE" w:rsidRPr="009D570E" w14:paraId="56ABD4FF" w14:textId="77777777" w:rsidTr="0006389E">
        <w:tc>
          <w:tcPr>
            <w:tcW w:w="9641" w:type="dxa"/>
            <w:gridSpan w:val="2"/>
            <w:shd w:val="clear" w:color="auto" w:fill="BFBFBF" w:themeFill="background1" w:themeFillShade="BF"/>
          </w:tcPr>
          <w:p w14:paraId="67FFAFB2"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57042FD5" w14:textId="77777777" w:rsidR="00F741BE" w:rsidRPr="009D570E" w:rsidRDefault="00F741BE" w:rsidP="0006389E">
            <w:pPr>
              <w:jc w:val="center"/>
              <w:rPr>
                <w:rFonts w:ascii="Arial" w:hAnsi="Arial" w:cs="Arial"/>
                <w:b/>
                <w:highlight w:val="yellow"/>
              </w:rPr>
            </w:pPr>
          </w:p>
        </w:tc>
      </w:tr>
      <w:tr w:rsidR="00F741BE" w:rsidRPr="009D570E" w14:paraId="4C9A2F8D" w14:textId="77777777" w:rsidTr="0006389E">
        <w:tc>
          <w:tcPr>
            <w:tcW w:w="2963" w:type="dxa"/>
            <w:tcBorders>
              <w:bottom w:val="single" w:sz="4" w:space="0" w:color="auto"/>
            </w:tcBorders>
            <w:shd w:val="clear" w:color="auto" w:fill="F2F2F2" w:themeFill="background1" w:themeFillShade="F2"/>
            <w:vAlign w:val="center"/>
          </w:tcPr>
          <w:p w14:paraId="19171394"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2556DF8C"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10CABBFA" w14:textId="485ED13B" w:rsidR="00F741BE" w:rsidRPr="009D570E" w:rsidRDefault="00D04992" w:rsidP="0006389E">
            <w:pPr>
              <w:rPr>
                <w:rFonts w:ascii="Arial" w:hAnsi="Arial" w:cs="Arial"/>
              </w:rPr>
            </w:pPr>
            <w:r>
              <w:rPr>
                <w:rFonts w:ascii="Arial" w:hAnsi="Arial" w:cs="Arial"/>
              </w:rPr>
              <w:t>Newburg</w:t>
            </w:r>
          </w:p>
        </w:tc>
      </w:tr>
      <w:tr w:rsidR="00F741BE" w:rsidRPr="009D570E" w14:paraId="0AE45F14" w14:textId="77777777" w:rsidTr="0006389E">
        <w:tc>
          <w:tcPr>
            <w:tcW w:w="9641" w:type="dxa"/>
            <w:gridSpan w:val="2"/>
            <w:shd w:val="clear" w:color="auto" w:fill="D9D9D9" w:themeFill="background1" w:themeFillShade="D9"/>
            <w:vAlign w:val="center"/>
          </w:tcPr>
          <w:p w14:paraId="521F03DF" w14:textId="77777777" w:rsidR="00F741BE" w:rsidRPr="009D570E" w:rsidRDefault="00F741BE" w:rsidP="0006389E">
            <w:pPr>
              <w:ind w:left="3150"/>
              <w:rPr>
                <w:rFonts w:ascii="Arial" w:hAnsi="Arial" w:cs="Arial"/>
                <w:b/>
                <w:highlight w:val="yellow"/>
              </w:rPr>
            </w:pPr>
            <w:r w:rsidRPr="009D570E">
              <w:rPr>
                <w:rFonts w:ascii="Arial" w:hAnsi="Arial" w:cs="Arial"/>
                <w:b/>
              </w:rPr>
              <w:t>Risk / Vulnerability</w:t>
            </w:r>
          </w:p>
        </w:tc>
      </w:tr>
      <w:tr w:rsidR="00F741BE" w:rsidRPr="009D570E" w14:paraId="5AFC2E8A" w14:textId="77777777" w:rsidTr="0006389E">
        <w:trPr>
          <w:trHeight w:val="609"/>
        </w:trPr>
        <w:tc>
          <w:tcPr>
            <w:tcW w:w="2963" w:type="dxa"/>
            <w:tcBorders>
              <w:bottom w:val="single" w:sz="4" w:space="0" w:color="auto"/>
            </w:tcBorders>
            <w:shd w:val="clear" w:color="auto" w:fill="F2F2F2" w:themeFill="background1" w:themeFillShade="F2"/>
            <w:vAlign w:val="center"/>
          </w:tcPr>
          <w:p w14:paraId="7620264E" w14:textId="77777777" w:rsidR="00F741BE" w:rsidRPr="009D570E" w:rsidRDefault="00F741BE" w:rsidP="0006389E">
            <w:pPr>
              <w:rPr>
                <w:rFonts w:ascii="Arial" w:hAnsi="Arial" w:cs="Arial"/>
                <w:b/>
              </w:rPr>
            </w:pPr>
            <w:r w:rsidRPr="009D570E">
              <w:rPr>
                <w:rFonts w:ascii="Arial" w:hAnsi="Arial" w:cs="Arial"/>
                <w:b/>
              </w:rPr>
              <w:t>Problem being Mitigated:</w:t>
            </w:r>
          </w:p>
          <w:p w14:paraId="4A6A6656"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6EE4CF93" w14:textId="77777777" w:rsidR="00F741BE" w:rsidRPr="009D570E" w:rsidRDefault="00F741BE" w:rsidP="0006389E">
            <w:pPr>
              <w:rPr>
                <w:rFonts w:ascii="Arial" w:hAnsi="Arial" w:cs="Arial"/>
                <w:highlight w:val="yellow"/>
              </w:rPr>
            </w:pPr>
            <w:r w:rsidRPr="009D570E">
              <w:rPr>
                <w:rFonts w:ascii="Arial" w:hAnsi="Arial" w:cs="Arial"/>
              </w:rPr>
              <w:t xml:space="preserve">Risks/vulnerabilities </w:t>
            </w:r>
            <w:r>
              <w:rPr>
                <w:rFonts w:ascii="Arial" w:hAnsi="Arial" w:cs="Arial"/>
              </w:rPr>
              <w:t>of</w:t>
            </w:r>
            <w:r w:rsidRPr="009D570E">
              <w:rPr>
                <w:rFonts w:ascii="Arial" w:hAnsi="Arial" w:cs="Arial"/>
              </w:rPr>
              <w:t xml:space="preserve"> property </w:t>
            </w:r>
            <w:r>
              <w:rPr>
                <w:rFonts w:ascii="Arial" w:hAnsi="Arial" w:cs="Arial"/>
              </w:rPr>
              <w:t>located in the floodplain during a flood event.</w:t>
            </w:r>
          </w:p>
        </w:tc>
      </w:tr>
      <w:tr w:rsidR="00F741BE" w:rsidRPr="009D570E" w14:paraId="0632DBC4" w14:textId="77777777" w:rsidTr="0006389E">
        <w:tc>
          <w:tcPr>
            <w:tcW w:w="2963" w:type="dxa"/>
            <w:tcBorders>
              <w:bottom w:val="single" w:sz="4" w:space="0" w:color="auto"/>
            </w:tcBorders>
            <w:shd w:val="clear" w:color="auto" w:fill="F2F2F2" w:themeFill="background1" w:themeFillShade="F2"/>
            <w:vAlign w:val="center"/>
          </w:tcPr>
          <w:p w14:paraId="179252F4"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638526EA" w14:textId="77777777" w:rsidR="00F741BE" w:rsidRPr="009D570E" w:rsidRDefault="00F741BE" w:rsidP="0006389E">
            <w:pPr>
              <w:rPr>
                <w:rFonts w:ascii="Arial" w:hAnsi="Arial" w:cs="Arial"/>
              </w:rPr>
            </w:pPr>
            <w:r>
              <w:rPr>
                <w:rFonts w:ascii="Arial" w:hAnsi="Arial" w:cs="Arial"/>
              </w:rPr>
              <w:t>Flood</w:t>
            </w:r>
          </w:p>
        </w:tc>
      </w:tr>
      <w:tr w:rsidR="00F741BE" w:rsidRPr="009D570E" w14:paraId="0933A54E" w14:textId="77777777" w:rsidTr="0006389E">
        <w:tc>
          <w:tcPr>
            <w:tcW w:w="9641" w:type="dxa"/>
            <w:gridSpan w:val="2"/>
            <w:shd w:val="clear" w:color="auto" w:fill="D9D9D9" w:themeFill="background1" w:themeFillShade="D9"/>
            <w:vAlign w:val="center"/>
          </w:tcPr>
          <w:p w14:paraId="6825B23C"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7D7A2D69" w14:textId="77777777" w:rsidTr="0006389E">
        <w:tc>
          <w:tcPr>
            <w:tcW w:w="2963" w:type="dxa"/>
            <w:tcBorders>
              <w:bottom w:val="single" w:sz="4" w:space="0" w:color="auto"/>
            </w:tcBorders>
            <w:shd w:val="clear" w:color="auto" w:fill="F2F2F2" w:themeFill="background1" w:themeFillShade="F2"/>
            <w:vAlign w:val="center"/>
          </w:tcPr>
          <w:p w14:paraId="1D595E54" w14:textId="77777777" w:rsidR="00F741BE" w:rsidRPr="009D570E" w:rsidRDefault="00F741BE" w:rsidP="0006389E">
            <w:pPr>
              <w:rPr>
                <w:rFonts w:ascii="Arial" w:hAnsi="Arial" w:cs="Arial"/>
                <w:b/>
              </w:rPr>
            </w:pPr>
            <w:r w:rsidRPr="009D570E">
              <w:rPr>
                <w:rFonts w:ascii="Arial" w:hAnsi="Arial" w:cs="Arial"/>
                <w:b/>
              </w:rPr>
              <w:t>Action/Project Number:</w:t>
            </w:r>
          </w:p>
          <w:p w14:paraId="088490D0" w14:textId="77777777" w:rsidR="00F741BE" w:rsidRPr="009D570E" w:rsidRDefault="00F741BE" w:rsidP="0006389E">
            <w:pPr>
              <w:rPr>
                <w:rFonts w:ascii="Arial" w:hAnsi="Arial" w:cs="Arial"/>
              </w:rPr>
            </w:pPr>
          </w:p>
        </w:tc>
        <w:tc>
          <w:tcPr>
            <w:tcW w:w="6678" w:type="dxa"/>
            <w:vAlign w:val="center"/>
          </w:tcPr>
          <w:p w14:paraId="60B43C4D" w14:textId="77777777" w:rsidR="00F741BE" w:rsidRPr="009D570E" w:rsidRDefault="00F741BE" w:rsidP="0006389E">
            <w:pPr>
              <w:rPr>
                <w:rFonts w:ascii="Arial" w:hAnsi="Arial" w:cs="Arial"/>
              </w:rPr>
            </w:pPr>
            <w:r w:rsidRPr="009D570E">
              <w:rPr>
                <w:rFonts w:ascii="Arial" w:hAnsi="Arial" w:cs="Arial"/>
              </w:rPr>
              <w:t>2.2</w:t>
            </w:r>
            <w:r>
              <w:rPr>
                <w:rFonts w:ascii="Arial" w:hAnsi="Arial" w:cs="Arial"/>
              </w:rPr>
              <w:t>.1</w:t>
            </w:r>
          </w:p>
        </w:tc>
      </w:tr>
      <w:tr w:rsidR="00F741BE" w:rsidRPr="009D570E" w14:paraId="7DD663E9" w14:textId="77777777" w:rsidTr="0006389E">
        <w:tc>
          <w:tcPr>
            <w:tcW w:w="2963" w:type="dxa"/>
            <w:tcBorders>
              <w:bottom w:val="single" w:sz="4" w:space="0" w:color="auto"/>
            </w:tcBorders>
            <w:shd w:val="clear" w:color="auto" w:fill="F2F2F2" w:themeFill="background1" w:themeFillShade="F2"/>
            <w:vAlign w:val="center"/>
          </w:tcPr>
          <w:p w14:paraId="532D145F"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03736AD7" w14:textId="77777777" w:rsidR="00F741BE" w:rsidRPr="009D570E" w:rsidRDefault="00F741BE" w:rsidP="0006389E">
            <w:pPr>
              <w:rPr>
                <w:rFonts w:ascii="Arial" w:hAnsi="Arial" w:cs="Arial"/>
              </w:rPr>
            </w:pPr>
            <w:r>
              <w:rPr>
                <w:rFonts w:ascii="Arial" w:hAnsi="Arial" w:cs="Arial"/>
              </w:rPr>
              <w:t>Floodplain education/awareness.</w:t>
            </w:r>
          </w:p>
        </w:tc>
      </w:tr>
      <w:tr w:rsidR="00F741BE" w:rsidRPr="009D570E" w14:paraId="2D636D4B" w14:textId="77777777" w:rsidTr="0006389E">
        <w:tc>
          <w:tcPr>
            <w:tcW w:w="2963" w:type="dxa"/>
            <w:tcBorders>
              <w:bottom w:val="single" w:sz="4" w:space="0" w:color="auto"/>
            </w:tcBorders>
            <w:shd w:val="clear" w:color="auto" w:fill="F2F2F2" w:themeFill="background1" w:themeFillShade="F2"/>
            <w:vAlign w:val="center"/>
          </w:tcPr>
          <w:p w14:paraId="24C3EF7C" w14:textId="77777777" w:rsidR="00F741BE" w:rsidRPr="009D570E" w:rsidRDefault="00F741BE" w:rsidP="0006389E">
            <w:pPr>
              <w:rPr>
                <w:rFonts w:ascii="Arial" w:hAnsi="Arial" w:cs="Arial"/>
                <w:b/>
              </w:rPr>
            </w:pPr>
          </w:p>
          <w:p w14:paraId="0BC73C0C" w14:textId="77777777" w:rsidR="00F741BE" w:rsidRPr="009D570E" w:rsidRDefault="00F741BE" w:rsidP="0006389E">
            <w:pPr>
              <w:rPr>
                <w:rFonts w:ascii="Arial" w:hAnsi="Arial" w:cs="Arial"/>
                <w:b/>
              </w:rPr>
            </w:pPr>
            <w:r w:rsidRPr="009D570E">
              <w:rPr>
                <w:rFonts w:ascii="Arial" w:hAnsi="Arial" w:cs="Arial"/>
                <w:b/>
              </w:rPr>
              <w:t>Action or Project Description:</w:t>
            </w:r>
          </w:p>
          <w:p w14:paraId="75573D39" w14:textId="77777777" w:rsidR="00F741BE" w:rsidRPr="009D570E" w:rsidRDefault="00F741BE" w:rsidP="0006389E">
            <w:pPr>
              <w:rPr>
                <w:rFonts w:ascii="Arial" w:hAnsi="Arial" w:cs="Arial"/>
                <w:b/>
              </w:rPr>
            </w:pPr>
          </w:p>
        </w:tc>
        <w:tc>
          <w:tcPr>
            <w:tcW w:w="6678" w:type="dxa"/>
            <w:vAlign w:val="center"/>
          </w:tcPr>
          <w:p w14:paraId="2ED49BA2" w14:textId="77777777" w:rsidR="00F741BE" w:rsidRPr="009D570E" w:rsidRDefault="00F741BE" w:rsidP="0006389E">
            <w:pPr>
              <w:rPr>
                <w:rFonts w:ascii="Arial" w:hAnsi="Arial" w:cs="Arial"/>
              </w:rPr>
            </w:pPr>
            <w:r>
              <w:rPr>
                <w:rFonts w:ascii="Arial" w:hAnsi="Arial" w:cs="Arial"/>
              </w:rPr>
              <w:t xml:space="preserve">Educate residents, </w:t>
            </w:r>
            <w:proofErr w:type="gramStart"/>
            <w:r>
              <w:rPr>
                <w:rFonts w:ascii="Arial" w:hAnsi="Arial" w:cs="Arial"/>
              </w:rPr>
              <w:t>realtors</w:t>
            </w:r>
            <w:proofErr w:type="gramEnd"/>
            <w:r>
              <w:rPr>
                <w:rFonts w:ascii="Arial" w:hAnsi="Arial" w:cs="Arial"/>
              </w:rPr>
              <w:t xml:space="preserve"> and contractors about the dangers of floodplain development and the benefits of the NFIP.</w:t>
            </w:r>
          </w:p>
        </w:tc>
      </w:tr>
      <w:tr w:rsidR="00F741BE" w:rsidRPr="009D570E" w14:paraId="59B9AB91" w14:textId="77777777" w:rsidTr="0006389E">
        <w:tc>
          <w:tcPr>
            <w:tcW w:w="2963" w:type="dxa"/>
            <w:tcBorders>
              <w:bottom w:val="single" w:sz="4" w:space="0" w:color="auto"/>
            </w:tcBorders>
            <w:shd w:val="clear" w:color="auto" w:fill="F2F2F2" w:themeFill="background1" w:themeFillShade="F2"/>
            <w:vAlign w:val="center"/>
          </w:tcPr>
          <w:p w14:paraId="5A64AF1C"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639EAF58" w14:textId="77777777" w:rsidR="00F741BE" w:rsidRPr="009D570E" w:rsidRDefault="00F741BE" w:rsidP="0006389E">
            <w:pPr>
              <w:rPr>
                <w:rFonts w:ascii="Arial" w:hAnsi="Arial" w:cs="Arial"/>
              </w:rPr>
            </w:pPr>
            <w:r w:rsidRPr="009D570E">
              <w:rPr>
                <w:rFonts w:ascii="Arial" w:hAnsi="Arial" w:cs="Arial"/>
              </w:rPr>
              <w:t>Reduce the potential impact of natural disasters on new and existing properties and infrastructure and the local economy.</w:t>
            </w:r>
          </w:p>
        </w:tc>
      </w:tr>
      <w:tr w:rsidR="00F741BE" w:rsidRPr="009D570E" w14:paraId="15A5BB97" w14:textId="77777777" w:rsidTr="0006389E">
        <w:tc>
          <w:tcPr>
            <w:tcW w:w="2963" w:type="dxa"/>
            <w:tcBorders>
              <w:bottom w:val="single" w:sz="4" w:space="0" w:color="auto"/>
            </w:tcBorders>
            <w:shd w:val="clear" w:color="auto" w:fill="F2F2F2" w:themeFill="background1" w:themeFillShade="F2"/>
            <w:vAlign w:val="center"/>
          </w:tcPr>
          <w:p w14:paraId="42F7C965"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36F5FADD" w14:textId="77777777" w:rsidR="00F741BE" w:rsidRPr="009D570E" w:rsidRDefault="00F741BE" w:rsidP="0006389E">
            <w:pPr>
              <w:rPr>
                <w:rFonts w:ascii="Arial" w:hAnsi="Arial" w:cs="Arial"/>
              </w:rPr>
            </w:pPr>
            <w:r w:rsidRPr="009D570E">
              <w:rPr>
                <w:rFonts w:ascii="Arial" w:hAnsi="Arial" w:cs="Arial"/>
              </w:rPr>
              <w:t>$</w:t>
            </w:r>
            <w:r>
              <w:rPr>
                <w:rFonts w:ascii="Arial" w:hAnsi="Arial" w:cs="Arial"/>
              </w:rPr>
              <w:t>5</w:t>
            </w:r>
            <w:r w:rsidRPr="009D570E">
              <w:rPr>
                <w:rFonts w:ascii="Arial" w:hAnsi="Arial" w:cs="Arial"/>
              </w:rPr>
              <w:t>,000-$</w:t>
            </w:r>
            <w:r>
              <w:rPr>
                <w:rFonts w:ascii="Arial" w:hAnsi="Arial" w:cs="Arial"/>
              </w:rPr>
              <w:t>6</w:t>
            </w:r>
            <w:r w:rsidRPr="009D570E">
              <w:rPr>
                <w:rFonts w:ascii="Arial" w:hAnsi="Arial" w:cs="Arial"/>
              </w:rPr>
              <w:t>,000</w:t>
            </w:r>
          </w:p>
        </w:tc>
      </w:tr>
      <w:tr w:rsidR="00F741BE" w:rsidRPr="009D570E" w14:paraId="60DE66E3" w14:textId="77777777" w:rsidTr="0006389E">
        <w:tc>
          <w:tcPr>
            <w:tcW w:w="2963" w:type="dxa"/>
            <w:tcBorders>
              <w:bottom w:val="single" w:sz="4" w:space="0" w:color="auto"/>
            </w:tcBorders>
            <w:shd w:val="clear" w:color="auto" w:fill="F2F2F2" w:themeFill="background1" w:themeFillShade="F2"/>
            <w:vAlign w:val="center"/>
          </w:tcPr>
          <w:p w14:paraId="121A5864"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17BDA137" w14:textId="77777777" w:rsidR="00F741BE" w:rsidRPr="009D570E" w:rsidRDefault="00F741BE" w:rsidP="0006389E">
            <w:pPr>
              <w:rPr>
                <w:rFonts w:ascii="Arial" w:hAnsi="Arial" w:cs="Arial"/>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F741BE" w:rsidRPr="009D570E" w14:paraId="4C88E0C8" w14:textId="77777777" w:rsidTr="0006389E">
        <w:tc>
          <w:tcPr>
            <w:tcW w:w="9641" w:type="dxa"/>
            <w:gridSpan w:val="2"/>
            <w:shd w:val="clear" w:color="auto" w:fill="D9D9D9" w:themeFill="background1" w:themeFillShade="D9"/>
            <w:vAlign w:val="center"/>
          </w:tcPr>
          <w:p w14:paraId="4F1DFD3D"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1C93BDC6" w14:textId="77777777" w:rsidTr="0006389E">
        <w:tc>
          <w:tcPr>
            <w:tcW w:w="2963" w:type="dxa"/>
            <w:shd w:val="clear" w:color="auto" w:fill="F2F2F2" w:themeFill="background1" w:themeFillShade="F2"/>
            <w:vAlign w:val="center"/>
          </w:tcPr>
          <w:p w14:paraId="3A242768"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180896F4" w14:textId="77777777" w:rsidR="00F741BE" w:rsidRPr="009D570E" w:rsidRDefault="00F741BE" w:rsidP="0006389E">
            <w:pPr>
              <w:rPr>
                <w:rFonts w:ascii="Arial" w:hAnsi="Arial" w:cs="Arial"/>
              </w:rPr>
            </w:pPr>
            <w:r>
              <w:rPr>
                <w:rFonts w:ascii="Arial" w:hAnsi="Arial" w:cs="Arial"/>
              </w:rPr>
              <w:t>Floodplain manager, Mayor, Board of Aldermen</w:t>
            </w:r>
          </w:p>
        </w:tc>
      </w:tr>
      <w:tr w:rsidR="00F741BE" w:rsidRPr="009D570E" w14:paraId="7C274A7F" w14:textId="77777777" w:rsidTr="0006389E">
        <w:tc>
          <w:tcPr>
            <w:tcW w:w="2963" w:type="dxa"/>
            <w:shd w:val="clear" w:color="auto" w:fill="F2F2F2" w:themeFill="background1" w:themeFillShade="F2"/>
            <w:vAlign w:val="center"/>
          </w:tcPr>
          <w:p w14:paraId="6AE41212"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4A961EC5" w14:textId="77777777" w:rsidR="00F741BE" w:rsidRPr="009D570E" w:rsidRDefault="00F741BE" w:rsidP="0006389E">
            <w:pPr>
              <w:rPr>
                <w:rFonts w:ascii="Arial" w:hAnsi="Arial" w:cs="Arial"/>
              </w:rPr>
            </w:pPr>
            <w:r>
              <w:rPr>
                <w:rFonts w:ascii="Arial" w:hAnsi="Arial" w:cs="Arial"/>
              </w:rPr>
              <w:t>25</w:t>
            </w:r>
            <w:r w:rsidRPr="009D570E">
              <w:rPr>
                <w:rFonts w:ascii="Arial" w:hAnsi="Arial" w:cs="Arial"/>
              </w:rPr>
              <w:t xml:space="preserve"> –</w:t>
            </w:r>
            <w:r>
              <w:rPr>
                <w:rFonts w:ascii="Arial" w:hAnsi="Arial" w:cs="Arial"/>
              </w:rPr>
              <w:t xml:space="preserve">High </w:t>
            </w:r>
            <w:r w:rsidRPr="009D570E">
              <w:rPr>
                <w:rFonts w:ascii="Arial" w:hAnsi="Arial" w:cs="Arial"/>
              </w:rPr>
              <w:t>Priority</w:t>
            </w:r>
          </w:p>
        </w:tc>
      </w:tr>
      <w:tr w:rsidR="00F741BE" w:rsidRPr="009D570E" w14:paraId="662DE429" w14:textId="77777777" w:rsidTr="0006389E">
        <w:tc>
          <w:tcPr>
            <w:tcW w:w="2963" w:type="dxa"/>
            <w:shd w:val="clear" w:color="auto" w:fill="F2F2F2" w:themeFill="background1" w:themeFillShade="F2"/>
            <w:vAlign w:val="center"/>
          </w:tcPr>
          <w:p w14:paraId="0A61EFAA"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6A33F43E" w14:textId="77777777" w:rsidR="00F741BE" w:rsidRPr="009D570E" w:rsidRDefault="00F741BE" w:rsidP="0006389E">
            <w:pPr>
              <w:rPr>
                <w:rFonts w:ascii="Arial" w:hAnsi="Arial" w:cs="Arial"/>
              </w:rPr>
            </w:pPr>
            <w:r w:rsidRPr="009D570E">
              <w:rPr>
                <w:rFonts w:ascii="Arial" w:hAnsi="Arial" w:cs="Arial"/>
              </w:rPr>
              <w:t>On-going</w:t>
            </w:r>
          </w:p>
        </w:tc>
      </w:tr>
      <w:tr w:rsidR="00F741BE" w:rsidRPr="009D570E" w14:paraId="048A6B9A" w14:textId="77777777" w:rsidTr="0006389E">
        <w:tc>
          <w:tcPr>
            <w:tcW w:w="2963" w:type="dxa"/>
            <w:shd w:val="clear" w:color="auto" w:fill="F2F2F2" w:themeFill="background1" w:themeFillShade="F2"/>
            <w:vAlign w:val="center"/>
          </w:tcPr>
          <w:p w14:paraId="0996D97B" w14:textId="77777777" w:rsidR="00F741BE" w:rsidRPr="009D570E" w:rsidRDefault="00F741BE" w:rsidP="0006389E">
            <w:pPr>
              <w:rPr>
                <w:rFonts w:ascii="Arial" w:hAnsi="Arial" w:cs="Arial"/>
                <w:b/>
              </w:rPr>
            </w:pPr>
            <w:r w:rsidRPr="009D570E">
              <w:rPr>
                <w:rFonts w:ascii="Arial" w:hAnsi="Arial" w:cs="Arial"/>
                <w:b/>
              </w:rPr>
              <w:t>Potential Fund Sources:</w:t>
            </w:r>
          </w:p>
          <w:p w14:paraId="7B21FC53" w14:textId="77777777" w:rsidR="00F741BE" w:rsidRPr="009D570E" w:rsidRDefault="00F741BE" w:rsidP="0006389E">
            <w:pPr>
              <w:rPr>
                <w:rFonts w:ascii="Arial" w:hAnsi="Arial" w:cs="Arial"/>
                <w:b/>
              </w:rPr>
            </w:pPr>
          </w:p>
        </w:tc>
        <w:tc>
          <w:tcPr>
            <w:tcW w:w="6678" w:type="dxa"/>
            <w:vAlign w:val="center"/>
          </w:tcPr>
          <w:p w14:paraId="61DA08A4" w14:textId="77777777" w:rsidR="00F741BE" w:rsidRPr="009D570E" w:rsidRDefault="00F741BE" w:rsidP="0006389E">
            <w:pPr>
              <w:rPr>
                <w:rFonts w:ascii="Arial" w:hAnsi="Arial" w:cs="Arial"/>
              </w:rPr>
            </w:pPr>
            <w:r w:rsidRPr="009D570E">
              <w:rPr>
                <w:rFonts w:ascii="Arial" w:hAnsi="Arial" w:cs="Arial"/>
              </w:rPr>
              <w:t>Grants, local general revenue funds, private donations of cash, goods, or services.</w:t>
            </w:r>
          </w:p>
        </w:tc>
      </w:tr>
      <w:tr w:rsidR="00F741BE" w:rsidRPr="009D570E" w14:paraId="3B0A3AB6" w14:textId="77777777" w:rsidTr="0006389E">
        <w:tc>
          <w:tcPr>
            <w:tcW w:w="2963" w:type="dxa"/>
            <w:tcBorders>
              <w:bottom w:val="single" w:sz="4" w:space="0" w:color="auto"/>
            </w:tcBorders>
            <w:shd w:val="clear" w:color="auto" w:fill="F2F2F2" w:themeFill="background1" w:themeFillShade="F2"/>
            <w:vAlign w:val="center"/>
          </w:tcPr>
          <w:p w14:paraId="4D4E9543"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5AC10C85" w14:textId="77777777" w:rsidR="00F741BE" w:rsidRPr="009D570E" w:rsidRDefault="00F741BE" w:rsidP="0006389E">
            <w:pPr>
              <w:rPr>
                <w:rFonts w:ascii="Arial" w:hAnsi="Arial" w:cs="Arial"/>
              </w:rPr>
            </w:pPr>
            <w:r>
              <w:rPr>
                <w:rFonts w:ascii="Arial" w:hAnsi="Arial" w:cs="Arial"/>
              </w:rPr>
              <w:t xml:space="preserve">Floodplain management ordinance, LEOP, CEDS, </w:t>
            </w:r>
            <w:r w:rsidRPr="009D570E">
              <w:rPr>
                <w:rFonts w:ascii="Arial" w:hAnsi="Arial" w:cs="Arial"/>
              </w:rPr>
              <w:t>Hazard Mitigation Plan</w:t>
            </w:r>
          </w:p>
        </w:tc>
      </w:tr>
      <w:tr w:rsidR="00F741BE" w:rsidRPr="009D570E" w14:paraId="181EF95F" w14:textId="77777777" w:rsidTr="0006389E">
        <w:tc>
          <w:tcPr>
            <w:tcW w:w="9641" w:type="dxa"/>
            <w:gridSpan w:val="2"/>
            <w:shd w:val="clear" w:color="auto" w:fill="D9D9D9" w:themeFill="background1" w:themeFillShade="D9"/>
            <w:vAlign w:val="center"/>
          </w:tcPr>
          <w:p w14:paraId="127B1D47"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53B978E0" w14:textId="77777777" w:rsidTr="0006389E">
        <w:tc>
          <w:tcPr>
            <w:tcW w:w="2963" w:type="dxa"/>
            <w:shd w:val="clear" w:color="auto" w:fill="D9D9D9" w:themeFill="background1" w:themeFillShade="D9"/>
            <w:vAlign w:val="center"/>
          </w:tcPr>
          <w:p w14:paraId="77517D69"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0C45256D" w14:textId="77777777" w:rsidR="00F741BE" w:rsidRPr="009D570E" w:rsidRDefault="00F741BE" w:rsidP="0006389E">
            <w:pPr>
              <w:rPr>
                <w:rFonts w:ascii="Arial" w:hAnsi="Arial" w:cs="Arial"/>
              </w:rPr>
            </w:pPr>
            <w:r w:rsidRPr="009D570E">
              <w:rPr>
                <w:rFonts w:ascii="Arial" w:hAnsi="Arial" w:cs="Arial"/>
              </w:rPr>
              <w:t xml:space="preserve">Continuing </w:t>
            </w:r>
            <w:r>
              <w:rPr>
                <w:rFonts w:ascii="Arial" w:hAnsi="Arial" w:cs="Arial"/>
              </w:rPr>
              <w:t>- no progress</w:t>
            </w:r>
          </w:p>
        </w:tc>
      </w:tr>
      <w:tr w:rsidR="00F741BE" w:rsidRPr="009D570E" w14:paraId="2D0F72BA" w14:textId="77777777" w:rsidTr="0006389E">
        <w:tc>
          <w:tcPr>
            <w:tcW w:w="2963" w:type="dxa"/>
            <w:shd w:val="clear" w:color="auto" w:fill="D9D9D9" w:themeFill="background1" w:themeFillShade="D9"/>
            <w:vAlign w:val="center"/>
          </w:tcPr>
          <w:p w14:paraId="0D5EFEA6"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105BCE8B" w14:textId="77777777" w:rsidR="00F741BE" w:rsidRPr="009D570E" w:rsidRDefault="00F741BE" w:rsidP="0006389E">
            <w:pPr>
              <w:rPr>
                <w:rFonts w:ascii="Arial" w:hAnsi="Arial" w:cs="Arial"/>
                <w:highlight w:val="yellow"/>
              </w:rPr>
            </w:pPr>
          </w:p>
        </w:tc>
      </w:tr>
    </w:tbl>
    <w:p w14:paraId="44B1274E" w14:textId="77777777" w:rsidR="00F741BE" w:rsidRPr="009D570E" w:rsidRDefault="00F741BE" w:rsidP="00F741BE">
      <w:pPr>
        <w:pStyle w:val="BodyText"/>
        <w:ind w:left="0"/>
        <w:rPr>
          <w:rFonts w:cs="Arial"/>
          <w:b/>
          <w:u w:val="single"/>
        </w:rPr>
      </w:pPr>
    </w:p>
    <w:p w14:paraId="5B3DBE17" w14:textId="77777777" w:rsidR="00F741BE" w:rsidRPr="009D570E" w:rsidRDefault="00F741BE" w:rsidP="00F741BE">
      <w:pPr>
        <w:pStyle w:val="BodyText"/>
        <w:ind w:left="0"/>
        <w:rPr>
          <w:rFonts w:cs="Arial"/>
          <w:highlight w:val="yellow"/>
        </w:rPr>
      </w:pPr>
    </w:p>
    <w:p w14:paraId="6AB261A1" w14:textId="77777777" w:rsidR="00F741BE" w:rsidRDefault="00F741BE" w:rsidP="00F741BE">
      <w:pPr>
        <w:pStyle w:val="BodyText"/>
        <w:ind w:left="0"/>
        <w:rPr>
          <w:rFonts w:cs="Arial"/>
          <w:highlight w:val="yellow"/>
        </w:rPr>
      </w:pPr>
    </w:p>
    <w:p w14:paraId="58583F32" w14:textId="77777777" w:rsidR="00F741BE" w:rsidRDefault="00F741BE" w:rsidP="00F741BE">
      <w:pPr>
        <w:pStyle w:val="BodyText"/>
        <w:ind w:left="0"/>
        <w:rPr>
          <w:rFonts w:cs="Arial"/>
          <w:highlight w:val="yellow"/>
        </w:rPr>
      </w:pPr>
    </w:p>
    <w:p w14:paraId="4C7D359C" w14:textId="77777777" w:rsidR="00F741BE" w:rsidRDefault="00F741BE" w:rsidP="00F741BE">
      <w:pPr>
        <w:pStyle w:val="BodyText"/>
        <w:ind w:left="0"/>
        <w:rPr>
          <w:rFonts w:cs="Arial"/>
          <w:highlight w:val="yellow"/>
        </w:rPr>
      </w:pPr>
    </w:p>
    <w:p w14:paraId="7A7E7058" w14:textId="77777777" w:rsidR="00F741BE" w:rsidRDefault="00F741BE" w:rsidP="00F741BE">
      <w:pPr>
        <w:pStyle w:val="BodyText"/>
        <w:ind w:left="0"/>
        <w:rPr>
          <w:rFonts w:cs="Arial"/>
          <w:highlight w:val="yellow"/>
        </w:rPr>
      </w:pPr>
    </w:p>
    <w:p w14:paraId="5FA8D588" w14:textId="77777777" w:rsidR="00F741BE" w:rsidRDefault="00F741BE" w:rsidP="00F741BE">
      <w:pPr>
        <w:pStyle w:val="BodyText"/>
        <w:ind w:left="0"/>
        <w:rPr>
          <w:rFonts w:cs="Arial"/>
          <w:highlight w:val="yellow"/>
        </w:rPr>
      </w:pPr>
    </w:p>
    <w:p w14:paraId="6B149C18" w14:textId="77777777" w:rsidR="00F741BE" w:rsidRDefault="00F741BE" w:rsidP="00F741BE">
      <w:pPr>
        <w:pStyle w:val="BodyText"/>
        <w:ind w:left="0"/>
        <w:rPr>
          <w:rFonts w:cs="Arial"/>
          <w:highlight w:val="yellow"/>
        </w:rPr>
      </w:pPr>
    </w:p>
    <w:p w14:paraId="10B52ED2" w14:textId="77777777" w:rsidR="00F741BE" w:rsidRDefault="00F741BE" w:rsidP="00F741BE">
      <w:pPr>
        <w:pStyle w:val="BodyText"/>
        <w:ind w:left="0"/>
        <w:rPr>
          <w:rFonts w:cs="Arial"/>
          <w:highlight w:val="yellow"/>
        </w:rPr>
      </w:pPr>
    </w:p>
    <w:p w14:paraId="11D1E98F" w14:textId="77777777" w:rsidR="00F741BE" w:rsidRPr="009D570E" w:rsidRDefault="00F741BE" w:rsidP="00F741BE">
      <w:pPr>
        <w:pStyle w:val="BodyText"/>
        <w:ind w:left="0"/>
        <w:rPr>
          <w:rFonts w:cs="Arial"/>
          <w:highlight w:val="yellow"/>
        </w:rPr>
      </w:pPr>
    </w:p>
    <w:p w14:paraId="3CF9E06D" w14:textId="77777777" w:rsidR="00F741BE" w:rsidRDefault="00F741BE" w:rsidP="00F741BE">
      <w:pPr>
        <w:pStyle w:val="BodyText"/>
        <w:ind w:left="0"/>
        <w:rPr>
          <w:rFonts w:cs="Arial"/>
          <w:b/>
          <w:u w:val="single"/>
        </w:rPr>
      </w:pPr>
    </w:p>
    <w:p w14:paraId="59238864" w14:textId="77777777" w:rsidR="00F741BE" w:rsidRDefault="00F741BE" w:rsidP="00F741BE">
      <w:pPr>
        <w:pStyle w:val="BodyText"/>
        <w:ind w:left="0"/>
        <w:rPr>
          <w:rFonts w:cs="Arial"/>
          <w:b/>
          <w:u w:val="single"/>
        </w:rPr>
      </w:pPr>
    </w:p>
    <w:p w14:paraId="43345984" w14:textId="77777777" w:rsidR="00F741BE" w:rsidRPr="009D570E" w:rsidRDefault="00F741BE" w:rsidP="00F741BE">
      <w:pPr>
        <w:pStyle w:val="BodyText"/>
        <w:ind w:left="0"/>
        <w:rPr>
          <w:rFonts w:cs="Arial"/>
          <w:highlight w:val="yellow"/>
        </w:rPr>
      </w:pPr>
      <w:r w:rsidRPr="009D570E">
        <w:rPr>
          <w:rFonts w:cs="Arial"/>
          <w:b/>
          <w:u w:val="single"/>
        </w:rPr>
        <w:t>Action 2.</w:t>
      </w:r>
      <w:r>
        <w:rPr>
          <w:rFonts w:cs="Arial"/>
          <w:b/>
          <w:u w:val="single"/>
        </w:rPr>
        <w:t>2</w:t>
      </w:r>
      <w:r w:rsidRPr="009D570E">
        <w:rPr>
          <w:rFonts w:cs="Arial"/>
          <w:b/>
          <w:u w:val="single"/>
        </w:rPr>
        <w:t>.</w:t>
      </w:r>
      <w:r>
        <w:rPr>
          <w:rFonts w:cs="Arial"/>
          <w:b/>
          <w:u w:val="single"/>
        </w:rPr>
        <w:t>2</w:t>
      </w:r>
      <w:r w:rsidRPr="009D570E">
        <w:rPr>
          <w:rFonts w:cs="Arial"/>
          <w:b/>
          <w:u w:val="single"/>
        </w:rPr>
        <w:t>:</w:t>
      </w:r>
      <w:r w:rsidRPr="009D570E">
        <w:rPr>
          <w:rFonts w:cs="Arial"/>
          <w:b/>
        </w:rPr>
        <w:t xml:space="preserve">  </w:t>
      </w:r>
      <w:r>
        <w:rPr>
          <w:rFonts w:cs="Arial"/>
        </w:rPr>
        <w:t>Encourage development of storm water management plans in those jurisdictions that do not currently have them and in all new residential and commercial development</w:t>
      </w:r>
      <w:r w:rsidRPr="009D570E">
        <w:rPr>
          <w:rFonts w:cs="Arial"/>
        </w:rPr>
        <w:t>.</w:t>
      </w:r>
    </w:p>
    <w:p w14:paraId="4A5AFA17" w14:textId="77777777" w:rsidR="00F741BE" w:rsidRPr="009D570E" w:rsidRDefault="00F741BE" w:rsidP="00F741BE">
      <w:pPr>
        <w:pStyle w:val="BodyText"/>
        <w:ind w:left="0"/>
        <w:rPr>
          <w:rFonts w:cs="Arial"/>
          <w:b/>
          <w:u w:val="single"/>
        </w:rPr>
      </w:pPr>
    </w:p>
    <w:tbl>
      <w:tblPr>
        <w:tblStyle w:val="TableGrid"/>
        <w:tblW w:w="0" w:type="auto"/>
        <w:tblLook w:val="04A0" w:firstRow="1" w:lastRow="0" w:firstColumn="1" w:lastColumn="0" w:noHBand="0" w:noVBand="1"/>
      </w:tblPr>
      <w:tblGrid>
        <w:gridCol w:w="2963"/>
        <w:gridCol w:w="6678"/>
      </w:tblGrid>
      <w:tr w:rsidR="00F741BE" w:rsidRPr="009D570E" w14:paraId="59316E7C" w14:textId="77777777" w:rsidTr="0006389E">
        <w:tc>
          <w:tcPr>
            <w:tcW w:w="9641" w:type="dxa"/>
            <w:gridSpan w:val="2"/>
            <w:shd w:val="clear" w:color="auto" w:fill="BFBFBF" w:themeFill="background1" w:themeFillShade="BF"/>
          </w:tcPr>
          <w:p w14:paraId="1F3915BB"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6C036473" w14:textId="77777777" w:rsidR="00F741BE" w:rsidRPr="009D570E" w:rsidRDefault="00F741BE" w:rsidP="0006389E">
            <w:pPr>
              <w:jc w:val="center"/>
              <w:rPr>
                <w:rFonts w:ascii="Arial" w:hAnsi="Arial" w:cs="Arial"/>
                <w:b/>
                <w:highlight w:val="yellow"/>
              </w:rPr>
            </w:pPr>
          </w:p>
        </w:tc>
      </w:tr>
      <w:tr w:rsidR="00F741BE" w:rsidRPr="009D570E" w14:paraId="54C0C9AC" w14:textId="77777777" w:rsidTr="0006389E">
        <w:tc>
          <w:tcPr>
            <w:tcW w:w="2963" w:type="dxa"/>
            <w:tcBorders>
              <w:bottom w:val="single" w:sz="4" w:space="0" w:color="auto"/>
            </w:tcBorders>
            <w:shd w:val="clear" w:color="auto" w:fill="F2F2F2" w:themeFill="background1" w:themeFillShade="F2"/>
            <w:vAlign w:val="center"/>
          </w:tcPr>
          <w:p w14:paraId="58687BAA"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3B5D02D2"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7A4218DD" w14:textId="6BF2359E" w:rsidR="00F741BE" w:rsidRPr="009D570E" w:rsidRDefault="00D04992" w:rsidP="0006389E">
            <w:pPr>
              <w:rPr>
                <w:rFonts w:ascii="Arial" w:hAnsi="Arial" w:cs="Arial"/>
              </w:rPr>
            </w:pPr>
            <w:r>
              <w:rPr>
                <w:rFonts w:ascii="Arial" w:hAnsi="Arial" w:cs="Arial"/>
              </w:rPr>
              <w:t>Newburg</w:t>
            </w:r>
          </w:p>
        </w:tc>
      </w:tr>
      <w:tr w:rsidR="00F741BE" w:rsidRPr="009D570E" w14:paraId="0ED182B8" w14:textId="77777777" w:rsidTr="0006389E">
        <w:tc>
          <w:tcPr>
            <w:tcW w:w="9641" w:type="dxa"/>
            <w:gridSpan w:val="2"/>
            <w:shd w:val="clear" w:color="auto" w:fill="D9D9D9" w:themeFill="background1" w:themeFillShade="D9"/>
            <w:vAlign w:val="center"/>
          </w:tcPr>
          <w:p w14:paraId="0305C133" w14:textId="77777777" w:rsidR="00F741BE" w:rsidRPr="009D570E" w:rsidRDefault="00F741BE" w:rsidP="0006389E">
            <w:pPr>
              <w:ind w:left="3150"/>
              <w:rPr>
                <w:rFonts w:ascii="Arial" w:hAnsi="Arial" w:cs="Arial"/>
                <w:b/>
                <w:highlight w:val="yellow"/>
              </w:rPr>
            </w:pPr>
            <w:r w:rsidRPr="009D570E">
              <w:rPr>
                <w:rFonts w:ascii="Arial" w:hAnsi="Arial" w:cs="Arial"/>
                <w:b/>
              </w:rPr>
              <w:t>Risk / Vulnerability</w:t>
            </w:r>
          </w:p>
        </w:tc>
      </w:tr>
      <w:tr w:rsidR="00F741BE" w:rsidRPr="009D570E" w14:paraId="33732C7A" w14:textId="77777777" w:rsidTr="0006389E">
        <w:trPr>
          <w:trHeight w:val="609"/>
        </w:trPr>
        <w:tc>
          <w:tcPr>
            <w:tcW w:w="2963" w:type="dxa"/>
            <w:tcBorders>
              <w:bottom w:val="single" w:sz="4" w:space="0" w:color="auto"/>
            </w:tcBorders>
            <w:shd w:val="clear" w:color="auto" w:fill="F2F2F2" w:themeFill="background1" w:themeFillShade="F2"/>
            <w:vAlign w:val="center"/>
          </w:tcPr>
          <w:p w14:paraId="16908160" w14:textId="77777777" w:rsidR="00F741BE" w:rsidRPr="009D570E" w:rsidRDefault="00F741BE" w:rsidP="0006389E">
            <w:pPr>
              <w:rPr>
                <w:rFonts w:ascii="Arial" w:hAnsi="Arial" w:cs="Arial"/>
                <w:b/>
              </w:rPr>
            </w:pPr>
            <w:r w:rsidRPr="009D570E">
              <w:rPr>
                <w:rFonts w:ascii="Arial" w:hAnsi="Arial" w:cs="Arial"/>
                <w:b/>
              </w:rPr>
              <w:t>Problem being Mitigated:</w:t>
            </w:r>
          </w:p>
          <w:p w14:paraId="40BFF0A7"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1E801A06" w14:textId="77777777" w:rsidR="00F741BE" w:rsidRPr="009D570E" w:rsidRDefault="00F741BE" w:rsidP="0006389E">
            <w:pPr>
              <w:rPr>
                <w:rFonts w:ascii="Arial" w:hAnsi="Arial" w:cs="Arial"/>
                <w:highlight w:val="yellow"/>
              </w:rPr>
            </w:pPr>
            <w:r w:rsidRPr="009D570E">
              <w:rPr>
                <w:rFonts w:ascii="Arial" w:hAnsi="Arial" w:cs="Arial"/>
              </w:rPr>
              <w:t>Risks/vulnerabilities to property and communities in areas that do not possess adequate storm water management plans.</w:t>
            </w:r>
          </w:p>
        </w:tc>
      </w:tr>
      <w:tr w:rsidR="00F741BE" w:rsidRPr="009D570E" w14:paraId="5890EEB1" w14:textId="77777777" w:rsidTr="0006389E">
        <w:tc>
          <w:tcPr>
            <w:tcW w:w="2963" w:type="dxa"/>
            <w:tcBorders>
              <w:bottom w:val="single" w:sz="4" w:space="0" w:color="auto"/>
            </w:tcBorders>
            <w:shd w:val="clear" w:color="auto" w:fill="F2F2F2" w:themeFill="background1" w:themeFillShade="F2"/>
            <w:vAlign w:val="center"/>
          </w:tcPr>
          <w:p w14:paraId="647E050E"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5194E7E4" w14:textId="77777777" w:rsidR="00F741BE" w:rsidRPr="009D570E" w:rsidRDefault="00F741BE" w:rsidP="0006389E">
            <w:pPr>
              <w:rPr>
                <w:rFonts w:ascii="Arial" w:hAnsi="Arial" w:cs="Arial"/>
              </w:rPr>
            </w:pPr>
            <w:r w:rsidRPr="009D570E">
              <w:rPr>
                <w:rFonts w:ascii="Arial" w:hAnsi="Arial" w:cs="Arial"/>
              </w:rPr>
              <w:t>Flood, Severe Weather</w:t>
            </w:r>
          </w:p>
        </w:tc>
      </w:tr>
      <w:tr w:rsidR="00F741BE" w:rsidRPr="009D570E" w14:paraId="6E93988E" w14:textId="77777777" w:rsidTr="0006389E">
        <w:tc>
          <w:tcPr>
            <w:tcW w:w="9641" w:type="dxa"/>
            <w:gridSpan w:val="2"/>
            <w:shd w:val="clear" w:color="auto" w:fill="D9D9D9" w:themeFill="background1" w:themeFillShade="D9"/>
            <w:vAlign w:val="center"/>
          </w:tcPr>
          <w:p w14:paraId="4B21E679"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0AC507D5" w14:textId="77777777" w:rsidTr="0006389E">
        <w:tc>
          <w:tcPr>
            <w:tcW w:w="2963" w:type="dxa"/>
            <w:tcBorders>
              <w:bottom w:val="single" w:sz="4" w:space="0" w:color="auto"/>
            </w:tcBorders>
            <w:shd w:val="clear" w:color="auto" w:fill="F2F2F2" w:themeFill="background1" w:themeFillShade="F2"/>
            <w:vAlign w:val="center"/>
          </w:tcPr>
          <w:p w14:paraId="2F506F4E" w14:textId="77777777" w:rsidR="00F741BE" w:rsidRPr="009D570E" w:rsidRDefault="00F741BE" w:rsidP="0006389E">
            <w:pPr>
              <w:rPr>
                <w:rFonts w:ascii="Arial" w:hAnsi="Arial" w:cs="Arial"/>
                <w:b/>
              </w:rPr>
            </w:pPr>
            <w:r w:rsidRPr="009D570E">
              <w:rPr>
                <w:rFonts w:ascii="Arial" w:hAnsi="Arial" w:cs="Arial"/>
                <w:b/>
              </w:rPr>
              <w:t>Action/Project Number:</w:t>
            </w:r>
          </w:p>
          <w:p w14:paraId="3BCAD695" w14:textId="77777777" w:rsidR="00F741BE" w:rsidRPr="009D570E" w:rsidRDefault="00F741BE" w:rsidP="0006389E">
            <w:pPr>
              <w:rPr>
                <w:rFonts w:ascii="Arial" w:hAnsi="Arial" w:cs="Arial"/>
              </w:rPr>
            </w:pPr>
          </w:p>
        </w:tc>
        <w:tc>
          <w:tcPr>
            <w:tcW w:w="6678" w:type="dxa"/>
            <w:vAlign w:val="center"/>
          </w:tcPr>
          <w:p w14:paraId="6F96E466" w14:textId="77777777" w:rsidR="00F741BE" w:rsidRPr="009D570E" w:rsidRDefault="00F741BE" w:rsidP="0006389E">
            <w:pPr>
              <w:rPr>
                <w:rFonts w:ascii="Arial" w:hAnsi="Arial" w:cs="Arial"/>
              </w:rPr>
            </w:pPr>
            <w:r w:rsidRPr="009D570E">
              <w:rPr>
                <w:rFonts w:ascii="Arial" w:hAnsi="Arial" w:cs="Arial"/>
              </w:rPr>
              <w:t>2.</w:t>
            </w:r>
            <w:r>
              <w:rPr>
                <w:rFonts w:ascii="Arial" w:hAnsi="Arial" w:cs="Arial"/>
              </w:rPr>
              <w:t>2.2</w:t>
            </w:r>
          </w:p>
        </w:tc>
      </w:tr>
      <w:tr w:rsidR="00F741BE" w:rsidRPr="009D570E" w14:paraId="7F4D2DC9" w14:textId="77777777" w:rsidTr="0006389E">
        <w:tc>
          <w:tcPr>
            <w:tcW w:w="2963" w:type="dxa"/>
            <w:tcBorders>
              <w:bottom w:val="single" w:sz="4" w:space="0" w:color="auto"/>
            </w:tcBorders>
            <w:shd w:val="clear" w:color="auto" w:fill="F2F2F2" w:themeFill="background1" w:themeFillShade="F2"/>
            <w:vAlign w:val="center"/>
          </w:tcPr>
          <w:p w14:paraId="43CA23B6"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3CC8D2D6" w14:textId="77777777" w:rsidR="00F741BE" w:rsidRPr="009D570E" w:rsidRDefault="00F741BE" w:rsidP="0006389E">
            <w:pPr>
              <w:rPr>
                <w:rFonts w:ascii="Arial" w:hAnsi="Arial" w:cs="Arial"/>
              </w:rPr>
            </w:pPr>
            <w:r w:rsidRPr="009D570E">
              <w:rPr>
                <w:rFonts w:ascii="Arial" w:hAnsi="Arial" w:cs="Arial"/>
              </w:rPr>
              <w:t xml:space="preserve">Encourage </w:t>
            </w:r>
            <w:r>
              <w:rPr>
                <w:rFonts w:ascii="Arial" w:hAnsi="Arial" w:cs="Arial"/>
              </w:rPr>
              <w:t xml:space="preserve">local governments </w:t>
            </w:r>
            <w:r w:rsidRPr="009D570E">
              <w:rPr>
                <w:rFonts w:ascii="Arial" w:hAnsi="Arial" w:cs="Arial"/>
              </w:rPr>
              <w:t>to require contractor storm water management plans in all new development – both residential and commercial properties.</w:t>
            </w:r>
          </w:p>
        </w:tc>
      </w:tr>
      <w:tr w:rsidR="00F741BE" w:rsidRPr="009D570E" w14:paraId="7525D257" w14:textId="77777777" w:rsidTr="0006389E">
        <w:tc>
          <w:tcPr>
            <w:tcW w:w="2963" w:type="dxa"/>
            <w:tcBorders>
              <w:bottom w:val="single" w:sz="4" w:space="0" w:color="auto"/>
            </w:tcBorders>
            <w:shd w:val="clear" w:color="auto" w:fill="F2F2F2" w:themeFill="background1" w:themeFillShade="F2"/>
            <w:vAlign w:val="center"/>
          </w:tcPr>
          <w:p w14:paraId="4EE27440" w14:textId="77777777" w:rsidR="00F741BE" w:rsidRPr="009D570E" w:rsidRDefault="00F741BE" w:rsidP="0006389E">
            <w:pPr>
              <w:rPr>
                <w:rFonts w:ascii="Arial" w:hAnsi="Arial" w:cs="Arial"/>
                <w:b/>
              </w:rPr>
            </w:pPr>
          </w:p>
          <w:p w14:paraId="60929B62" w14:textId="77777777" w:rsidR="00F741BE" w:rsidRPr="009D570E" w:rsidRDefault="00F741BE" w:rsidP="0006389E">
            <w:pPr>
              <w:rPr>
                <w:rFonts w:ascii="Arial" w:hAnsi="Arial" w:cs="Arial"/>
                <w:b/>
              </w:rPr>
            </w:pPr>
            <w:r w:rsidRPr="009D570E">
              <w:rPr>
                <w:rFonts w:ascii="Arial" w:hAnsi="Arial" w:cs="Arial"/>
                <w:b/>
              </w:rPr>
              <w:t>Action or Project Description:</w:t>
            </w:r>
          </w:p>
          <w:p w14:paraId="735FDA29" w14:textId="77777777" w:rsidR="00F741BE" w:rsidRPr="009D570E" w:rsidRDefault="00F741BE" w:rsidP="0006389E">
            <w:pPr>
              <w:rPr>
                <w:rFonts w:ascii="Arial" w:hAnsi="Arial" w:cs="Arial"/>
                <w:b/>
              </w:rPr>
            </w:pPr>
          </w:p>
        </w:tc>
        <w:tc>
          <w:tcPr>
            <w:tcW w:w="6678" w:type="dxa"/>
            <w:vAlign w:val="center"/>
          </w:tcPr>
          <w:p w14:paraId="3F4155C0" w14:textId="77777777" w:rsidR="00F741BE" w:rsidRDefault="00F741BE" w:rsidP="0006389E">
            <w:pPr>
              <w:rPr>
                <w:rFonts w:ascii="Arial" w:hAnsi="Arial" w:cs="Arial"/>
              </w:rPr>
            </w:pPr>
            <w:r>
              <w:rPr>
                <w:rFonts w:ascii="Arial" w:hAnsi="Arial" w:cs="Arial"/>
              </w:rPr>
              <w:t xml:space="preserve">Encourage the development of stormwater management plans for all new development through the adoption of ordinances or other local government regulations and encourage the county to review and strengthen any subdivision ordinances to incorporate mitigation measures for stormwater management. </w:t>
            </w:r>
          </w:p>
          <w:p w14:paraId="48836E28" w14:textId="77777777" w:rsidR="00F741BE" w:rsidRPr="009D570E" w:rsidRDefault="00F741BE" w:rsidP="0006389E">
            <w:pPr>
              <w:rPr>
                <w:rFonts w:ascii="Arial" w:hAnsi="Arial" w:cs="Arial"/>
              </w:rPr>
            </w:pPr>
          </w:p>
        </w:tc>
      </w:tr>
      <w:tr w:rsidR="00F741BE" w:rsidRPr="009D570E" w14:paraId="2B2D03B5" w14:textId="77777777" w:rsidTr="0006389E">
        <w:tc>
          <w:tcPr>
            <w:tcW w:w="2963" w:type="dxa"/>
            <w:tcBorders>
              <w:bottom w:val="single" w:sz="4" w:space="0" w:color="auto"/>
            </w:tcBorders>
            <w:shd w:val="clear" w:color="auto" w:fill="F2F2F2" w:themeFill="background1" w:themeFillShade="F2"/>
            <w:vAlign w:val="center"/>
          </w:tcPr>
          <w:p w14:paraId="47033D54"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6254A4BE" w14:textId="77777777" w:rsidR="00F741BE" w:rsidRDefault="00F741BE" w:rsidP="0006389E">
            <w:pPr>
              <w:rPr>
                <w:rFonts w:ascii="Arial" w:hAnsi="Arial" w:cs="Arial"/>
              </w:rPr>
            </w:pPr>
            <w:r w:rsidRPr="009D570E">
              <w:rPr>
                <w:rFonts w:ascii="Arial" w:hAnsi="Arial" w:cs="Arial"/>
              </w:rPr>
              <w:t>Reduce the potential impact of natural disasters on new and existing properties and infrastructure and the local economy.</w:t>
            </w:r>
          </w:p>
          <w:p w14:paraId="6440F612" w14:textId="77777777" w:rsidR="00F741BE" w:rsidRPr="009D570E" w:rsidRDefault="00F741BE" w:rsidP="0006389E">
            <w:pPr>
              <w:rPr>
                <w:rFonts w:ascii="Arial" w:hAnsi="Arial" w:cs="Arial"/>
              </w:rPr>
            </w:pPr>
          </w:p>
        </w:tc>
      </w:tr>
      <w:tr w:rsidR="00F741BE" w:rsidRPr="009D570E" w14:paraId="59DE7C1A" w14:textId="77777777" w:rsidTr="0006389E">
        <w:tc>
          <w:tcPr>
            <w:tcW w:w="2963" w:type="dxa"/>
            <w:tcBorders>
              <w:bottom w:val="single" w:sz="4" w:space="0" w:color="auto"/>
            </w:tcBorders>
            <w:shd w:val="clear" w:color="auto" w:fill="F2F2F2" w:themeFill="background1" w:themeFillShade="F2"/>
            <w:vAlign w:val="center"/>
          </w:tcPr>
          <w:p w14:paraId="78F3F132"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4178FF14" w14:textId="77777777" w:rsidR="00F741BE" w:rsidRPr="009D570E" w:rsidRDefault="00F741BE" w:rsidP="0006389E">
            <w:pPr>
              <w:rPr>
                <w:rFonts w:ascii="Arial" w:hAnsi="Arial" w:cs="Arial"/>
              </w:rPr>
            </w:pPr>
            <w:r w:rsidRPr="009D570E">
              <w:rPr>
                <w:rFonts w:ascii="Arial" w:hAnsi="Arial" w:cs="Arial"/>
              </w:rPr>
              <w:t>$</w:t>
            </w:r>
            <w:r>
              <w:rPr>
                <w:rFonts w:ascii="Arial" w:hAnsi="Arial" w:cs="Arial"/>
              </w:rPr>
              <w:t>5</w:t>
            </w:r>
            <w:r w:rsidRPr="009D570E">
              <w:rPr>
                <w:rFonts w:ascii="Arial" w:hAnsi="Arial" w:cs="Arial"/>
              </w:rPr>
              <w:t>,000-$</w:t>
            </w:r>
            <w:r>
              <w:rPr>
                <w:rFonts w:ascii="Arial" w:hAnsi="Arial" w:cs="Arial"/>
              </w:rPr>
              <w:t>2</w:t>
            </w:r>
            <w:r w:rsidRPr="009D570E">
              <w:rPr>
                <w:rFonts w:ascii="Arial" w:hAnsi="Arial" w:cs="Arial"/>
              </w:rPr>
              <w:t>5,000</w:t>
            </w:r>
          </w:p>
        </w:tc>
      </w:tr>
      <w:tr w:rsidR="00F741BE" w:rsidRPr="009D570E" w14:paraId="1BC67DBE" w14:textId="77777777" w:rsidTr="0006389E">
        <w:tc>
          <w:tcPr>
            <w:tcW w:w="2963" w:type="dxa"/>
            <w:tcBorders>
              <w:bottom w:val="single" w:sz="4" w:space="0" w:color="auto"/>
            </w:tcBorders>
            <w:shd w:val="clear" w:color="auto" w:fill="F2F2F2" w:themeFill="background1" w:themeFillShade="F2"/>
            <w:vAlign w:val="center"/>
          </w:tcPr>
          <w:p w14:paraId="474BE97B"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4648ED13" w14:textId="77777777" w:rsidR="00F741BE" w:rsidRDefault="00F741BE" w:rsidP="0006389E">
            <w:pPr>
              <w:rPr>
                <w:rFonts w:ascii="Arial" w:hAnsi="Arial" w:cs="Arial"/>
              </w:rPr>
            </w:pPr>
            <w:r w:rsidRPr="009D570E">
              <w:rPr>
                <w:rFonts w:ascii="Arial" w:hAnsi="Arial" w:cs="Arial"/>
              </w:rPr>
              <w:t>Losses avoided by implementing this action include injuries and/or casualties, property damages, loss-of-function/displacement impacts, and emergency management costs/community costs.</w:t>
            </w:r>
          </w:p>
          <w:p w14:paraId="76BBC020" w14:textId="77777777" w:rsidR="00F741BE" w:rsidRPr="009D570E" w:rsidRDefault="00F741BE" w:rsidP="0006389E">
            <w:pPr>
              <w:rPr>
                <w:rFonts w:ascii="Arial" w:hAnsi="Arial" w:cs="Arial"/>
              </w:rPr>
            </w:pPr>
          </w:p>
        </w:tc>
      </w:tr>
      <w:tr w:rsidR="00F741BE" w:rsidRPr="009D570E" w14:paraId="356CF6C1" w14:textId="77777777" w:rsidTr="0006389E">
        <w:tc>
          <w:tcPr>
            <w:tcW w:w="9641" w:type="dxa"/>
            <w:gridSpan w:val="2"/>
            <w:shd w:val="clear" w:color="auto" w:fill="D9D9D9" w:themeFill="background1" w:themeFillShade="D9"/>
            <w:vAlign w:val="center"/>
          </w:tcPr>
          <w:p w14:paraId="28D2AE14"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1C7ACD3B" w14:textId="77777777" w:rsidTr="0006389E">
        <w:tc>
          <w:tcPr>
            <w:tcW w:w="2963" w:type="dxa"/>
            <w:shd w:val="clear" w:color="auto" w:fill="F2F2F2" w:themeFill="background1" w:themeFillShade="F2"/>
            <w:vAlign w:val="center"/>
          </w:tcPr>
          <w:p w14:paraId="30431A83"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195CE99C" w14:textId="77777777" w:rsidR="00F741BE" w:rsidRPr="009D570E" w:rsidRDefault="00F741BE" w:rsidP="0006389E">
            <w:pPr>
              <w:rPr>
                <w:rFonts w:ascii="Arial" w:hAnsi="Arial" w:cs="Arial"/>
              </w:rPr>
            </w:pPr>
            <w:r>
              <w:rPr>
                <w:rFonts w:ascii="Arial" w:hAnsi="Arial" w:cs="Arial"/>
              </w:rPr>
              <w:t>Mayor, Board of Aldermen, local planners</w:t>
            </w:r>
          </w:p>
        </w:tc>
      </w:tr>
      <w:tr w:rsidR="00F741BE" w:rsidRPr="009D570E" w14:paraId="1B6E7FB0" w14:textId="77777777" w:rsidTr="0006389E">
        <w:tc>
          <w:tcPr>
            <w:tcW w:w="2963" w:type="dxa"/>
            <w:shd w:val="clear" w:color="auto" w:fill="F2F2F2" w:themeFill="background1" w:themeFillShade="F2"/>
            <w:vAlign w:val="center"/>
          </w:tcPr>
          <w:p w14:paraId="2E2015D2"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1FF1D469" w14:textId="77777777" w:rsidR="00F741BE" w:rsidRPr="009D570E" w:rsidRDefault="00F741BE" w:rsidP="0006389E">
            <w:pPr>
              <w:rPr>
                <w:rFonts w:ascii="Arial" w:hAnsi="Arial" w:cs="Arial"/>
              </w:rPr>
            </w:pPr>
            <w:r>
              <w:rPr>
                <w:rFonts w:ascii="Arial" w:hAnsi="Arial" w:cs="Arial"/>
              </w:rPr>
              <w:t>23</w:t>
            </w:r>
            <w:r w:rsidRPr="009D570E">
              <w:rPr>
                <w:rFonts w:ascii="Arial" w:hAnsi="Arial" w:cs="Arial"/>
              </w:rPr>
              <w:t xml:space="preserve"> – </w:t>
            </w:r>
            <w:r>
              <w:rPr>
                <w:rFonts w:ascii="Arial" w:hAnsi="Arial" w:cs="Arial"/>
              </w:rPr>
              <w:t>High</w:t>
            </w:r>
            <w:r w:rsidRPr="009D570E">
              <w:rPr>
                <w:rFonts w:ascii="Arial" w:hAnsi="Arial" w:cs="Arial"/>
              </w:rPr>
              <w:t xml:space="preserve"> Priority</w:t>
            </w:r>
          </w:p>
        </w:tc>
      </w:tr>
      <w:tr w:rsidR="00F741BE" w:rsidRPr="009D570E" w14:paraId="7CB5267F" w14:textId="77777777" w:rsidTr="0006389E">
        <w:tc>
          <w:tcPr>
            <w:tcW w:w="2963" w:type="dxa"/>
            <w:shd w:val="clear" w:color="auto" w:fill="F2F2F2" w:themeFill="background1" w:themeFillShade="F2"/>
            <w:vAlign w:val="center"/>
          </w:tcPr>
          <w:p w14:paraId="7925379C"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23D3501D" w14:textId="77777777" w:rsidR="00F741BE" w:rsidRPr="009D570E" w:rsidRDefault="00F741BE" w:rsidP="0006389E">
            <w:pPr>
              <w:rPr>
                <w:rFonts w:ascii="Arial" w:hAnsi="Arial" w:cs="Arial"/>
              </w:rPr>
            </w:pPr>
            <w:r w:rsidRPr="009D570E">
              <w:rPr>
                <w:rFonts w:ascii="Arial" w:hAnsi="Arial" w:cs="Arial"/>
              </w:rPr>
              <w:t>On-going</w:t>
            </w:r>
          </w:p>
        </w:tc>
      </w:tr>
      <w:tr w:rsidR="00F741BE" w:rsidRPr="009D570E" w14:paraId="14D7FD97" w14:textId="77777777" w:rsidTr="0006389E">
        <w:tc>
          <w:tcPr>
            <w:tcW w:w="2963" w:type="dxa"/>
            <w:shd w:val="clear" w:color="auto" w:fill="F2F2F2" w:themeFill="background1" w:themeFillShade="F2"/>
            <w:vAlign w:val="center"/>
          </w:tcPr>
          <w:p w14:paraId="4C92DEA8" w14:textId="77777777" w:rsidR="00F741BE" w:rsidRPr="009D570E" w:rsidRDefault="00F741BE" w:rsidP="0006389E">
            <w:pPr>
              <w:rPr>
                <w:rFonts w:ascii="Arial" w:hAnsi="Arial" w:cs="Arial"/>
                <w:b/>
              </w:rPr>
            </w:pPr>
            <w:r w:rsidRPr="009D570E">
              <w:rPr>
                <w:rFonts w:ascii="Arial" w:hAnsi="Arial" w:cs="Arial"/>
                <w:b/>
              </w:rPr>
              <w:t>Potential Fund Sources:</w:t>
            </w:r>
          </w:p>
          <w:p w14:paraId="3974AB13" w14:textId="77777777" w:rsidR="00F741BE" w:rsidRPr="009D570E" w:rsidRDefault="00F741BE" w:rsidP="0006389E">
            <w:pPr>
              <w:rPr>
                <w:rFonts w:ascii="Arial" w:hAnsi="Arial" w:cs="Arial"/>
                <w:b/>
              </w:rPr>
            </w:pPr>
          </w:p>
        </w:tc>
        <w:tc>
          <w:tcPr>
            <w:tcW w:w="6678" w:type="dxa"/>
            <w:vAlign w:val="center"/>
          </w:tcPr>
          <w:p w14:paraId="4BD3BBC9" w14:textId="77777777" w:rsidR="00F741BE" w:rsidRPr="009D570E" w:rsidRDefault="00F741BE" w:rsidP="0006389E">
            <w:pPr>
              <w:rPr>
                <w:rFonts w:ascii="Arial" w:hAnsi="Arial" w:cs="Arial"/>
              </w:rPr>
            </w:pPr>
            <w:r w:rsidRPr="009D570E">
              <w:rPr>
                <w:rFonts w:ascii="Arial" w:hAnsi="Arial" w:cs="Arial"/>
              </w:rPr>
              <w:t>Grants, local general revenue funds, private donations of cash, goods, or services.</w:t>
            </w:r>
          </w:p>
        </w:tc>
      </w:tr>
      <w:tr w:rsidR="00F741BE" w:rsidRPr="009D570E" w14:paraId="124F7DB4" w14:textId="77777777" w:rsidTr="0006389E">
        <w:tc>
          <w:tcPr>
            <w:tcW w:w="2963" w:type="dxa"/>
            <w:tcBorders>
              <w:bottom w:val="single" w:sz="4" w:space="0" w:color="auto"/>
            </w:tcBorders>
            <w:shd w:val="clear" w:color="auto" w:fill="F2F2F2" w:themeFill="background1" w:themeFillShade="F2"/>
            <w:vAlign w:val="center"/>
          </w:tcPr>
          <w:p w14:paraId="3D284F17"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4E6EF8E6" w14:textId="77777777" w:rsidR="00F741BE" w:rsidRPr="009D570E" w:rsidRDefault="00F741BE" w:rsidP="0006389E">
            <w:pPr>
              <w:rPr>
                <w:rFonts w:ascii="Arial" w:hAnsi="Arial" w:cs="Arial"/>
              </w:rPr>
            </w:pPr>
            <w:r w:rsidRPr="009D570E">
              <w:rPr>
                <w:rFonts w:ascii="Arial" w:hAnsi="Arial" w:cs="Arial"/>
              </w:rPr>
              <w:t>Hazard Mitigation Plan</w:t>
            </w:r>
            <w:r>
              <w:rPr>
                <w:rFonts w:ascii="Arial" w:hAnsi="Arial" w:cs="Arial"/>
              </w:rPr>
              <w:t>, regional transportation plan</w:t>
            </w:r>
          </w:p>
        </w:tc>
      </w:tr>
      <w:tr w:rsidR="00F741BE" w:rsidRPr="009D570E" w14:paraId="2EE2F68C" w14:textId="77777777" w:rsidTr="0006389E">
        <w:tc>
          <w:tcPr>
            <w:tcW w:w="9641" w:type="dxa"/>
            <w:gridSpan w:val="2"/>
            <w:shd w:val="clear" w:color="auto" w:fill="D9D9D9" w:themeFill="background1" w:themeFillShade="D9"/>
            <w:vAlign w:val="center"/>
          </w:tcPr>
          <w:p w14:paraId="0E961652"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0E2D8728" w14:textId="77777777" w:rsidTr="0006389E">
        <w:tc>
          <w:tcPr>
            <w:tcW w:w="2963" w:type="dxa"/>
            <w:shd w:val="clear" w:color="auto" w:fill="D9D9D9" w:themeFill="background1" w:themeFillShade="D9"/>
            <w:vAlign w:val="center"/>
          </w:tcPr>
          <w:p w14:paraId="54191986"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61F4FA27" w14:textId="258CE27C" w:rsidR="00F741BE" w:rsidRPr="009D570E" w:rsidRDefault="00F741BE" w:rsidP="0006389E">
            <w:pPr>
              <w:rPr>
                <w:rFonts w:ascii="Arial" w:hAnsi="Arial" w:cs="Arial"/>
              </w:rPr>
            </w:pPr>
            <w:r w:rsidRPr="009D570E">
              <w:rPr>
                <w:rFonts w:ascii="Arial" w:hAnsi="Arial" w:cs="Arial"/>
              </w:rPr>
              <w:t xml:space="preserve">Continuing </w:t>
            </w:r>
            <w:r>
              <w:rPr>
                <w:rFonts w:ascii="Arial" w:hAnsi="Arial" w:cs="Arial"/>
              </w:rPr>
              <w:t>–</w:t>
            </w:r>
            <w:r w:rsidRPr="009D570E">
              <w:rPr>
                <w:rFonts w:ascii="Arial" w:hAnsi="Arial" w:cs="Arial"/>
              </w:rPr>
              <w:t xml:space="preserve"> </w:t>
            </w:r>
            <w:r w:rsidR="00D04992">
              <w:rPr>
                <w:rFonts w:ascii="Arial" w:hAnsi="Arial" w:cs="Arial"/>
              </w:rPr>
              <w:t>no</w:t>
            </w:r>
            <w:r>
              <w:rPr>
                <w:rFonts w:ascii="Arial" w:hAnsi="Arial" w:cs="Arial"/>
              </w:rPr>
              <w:t xml:space="preserve"> progress</w:t>
            </w:r>
          </w:p>
        </w:tc>
      </w:tr>
      <w:tr w:rsidR="00F741BE" w:rsidRPr="009D570E" w14:paraId="1C5D8828" w14:textId="77777777" w:rsidTr="0006389E">
        <w:tc>
          <w:tcPr>
            <w:tcW w:w="2963" w:type="dxa"/>
            <w:shd w:val="clear" w:color="auto" w:fill="D9D9D9" w:themeFill="background1" w:themeFillShade="D9"/>
            <w:vAlign w:val="center"/>
          </w:tcPr>
          <w:p w14:paraId="03A6CCF9"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31120BDA" w14:textId="28D97269" w:rsidR="00F741BE" w:rsidRPr="009D570E" w:rsidRDefault="00F741BE" w:rsidP="0006389E">
            <w:pPr>
              <w:rPr>
                <w:rFonts w:ascii="Arial" w:hAnsi="Arial" w:cs="Arial"/>
                <w:highlight w:val="yellow"/>
              </w:rPr>
            </w:pPr>
          </w:p>
        </w:tc>
      </w:tr>
    </w:tbl>
    <w:p w14:paraId="4B3D37D4" w14:textId="77777777" w:rsidR="00F741BE" w:rsidRPr="009D570E" w:rsidRDefault="00F741BE" w:rsidP="00F741BE">
      <w:pPr>
        <w:pStyle w:val="BodyText"/>
        <w:ind w:left="0"/>
        <w:rPr>
          <w:rFonts w:cs="Arial"/>
          <w:b/>
          <w:u w:val="single"/>
        </w:rPr>
      </w:pPr>
    </w:p>
    <w:p w14:paraId="06939CEE" w14:textId="77777777" w:rsidR="00F741BE" w:rsidRPr="009D570E" w:rsidRDefault="00F741BE" w:rsidP="00F741BE">
      <w:pPr>
        <w:pStyle w:val="BodyText"/>
        <w:ind w:left="0"/>
        <w:rPr>
          <w:rFonts w:cs="Arial"/>
          <w:highlight w:val="yellow"/>
        </w:rPr>
      </w:pPr>
    </w:p>
    <w:p w14:paraId="67F812ED" w14:textId="77777777" w:rsidR="00F741BE" w:rsidRPr="009D570E" w:rsidRDefault="00F741BE" w:rsidP="00F741BE">
      <w:pPr>
        <w:pStyle w:val="BodyText"/>
        <w:ind w:left="0"/>
        <w:rPr>
          <w:rFonts w:cs="Arial"/>
          <w:highlight w:val="yellow"/>
        </w:rPr>
      </w:pPr>
    </w:p>
    <w:p w14:paraId="32FAFE57" w14:textId="77777777" w:rsidR="00F741BE" w:rsidRPr="009D570E" w:rsidRDefault="00F741BE" w:rsidP="00F741BE">
      <w:pPr>
        <w:pStyle w:val="BodyText"/>
        <w:ind w:left="0"/>
        <w:rPr>
          <w:rFonts w:cs="Arial"/>
          <w:highlight w:val="yellow"/>
        </w:rPr>
      </w:pPr>
    </w:p>
    <w:p w14:paraId="61FC2D30" w14:textId="77777777" w:rsidR="00F741BE" w:rsidRPr="009D570E" w:rsidRDefault="00F741BE" w:rsidP="00F741BE">
      <w:pPr>
        <w:pStyle w:val="BodyText"/>
        <w:ind w:left="0"/>
        <w:rPr>
          <w:rFonts w:cs="Arial"/>
          <w:highlight w:val="yellow"/>
        </w:rPr>
      </w:pPr>
    </w:p>
    <w:p w14:paraId="225E859F" w14:textId="77777777" w:rsidR="00F741BE" w:rsidRPr="009D570E" w:rsidRDefault="00F741BE" w:rsidP="00F741BE">
      <w:pPr>
        <w:pStyle w:val="BodyText"/>
        <w:ind w:left="0"/>
        <w:rPr>
          <w:rFonts w:cs="Arial"/>
          <w:highlight w:val="yellow"/>
        </w:rPr>
      </w:pPr>
    </w:p>
    <w:p w14:paraId="1F38EFEB" w14:textId="77777777" w:rsidR="00F741BE" w:rsidRPr="009D570E" w:rsidRDefault="00F741BE" w:rsidP="00F741BE">
      <w:pPr>
        <w:pStyle w:val="BodyText"/>
        <w:ind w:left="0"/>
        <w:rPr>
          <w:rFonts w:cs="Arial"/>
          <w:b/>
          <w:u w:val="single"/>
        </w:rPr>
      </w:pPr>
    </w:p>
    <w:p w14:paraId="6658C4F7" w14:textId="77777777" w:rsidR="00F741BE" w:rsidRPr="009D570E" w:rsidRDefault="00F741BE" w:rsidP="00F741BE">
      <w:pPr>
        <w:pStyle w:val="BodyText"/>
        <w:ind w:left="0"/>
        <w:rPr>
          <w:rFonts w:cs="Arial"/>
        </w:rPr>
      </w:pPr>
      <w:r w:rsidRPr="009D570E">
        <w:rPr>
          <w:rFonts w:cs="Arial"/>
          <w:b/>
          <w:u w:val="single"/>
        </w:rPr>
        <w:t>Action 2.2.</w:t>
      </w:r>
      <w:r>
        <w:rPr>
          <w:rFonts w:cs="Arial"/>
          <w:b/>
          <w:u w:val="single"/>
        </w:rPr>
        <w:t>3</w:t>
      </w:r>
      <w:r w:rsidRPr="009D570E">
        <w:rPr>
          <w:rFonts w:cs="Arial"/>
          <w:b/>
          <w:u w:val="single"/>
        </w:rPr>
        <w:t>:</w:t>
      </w:r>
      <w:r w:rsidRPr="009D570E">
        <w:rPr>
          <w:rFonts w:cs="Arial"/>
        </w:rPr>
        <w:t xml:space="preserve">  </w:t>
      </w:r>
      <w:r>
        <w:rPr>
          <w:rFonts w:cs="Arial"/>
        </w:rPr>
        <w:t>Continue to enforce flood damage prevention/floodplain management ordinances in compliance with NFIP requirements.</w:t>
      </w:r>
    </w:p>
    <w:p w14:paraId="76891337" w14:textId="77777777" w:rsidR="00F741BE" w:rsidRPr="009D570E" w:rsidRDefault="00F741BE" w:rsidP="00F741BE">
      <w:pPr>
        <w:pStyle w:val="BodyText"/>
        <w:rPr>
          <w:rFonts w:cs="Arial"/>
        </w:rPr>
      </w:pPr>
    </w:p>
    <w:tbl>
      <w:tblPr>
        <w:tblStyle w:val="TableGrid"/>
        <w:tblW w:w="0" w:type="auto"/>
        <w:tblLook w:val="04A0" w:firstRow="1" w:lastRow="0" w:firstColumn="1" w:lastColumn="0" w:noHBand="0" w:noVBand="1"/>
      </w:tblPr>
      <w:tblGrid>
        <w:gridCol w:w="2918"/>
        <w:gridCol w:w="6678"/>
      </w:tblGrid>
      <w:tr w:rsidR="00F741BE" w:rsidRPr="009D570E" w14:paraId="587987E9" w14:textId="77777777" w:rsidTr="0006389E">
        <w:tc>
          <w:tcPr>
            <w:tcW w:w="9576" w:type="dxa"/>
            <w:gridSpan w:val="2"/>
            <w:shd w:val="clear" w:color="auto" w:fill="BFBFBF" w:themeFill="background1" w:themeFillShade="BF"/>
          </w:tcPr>
          <w:p w14:paraId="03B31CDF"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09673C1B" w14:textId="77777777" w:rsidR="00F741BE" w:rsidRPr="009D570E" w:rsidRDefault="00F741BE" w:rsidP="0006389E">
            <w:pPr>
              <w:jc w:val="center"/>
              <w:rPr>
                <w:rFonts w:ascii="Arial" w:hAnsi="Arial" w:cs="Arial"/>
                <w:b/>
              </w:rPr>
            </w:pPr>
          </w:p>
        </w:tc>
      </w:tr>
      <w:tr w:rsidR="00F741BE" w:rsidRPr="009D570E" w14:paraId="7DF388C3" w14:textId="77777777" w:rsidTr="0006389E">
        <w:tc>
          <w:tcPr>
            <w:tcW w:w="2898" w:type="dxa"/>
            <w:tcBorders>
              <w:bottom w:val="single" w:sz="4" w:space="0" w:color="auto"/>
            </w:tcBorders>
            <w:shd w:val="clear" w:color="auto" w:fill="F2F2F2" w:themeFill="background1" w:themeFillShade="F2"/>
            <w:vAlign w:val="center"/>
          </w:tcPr>
          <w:p w14:paraId="495FE703"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7F2E311B"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2A1EE2E7" w14:textId="588986E7" w:rsidR="00F741BE" w:rsidRPr="009D570E" w:rsidRDefault="00D04992" w:rsidP="0006389E">
            <w:pPr>
              <w:rPr>
                <w:rFonts w:ascii="Arial" w:hAnsi="Arial" w:cs="Arial"/>
              </w:rPr>
            </w:pPr>
            <w:r>
              <w:rPr>
                <w:rFonts w:ascii="Arial" w:hAnsi="Arial" w:cs="Arial"/>
              </w:rPr>
              <w:t>Newburg</w:t>
            </w:r>
          </w:p>
        </w:tc>
      </w:tr>
      <w:tr w:rsidR="00F741BE" w:rsidRPr="009D570E" w14:paraId="656A9576" w14:textId="77777777" w:rsidTr="0006389E">
        <w:tc>
          <w:tcPr>
            <w:tcW w:w="9576" w:type="dxa"/>
            <w:gridSpan w:val="2"/>
            <w:shd w:val="clear" w:color="auto" w:fill="D9D9D9" w:themeFill="background1" w:themeFillShade="D9"/>
            <w:vAlign w:val="center"/>
          </w:tcPr>
          <w:p w14:paraId="02D2A0AC"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4ACC7CE7" w14:textId="77777777" w:rsidTr="0006389E">
        <w:tc>
          <w:tcPr>
            <w:tcW w:w="2898" w:type="dxa"/>
            <w:tcBorders>
              <w:bottom w:val="single" w:sz="4" w:space="0" w:color="auto"/>
            </w:tcBorders>
            <w:shd w:val="clear" w:color="auto" w:fill="F2F2F2" w:themeFill="background1" w:themeFillShade="F2"/>
            <w:vAlign w:val="center"/>
          </w:tcPr>
          <w:p w14:paraId="44F4CBCD" w14:textId="77777777" w:rsidR="00F741BE" w:rsidRPr="009D570E" w:rsidRDefault="00F741BE" w:rsidP="0006389E">
            <w:pPr>
              <w:rPr>
                <w:rFonts w:ascii="Arial" w:hAnsi="Arial" w:cs="Arial"/>
                <w:b/>
              </w:rPr>
            </w:pPr>
            <w:r w:rsidRPr="009D570E">
              <w:rPr>
                <w:rFonts w:ascii="Arial" w:hAnsi="Arial" w:cs="Arial"/>
                <w:b/>
              </w:rPr>
              <w:t>Problem being Mitigated:</w:t>
            </w:r>
          </w:p>
          <w:p w14:paraId="7E3B5295"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44DC1989" w14:textId="77777777" w:rsidR="00F741BE" w:rsidRPr="009D570E" w:rsidRDefault="00F741BE" w:rsidP="0006389E">
            <w:pPr>
              <w:rPr>
                <w:rFonts w:ascii="Arial" w:hAnsi="Arial" w:cs="Arial"/>
              </w:rPr>
            </w:pPr>
            <w:r w:rsidRPr="009D570E">
              <w:rPr>
                <w:rFonts w:ascii="Arial" w:hAnsi="Arial" w:cs="Arial"/>
              </w:rPr>
              <w:t>Risks/vulnerabilities of properties in the floodplain during a flood event.</w:t>
            </w:r>
          </w:p>
        </w:tc>
      </w:tr>
      <w:tr w:rsidR="00F741BE" w:rsidRPr="009D570E" w14:paraId="3073BDAE" w14:textId="77777777" w:rsidTr="0006389E">
        <w:tc>
          <w:tcPr>
            <w:tcW w:w="2898" w:type="dxa"/>
            <w:tcBorders>
              <w:bottom w:val="single" w:sz="4" w:space="0" w:color="auto"/>
            </w:tcBorders>
            <w:shd w:val="clear" w:color="auto" w:fill="F2F2F2" w:themeFill="background1" w:themeFillShade="F2"/>
            <w:vAlign w:val="center"/>
          </w:tcPr>
          <w:p w14:paraId="21E0857C"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3D6D982D" w14:textId="77777777" w:rsidR="00F741BE" w:rsidRPr="009D570E" w:rsidRDefault="00F741BE" w:rsidP="0006389E">
            <w:pPr>
              <w:rPr>
                <w:rFonts w:ascii="Arial" w:hAnsi="Arial" w:cs="Arial"/>
              </w:rPr>
            </w:pPr>
            <w:r w:rsidRPr="009D570E">
              <w:rPr>
                <w:rFonts w:ascii="Arial" w:hAnsi="Arial" w:cs="Arial"/>
              </w:rPr>
              <w:t>Flood</w:t>
            </w:r>
          </w:p>
        </w:tc>
      </w:tr>
      <w:tr w:rsidR="00F741BE" w:rsidRPr="009D570E" w14:paraId="3F564791" w14:textId="77777777" w:rsidTr="0006389E">
        <w:tc>
          <w:tcPr>
            <w:tcW w:w="9576" w:type="dxa"/>
            <w:gridSpan w:val="2"/>
            <w:shd w:val="clear" w:color="auto" w:fill="D9D9D9" w:themeFill="background1" w:themeFillShade="D9"/>
            <w:vAlign w:val="center"/>
          </w:tcPr>
          <w:p w14:paraId="6340930D"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2833F6C9" w14:textId="77777777" w:rsidTr="0006389E">
        <w:tc>
          <w:tcPr>
            <w:tcW w:w="2898" w:type="dxa"/>
            <w:tcBorders>
              <w:bottom w:val="single" w:sz="4" w:space="0" w:color="auto"/>
            </w:tcBorders>
            <w:shd w:val="clear" w:color="auto" w:fill="F2F2F2" w:themeFill="background1" w:themeFillShade="F2"/>
            <w:vAlign w:val="center"/>
          </w:tcPr>
          <w:p w14:paraId="6C046A74" w14:textId="77777777" w:rsidR="00F741BE" w:rsidRPr="009D570E" w:rsidRDefault="00F741BE" w:rsidP="0006389E">
            <w:pPr>
              <w:rPr>
                <w:rFonts w:ascii="Arial" w:hAnsi="Arial" w:cs="Arial"/>
                <w:b/>
              </w:rPr>
            </w:pPr>
            <w:r w:rsidRPr="009D570E">
              <w:rPr>
                <w:rFonts w:ascii="Arial" w:hAnsi="Arial" w:cs="Arial"/>
                <w:b/>
              </w:rPr>
              <w:t>Action/Project Number:</w:t>
            </w:r>
          </w:p>
          <w:p w14:paraId="0074C9BF" w14:textId="77777777" w:rsidR="00F741BE" w:rsidRPr="009D570E" w:rsidRDefault="00F741BE" w:rsidP="0006389E">
            <w:pPr>
              <w:rPr>
                <w:rFonts w:ascii="Arial" w:hAnsi="Arial" w:cs="Arial"/>
              </w:rPr>
            </w:pPr>
          </w:p>
        </w:tc>
        <w:tc>
          <w:tcPr>
            <w:tcW w:w="6678" w:type="dxa"/>
            <w:vAlign w:val="center"/>
          </w:tcPr>
          <w:p w14:paraId="1B6C638E" w14:textId="77777777" w:rsidR="00F741BE" w:rsidRPr="009D570E" w:rsidRDefault="00F741BE" w:rsidP="0006389E">
            <w:pPr>
              <w:rPr>
                <w:rFonts w:ascii="Arial" w:hAnsi="Arial" w:cs="Arial"/>
              </w:rPr>
            </w:pPr>
            <w:r w:rsidRPr="009D570E">
              <w:rPr>
                <w:rFonts w:ascii="Arial" w:hAnsi="Arial" w:cs="Arial"/>
              </w:rPr>
              <w:t>2.2.</w:t>
            </w:r>
            <w:r>
              <w:rPr>
                <w:rFonts w:ascii="Arial" w:hAnsi="Arial" w:cs="Arial"/>
              </w:rPr>
              <w:t>3</w:t>
            </w:r>
          </w:p>
        </w:tc>
      </w:tr>
      <w:tr w:rsidR="00F741BE" w:rsidRPr="009D570E" w14:paraId="667DB0F0" w14:textId="77777777" w:rsidTr="0006389E">
        <w:tc>
          <w:tcPr>
            <w:tcW w:w="2898" w:type="dxa"/>
            <w:tcBorders>
              <w:bottom w:val="single" w:sz="4" w:space="0" w:color="auto"/>
            </w:tcBorders>
            <w:shd w:val="clear" w:color="auto" w:fill="F2F2F2" w:themeFill="background1" w:themeFillShade="F2"/>
            <w:vAlign w:val="center"/>
          </w:tcPr>
          <w:p w14:paraId="6C8F44D6"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4F50B6B2" w14:textId="77777777" w:rsidR="00F741BE" w:rsidRPr="009D570E" w:rsidRDefault="00F741BE" w:rsidP="0006389E">
            <w:pPr>
              <w:rPr>
                <w:rFonts w:ascii="Arial" w:hAnsi="Arial" w:cs="Arial"/>
              </w:rPr>
            </w:pPr>
            <w:r w:rsidRPr="009D570E">
              <w:rPr>
                <w:rFonts w:ascii="Arial" w:hAnsi="Arial" w:cs="Arial"/>
              </w:rPr>
              <w:t xml:space="preserve">Floodplain </w:t>
            </w:r>
            <w:r>
              <w:rPr>
                <w:rFonts w:ascii="Arial" w:hAnsi="Arial" w:cs="Arial"/>
              </w:rPr>
              <w:t>management compliance enforcement.</w:t>
            </w:r>
          </w:p>
        </w:tc>
      </w:tr>
      <w:tr w:rsidR="00F741BE" w:rsidRPr="009D570E" w14:paraId="75BFC8CA" w14:textId="77777777" w:rsidTr="0006389E">
        <w:tc>
          <w:tcPr>
            <w:tcW w:w="2898" w:type="dxa"/>
            <w:tcBorders>
              <w:bottom w:val="single" w:sz="4" w:space="0" w:color="auto"/>
            </w:tcBorders>
            <w:shd w:val="clear" w:color="auto" w:fill="F2F2F2" w:themeFill="background1" w:themeFillShade="F2"/>
            <w:vAlign w:val="center"/>
          </w:tcPr>
          <w:p w14:paraId="7EF9E510" w14:textId="77777777" w:rsidR="00F741BE" w:rsidRPr="009D570E" w:rsidRDefault="00F741BE" w:rsidP="0006389E">
            <w:pPr>
              <w:rPr>
                <w:rFonts w:ascii="Arial" w:hAnsi="Arial" w:cs="Arial"/>
                <w:b/>
              </w:rPr>
            </w:pPr>
          </w:p>
          <w:p w14:paraId="53D59D02" w14:textId="77777777" w:rsidR="00F741BE" w:rsidRPr="009D570E" w:rsidRDefault="00F741BE" w:rsidP="0006389E">
            <w:pPr>
              <w:rPr>
                <w:rFonts w:ascii="Arial" w:hAnsi="Arial" w:cs="Arial"/>
                <w:b/>
              </w:rPr>
            </w:pPr>
            <w:r w:rsidRPr="009D570E">
              <w:rPr>
                <w:rFonts w:ascii="Arial" w:hAnsi="Arial" w:cs="Arial"/>
                <w:b/>
              </w:rPr>
              <w:t>Action or Project Description:</w:t>
            </w:r>
          </w:p>
          <w:p w14:paraId="44F53BDB" w14:textId="77777777" w:rsidR="00F741BE" w:rsidRPr="009D570E" w:rsidRDefault="00F741BE" w:rsidP="0006389E">
            <w:pPr>
              <w:rPr>
                <w:rFonts w:ascii="Arial" w:hAnsi="Arial" w:cs="Arial"/>
              </w:rPr>
            </w:pPr>
          </w:p>
        </w:tc>
        <w:tc>
          <w:tcPr>
            <w:tcW w:w="6678" w:type="dxa"/>
            <w:vAlign w:val="center"/>
          </w:tcPr>
          <w:p w14:paraId="0F060A24" w14:textId="77777777" w:rsidR="00F741BE" w:rsidRPr="009D570E" w:rsidRDefault="00F741BE" w:rsidP="0006389E">
            <w:pPr>
              <w:rPr>
                <w:rFonts w:ascii="Arial" w:hAnsi="Arial" w:cs="Arial"/>
              </w:rPr>
            </w:pPr>
            <w:r>
              <w:rPr>
                <w:rFonts w:ascii="Arial" w:hAnsi="Arial" w:cs="Arial"/>
              </w:rPr>
              <w:t>Continue to enforce flood damage prevention/floodplain management ordinances in compliance with NFIP requirements.</w:t>
            </w:r>
          </w:p>
        </w:tc>
      </w:tr>
      <w:tr w:rsidR="00F741BE" w:rsidRPr="009D570E" w14:paraId="4A5856E6" w14:textId="77777777" w:rsidTr="0006389E">
        <w:tc>
          <w:tcPr>
            <w:tcW w:w="2898" w:type="dxa"/>
            <w:tcBorders>
              <w:bottom w:val="single" w:sz="4" w:space="0" w:color="auto"/>
            </w:tcBorders>
            <w:shd w:val="clear" w:color="auto" w:fill="F2F2F2" w:themeFill="background1" w:themeFillShade="F2"/>
            <w:vAlign w:val="center"/>
          </w:tcPr>
          <w:p w14:paraId="5986D2AF"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244D7398" w14:textId="77777777" w:rsidR="00F741BE" w:rsidRPr="009D570E" w:rsidRDefault="00F741BE" w:rsidP="0006389E">
            <w:pPr>
              <w:rPr>
                <w:rFonts w:ascii="Arial" w:hAnsi="Arial" w:cs="Arial"/>
              </w:rPr>
            </w:pPr>
            <w:r w:rsidRPr="009D570E">
              <w:rPr>
                <w:rFonts w:ascii="Arial" w:hAnsi="Arial" w:cs="Arial"/>
              </w:rPr>
              <w:t>Reduce the potential impact of natural disasters on new and existing properties and infrastructure and the local economy.</w:t>
            </w:r>
          </w:p>
        </w:tc>
      </w:tr>
      <w:tr w:rsidR="00F741BE" w:rsidRPr="009D570E" w14:paraId="604C3D75" w14:textId="77777777" w:rsidTr="0006389E">
        <w:tc>
          <w:tcPr>
            <w:tcW w:w="2898" w:type="dxa"/>
            <w:tcBorders>
              <w:bottom w:val="single" w:sz="4" w:space="0" w:color="auto"/>
            </w:tcBorders>
            <w:shd w:val="clear" w:color="auto" w:fill="F2F2F2" w:themeFill="background1" w:themeFillShade="F2"/>
            <w:vAlign w:val="center"/>
          </w:tcPr>
          <w:p w14:paraId="3A0A96BD" w14:textId="77777777" w:rsidR="00F741BE" w:rsidRPr="009D570E" w:rsidRDefault="00F741BE" w:rsidP="0006389E">
            <w:pPr>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43459AB0" w14:textId="77777777" w:rsidR="00F741BE" w:rsidRPr="009D570E" w:rsidRDefault="00F741BE" w:rsidP="0006389E">
            <w:pPr>
              <w:rPr>
                <w:rFonts w:ascii="Arial" w:hAnsi="Arial" w:cs="Arial"/>
                <w:highlight w:val="yellow"/>
              </w:rPr>
            </w:pPr>
            <w:r w:rsidRPr="009D570E">
              <w:rPr>
                <w:rFonts w:ascii="Arial" w:hAnsi="Arial" w:cs="Arial"/>
              </w:rPr>
              <w:t>$</w:t>
            </w:r>
            <w:r>
              <w:rPr>
                <w:rFonts w:ascii="Arial" w:hAnsi="Arial" w:cs="Arial"/>
              </w:rPr>
              <w:t>4</w:t>
            </w:r>
            <w:r w:rsidRPr="009D570E">
              <w:rPr>
                <w:rFonts w:ascii="Arial" w:hAnsi="Arial" w:cs="Arial"/>
              </w:rPr>
              <w:t>,000 - $</w:t>
            </w:r>
            <w:r>
              <w:rPr>
                <w:rFonts w:ascii="Arial" w:hAnsi="Arial" w:cs="Arial"/>
              </w:rPr>
              <w:t>10</w:t>
            </w:r>
            <w:r w:rsidRPr="009D570E">
              <w:rPr>
                <w:rFonts w:ascii="Arial" w:hAnsi="Arial" w:cs="Arial"/>
              </w:rPr>
              <w:t>,000</w:t>
            </w:r>
          </w:p>
        </w:tc>
      </w:tr>
      <w:tr w:rsidR="00F741BE" w:rsidRPr="009D570E" w14:paraId="2D3C7E57" w14:textId="77777777" w:rsidTr="0006389E">
        <w:tc>
          <w:tcPr>
            <w:tcW w:w="2898" w:type="dxa"/>
            <w:tcBorders>
              <w:bottom w:val="single" w:sz="4" w:space="0" w:color="auto"/>
            </w:tcBorders>
            <w:shd w:val="clear" w:color="auto" w:fill="F2F2F2" w:themeFill="background1" w:themeFillShade="F2"/>
            <w:vAlign w:val="center"/>
          </w:tcPr>
          <w:p w14:paraId="67DEA471"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63577551" w14:textId="77777777" w:rsidR="00F741BE" w:rsidRPr="009D570E" w:rsidRDefault="00F741BE" w:rsidP="0006389E">
            <w:pPr>
              <w:rPr>
                <w:rFonts w:ascii="Arial" w:hAnsi="Arial" w:cs="Arial"/>
                <w:highlight w:val="yellow"/>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F741BE" w:rsidRPr="009D570E" w14:paraId="7A8E4E27" w14:textId="77777777" w:rsidTr="0006389E">
        <w:tc>
          <w:tcPr>
            <w:tcW w:w="9576" w:type="dxa"/>
            <w:gridSpan w:val="2"/>
            <w:shd w:val="clear" w:color="auto" w:fill="D9D9D9" w:themeFill="background1" w:themeFillShade="D9"/>
            <w:vAlign w:val="center"/>
          </w:tcPr>
          <w:p w14:paraId="04C7A840"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09B7ECBD" w14:textId="77777777" w:rsidTr="0006389E">
        <w:tc>
          <w:tcPr>
            <w:tcW w:w="2898" w:type="dxa"/>
            <w:shd w:val="clear" w:color="auto" w:fill="F2F2F2" w:themeFill="background1" w:themeFillShade="F2"/>
            <w:vAlign w:val="center"/>
          </w:tcPr>
          <w:p w14:paraId="40592322"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36A597A9" w14:textId="77777777" w:rsidR="00F741BE" w:rsidRPr="009D570E" w:rsidRDefault="00F741BE" w:rsidP="0006389E">
            <w:pPr>
              <w:rPr>
                <w:rFonts w:ascii="Arial" w:hAnsi="Arial" w:cs="Arial"/>
              </w:rPr>
            </w:pPr>
            <w:r>
              <w:rPr>
                <w:rFonts w:ascii="Arial" w:hAnsi="Arial" w:cs="Arial"/>
              </w:rPr>
              <w:t>Floodplain Manager</w:t>
            </w:r>
            <w:r w:rsidRPr="009D570E">
              <w:rPr>
                <w:rFonts w:ascii="Arial" w:hAnsi="Arial" w:cs="Arial"/>
              </w:rPr>
              <w:t xml:space="preserve">, </w:t>
            </w:r>
            <w:r>
              <w:rPr>
                <w:rFonts w:ascii="Arial" w:hAnsi="Arial" w:cs="Arial"/>
              </w:rPr>
              <w:t>Mayor, Board of Aldermen</w:t>
            </w:r>
          </w:p>
        </w:tc>
      </w:tr>
      <w:tr w:rsidR="00F741BE" w:rsidRPr="009D570E" w14:paraId="2C414A82" w14:textId="77777777" w:rsidTr="0006389E">
        <w:tc>
          <w:tcPr>
            <w:tcW w:w="2898" w:type="dxa"/>
            <w:shd w:val="clear" w:color="auto" w:fill="F2F2F2" w:themeFill="background1" w:themeFillShade="F2"/>
            <w:vAlign w:val="center"/>
          </w:tcPr>
          <w:p w14:paraId="7001C6EE"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0F39821D" w14:textId="77777777" w:rsidR="00F741BE" w:rsidRPr="009D570E" w:rsidRDefault="00F741BE" w:rsidP="0006389E">
            <w:pPr>
              <w:rPr>
                <w:rFonts w:ascii="Arial" w:hAnsi="Arial" w:cs="Arial"/>
              </w:rPr>
            </w:pPr>
            <w:r w:rsidRPr="009D570E">
              <w:rPr>
                <w:rFonts w:ascii="Arial" w:hAnsi="Arial" w:cs="Arial"/>
              </w:rPr>
              <w:t>2</w:t>
            </w:r>
            <w:r>
              <w:rPr>
                <w:rFonts w:ascii="Arial" w:hAnsi="Arial" w:cs="Arial"/>
              </w:rPr>
              <w:t>3</w:t>
            </w:r>
            <w:r w:rsidRPr="009D570E">
              <w:rPr>
                <w:rFonts w:ascii="Arial" w:hAnsi="Arial" w:cs="Arial"/>
              </w:rPr>
              <w:t xml:space="preserve"> – High Priority</w:t>
            </w:r>
          </w:p>
        </w:tc>
      </w:tr>
      <w:tr w:rsidR="00F741BE" w:rsidRPr="009D570E" w14:paraId="5081BDD3" w14:textId="77777777" w:rsidTr="0006389E">
        <w:tc>
          <w:tcPr>
            <w:tcW w:w="2898" w:type="dxa"/>
            <w:shd w:val="clear" w:color="auto" w:fill="F2F2F2" w:themeFill="background1" w:themeFillShade="F2"/>
            <w:vAlign w:val="center"/>
          </w:tcPr>
          <w:p w14:paraId="5FD42B00"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69828DAB" w14:textId="77777777" w:rsidR="00F741BE" w:rsidRPr="009D570E" w:rsidRDefault="00F741BE" w:rsidP="0006389E">
            <w:pPr>
              <w:rPr>
                <w:rFonts w:ascii="Arial" w:hAnsi="Arial" w:cs="Arial"/>
                <w:highlight w:val="yellow"/>
              </w:rPr>
            </w:pPr>
            <w:r w:rsidRPr="009D570E">
              <w:rPr>
                <w:rFonts w:ascii="Arial" w:hAnsi="Arial" w:cs="Arial"/>
              </w:rPr>
              <w:t>On-going</w:t>
            </w:r>
          </w:p>
        </w:tc>
      </w:tr>
      <w:tr w:rsidR="00F741BE" w:rsidRPr="009D570E" w14:paraId="3412600A" w14:textId="77777777" w:rsidTr="0006389E">
        <w:tc>
          <w:tcPr>
            <w:tcW w:w="2898" w:type="dxa"/>
            <w:shd w:val="clear" w:color="auto" w:fill="F2F2F2" w:themeFill="background1" w:themeFillShade="F2"/>
            <w:vAlign w:val="center"/>
          </w:tcPr>
          <w:p w14:paraId="1C5C264A" w14:textId="77777777" w:rsidR="00F741BE" w:rsidRPr="009D570E" w:rsidRDefault="00F741BE" w:rsidP="0006389E">
            <w:pPr>
              <w:rPr>
                <w:rFonts w:ascii="Arial" w:hAnsi="Arial" w:cs="Arial"/>
                <w:b/>
              </w:rPr>
            </w:pPr>
            <w:r w:rsidRPr="009D570E">
              <w:rPr>
                <w:rFonts w:ascii="Arial" w:hAnsi="Arial" w:cs="Arial"/>
                <w:b/>
              </w:rPr>
              <w:t>Potential Fund Sources:</w:t>
            </w:r>
          </w:p>
          <w:p w14:paraId="1635A82C" w14:textId="77777777" w:rsidR="00F741BE" w:rsidRPr="009D570E" w:rsidRDefault="00F741BE" w:rsidP="0006389E">
            <w:pPr>
              <w:rPr>
                <w:rFonts w:ascii="Arial" w:hAnsi="Arial" w:cs="Arial"/>
                <w:b/>
              </w:rPr>
            </w:pPr>
          </w:p>
        </w:tc>
        <w:tc>
          <w:tcPr>
            <w:tcW w:w="6678" w:type="dxa"/>
            <w:vAlign w:val="center"/>
          </w:tcPr>
          <w:p w14:paraId="238157CF" w14:textId="77777777" w:rsidR="00F741BE" w:rsidRPr="009D570E" w:rsidRDefault="00F741BE" w:rsidP="0006389E">
            <w:pPr>
              <w:rPr>
                <w:rFonts w:ascii="Arial" w:hAnsi="Arial" w:cs="Arial"/>
                <w:highlight w:val="yellow"/>
              </w:rPr>
            </w:pPr>
            <w:r w:rsidRPr="009D570E">
              <w:rPr>
                <w:rFonts w:ascii="Arial" w:hAnsi="Arial" w:cs="Arial"/>
              </w:rPr>
              <w:t>Grants, local general revenue funds, private donations of cash, goods, or services</w:t>
            </w:r>
          </w:p>
        </w:tc>
      </w:tr>
      <w:tr w:rsidR="00F741BE" w:rsidRPr="009D570E" w14:paraId="5FAEB76F" w14:textId="77777777" w:rsidTr="0006389E">
        <w:tc>
          <w:tcPr>
            <w:tcW w:w="2898" w:type="dxa"/>
            <w:tcBorders>
              <w:bottom w:val="single" w:sz="4" w:space="0" w:color="auto"/>
            </w:tcBorders>
            <w:shd w:val="clear" w:color="auto" w:fill="F2F2F2" w:themeFill="background1" w:themeFillShade="F2"/>
            <w:vAlign w:val="center"/>
          </w:tcPr>
          <w:p w14:paraId="3FFB302E"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227438AB" w14:textId="77777777" w:rsidR="00F741BE" w:rsidRPr="009D570E" w:rsidRDefault="00F741BE" w:rsidP="0006389E">
            <w:pPr>
              <w:rPr>
                <w:rFonts w:ascii="Arial" w:hAnsi="Arial" w:cs="Arial"/>
                <w:highlight w:val="yellow"/>
              </w:rPr>
            </w:pPr>
            <w:r w:rsidRPr="009D570E">
              <w:rPr>
                <w:rFonts w:ascii="Arial" w:hAnsi="Arial" w:cs="Arial"/>
              </w:rPr>
              <w:t xml:space="preserve">Floodplain management ordinances, </w:t>
            </w:r>
            <w:r>
              <w:rPr>
                <w:rFonts w:ascii="Arial" w:hAnsi="Arial" w:cs="Arial"/>
              </w:rPr>
              <w:t xml:space="preserve">builder’s plans, </w:t>
            </w:r>
            <w:r w:rsidRPr="009D570E">
              <w:rPr>
                <w:rFonts w:ascii="Arial" w:hAnsi="Arial" w:cs="Arial"/>
              </w:rPr>
              <w:t>LEOP</w:t>
            </w:r>
          </w:p>
        </w:tc>
      </w:tr>
      <w:tr w:rsidR="00F741BE" w:rsidRPr="009D570E" w14:paraId="7E4597B9" w14:textId="77777777" w:rsidTr="0006389E">
        <w:tc>
          <w:tcPr>
            <w:tcW w:w="9576" w:type="dxa"/>
            <w:gridSpan w:val="2"/>
            <w:shd w:val="clear" w:color="auto" w:fill="D9D9D9" w:themeFill="background1" w:themeFillShade="D9"/>
            <w:vAlign w:val="center"/>
          </w:tcPr>
          <w:p w14:paraId="4CC009D2"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6236389B" w14:textId="77777777" w:rsidTr="0006389E">
        <w:tc>
          <w:tcPr>
            <w:tcW w:w="2898" w:type="dxa"/>
            <w:shd w:val="clear" w:color="auto" w:fill="D9D9D9" w:themeFill="background1" w:themeFillShade="D9"/>
            <w:vAlign w:val="center"/>
          </w:tcPr>
          <w:p w14:paraId="4EDA9DA0"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33DDE20F" w14:textId="77777777" w:rsidR="00F741BE" w:rsidRPr="009D570E" w:rsidRDefault="00F741BE" w:rsidP="0006389E">
            <w:pPr>
              <w:rPr>
                <w:rFonts w:ascii="Arial" w:hAnsi="Arial" w:cs="Arial"/>
                <w:highlight w:val="yellow"/>
              </w:rPr>
            </w:pPr>
            <w:r w:rsidRPr="009D570E">
              <w:rPr>
                <w:rFonts w:ascii="Arial" w:hAnsi="Arial" w:cs="Arial"/>
              </w:rPr>
              <w:t xml:space="preserve">Continuing in Progress </w:t>
            </w:r>
          </w:p>
        </w:tc>
      </w:tr>
      <w:tr w:rsidR="00F741BE" w:rsidRPr="009D570E" w14:paraId="41764A71" w14:textId="77777777" w:rsidTr="0006389E">
        <w:tc>
          <w:tcPr>
            <w:tcW w:w="2898" w:type="dxa"/>
            <w:shd w:val="clear" w:color="auto" w:fill="D9D9D9" w:themeFill="background1" w:themeFillShade="D9"/>
            <w:vAlign w:val="center"/>
          </w:tcPr>
          <w:p w14:paraId="5526865F"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41FDD236" w14:textId="77777777" w:rsidR="00F741BE" w:rsidRPr="009D570E" w:rsidRDefault="00F741BE" w:rsidP="0006389E">
            <w:pPr>
              <w:rPr>
                <w:rFonts w:ascii="Arial" w:hAnsi="Arial" w:cs="Arial"/>
              </w:rPr>
            </w:pPr>
            <w:r>
              <w:rPr>
                <w:rFonts w:ascii="Arial" w:hAnsi="Arial" w:cs="Arial"/>
              </w:rPr>
              <w:t xml:space="preserve">The city is a member of the NFIP and works to </w:t>
            </w:r>
            <w:proofErr w:type="gramStart"/>
            <w:r>
              <w:rPr>
                <w:rFonts w:ascii="Arial" w:hAnsi="Arial" w:cs="Arial"/>
              </w:rPr>
              <w:t>insure</w:t>
            </w:r>
            <w:proofErr w:type="gramEnd"/>
            <w:r>
              <w:rPr>
                <w:rFonts w:ascii="Arial" w:hAnsi="Arial" w:cs="Arial"/>
              </w:rPr>
              <w:t xml:space="preserve"> compliance with the city floodplain management ordinance. The ordinance requires a permit for any development in the floodplain. The program would benefit from more focused education efforts with builders, insurers, </w:t>
            </w:r>
            <w:proofErr w:type="gramStart"/>
            <w:r>
              <w:rPr>
                <w:rFonts w:ascii="Arial" w:hAnsi="Arial" w:cs="Arial"/>
              </w:rPr>
              <w:t>banks</w:t>
            </w:r>
            <w:proofErr w:type="gramEnd"/>
            <w:r>
              <w:rPr>
                <w:rFonts w:ascii="Arial" w:hAnsi="Arial" w:cs="Arial"/>
              </w:rPr>
              <w:t xml:space="preserve"> and residents. </w:t>
            </w:r>
          </w:p>
        </w:tc>
      </w:tr>
    </w:tbl>
    <w:p w14:paraId="7212AF4F" w14:textId="77777777" w:rsidR="00F741BE" w:rsidRPr="009D570E" w:rsidRDefault="00F741BE" w:rsidP="00F741BE">
      <w:pPr>
        <w:pStyle w:val="BodyText"/>
        <w:rPr>
          <w:rFonts w:cs="Arial"/>
        </w:rPr>
      </w:pPr>
    </w:p>
    <w:p w14:paraId="51DC56DE" w14:textId="77777777" w:rsidR="00F741BE" w:rsidRPr="009D570E" w:rsidRDefault="00F741BE" w:rsidP="00F741BE">
      <w:pPr>
        <w:pStyle w:val="BodyText"/>
        <w:rPr>
          <w:rFonts w:cs="Arial"/>
        </w:rPr>
      </w:pPr>
    </w:p>
    <w:p w14:paraId="0CFD7584" w14:textId="77777777" w:rsidR="00F741BE" w:rsidRDefault="00F741BE" w:rsidP="00F741BE">
      <w:pPr>
        <w:pStyle w:val="BodyText"/>
        <w:rPr>
          <w:rFonts w:cs="Arial"/>
          <w:b/>
          <w:u w:val="single"/>
        </w:rPr>
      </w:pPr>
    </w:p>
    <w:p w14:paraId="72920DE2" w14:textId="2F094335" w:rsidR="00F741BE" w:rsidRDefault="00F741BE" w:rsidP="00F741BE">
      <w:pPr>
        <w:pStyle w:val="BodyText"/>
        <w:rPr>
          <w:rFonts w:cs="Arial"/>
          <w:b/>
          <w:u w:val="single"/>
        </w:rPr>
      </w:pPr>
    </w:p>
    <w:p w14:paraId="11640254" w14:textId="77777777" w:rsidR="00D04992" w:rsidRDefault="00D04992" w:rsidP="00F741BE">
      <w:pPr>
        <w:pStyle w:val="BodyText"/>
        <w:rPr>
          <w:rFonts w:cs="Arial"/>
          <w:b/>
          <w:u w:val="single"/>
        </w:rPr>
      </w:pPr>
    </w:p>
    <w:p w14:paraId="6BF955D7" w14:textId="77777777" w:rsidR="00F741BE" w:rsidRPr="009D570E" w:rsidRDefault="00F741BE" w:rsidP="00F741BE">
      <w:pPr>
        <w:pStyle w:val="BodyText"/>
        <w:rPr>
          <w:rFonts w:cs="Arial"/>
          <w:b/>
          <w:u w:val="single"/>
        </w:rPr>
      </w:pPr>
    </w:p>
    <w:p w14:paraId="575EF8DD" w14:textId="77777777" w:rsidR="00F741BE" w:rsidRPr="009D570E" w:rsidRDefault="00F741BE" w:rsidP="00F741BE">
      <w:pPr>
        <w:pStyle w:val="BodyTextBlue"/>
        <w:ind w:left="0"/>
        <w:rPr>
          <w:rFonts w:cs="Arial"/>
          <w:color w:val="auto"/>
        </w:rPr>
      </w:pPr>
      <w:r w:rsidRPr="00FC2BD5">
        <w:rPr>
          <w:rFonts w:cs="Arial"/>
          <w:b/>
          <w:color w:val="auto"/>
        </w:rPr>
        <w:lastRenderedPageBreak/>
        <w:t>Goal 3:</w:t>
      </w:r>
      <w:r w:rsidRPr="009D570E">
        <w:rPr>
          <w:rFonts w:cs="Arial"/>
          <w:color w:val="auto"/>
        </w:rPr>
        <w:t xml:space="preserve">  Promote education, outreach, </w:t>
      </w:r>
      <w:proofErr w:type="gramStart"/>
      <w:r w:rsidRPr="009D570E">
        <w:rPr>
          <w:rFonts w:cs="Arial"/>
          <w:color w:val="auto"/>
        </w:rPr>
        <w:t>research</w:t>
      </w:r>
      <w:proofErr w:type="gramEnd"/>
      <w:r w:rsidRPr="009D570E">
        <w:rPr>
          <w:rFonts w:cs="Arial"/>
          <w:color w:val="auto"/>
        </w:rPr>
        <w:t xml:space="preserve"> and development programs to improve the knowledge and awareness among the citizens and industry about hazards they may face, their vulnerability to identified hazards, and hazard mitigation alternatives that can reduce their vulnerabilities.</w:t>
      </w:r>
    </w:p>
    <w:p w14:paraId="717E1584" w14:textId="77777777" w:rsidR="00F741BE" w:rsidRPr="009D570E" w:rsidRDefault="00F741BE" w:rsidP="00F741BE">
      <w:pPr>
        <w:pStyle w:val="BodyTextBlue"/>
        <w:ind w:left="0"/>
        <w:rPr>
          <w:rFonts w:cs="Arial"/>
          <w:color w:val="auto"/>
          <w:highlight w:val="yellow"/>
        </w:rPr>
      </w:pPr>
    </w:p>
    <w:p w14:paraId="0D0C63FD" w14:textId="77777777" w:rsidR="00F741BE" w:rsidRPr="009D570E" w:rsidRDefault="00F741BE" w:rsidP="00F741BE">
      <w:pPr>
        <w:pStyle w:val="BodyText"/>
        <w:rPr>
          <w:rFonts w:cs="Arial"/>
        </w:rPr>
      </w:pPr>
      <w:r w:rsidRPr="009D570E">
        <w:rPr>
          <w:rFonts w:cs="Arial"/>
          <w:b/>
          <w:u w:val="single"/>
        </w:rPr>
        <w:t>Action 3.2.2:</w:t>
      </w:r>
      <w:r w:rsidRPr="009D570E">
        <w:rPr>
          <w:rFonts w:cs="Arial"/>
        </w:rPr>
        <w:t xml:space="preserve">  Encourage meetings of EMD, city/county officials and SEMA to familiarize officials with mitigation planning, </w:t>
      </w:r>
      <w:proofErr w:type="gramStart"/>
      <w:r w:rsidRPr="009D570E">
        <w:rPr>
          <w:rFonts w:cs="Arial"/>
        </w:rPr>
        <w:t>implementation</w:t>
      </w:r>
      <w:proofErr w:type="gramEnd"/>
      <w:r w:rsidRPr="009D570E">
        <w:rPr>
          <w:rFonts w:cs="Arial"/>
        </w:rPr>
        <w:t xml:space="preserve"> and budgeting for mitigation projects.</w:t>
      </w:r>
    </w:p>
    <w:p w14:paraId="2F649E47" w14:textId="77777777" w:rsidR="00F741BE" w:rsidRPr="009D570E" w:rsidRDefault="00F741BE" w:rsidP="00F741BE">
      <w:pPr>
        <w:pStyle w:val="BodyText"/>
        <w:ind w:left="0"/>
        <w:rPr>
          <w:rFonts w:cs="Arial"/>
        </w:rPr>
      </w:pPr>
    </w:p>
    <w:tbl>
      <w:tblPr>
        <w:tblStyle w:val="TableGrid"/>
        <w:tblW w:w="0" w:type="auto"/>
        <w:tblLook w:val="04A0" w:firstRow="1" w:lastRow="0" w:firstColumn="1" w:lastColumn="0" w:noHBand="0" w:noVBand="1"/>
      </w:tblPr>
      <w:tblGrid>
        <w:gridCol w:w="2918"/>
        <w:gridCol w:w="6678"/>
      </w:tblGrid>
      <w:tr w:rsidR="00F741BE" w:rsidRPr="009D570E" w14:paraId="7C03D44C" w14:textId="77777777" w:rsidTr="0006389E">
        <w:tc>
          <w:tcPr>
            <w:tcW w:w="9576" w:type="dxa"/>
            <w:gridSpan w:val="2"/>
            <w:shd w:val="clear" w:color="auto" w:fill="BFBFBF" w:themeFill="background1" w:themeFillShade="BF"/>
          </w:tcPr>
          <w:p w14:paraId="4218DA91" w14:textId="77777777" w:rsidR="00F741BE" w:rsidRPr="009D570E" w:rsidRDefault="00F741BE" w:rsidP="0006389E">
            <w:pPr>
              <w:spacing w:before="240"/>
              <w:jc w:val="center"/>
              <w:rPr>
                <w:rFonts w:ascii="Arial" w:hAnsi="Arial" w:cs="Arial"/>
                <w:b/>
              </w:rPr>
            </w:pPr>
            <w:r w:rsidRPr="009D570E">
              <w:rPr>
                <w:rFonts w:ascii="Arial" w:hAnsi="Arial" w:cs="Arial"/>
                <w:b/>
              </w:rPr>
              <w:t xml:space="preserve">Action Worksheet </w:t>
            </w:r>
          </w:p>
          <w:p w14:paraId="4E85BF2C" w14:textId="77777777" w:rsidR="00F741BE" w:rsidRPr="009D570E" w:rsidRDefault="00F741BE" w:rsidP="0006389E">
            <w:pPr>
              <w:jc w:val="center"/>
              <w:rPr>
                <w:rFonts w:ascii="Arial" w:hAnsi="Arial" w:cs="Arial"/>
                <w:b/>
              </w:rPr>
            </w:pPr>
          </w:p>
        </w:tc>
      </w:tr>
      <w:tr w:rsidR="00F741BE" w:rsidRPr="009D570E" w14:paraId="75D67A6A" w14:textId="77777777" w:rsidTr="0006389E">
        <w:tc>
          <w:tcPr>
            <w:tcW w:w="2898" w:type="dxa"/>
            <w:tcBorders>
              <w:bottom w:val="single" w:sz="4" w:space="0" w:color="auto"/>
            </w:tcBorders>
            <w:shd w:val="clear" w:color="auto" w:fill="F2F2F2" w:themeFill="background1" w:themeFillShade="F2"/>
            <w:vAlign w:val="center"/>
          </w:tcPr>
          <w:p w14:paraId="39F4553B"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6D768861"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775AEA2B" w14:textId="2DE7A814" w:rsidR="00F741BE" w:rsidRPr="009D570E" w:rsidRDefault="00D04992" w:rsidP="0006389E">
            <w:pPr>
              <w:rPr>
                <w:rFonts w:ascii="Arial" w:hAnsi="Arial" w:cs="Arial"/>
              </w:rPr>
            </w:pPr>
            <w:r>
              <w:rPr>
                <w:rFonts w:ascii="Arial" w:hAnsi="Arial" w:cs="Arial"/>
              </w:rPr>
              <w:t>Newburg</w:t>
            </w:r>
          </w:p>
        </w:tc>
      </w:tr>
      <w:tr w:rsidR="00F741BE" w:rsidRPr="009D570E" w14:paraId="205C8ADE" w14:textId="77777777" w:rsidTr="0006389E">
        <w:tc>
          <w:tcPr>
            <w:tcW w:w="9576" w:type="dxa"/>
            <w:gridSpan w:val="2"/>
            <w:shd w:val="clear" w:color="auto" w:fill="D9D9D9" w:themeFill="background1" w:themeFillShade="D9"/>
            <w:vAlign w:val="center"/>
          </w:tcPr>
          <w:p w14:paraId="40232C05"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5AA7EFB8" w14:textId="77777777" w:rsidTr="0006389E">
        <w:tc>
          <w:tcPr>
            <w:tcW w:w="2898" w:type="dxa"/>
            <w:tcBorders>
              <w:bottom w:val="single" w:sz="4" w:space="0" w:color="auto"/>
            </w:tcBorders>
            <w:shd w:val="clear" w:color="auto" w:fill="F2F2F2" w:themeFill="background1" w:themeFillShade="F2"/>
            <w:vAlign w:val="center"/>
          </w:tcPr>
          <w:p w14:paraId="19483254" w14:textId="77777777" w:rsidR="00F741BE" w:rsidRPr="009D570E" w:rsidRDefault="00F741BE" w:rsidP="0006389E">
            <w:pPr>
              <w:rPr>
                <w:rFonts w:ascii="Arial" w:hAnsi="Arial" w:cs="Arial"/>
                <w:b/>
              </w:rPr>
            </w:pPr>
            <w:r w:rsidRPr="009D570E">
              <w:rPr>
                <w:rFonts w:ascii="Arial" w:hAnsi="Arial" w:cs="Arial"/>
                <w:b/>
              </w:rPr>
              <w:t>Problem being Mitigated:</w:t>
            </w:r>
          </w:p>
          <w:p w14:paraId="01BF8587"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2B724AAF" w14:textId="77777777" w:rsidR="00F741BE" w:rsidRPr="009D570E" w:rsidRDefault="00F741BE" w:rsidP="0006389E">
            <w:pPr>
              <w:rPr>
                <w:rFonts w:ascii="Arial" w:hAnsi="Arial" w:cs="Arial"/>
                <w:highlight w:val="yellow"/>
              </w:rPr>
            </w:pPr>
            <w:r w:rsidRPr="009D570E">
              <w:rPr>
                <w:rFonts w:ascii="Arial" w:hAnsi="Arial" w:cs="Arial"/>
              </w:rPr>
              <w:t xml:space="preserve">Lack of knowledge/information of officials </w:t>
            </w:r>
            <w:proofErr w:type="gramStart"/>
            <w:r w:rsidRPr="009D570E">
              <w:rPr>
                <w:rFonts w:ascii="Arial" w:hAnsi="Arial" w:cs="Arial"/>
              </w:rPr>
              <w:t>in regards to</w:t>
            </w:r>
            <w:proofErr w:type="gramEnd"/>
            <w:r w:rsidRPr="009D570E">
              <w:rPr>
                <w:rFonts w:ascii="Arial" w:hAnsi="Arial" w:cs="Arial"/>
              </w:rPr>
              <w:t xml:space="preserve"> mitigation planning, implementation, and budgeting for mitigation projects.    </w:t>
            </w:r>
          </w:p>
        </w:tc>
      </w:tr>
      <w:tr w:rsidR="00F741BE" w:rsidRPr="009D570E" w14:paraId="555703B1" w14:textId="77777777" w:rsidTr="0006389E">
        <w:tc>
          <w:tcPr>
            <w:tcW w:w="2898" w:type="dxa"/>
            <w:tcBorders>
              <w:bottom w:val="single" w:sz="4" w:space="0" w:color="auto"/>
            </w:tcBorders>
            <w:shd w:val="clear" w:color="auto" w:fill="F2F2F2" w:themeFill="background1" w:themeFillShade="F2"/>
            <w:vAlign w:val="center"/>
          </w:tcPr>
          <w:p w14:paraId="77A45602"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768487B4" w14:textId="77777777" w:rsidR="00F741BE" w:rsidRPr="009D570E" w:rsidRDefault="00F741BE" w:rsidP="0006389E">
            <w:pPr>
              <w:rPr>
                <w:rFonts w:ascii="Arial" w:hAnsi="Arial" w:cs="Arial"/>
              </w:rPr>
            </w:pPr>
            <w:r w:rsidRPr="009D570E">
              <w:rPr>
                <w:rFonts w:ascii="Arial" w:hAnsi="Arial" w:cs="Arial"/>
              </w:rPr>
              <w:t>All Hazards</w:t>
            </w:r>
          </w:p>
        </w:tc>
      </w:tr>
      <w:tr w:rsidR="00F741BE" w:rsidRPr="009D570E" w14:paraId="4FA94966" w14:textId="77777777" w:rsidTr="0006389E">
        <w:tc>
          <w:tcPr>
            <w:tcW w:w="9576" w:type="dxa"/>
            <w:gridSpan w:val="2"/>
            <w:shd w:val="clear" w:color="auto" w:fill="D9D9D9" w:themeFill="background1" w:themeFillShade="D9"/>
            <w:vAlign w:val="center"/>
          </w:tcPr>
          <w:p w14:paraId="06358E85"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3B733C25" w14:textId="77777777" w:rsidTr="0006389E">
        <w:tc>
          <w:tcPr>
            <w:tcW w:w="2898" w:type="dxa"/>
            <w:tcBorders>
              <w:bottom w:val="single" w:sz="4" w:space="0" w:color="auto"/>
            </w:tcBorders>
            <w:shd w:val="clear" w:color="auto" w:fill="F2F2F2" w:themeFill="background1" w:themeFillShade="F2"/>
            <w:vAlign w:val="center"/>
          </w:tcPr>
          <w:p w14:paraId="2C71BA07" w14:textId="77777777" w:rsidR="00F741BE" w:rsidRPr="009D570E" w:rsidRDefault="00F741BE" w:rsidP="0006389E">
            <w:pPr>
              <w:rPr>
                <w:rFonts w:ascii="Arial" w:hAnsi="Arial" w:cs="Arial"/>
                <w:b/>
              </w:rPr>
            </w:pPr>
            <w:r w:rsidRPr="009D570E">
              <w:rPr>
                <w:rFonts w:ascii="Arial" w:hAnsi="Arial" w:cs="Arial"/>
                <w:b/>
              </w:rPr>
              <w:t>Action/Project Number:</w:t>
            </w:r>
          </w:p>
          <w:p w14:paraId="21FA6E92" w14:textId="77777777" w:rsidR="00F741BE" w:rsidRPr="009D570E" w:rsidRDefault="00F741BE" w:rsidP="0006389E">
            <w:pPr>
              <w:rPr>
                <w:rFonts w:ascii="Arial" w:hAnsi="Arial" w:cs="Arial"/>
              </w:rPr>
            </w:pPr>
          </w:p>
        </w:tc>
        <w:tc>
          <w:tcPr>
            <w:tcW w:w="6678" w:type="dxa"/>
            <w:vAlign w:val="center"/>
          </w:tcPr>
          <w:p w14:paraId="1F708A38" w14:textId="77777777" w:rsidR="00F741BE" w:rsidRPr="009D570E" w:rsidRDefault="00F741BE" w:rsidP="0006389E">
            <w:pPr>
              <w:rPr>
                <w:rFonts w:ascii="Arial" w:hAnsi="Arial" w:cs="Arial"/>
              </w:rPr>
            </w:pPr>
            <w:r w:rsidRPr="009D570E">
              <w:rPr>
                <w:rFonts w:ascii="Arial" w:hAnsi="Arial" w:cs="Arial"/>
              </w:rPr>
              <w:t>3.2.2</w:t>
            </w:r>
          </w:p>
        </w:tc>
      </w:tr>
      <w:tr w:rsidR="00F741BE" w:rsidRPr="009D570E" w14:paraId="6AED22FC" w14:textId="77777777" w:rsidTr="0006389E">
        <w:tc>
          <w:tcPr>
            <w:tcW w:w="2898" w:type="dxa"/>
            <w:tcBorders>
              <w:bottom w:val="single" w:sz="4" w:space="0" w:color="auto"/>
            </w:tcBorders>
            <w:shd w:val="clear" w:color="auto" w:fill="F2F2F2" w:themeFill="background1" w:themeFillShade="F2"/>
            <w:vAlign w:val="center"/>
          </w:tcPr>
          <w:p w14:paraId="4ED71AF4"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2D31CF5E" w14:textId="77777777" w:rsidR="00F741BE" w:rsidRPr="009D570E" w:rsidRDefault="00F741BE" w:rsidP="0006389E">
            <w:pPr>
              <w:rPr>
                <w:rFonts w:ascii="Arial" w:hAnsi="Arial" w:cs="Arial"/>
              </w:rPr>
            </w:pPr>
            <w:r w:rsidRPr="009D570E">
              <w:rPr>
                <w:rFonts w:ascii="Arial" w:hAnsi="Arial" w:cs="Arial"/>
              </w:rPr>
              <w:t>Mitigation awareness/education meetings with local officials and SEMA</w:t>
            </w:r>
          </w:p>
        </w:tc>
      </w:tr>
      <w:tr w:rsidR="00F741BE" w:rsidRPr="009D570E" w14:paraId="0C25C5A3" w14:textId="77777777" w:rsidTr="0006389E">
        <w:tc>
          <w:tcPr>
            <w:tcW w:w="2898" w:type="dxa"/>
            <w:tcBorders>
              <w:bottom w:val="single" w:sz="4" w:space="0" w:color="auto"/>
            </w:tcBorders>
            <w:shd w:val="clear" w:color="auto" w:fill="F2F2F2" w:themeFill="background1" w:themeFillShade="F2"/>
            <w:vAlign w:val="center"/>
          </w:tcPr>
          <w:p w14:paraId="26641595" w14:textId="77777777" w:rsidR="00F741BE" w:rsidRPr="009D570E" w:rsidRDefault="00F741BE" w:rsidP="0006389E">
            <w:pPr>
              <w:rPr>
                <w:rFonts w:ascii="Arial" w:hAnsi="Arial" w:cs="Arial"/>
                <w:b/>
              </w:rPr>
            </w:pPr>
          </w:p>
          <w:p w14:paraId="689CCEAB" w14:textId="77777777" w:rsidR="00F741BE" w:rsidRPr="009D570E" w:rsidRDefault="00F741BE" w:rsidP="0006389E">
            <w:pPr>
              <w:rPr>
                <w:rFonts w:ascii="Arial" w:hAnsi="Arial" w:cs="Arial"/>
                <w:b/>
              </w:rPr>
            </w:pPr>
            <w:r w:rsidRPr="009D570E">
              <w:rPr>
                <w:rFonts w:ascii="Arial" w:hAnsi="Arial" w:cs="Arial"/>
                <w:b/>
              </w:rPr>
              <w:t>Action or Project Description:</w:t>
            </w:r>
          </w:p>
          <w:p w14:paraId="62B15248" w14:textId="77777777" w:rsidR="00F741BE" w:rsidRPr="009D570E" w:rsidRDefault="00F741BE" w:rsidP="0006389E">
            <w:pPr>
              <w:rPr>
                <w:rFonts w:ascii="Arial" w:hAnsi="Arial" w:cs="Arial"/>
              </w:rPr>
            </w:pPr>
          </w:p>
        </w:tc>
        <w:tc>
          <w:tcPr>
            <w:tcW w:w="6678" w:type="dxa"/>
            <w:vAlign w:val="center"/>
          </w:tcPr>
          <w:p w14:paraId="47AE7E08" w14:textId="77777777" w:rsidR="00F741BE" w:rsidRPr="009D570E" w:rsidRDefault="00F741BE" w:rsidP="0006389E">
            <w:pPr>
              <w:rPr>
                <w:rFonts w:ascii="Arial" w:hAnsi="Arial" w:cs="Arial"/>
              </w:rPr>
            </w:pPr>
            <w:r w:rsidRPr="009D570E">
              <w:rPr>
                <w:rFonts w:ascii="Arial" w:hAnsi="Arial" w:cs="Arial"/>
              </w:rPr>
              <w:t>Encourage meetings of EMD, city/county officials &amp; SEMA to familiarize officials with mitigation planning, implementation &amp; budgeting for mitigation projects.</w:t>
            </w:r>
          </w:p>
        </w:tc>
      </w:tr>
      <w:tr w:rsidR="00F741BE" w:rsidRPr="009D570E" w14:paraId="05D1BDDA" w14:textId="77777777" w:rsidTr="0006389E">
        <w:tc>
          <w:tcPr>
            <w:tcW w:w="2898" w:type="dxa"/>
            <w:tcBorders>
              <w:bottom w:val="single" w:sz="4" w:space="0" w:color="auto"/>
            </w:tcBorders>
            <w:shd w:val="clear" w:color="auto" w:fill="F2F2F2" w:themeFill="background1" w:themeFillShade="F2"/>
            <w:vAlign w:val="center"/>
          </w:tcPr>
          <w:p w14:paraId="201BB1B1"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617CA4F9" w14:textId="77777777" w:rsidR="00F741BE" w:rsidRPr="009D570E" w:rsidRDefault="00F741BE" w:rsidP="0006389E">
            <w:pPr>
              <w:rPr>
                <w:rFonts w:ascii="Arial" w:hAnsi="Arial" w:cs="Arial"/>
              </w:rPr>
            </w:pPr>
            <w:r w:rsidRPr="009D570E">
              <w:rPr>
                <w:rFonts w:ascii="Arial" w:hAnsi="Arial" w:cs="Arial"/>
              </w:rPr>
              <w:t>Promote education, outreach, research, and development programs to improve the knowledge and awareness among the citizens and industry about hazards they may face, their vulnerability to identified hazards, and hazard mitigation alternatives that can reduce their vulnerabilities.</w:t>
            </w:r>
          </w:p>
        </w:tc>
      </w:tr>
      <w:tr w:rsidR="00F741BE" w:rsidRPr="009D570E" w14:paraId="24CB71DF" w14:textId="77777777" w:rsidTr="0006389E">
        <w:tc>
          <w:tcPr>
            <w:tcW w:w="2898" w:type="dxa"/>
            <w:tcBorders>
              <w:bottom w:val="single" w:sz="4" w:space="0" w:color="auto"/>
            </w:tcBorders>
            <w:shd w:val="clear" w:color="auto" w:fill="F2F2F2" w:themeFill="background1" w:themeFillShade="F2"/>
            <w:vAlign w:val="center"/>
          </w:tcPr>
          <w:p w14:paraId="5A6CFC0E" w14:textId="77777777" w:rsidR="00F741BE" w:rsidRPr="009D570E" w:rsidRDefault="00F741BE" w:rsidP="0006389E">
            <w:pPr>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220E9734" w14:textId="77777777" w:rsidR="00F741BE" w:rsidRPr="009D570E" w:rsidRDefault="00F741BE" w:rsidP="0006389E">
            <w:pPr>
              <w:rPr>
                <w:rFonts w:ascii="Arial" w:hAnsi="Arial" w:cs="Arial"/>
              </w:rPr>
            </w:pPr>
            <w:r w:rsidRPr="009D570E">
              <w:rPr>
                <w:rFonts w:ascii="Arial" w:hAnsi="Arial" w:cs="Arial"/>
              </w:rPr>
              <w:t xml:space="preserve">$0 </w:t>
            </w:r>
          </w:p>
        </w:tc>
      </w:tr>
      <w:tr w:rsidR="00F741BE" w:rsidRPr="009D570E" w14:paraId="32EBDCBE" w14:textId="77777777" w:rsidTr="0006389E">
        <w:tc>
          <w:tcPr>
            <w:tcW w:w="2898" w:type="dxa"/>
            <w:tcBorders>
              <w:bottom w:val="single" w:sz="4" w:space="0" w:color="auto"/>
            </w:tcBorders>
            <w:shd w:val="clear" w:color="auto" w:fill="F2F2F2" w:themeFill="background1" w:themeFillShade="F2"/>
            <w:vAlign w:val="center"/>
          </w:tcPr>
          <w:p w14:paraId="2BDC3288"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398B5FED" w14:textId="77777777" w:rsidR="00F741BE" w:rsidRPr="009D570E" w:rsidRDefault="00F741BE" w:rsidP="0006389E">
            <w:pPr>
              <w:rPr>
                <w:rFonts w:ascii="Arial" w:hAnsi="Arial" w:cs="Arial"/>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F741BE" w:rsidRPr="009D570E" w14:paraId="59C22F6F" w14:textId="77777777" w:rsidTr="0006389E">
        <w:tc>
          <w:tcPr>
            <w:tcW w:w="9576" w:type="dxa"/>
            <w:gridSpan w:val="2"/>
            <w:shd w:val="clear" w:color="auto" w:fill="D9D9D9" w:themeFill="background1" w:themeFillShade="D9"/>
            <w:vAlign w:val="center"/>
          </w:tcPr>
          <w:p w14:paraId="1D80301B"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37ACD06F" w14:textId="77777777" w:rsidTr="0006389E">
        <w:tc>
          <w:tcPr>
            <w:tcW w:w="2898" w:type="dxa"/>
            <w:shd w:val="clear" w:color="auto" w:fill="F2F2F2" w:themeFill="background1" w:themeFillShade="F2"/>
            <w:vAlign w:val="center"/>
          </w:tcPr>
          <w:p w14:paraId="09A294F0"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3D3865F9" w14:textId="77777777" w:rsidR="00F741BE" w:rsidRPr="009D570E" w:rsidRDefault="00F741BE" w:rsidP="0006389E">
            <w:pPr>
              <w:rPr>
                <w:rFonts w:ascii="Arial" w:hAnsi="Arial" w:cs="Arial"/>
                <w:highlight w:val="yellow"/>
              </w:rPr>
            </w:pPr>
            <w:r w:rsidRPr="009D570E">
              <w:rPr>
                <w:rFonts w:ascii="Arial" w:hAnsi="Arial" w:cs="Arial"/>
              </w:rPr>
              <w:t>C</w:t>
            </w:r>
            <w:r>
              <w:rPr>
                <w:rFonts w:ascii="Arial" w:hAnsi="Arial" w:cs="Arial"/>
              </w:rPr>
              <w:t>i</w:t>
            </w:r>
            <w:r w:rsidRPr="009D570E">
              <w:rPr>
                <w:rFonts w:ascii="Arial" w:hAnsi="Arial" w:cs="Arial"/>
              </w:rPr>
              <w:t xml:space="preserve">ty EMD, </w:t>
            </w:r>
            <w:r>
              <w:rPr>
                <w:rFonts w:ascii="Arial" w:hAnsi="Arial" w:cs="Arial"/>
              </w:rPr>
              <w:t>Mayor, Board of Aldermen</w:t>
            </w:r>
            <w:r w:rsidRPr="009D570E">
              <w:rPr>
                <w:rFonts w:ascii="Arial" w:hAnsi="Arial" w:cs="Arial"/>
              </w:rPr>
              <w:t>, SEMA Area Coordinator</w:t>
            </w:r>
          </w:p>
        </w:tc>
      </w:tr>
      <w:tr w:rsidR="00F741BE" w:rsidRPr="009D570E" w14:paraId="694B76AE" w14:textId="77777777" w:rsidTr="0006389E">
        <w:tc>
          <w:tcPr>
            <w:tcW w:w="2898" w:type="dxa"/>
            <w:shd w:val="clear" w:color="auto" w:fill="F2F2F2" w:themeFill="background1" w:themeFillShade="F2"/>
            <w:vAlign w:val="center"/>
          </w:tcPr>
          <w:p w14:paraId="7BC4F708"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4E45DD66" w14:textId="77777777" w:rsidR="00F741BE" w:rsidRPr="009D570E" w:rsidRDefault="00F741BE" w:rsidP="0006389E">
            <w:pPr>
              <w:rPr>
                <w:rFonts w:ascii="Arial" w:hAnsi="Arial" w:cs="Arial"/>
              </w:rPr>
            </w:pPr>
            <w:r>
              <w:rPr>
                <w:rFonts w:ascii="Arial" w:hAnsi="Arial" w:cs="Arial"/>
              </w:rPr>
              <w:t>26</w:t>
            </w:r>
            <w:r w:rsidRPr="009D570E">
              <w:rPr>
                <w:rFonts w:ascii="Arial" w:hAnsi="Arial" w:cs="Arial"/>
              </w:rPr>
              <w:t xml:space="preserve"> - </w:t>
            </w:r>
            <w:r>
              <w:rPr>
                <w:rFonts w:ascii="Arial" w:hAnsi="Arial" w:cs="Arial"/>
              </w:rPr>
              <w:t>H</w:t>
            </w:r>
          </w:p>
        </w:tc>
      </w:tr>
      <w:tr w:rsidR="00F741BE" w:rsidRPr="009D570E" w14:paraId="559D5C45" w14:textId="77777777" w:rsidTr="0006389E">
        <w:tc>
          <w:tcPr>
            <w:tcW w:w="2898" w:type="dxa"/>
            <w:shd w:val="clear" w:color="auto" w:fill="F2F2F2" w:themeFill="background1" w:themeFillShade="F2"/>
            <w:vAlign w:val="center"/>
          </w:tcPr>
          <w:p w14:paraId="0F14EF3E"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312AE4EE" w14:textId="77777777" w:rsidR="00F741BE" w:rsidRPr="009D570E" w:rsidRDefault="00F741BE" w:rsidP="0006389E">
            <w:pPr>
              <w:rPr>
                <w:rFonts w:ascii="Arial" w:hAnsi="Arial" w:cs="Arial"/>
              </w:rPr>
            </w:pPr>
            <w:r w:rsidRPr="009D570E">
              <w:rPr>
                <w:rFonts w:ascii="Arial" w:hAnsi="Arial" w:cs="Arial"/>
              </w:rPr>
              <w:t>On-going</w:t>
            </w:r>
          </w:p>
        </w:tc>
      </w:tr>
      <w:tr w:rsidR="00F741BE" w:rsidRPr="009D570E" w14:paraId="1BBCF732" w14:textId="77777777" w:rsidTr="0006389E">
        <w:tc>
          <w:tcPr>
            <w:tcW w:w="2898" w:type="dxa"/>
            <w:shd w:val="clear" w:color="auto" w:fill="F2F2F2" w:themeFill="background1" w:themeFillShade="F2"/>
            <w:vAlign w:val="center"/>
          </w:tcPr>
          <w:p w14:paraId="10E9ACCB" w14:textId="77777777" w:rsidR="00F741BE" w:rsidRPr="009D570E" w:rsidRDefault="00F741BE" w:rsidP="0006389E">
            <w:pPr>
              <w:rPr>
                <w:rFonts w:ascii="Arial" w:hAnsi="Arial" w:cs="Arial"/>
                <w:b/>
              </w:rPr>
            </w:pPr>
            <w:r w:rsidRPr="009D570E">
              <w:rPr>
                <w:rFonts w:ascii="Arial" w:hAnsi="Arial" w:cs="Arial"/>
                <w:b/>
              </w:rPr>
              <w:t>Potential Fund Sources:</w:t>
            </w:r>
          </w:p>
          <w:p w14:paraId="6F96A689" w14:textId="77777777" w:rsidR="00F741BE" w:rsidRPr="009D570E" w:rsidRDefault="00F741BE" w:rsidP="0006389E">
            <w:pPr>
              <w:rPr>
                <w:rFonts w:ascii="Arial" w:hAnsi="Arial" w:cs="Arial"/>
                <w:b/>
              </w:rPr>
            </w:pPr>
          </w:p>
        </w:tc>
        <w:tc>
          <w:tcPr>
            <w:tcW w:w="6678" w:type="dxa"/>
            <w:vAlign w:val="center"/>
          </w:tcPr>
          <w:p w14:paraId="017FB7DB" w14:textId="77777777" w:rsidR="00F741BE" w:rsidRPr="009D570E" w:rsidRDefault="00F741BE" w:rsidP="0006389E">
            <w:pPr>
              <w:rPr>
                <w:rFonts w:ascii="Arial" w:hAnsi="Arial" w:cs="Arial"/>
              </w:rPr>
            </w:pPr>
            <w:r w:rsidRPr="009D570E">
              <w:rPr>
                <w:rFonts w:ascii="Arial" w:hAnsi="Arial" w:cs="Arial"/>
              </w:rPr>
              <w:t>N/A</w:t>
            </w:r>
          </w:p>
        </w:tc>
      </w:tr>
      <w:tr w:rsidR="00F741BE" w:rsidRPr="009D570E" w14:paraId="78DC8808" w14:textId="77777777" w:rsidTr="0006389E">
        <w:tc>
          <w:tcPr>
            <w:tcW w:w="2898" w:type="dxa"/>
            <w:tcBorders>
              <w:bottom w:val="single" w:sz="4" w:space="0" w:color="auto"/>
            </w:tcBorders>
            <w:shd w:val="clear" w:color="auto" w:fill="F2F2F2" w:themeFill="background1" w:themeFillShade="F2"/>
            <w:vAlign w:val="center"/>
          </w:tcPr>
          <w:p w14:paraId="3B63FA34"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05827559" w14:textId="77777777" w:rsidR="00F741BE" w:rsidRPr="009D570E" w:rsidRDefault="00F741BE" w:rsidP="0006389E">
            <w:pPr>
              <w:rPr>
                <w:rFonts w:ascii="Arial" w:hAnsi="Arial" w:cs="Arial"/>
              </w:rPr>
            </w:pPr>
            <w:r>
              <w:rPr>
                <w:rFonts w:ascii="Arial" w:hAnsi="Arial" w:cs="Arial"/>
              </w:rPr>
              <w:t>Hazard Mitigation P</w:t>
            </w:r>
            <w:r w:rsidRPr="009D570E">
              <w:rPr>
                <w:rFonts w:ascii="Arial" w:hAnsi="Arial" w:cs="Arial"/>
              </w:rPr>
              <w:t>lan</w:t>
            </w:r>
          </w:p>
        </w:tc>
      </w:tr>
      <w:tr w:rsidR="00F741BE" w:rsidRPr="009D570E" w14:paraId="38BC0E86" w14:textId="77777777" w:rsidTr="0006389E">
        <w:tc>
          <w:tcPr>
            <w:tcW w:w="9576" w:type="dxa"/>
            <w:gridSpan w:val="2"/>
            <w:shd w:val="clear" w:color="auto" w:fill="D9D9D9" w:themeFill="background1" w:themeFillShade="D9"/>
            <w:vAlign w:val="center"/>
          </w:tcPr>
          <w:p w14:paraId="3F5B9DA8"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2BAF1F4F" w14:textId="77777777" w:rsidTr="0006389E">
        <w:tc>
          <w:tcPr>
            <w:tcW w:w="2898" w:type="dxa"/>
            <w:shd w:val="clear" w:color="auto" w:fill="D9D9D9" w:themeFill="background1" w:themeFillShade="D9"/>
            <w:vAlign w:val="center"/>
          </w:tcPr>
          <w:p w14:paraId="2185F203"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2AA233EF" w14:textId="77777777" w:rsidR="00F741BE" w:rsidRPr="009D570E" w:rsidRDefault="00F741BE" w:rsidP="0006389E">
            <w:pPr>
              <w:rPr>
                <w:rFonts w:ascii="Arial" w:hAnsi="Arial" w:cs="Arial"/>
              </w:rPr>
            </w:pPr>
            <w:r w:rsidRPr="009D570E">
              <w:rPr>
                <w:rFonts w:ascii="Arial" w:hAnsi="Arial" w:cs="Arial"/>
              </w:rPr>
              <w:t>Continuing - Ongoing</w:t>
            </w:r>
          </w:p>
        </w:tc>
      </w:tr>
      <w:tr w:rsidR="00F741BE" w:rsidRPr="009D570E" w14:paraId="4E7B423E" w14:textId="77777777" w:rsidTr="0006389E">
        <w:tc>
          <w:tcPr>
            <w:tcW w:w="2898" w:type="dxa"/>
            <w:shd w:val="clear" w:color="auto" w:fill="D9D9D9" w:themeFill="background1" w:themeFillShade="D9"/>
            <w:vAlign w:val="center"/>
          </w:tcPr>
          <w:p w14:paraId="7850D81D"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507FB623" w14:textId="77777777" w:rsidR="00F741BE" w:rsidRPr="009D570E" w:rsidRDefault="00F741BE" w:rsidP="0006389E">
            <w:pPr>
              <w:rPr>
                <w:rFonts w:ascii="Arial" w:hAnsi="Arial" w:cs="Arial"/>
              </w:rPr>
            </w:pPr>
            <w:r w:rsidRPr="009D570E">
              <w:rPr>
                <w:rFonts w:ascii="Arial" w:hAnsi="Arial" w:cs="Arial"/>
              </w:rPr>
              <w:t xml:space="preserve">The Region I SEMA area coordinator holds quarterly meetings in the region and discussions include a variety of topics, including mitigation. MRPC has provided information and presentations on mitigation at regular board meetings that included representatives from </w:t>
            </w:r>
            <w:r>
              <w:rPr>
                <w:rFonts w:ascii="Arial" w:hAnsi="Arial" w:cs="Arial"/>
              </w:rPr>
              <w:t>Phelps</w:t>
            </w:r>
            <w:r w:rsidRPr="009D570E">
              <w:rPr>
                <w:rFonts w:ascii="Arial" w:hAnsi="Arial" w:cs="Arial"/>
              </w:rPr>
              <w:t xml:space="preserve"> County and its jurisdictions. Due to changes in elected officials, this is an ongoing activity.</w:t>
            </w:r>
          </w:p>
        </w:tc>
      </w:tr>
    </w:tbl>
    <w:p w14:paraId="69A92315" w14:textId="65F71E41" w:rsidR="00F741BE" w:rsidRDefault="00F741BE" w:rsidP="00F741BE">
      <w:pPr>
        <w:pStyle w:val="BodyText"/>
        <w:ind w:left="0"/>
        <w:rPr>
          <w:rFonts w:cs="Arial"/>
        </w:rPr>
      </w:pPr>
      <w:r w:rsidRPr="009D570E">
        <w:rPr>
          <w:rFonts w:cs="Arial"/>
          <w:b/>
          <w:u w:val="single"/>
        </w:rPr>
        <w:lastRenderedPageBreak/>
        <w:t>Action 3.3.1:</w:t>
      </w:r>
      <w:r w:rsidRPr="009D570E">
        <w:rPr>
          <w:rFonts w:cs="Arial"/>
          <w:b/>
        </w:rPr>
        <w:t xml:space="preserve">  </w:t>
      </w:r>
      <w:r w:rsidRPr="009D570E">
        <w:rPr>
          <w:rFonts w:cs="Arial"/>
        </w:rPr>
        <w:t xml:space="preserve">Re-evaluate the hazard mitigation plan, merge with other community planning and coordinate and integrate hazard mitigation activities, where appropriate, with emergency operations plans and procedures. </w:t>
      </w:r>
    </w:p>
    <w:p w14:paraId="5450865E" w14:textId="77777777" w:rsidR="00194B2A" w:rsidRPr="009D570E" w:rsidRDefault="00194B2A" w:rsidP="00F741BE">
      <w:pPr>
        <w:pStyle w:val="BodyText"/>
        <w:ind w:left="0"/>
        <w:rPr>
          <w:rFonts w:cs="Arial"/>
        </w:rPr>
      </w:pPr>
    </w:p>
    <w:tbl>
      <w:tblPr>
        <w:tblStyle w:val="TableGrid"/>
        <w:tblW w:w="0" w:type="auto"/>
        <w:tblLook w:val="04A0" w:firstRow="1" w:lastRow="0" w:firstColumn="1" w:lastColumn="0" w:noHBand="0" w:noVBand="1"/>
      </w:tblPr>
      <w:tblGrid>
        <w:gridCol w:w="2963"/>
        <w:gridCol w:w="6678"/>
      </w:tblGrid>
      <w:tr w:rsidR="00F741BE" w:rsidRPr="009D570E" w14:paraId="38A23831" w14:textId="77777777" w:rsidTr="0006389E">
        <w:tc>
          <w:tcPr>
            <w:tcW w:w="9641" w:type="dxa"/>
            <w:gridSpan w:val="2"/>
            <w:shd w:val="clear" w:color="auto" w:fill="BFBFBF" w:themeFill="background1" w:themeFillShade="BF"/>
          </w:tcPr>
          <w:p w14:paraId="18B3BF50"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42BF1C01" w14:textId="77777777" w:rsidR="00F741BE" w:rsidRPr="009D570E" w:rsidRDefault="00F741BE" w:rsidP="0006389E">
            <w:pPr>
              <w:jc w:val="center"/>
              <w:rPr>
                <w:rFonts w:ascii="Arial" w:hAnsi="Arial" w:cs="Arial"/>
                <w:b/>
              </w:rPr>
            </w:pPr>
          </w:p>
        </w:tc>
      </w:tr>
      <w:tr w:rsidR="00F741BE" w:rsidRPr="009D570E" w14:paraId="4189EC31" w14:textId="77777777" w:rsidTr="0006389E">
        <w:tc>
          <w:tcPr>
            <w:tcW w:w="2963" w:type="dxa"/>
            <w:tcBorders>
              <w:bottom w:val="single" w:sz="4" w:space="0" w:color="auto"/>
            </w:tcBorders>
            <w:shd w:val="clear" w:color="auto" w:fill="F2F2F2" w:themeFill="background1" w:themeFillShade="F2"/>
            <w:vAlign w:val="center"/>
          </w:tcPr>
          <w:p w14:paraId="425283DF"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7299D435"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126ED910" w14:textId="316717D7" w:rsidR="00F741BE" w:rsidRPr="009D570E" w:rsidRDefault="00D04992" w:rsidP="0006389E">
            <w:pPr>
              <w:rPr>
                <w:rFonts w:ascii="Arial" w:hAnsi="Arial" w:cs="Arial"/>
              </w:rPr>
            </w:pPr>
            <w:r>
              <w:rPr>
                <w:rFonts w:ascii="Arial" w:hAnsi="Arial" w:cs="Arial"/>
              </w:rPr>
              <w:t>Newburg</w:t>
            </w:r>
          </w:p>
        </w:tc>
      </w:tr>
      <w:tr w:rsidR="00F741BE" w:rsidRPr="009D570E" w14:paraId="4B8FB209" w14:textId="77777777" w:rsidTr="0006389E">
        <w:tc>
          <w:tcPr>
            <w:tcW w:w="9641" w:type="dxa"/>
            <w:gridSpan w:val="2"/>
            <w:shd w:val="clear" w:color="auto" w:fill="D9D9D9" w:themeFill="background1" w:themeFillShade="D9"/>
            <w:vAlign w:val="center"/>
          </w:tcPr>
          <w:p w14:paraId="6336E22D" w14:textId="77777777" w:rsidR="00F741BE" w:rsidRPr="009D570E" w:rsidRDefault="00F741BE" w:rsidP="0006389E">
            <w:pPr>
              <w:ind w:left="3150"/>
              <w:rPr>
                <w:rFonts w:ascii="Arial" w:hAnsi="Arial" w:cs="Arial"/>
                <w:b/>
                <w:highlight w:val="yellow"/>
              </w:rPr>
            </w:pPr>
            <w:r w:rsidRPr="009D570E">
              <w:rPr>
                <w:rFonts w:ascii="Arial" w:hAnsi="Arial" w:cs="Arial"/>
                <w:b/>
              </w:rPr>
              <w:t>Risk / Vulnerability</w:t>
            </w:r>
          </w:p>
        </w:tc>
      </w:tr>
      <w:tr w:rsidR="00F741BE" w:rsidRPr="009D570E" w14:paraId="72146925" w14:textId="77777777" w:rsidTr="0006389E">
        <w:trPr>
          <w:trHeight w:val="609"/>
        </w:trPr>
        <w:tc>
          <w:tcPr>
            <w:tcW w:w="2963" w:type="dxa"/>
            <w:tcBorders>
              <w:bottom w:val="single" w:sz="4" w:space="0" w:color="auto"/>
            </w:tcBorders>
            <w:shd w:val="clear" w:color="auto" w:fill="F2F2F2" w:themeFill="background1" w:themeFillShade="F2"/>
            <w:vAlign w:val="center"/>
          </w:tcPr>
          <w:p w14:paraId="62ADED5E" w14:textId="77777777" w:rsidR="00F741BE" w:rsidRPr="009D570E" w:rsidRDefault="00F741BE" w:rsidP="0006389E">
            <w:pPr>
              <w:rPr>
                <w:rFonts w:ascii="Arial" w:hAnsi="Arial" w:cs="Arial"/>
                <w:b/>
              </w:rPr>
            </w:pPr>
            <w:r w:rsidRPr="009D570E">
              <w:rPr>
                <w:rFonts w:ascii="Arial" w:hAnsi="Arial" w:cs="Arial"/>
                <w:b/>
              </w:rPr>
              <w:t>Problem being Mitigated:</w:t>
            </w:r>
          </w:p>
          <w:p w14:paraId="457810C8"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2A289622" w14:textId="77777777" w:rsidR="00F741BE" w:rsidRPr="009D570E" w:rsidRDefault="00F741BE" w:rsidP="0006389E">
            <w:pPr>
              <w:rPr>
                <w:rFonts w:ascii="Arial" w:hAnsi="Arial" w:cs="Arial"/>
              </w:rPr>
            </w:pPr>
            <w:r w:rsidRPr="009D570E">
              <w:rPr>
                <w:rFonts w:ascii="Arial" w:hAnsi="Arial" w:cs="Arial"/>
              </w:rPr>
              <w:t>Risks/vulnerabilities associated with not regularly reviewing and updating the mitigation plan and incorporating mitigation activities into emergency operations plans and procedures.</w:t>
            </w:r>
          </w:p>
        </w:tc>
      </w:tr>
      <w:tr w:rsidR="00F741BE" w:rsidRPr="009D570E" w14:paraId="16974180" w14:textId="77777777" w:rsidTr="0006389E">
        <w:tc>
          <w:tcPr>
            <w:tcW w:w="2963" w:type="dxa"/>
            <w:tcBorders>
              <w:bottom w:val="single" w:sz="4" w:space="0" w:color="auto"/>
            </w:tcBorders>
            <w:shd w:val="clear" w:color="auto" w:fill="F2F2F2" w:themeFill="background1" w:themeFillShade="F2"/>
            <w:vAlign w:val="center"/>
          </w:tcPr>
          <w:p w14:paraId="1412A5A2"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2A68EEA0" w14:textId="77777777" w:rsidR="00F741BE" w:rsidRPr="009D570E" w:rsidRDefault="00F741BE" w:rsidP="0006389E">
            <w:pPr>
              <w:rPr>
                <w:rFonts w:ascii="Arial" w:hAnsi="Arial" w:cs="Arial"/>
              </w:rPr>
            </w:pPr>
            <w:r w:rsidRPr="009D570E">
              <w:rPr>
                <w:rFonts w:ascii="Arial" w:hAnsi="Arial" w:cs="Arial"/>
              </w:rPr>
              <w:t>All Hazards</w:t>
            </w:r>
          </w:p>
        </w:tc>
      </w:tr>
      <w:tr w:rsidR="00F741BE" w:rsidRPr="009D570E" w14:paraId="196D3D2A" w14:textId="77777777" w:rsidTr="0006389E">
        <w:tc>
          <w:tcPr>
            <w:tcW w:w="9641" w:type="dxa"/>
            <w:gridSpan w:val="2"/>
            <w:shd w:val="clear" w:color="auto" w:fill="D9D9D9" w:themeFill="background1" w:themeFillShade="D9"/>
            <w:vAlign w:val="center"/>
          </w:tcPr>
          <w:p w14:paraId="43B88904"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39DC1FEA" w14:textId="77777777" w:rsidTr="0006389E">
        <w:tc>
          <w:tcPr>
            <w:tcW w:w="2963" w:type="dxa"/>
            <w:tcBorders>
              <w:bottom w:val="single" w:sz="4" w:space="0" w:color="auto"/>
            </w:tcBorders>
            <w:shd w:val="clear" w:color="auto" w:fill="F2F2F2" w:themeFill="background1" w:themeFillShade="F2"/>
            <w:vAlign w:val="center"/>
          </w:tcPr>
          <w:p w14:paraId="0ED03E84" w14:textId="77777777" w:rsidR="00F741BE" w:rsidRPr="009D570E" w:rsidRDefault="00F741BE" w:rsidP="0006389E">
            <w:pPr>
              <w:rPr>
                <w:rFonts w:ascii="Arial" w:hAnsi="Arial" w:cs="Arial"/>
                <w:b/>
              </w:rPr>
            </w:pPr>
            <w:r w:rsidRPr="009D570E">
              <w:rPr>
                <w:rFonts w:ascii="Arial" w:hAnsi="Arial" w:cs="Arial"/>
                <w:b/>
              </w:rPr>
              <w:t>Action/Project Number:</w:t>
            </w:r>
          </w:p>
          <w:p w14:paraId="65FB01A7" w14:textId="77777777" w:rsidR="00F741BE" w:rsidRPr="009D570E" w:rsidRDefault="00F741BE" w:rsidP="0006389E">
            <w:pPr>
              <w:rPr>
                <w:rFonts w:ascii="Arial" w:hAnsi="Arial" w:cs="Arial"/>
              </w:rPr>
            </w:pPr>
          </w:p>
        </w:tc>
        <w:tc>
          <w:tcPr>
            <w:tcW w:w="6678" w:type="dxa"/>
            <w:vAlign w:val="center"/>
          </w:tcPr>
          <w:p w14:paraId="697B4A3E" w14:textId="77777777" w:rsidR="00F741BE" w:rsidRPr="009D570E" w:rsidRDefault="00F741BE" w:rsidP="0006389E">
            <w:pPr>
              <w:rPr>
                <w:rFonts w:ascii="Arial" w:hAnsi="Arial" w:cs="Arial"/>
              </w:rPr>
            </w:pPr>
            <w:r w:rsidRPr="009D570E">
              <w:rPr>
                <w:rFonts w:ascii="Arial" w:hAnsi="Arial" w:cs="Arial"/>
              </w:rPr>
              <w:t>3.3.1</w:t>
            </w:r>
          </w:p>
        </w:tc>
      </w:tr>
      <w:tr w:rsidR="00F741BE" w:rsidRPr="009D570E" w14:paraId="5BBFD88F" w14:textId="77777777" w:rsidTr="0006389E">
        <w:tc>
          <w:tcPr>
            <w:tcW w:w="2963" w:type="dxa"/>
            <w:tcBorders>
              <w:bottom w:val="single" w:sz="4" w:space="0" w:color="auto"/>
            </w:tcBorders>
            <w:shd w:val="clear" w:color="auto" w:fill="F2F2F2" w:themeFill="background1" w:themeFillShade="F2"/>
            <w:vAlign w:val="center"/>
          </w:tcPr>
          <w:p w14:paraId="4CC1235B"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2876419C" w14:textId="77777777" w:rsidR="00F741BE" w:rsidRPr="009D570E" w:rsidRDefault="00F741BE" w:rsidP="0006389E">
            <w:pPr>
              <w:rPr>
                <w:rFonts w:ascii="Arial" w:hAnsi="Arial" w:cs="Arial"/>
              </w:rPr>
            </w:pPr>
            <w:r w:rsidRPr="009D570E">
              <w:rPr>
                <w:rFonts w:ascii="Arial" w:hAnsi="Arial" w:cs="Arial"/>
              </w:rPr>
              <w:t>Re-evaluate the hazard mitigation plan and merge with other community planning activities.</w:t>
            </w:r>
          </w:p>
        </w:tc>
      </w:tr>
      <w:tr w:rsidR="00F741BE" w:rsidRPr="009D570E" w14:paraId="63DC560C" w14:textId="77777777" w:rsidTr="0006389E">
        <w:tc>
          <w:tcPr>
            <w:tcW w:w="2963" w:type="dxa"/>
            <w:tcBorders>
              <w:bottom w:val="single" w:sz="4" w:space="0" w:color="auto"/>
            </w:tcBorders>
            <w:shd w:val="clear" w:color="auto" w:fill="F2F2F2" w:themeFill="background1" w:themeFillShade="F2"/>
            <w:vAlign w:val="center"/>
          </w:tcPr>
          <w:p w14:paraId="69E3CC73" w14:textId="77777777" w:rsidR="00F741BE" w:rsidRPr="009D570E" w:rsidRDefault="00F741BE" w:rsidP="0006389E">
            <w:pPr>
              <w:rPr>
                <w:rFonts w:ascii="Arial" w:hAnsi="Arial" w:cs="Arial"/>
                <w:b/>
              </w:rPr>
            </w:pPr>
          </w:p>
          <w:p w14:paraId="63274432" w14:textId="77777777" w:rsidR="00F741BE" w:rsidRPr="009D570E" w:rsidRDefault="00F741BE" w:rsidP="0006389E">
            <w:pPr>
              <w:rPr>
                <w:rFonts w:ascii="Arial" w:hAnsi="Arial" w:cs="Arial"/>
                <w:b/>
              </w:rPr>
            </w:pPr>
            <w:r w:rsidRPr="009D570E">
              <w:rPr>
                <w:rFonts w:ascii="Arial" w:hAnsi="Arial" w:cs="Arial"/>
                <w:b/>
              </w:rPr>
              <w:t>Action or Project Description:</w:t>
            </w:r>
          </w:p>
          <w:p w14:paraId="74702BFF" w14:textId="77777777" w:rsidR="00F741BE" w:rsidRPr="009D570E" w:rsidRDefault="00F741BE" w:rsidP="0006389E">
            <w:pPr>
              <w:rPr>
                <w:rFonts w:ascii="Arial" w:hAnsi="Arial" w:cs="Arial"/>
              </w:rPr>
            </w:pPr>
          </w:p>
        </w:tc>
        <w:tc>
          <w:tcPr>
            <w:tcW w:w="6678" w:type="dxa"/>
            <w:vAlign w:val="center"/>
          </w:tcPr>
          <w:p w14:paraId="0E54BCD1" w14:textId="77777777" w:rsidR="00F741BE" w:rsidRPr="009D570E" w:rsidRDefault="00F741BE" w:rsidP="0006389E">
            <w:pPr>
              <w:rPr>
                <w:rFonts w:ascii="Arial" w:hAnsi="Arial" w:cs="Arial"/>
              </w:rPr>
            </w:pPr>
            <w:r w:rsidRPr="009D570E">
              <w:rPr>
                <w:rFonts w:ascii="Arial" w:hAnsi="Arial" w:cs="Arial"/>
              </w:rPr>
              <w:t xml:space="preserve">Re-evaluate the hazard mitigation plan, merge with other community planning </w:t>
            </w:r>
            <w:r>
              <w:rPr>
                <w:rFonts w:ascii="Arial" w:hAnsi="Arial" w:cs="Arial"/>
              </w:rPr>
              <w:t>and coordinate and integrate hazard mitigation activities, where appropriate, with emergency operations plans and procedures.</w:t>
            </w:r>
          </w:p>
        </w:tc>
      </w:tr>
      <w:tr w:rsidR="00F741BE" w:rsidRPr="009D570E" w14:paraId="2173B730" w14:textId="77777777" w:rsidTr="0006389E">
        <w:trPr>
          <w:trHeight w:val="1104"/>
        </w:trPr>
        <w:tc>
          <w:tcPr>
            <w:tcW w:w="2963" w:type="dxa"/>
            <w:tcBorders>
              <w:bottom w:val="single" w:sz="4" w:space="0" w:color="auto"/>
            </w:tcBorders>
            <w:shd w:val="clear" w:color="auto" w:fill="F2F2F2" w:themeFill="background1" w:themeFillShade="F2"/>
            <w:vAlign w:val="center"/>
          </w:tcPr>
          <w:p w14:paraId="16DDE613"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59D026F7" w14:textId="77777777" w:rsidR="00F741BE" w:rsidRPr="009D570E" w:rsidRDefault="00F741BE" w:rsidP="0006389E">
            <w:pPr>
              <w:rPr>
                <w:rFonts w:ascii="Arial" w:hAnsi="Arial" w:cs="Arial"/>
              </w:rPr>
            </w:pPr>
            <w:r w:rsidRPr="009D570E">
              <w:rPr>
                <w:rFonts w:ascii="Arial" w:hAnsi="Arial" w:cs="Arial"/>
              </w:rPr>
              <w:t xml:space="preserve">Promote education, outreach, </w:t>
            </w:r>
            <w:proofErr w:type="gramStart"/>
            <w:r w:rsidRPr="009D570E">
              <w:rPr>
                <w:rFonts w:ascii="Arial" w:hAnsi="Arial" w:cs="Arial"/>
              </w:rPr>
              <w:t>research</w:t>
            </w:r>
            <w:proofErr w:type="gramEnd"/>
            <w:r w:rsidRPr="009D570E">
              <w:rPr>
                <w:rFonts w:ascii="Arial" w:hAnsi="Arial" w:cs="Arial"/>
              </w:rPr>
              <w:t xml:space="preserve"> and development programs to improve the knowledge and awareness among the citizens and industry about hazards they may face, their vulnerability to identified hazards, and hazard mitigation alternatives that can reduce their vulnerabilities</w:t>
            </w:r>
          </w:p>
        </w:tc>
      </w:tr>
      <w:tr w:rsidR="00F741BE" w:rsidRPr="009D570E" w14:paraId="1C0434E2" w14:textId="77777777" w:rsidTr="0006389E">
        <w:tc>
          <w:tcPr>
            <w:tcW w:w="2963" w:type="dxa"/>
            <w:tcBorders>
              <w:bottom w:val="single" w:sz="4" w:space="0" w:color="auto"/>
            </w:tcBorders>
            <w:shd w:val="clear" w:color="auto" w:fill="F2F2F2" w:themeFill="background1" w:themeFillShade="F2"/>
            <w:vAlign w:val="center"/>
          </w:tcPr>
          <w:p w14:paraId="6F475DAA"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1FE12990" w14:textId="77777777" w:rsidR="00F741BE" w:rsidRPr="009D570E" w:rsidRDefault="00F741BE" w:rsidP="0006389E">
            <w:pPr>
              <w:rPr>
                <w:rFonts w:ascii="Arial" w:hAnsi="Arial" w:cs="Arial"/>
              </w:rPr>
            </w:pPr>
            <w:r w:rsidRPr="009D570E">
              <w:rPr>
                <w:rFonts w:ascii="Arial" w:hAnsi="Arial" w:cs="Arial"/>
              </w:rPr>
              <w:t>$</w:t>
            </w:r>
            <w:r>
              <w:rPr>
                <w:rFonts w:ascii="Arial" w:hAnsi="Arial" w:cs="Arial"/>
              </w:rPr>
              <w:t>3,5</w:t>
            </w:r>
            <w:r w:rsidRPr="009D570E">
              <w:rPr>
                <w:rFonts w:ascii="Arial" w:hAnsi="Arial" w:cs="Arial"/>
              </w:rPr>
              <w:t>00 - $5,000</w:t>
            </w:r>
          </w:p>
        </w:tc>
      </w:tr>
      <w:tr w:rsidR="00F741BE" w:rsidRPr="009D570E" w14:paraId="6BEFC171" w14:textId="77777777" w:rsidTr="0006389E">
        <w:tc>
          <w:tcPr>
            <w:tcW w:w="2963" w:type="dxa"/>
            <w:tcBorders>
              <w:bottom w:val="single" w:sz="4" w:space="0" w:color="auto"/>
            </w:tcBorders>
            <w:shd w:val="clear" w:color="auto" w:fill="F2F2F2" w:themeFill="background1" w:themeFillShade="F2"/>
            <w:vAlign w:val="center"/>
          </w:tcPr>
          <w:p w14:paraId="686D8516"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4C9785AB" w14:textId="77777777" w:rsidR="00F741BE" w:rsidRPr="009D570E" w:rsidRDefault="00F741BE" w:rsidP="0006389E">
            <w:pPr>
              <w:rPr>
                <w:rFonts w:ascii="Arial" w:hAnsi="Arial" w:cs="Arial"/>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F741BE" w:rsidRPr="009D570E" w14:paraId="248DFDFC" w14:textId="77777777" w:rsidTr="0006389E">
        <w:tc>
          <w:tcPr>
            <w:tcW w:w="9641" w:type="dxa"/>
            <w:gridSpan w:val="2"/>
            <w:shd w:val="clear" w:color="auto" w:fill="D9D9D9" w:themeFill="background1" w:themeFillShade="D9"/>
            <w:vAlign w:val="center"/>
          </w:tcPr>
          <w:p w14:paraId="67DD0176"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652CA1E8" w14:textId="77777777" w:rsidTr="0006389E">
        <w:tc>
          <w:tcPr>
            <w:tcW w:w="2963" w:type="dxa"/>
            <w:shd w:val="clear" w:color="auto" w:fill="F2F2F2" w:themeFill="background1" w:themeFillShade="F2"/>
            <w:vAlign w:val="center"/>
          </w:tcPr>
          <w:p w14:paraId="76557885"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47FD8D90" w14:textId="77777777" w:rsidR="00F741BE" w:rsidRPr="009D570E" w:rsidRDefault="00F741BE" w:rsidP="0006389E">
            <w:pPr>
              <w:rPr>
                <w:rFonts w:ascii="Arial" w:hAnsi="Arial" w:cs="Arial"/>
              </w:rPr>
            </w:pPr>
            <w:r>
              <w:rPr>
                <w:rFonts w:ascii="Arial" w:hAnsi="Arial" w:cs="Arial"/>
              </w:rPr>
              <w:t xml:space="preserve">City </w:t>
            </w:r>
            <w:r w:rsidRPr="009D570E">
              <w:rPr>
                <w:rFonts w:ascii="Arial" w:hAnsi="Arial" w:cs="Arial"/>
              </w:rPr>
              <w:t>EMD, Local Planners, MPC</w:t>
            </w:r>
          </w:p>
        </w:tc>
      </w:tr>
      <w:tr w:rsidR="00F741BE" w:rsidRPr="009D570E" w14:paraId="64EA093E" w14:textId="77777777" w:rsidTr="0006389E">
        <w:tc>
          <w:tcPr>
            <w:tcW w:w="2963" w:type="dxa"/>
            <w:shd w:val="clear" w:color="auto" w:fill="F2F2F2" w:themeFill="background1" w:themeFillShade="F2"/>
            <w:vAlign w:val="center"/>
          </w:tcPr>
          <w:p w14:paraId="7C4C1DE4"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0F23A127" w14:textId="77777777" w:rsidR="00F741BE" w:rsidRPr="009D570E" w:rsidRDefault="00F741BE" w:rsidP="0006389E">
            <w:pPr>
              <w:rPr>
                <w:rFonts w:ascii="Arial" w:hAnsi="Arial" w:cs="Arial"/>
              </w:rPr>
            </w:pPr>
            <w:r w:rsidRPr="009D570E">
              <w:rPr>
                <w:rFonts w:ascii="Arial" w:hAnsi="Arial" w:cs="Arial"/>
              </w:rPr>
              <w:t>21 – High Priority</w:t>
            </w:r>
          </w:p>
        </w:tc>
      </w:tr>
      <w:tr w:rsidR="00F741BE" w:rsidRPr="009D570E" w14:paraId="1BE1D073" w14:textId="77777777" w:rsidTr="0006389E">
        <w:tc>
          <w:tcPr>
            <w:tcW w:w="2963" w:type="dxa"/>
            <w:shd w:val="clear" w:color="auto" w:fill="F2F2F2" w:themeFill="background1" w:themeFillShade="F2"/>
            <w:vAlign w:val="center"/>
          </w:tcPr>
          <w:p w14:paraId="01717295"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7845768C" w14:textId="77777777" w:rsidR="00F741BE" w:rsidRPr="009D570E" w:rsidRDefault="00F741BE" w:rsidP="0006389E">
            <w:pPr>
              <w:rPr>
                <w:rFonts w:ascii="Arial" w:hAnsi="Arial" w:cs="Arial"/>
              </w:rPr>
            </w:pPr>
            <w:r w:rsidRPr="009D570E">
              <w:rPr>
                <w:rFonts w:ascii="Arial" w:hAnsi="Arial" w:cs="Arial"/>
              </w:rPr>
              <w:t xml:space="preserve">On-going </w:t>
            </w:r>
          </w:p>
        </w:tc>
      </w:tr>
      <w:tr w:rsidR="00F741BE" w:rsidRPr="009D570E" w14:paraId="6DB3748D" w14:textId="77777777" w:rsidTr="0006389E">
        <w:tc>
          <w:tcPr>
            <w:tcW w:w="2963" w:type="dxa"/>
            <w:shd w:val="clear" w:color="auto" w:fill="F2F2F2" w:themeFill="background1" w:themeFillShade="F2"/>
            <w:vAlign w:val="center"/>
          </w:tcPr>
          <w:p w14:paraId="410686E5" w14:textId="77777777" w:rsidR="00F741BE" w:rsidRPr="009D570E" w:rsidRDefault="00F741BE" w:rsidP="0006389E">
            <w:pPr>
              <w:rPr>
                <w:rFonts w:ascii="Arial" w:hAnsi="Arial" w:cs="Arial"/>
                <w:b/>
              </w:rPr>
            </w:pPr>
            <w:r w:rsidRPr="009D570E">
              <w:rPr>
                <w:rFonts w:ascii="Arial" w:hAnsi="Arial" w:cs="Arial"/>
                <w:b/>
              </w:rPr>
              <w:t>Potential Fund Sources:</w:t>
            </w:r>
          </w:p>
          <w:p w14:paraId="3271E518" w14:textId="77777777" w:rsidR="00F741BE" w:rsidRPr="009D570E" w:rsidRDefault="00F741BE" w:rsidP="0006389E">
            <w:pPr>
              <w:rPr>
                <w:rFonts w:ascii="Arial" w:hAnsi="Arial" w:cs="Arial"/>
                <w:b/>
              </w:rPr>
            </w:pPr>
          </w:p>
        </w:tc>
        <w:tc>
          <w:tcPr>
            <w:tcW w:w="6678" w:type="dxa"/>
            <w:vAlign w:val="center"/>
          </w:tcPr>
          <w:p w14:paraId="566EA4C1" w14:textId="77777777" w:rsidR="00F741BE" w:rsidRPr="009D570E" w:rsidRDefault="00F741BE" w:rsidP="0006389E">
            <w:pPr>
              <w:rPr>
                <w:rFonts w:ascii="Arial" w:hAnsi="Arial" w:cs="Arial"/>
              </w:rPr>
            </w:pPr>
            <w:r w:rsidRPr="009D570E">
              <w:rPr>
                <w:rFonts w:ascii="Arial" w:hAnsi="Arial" w:cs="Arial"/>
              </w:rPr>
              <w:t xml:space="preserve">Grants, local general revenue funds, private donations of cash, goods, or services. </w:t>
            </w:r>
          </w:p>
        </w:tc>
      </w:tr>
      <w:tr w:rsidR="00F741BE" w:rsidRPr="009D570E" w14:paraId="3FE6B538" w14:textId="77777777" w:rsidTr="0006389E">
        <w:tc>
          <w:tcPr>
            <w:tcW w:w="2963" w:type="dxa"/>
            <w:tcBorders>
              <w:bottom w:val="single" w:sz="4" w:space="0" w:color="auto"/>
            </w:tcBorders>
            <w:shd w:val="clear" w:color="auto" w:fill="F2F2F2" w:themeFill="background1" w:themeFillShade="F2"/>
            <w:vAlign w:val="center"/>
          </w:tcPr>
          <w:p w14:paraId="188B2968"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2DC028B7" w14:textId="77777777" w:rsidR="00F741BE" w:rsidRPr="009D570E" w:rsidRDefault="00F741BE" w:rsidP="0006389E">
            <w:pPr>
              <w:rPr>
                <w:rFonts w:ascii="Arial" w:hAnsi="Arial" w:cs="Arial"/>
              </w:rPr>
            </w:pPr>
            <w:r w:rsidRPr="009D570E">
              <w:rPr>
                <w:rFonts w:ascii="Arial" w:hAnsi="Arial" w:cs="Arial"/>
              </w:rPr>
              <w:t xml:space="preserve">LEOP, Hazard Mitigation Plan, </w:t>
            </w:r>
            <w:r>
              <w:rPr>
                <w:rFonts w:ascii="Arial" w:hAnsi="Arial" w:cs="Arial"/>
              </w:rPr>
              <w:t>County Budget</w:t>
            </w:r>
            <w:r w:rsidRPr="009D570E">
              <w:rPr>
                <w:rFonts w:ascii="Arial" w:hAnsi="Arial" w:cs="Arial"/>
              </w:rPr>
              <w:t>, Economic Development Plan, Transportation Plan, Floodplain O</w:t>
            </w:r>
            <w:r>
              <w:rPr>
                <w:rFonts w:ascii="Arial" w:hAnsi="Arial" w:cs="Arial"/>
              </w:rPr>
              <w:t>rdinances</w:t>
            </w:r>
          </w:p>
        </w:tc>
      </w:tr>
      <w:tr w:rsidR="00F741BE" w:rsidRPr="009D570E" w14:paraId="236883E3" w14:textId="77777777" w:rsidTr="0006389E">
        <w:tc>
          <w:tcPr>
            <w:tcW w:w="9641" w:type="dxa"/>
            <w:gridSpan w:val="2"/>
            <w:shd w:val="clear" w:color="auto" w:fill="D9D9D9" w:themeFill="background1" w:themeFillShade="D9"/>
            <w:vAlign w:val="center"/>
          </w:tcPr>
          <w:p w14:paraId="10C2FCCA"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5577A143" w14:textId="77777777" w:rsidTr="0006389E">
        <w:tc>
          <w:tcPr>
            <w:tcW w:w="2963" w:type="dxa"/>
            <w:shd w:val="clear" w:color="auto" w:fill="D9D9D9" w:themeFill="background1" w:themeFillShade="D9"/>
            <w:vAlign w:val="center"/>
          </w:tcPr>
          <w:p w14:paraId="7B985F46"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1F8BE908" w14:textId="77777777" w:rsidR="00F741BE" w:rsidRPr="009D570E" w:rsidRDefault="00F741BE" w:rsidP="0006389E">
            <w:pPr>
              <w:rPr>
                <w:rFonts w:ascii="Arial" w:hAnsi="Arial" w:cs="Arial"/>
              </w:rPr>
            </w:pPr>
            <w:r w:rsidRPr="009D570E">
              <w:rPr>
                <w:rFonts w:ascii="Arial" w:hAnsi="Arial" w:cs="Arial"/>
              </w:rPr>
              <w:t>Continuing – On-going</w:t>
            </w:r>
          </w:p>
        </w:tc>
      </w:tr>
      <w:tr w:rsidR="00F741BE" w:rsidRPr="009D570E" w14:paraId="2338FFB9" w14:textId="77777777" w:rsidTr="0006389E">
        <w:tc>
          <w:tcPr>
            <w:tcW w:w="2963" w:type="dxa"/>
            <w:shd w:val="clear" w:color="auto" w:fill="D9D9D9" w:themeFill="background1" w:themeFillShade="D9"/>
            <w:vAlign w:val="center"/>
          </w:tcPr>
          <w:p w14:paraId="69725A82"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63071EE4" w14:textId="5B0A54E4" w:rsidR="00F741BE" w:rsidRPr="009D570E" w:rsidRDefault="00F741BE" w:rsidP="0006389E">
            <w:pPr>
              <w:rPr>
                <w:rFonts w:ascii="Arial" w:hAnsi="Arial" w:cs="Arial"/>
              </w:rPr>
            </w:pPr>
            <w:r w:rsidRPr="009D570E">
              <w:rPr>
                <w:rFonts w:ascii="Arial" w:hAnsi="Arial" w:cs="Arial"/>
              </w:rPr>
              <w:t>Hazard mitigation goals and actions have been incorporated into the regional Community and Economic Development Strategy. Mitigation actions are part of the county LEOP. As more local officials become familiar with mitigation and understand how it fits within other planning activities, this action item will continue to expand.</w:t>
            </w:r>
          </w:p>
        </w:tc>
      </w:tr>
    </w:tbl>
    <w:p w14:paraId="5CB72F73" w14:textId="77777777" w:rsidR="00F741BE" w:rsidRPr="009D570E" w:rsidRDefault="00F741BE" w:rsidP="00F741BE">
      <w:pPr>
        <w:pStyle w:val="BodyText"/>
        <w:ind w:left="0"/>
        <w:rPr>
          <w:rFonts w:cs="Arial"/>
          <w:b/>
          <w:highlight w:val="yellow"/>
          <w:u w:val="single"/>
        </w:rPr>
      </w:pPr>
    </w:p>
    <w:p w14:paraId="3FB5F9FB" w14:textId="4343DB3D" w:rsidR="00D04992" w:rsidRDefault="00D04992" w:rsidP="00F741BE">
      <w:pPr>
        <w:pStyle w:val="BodyText"/>
        <w:ind w:left="0"/>
        <w:rPr>
          <w:rFonts w:cs="Arial"/>
          <w:b/>
          <w:highlight w:val="yellow"/>
          <w:u w:val="single"/>
        </w:rPr>
      </w:pPr>
    </w:p>
    <w:p w14:paraId="1D3E90D3" w14:textId="77777777" w:rsidR="00D04992" w:rsidRPr="009D570E" w:rsidRDefault="00D04992" w:rsidP="00F741BE">
      <w:pPr>
        <w:pStyle w:val="BodyText"/>
        <w:ind w:left="0"/>
        <w:rPr>
          <w:rFonts w:cs="Arial"/>
          <w:b/>
          <w:highlight w:val="yellow"/>
          <w:u w:val="single"/>
        </w:rPr>
      </w:pPr>
    </w:p>
    <w:p w14:paraId="0B5471EC" w14:textId="77777777" w:rsidR="00F741BE" w:rsidRPr="009D570E" w:rsidRDefault="00F741BE" w:rsidP="00F741BE">
      <w:pPr>
        <w:pStyle w:val="BodyTextBlue"/>
        <w:rPr>
          <w:rFonts w:cs="Arial"/>
          <w:color w:val="auto"/>
        </w:rPr>
      </w:pPr>
      <w:r w:rsidRPr="009D570E">
        <w:rPr>
          <w:rFonts w:cs="Arial"/>
          <w:b/>
          <w:color w:val="auto"/>
        </w:rPr>
        <w:lastRenderedPageBreak/>
        <w:t>Goal 4:</w:t>
      </w:r>
      <w:r w:rsidRPr="009D570E">
        <w:rPr>
          <w:rFonts w:cs="Arial"/>
          <w:color w:val="auto"/>
        </w:rPr>
        <w:t xml:space="preserve">  Strengthen communication and coordinate participation between public agencies, citizens, non-profit organizations, business, and industry to create a widespread interest in mitigation.</w:t>
      </w:r>
    </w:p>
    <w:p w14:paraId="41A31811" w14:textId="77777777" w:rsidR="00F741BE" w:rsidRPr="009D570E" w:rsidRDefault="00F741BE" w:rsidP="00F741BE">
      <w:pPr>
        <w:pStyle w:val="BodyText"/>
        <w:rPr>
          <w:rFonts w:cs="Arial"/>
        </w:rPr>
      </w:pPr>
      <w:r w:rsidRPr="009D570E">
        <w:rPr>
          <w:rFonts w:cs="Arial"/>
        </w:rPr>
        <w:tab/>
      </w:r>
    </w:p>
    <w:p w14:paraId="28DF19E5" w14:textId="77777777" w:rsidR="00F741BE" w:rsidRDefault="00F741BE" w:rsidP="00F741BE">
      <w:pPr>
        <w:pStyle w:val="BodyText"/>
        <w:rPr>
          <w:rFonts w:cs="Arial"/>
        </w:rPr>
      </w:pPr>
      <w:r w:rsidRPr="009D570E">
        <w:rPr>
          <w:rFonts w:cs="Arial"/>
          <w:b/>
          <w:u w:val="single"/>
        </w:rPr>
        <w:t>Action 4.1.1:</w:t>
      </w:r>
      <w:r w:rsidRPr="009D570E">
        <w:rPr>
          <w:rFonts w:cs="Arial"/>
          <w:b/>
        </w:rPr>
        <w:t xml:space="preserve">  </w:t>
      </w:r>
      <w:r w:rsidRPr="009D570E">
        <w:rPr>
          <w:rFonts w:cs="Arial"/>
        </w:rPr>
        <w:t>Continue to encourage joint meetings of different organizations/agencies for mitigation related planning.</w:t>
      </w:r>
    </w:p>
    <w:p w14:paraId="11F1383E" w14:textId="77777777" w:rsidR="00F741BE" w:rsidRPr="000A0880" w:rsidRDefault="00F741BE" w:rsidP="00F741BE">
      <w:pPr>
        <w:pStyle w:val="BodyText"/>
        <w:rPr>
          <w:rFonts w:cs="Arial"/>
        </w:rPr>
      </w:pPr>
    </w:p>
    <w:tbl>
      <w:tblPr>
        <w:tblStyle w:val="TableGrid"/>
        <w:tblW w:w="0" w:type="auto"/>
        <w:tblLook w:val="04A0" w:firstRow="1" w:lastRow="0" w:firstColumn="1" w:lastColumn="0" w:noHBand="0" w:noVBand="1"/>
      </w:tblPr>
      <w:tblGrid>
        <w:gridCol w:w="2963"/>
        <w:gridCol w:w="6678"/>
      </w:tblGrid>
      <w:tr w:rsidR="00F741BE" w:rsidRPr="009D570E" w14:paraId="798126BE" w14:textId="77777777" w:rsidTr="0006389E">
        <w:tc>
          <w:tcPr>
            <w:tcW w:w="9641" w:type="dxa"/>
            <w:gridSpan w:val="2"/>
            <w:shd w:val="clear" w:color="auto" w:fill="BFBFBF" w:themeFill="background1" w:themeFillShade="BF"/>
          </w:tcPr>
          <w:p w14:paraId="6E075207"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29E2B687" w14:textId="77777777" w:rsidR="00F741BE" w:rsidRPr="009D570E" w:rsidRDefault="00F741BE" w:rsidP="0006389E">
            <w:pPr>
              <w:jc w:val="center"/>
              <w:rPr>
                <w:rFonts w:ascii="Arial" w:hAnsi="Arial" w:cs="Arial"/>
                <w:b/>
              </w:rPr>
            </w:pPr>
          </w:p>
        </w:tc>
      </w:tr>
      <w:tr w:rsidR="00F741BE" w:rsidRPr="009D570E" w14:paraId="19BF7D6E" w14:textId="77777777" w:rsidTr="0006389E">
        <w:tc>
          <w:tcPr>
            <w:tcW w:w="2963" w:type="dxa"/>
            <w:tcBorders>
              <w:bottom w:val="single" w:sz="4" w:space="0" w:color="auto"/>
            </w:tcBorders>
            <w:shd w:val="clear" w:color="auto" w:fill="F2F2F2" w:themeFill="background1" w:themeFillShade="F2"/>
            <w:vAlign w:val="center"/>
          </w:tcPr>
          <w:p w14:paraId="6AB82EB9"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36E55808"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176F092B" w14:textId="25115A4D" w:rsidR="00F741BE" w:rsidRPr="009D570E" w:rsidRDefault="00D04992" w:rsidP="0006389E">
            <w:pPr>
              <w:rPr>
                <w:rFonts w:ascii="Arial" w:hAnsi="Arial" w:cs="Arial"/>
              </w:rPr>
            </w:pPr>
            <w:r>
              <w:rPr>
                <w:rFonts w:ascii="Arial" w:hAnsi="Arial" w:cs="Arial"/>
              </w:rPr>
              <w:t>Newburg</w:t>
            </w:r>
          </w:p>
        </w:tc>
      </w:tr>
      <w:tr w:rsidR="00F741BE" w:rsidRPr="009D570E" w14:paraId="2711074C" w14:textId="77777777" w:rsidTr="0006389E">
        <w:tc>
          <w:tcPr>
            <w:tcW w:w="9641" w:type="dxa"/>
            <w:gridSpan w:val="2"/>
            <w:shd w:val="clear" w:color="auto" w:fill="D9D9D9" w:themeFill="background1" w:themeFillShade="D9"/>
            <w:vAlign w:val="center"/>
          </w:tcPr>
          <w:p w14:paraId="623BB163"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4B9F5C89" w14:textId="77777777" w:rsidTr="0006389E">
        <w:tc>
          <w:tcPr>
            <w:tcW w:w="2963" w:type="dxa"/>
            <w:tcBorders>
              <w:bottom w:val="single" w:sz="4" w:space="0" w:color="auto"/>
            </w:tcBorders>
            <w:shd w:val="clear" w:color="auto" w:fill="F2F2F2" w:themeFill="background1" w:themeFillShade="F2"/>
            <w:vAlign w:val="center"/>
          </w:tcPr>
          <w:p w14:paraId="5351AA67" w14:textId="77777777" w:rsidR="00F741BE" w:rsidRPr="009D570E" w:rsidRDefault="00F741BE" w:rsidP="0006389E">
            <w:pPr>
              <w:rPr>
                <w:rFonts w:ascii="Arial" w:hAnsi="Arial" w:cs="Arial"/>
                <w:b/>
              </w:rPr>
            </w:pPr>
            <w:r w:rsidRPr="009D570E">
              <w:rPr>
                <w:rFonts w:ascii="Arial" w:hAnsi="Arial" w:cs="Arial"/>
                <w:b/>
              </w:rPr>
              <w:t>Problem being Mitigated:</w:t>
            </w:r>
          </w:p>
          <w:p w14:paraId="7F03094E"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3288F803" w14:textId="77777777" w:rsidR="00F741BE" w:rsidRPr="009D570E" w:rsidRDefault="00F741BE" w:rsidP="0006389E">
            <w:pPr>
              <w:rPr>
                <w:rFonts w:ascii="Arial" w:hAnsi="Arial" w:cs="Arial"/>
              </w:rPr>
            </w:pPr>
            <w:r w:rsidRPr="009D570E">
              <w:rPr>
                <w:rFonts w:ascii="Arial" w:hAnsi="Arial" w:cs="Arial"/>
              </w:rPr>
              <w:t>Lack of synergy/communication among organizations/agencies for mitigation related planning.</w:t>
            </w:r>
          </w:p>
        </w:tc>
      </w:tr>
      <w:tr w:rsidR="00F741BE" w:rsidRPr="009D570E" w14:paraId="3DEB0D8A" w14:textId="77777777" w:rsidTr="0006389E">
        <w:tc>
          <w:tcPr>
            <w:tcW w:w="2963" w:type="dxa"/>
            <w:tcBorders>
              <w:bottom w:val="single" w:sz="4" w:space="0" w:color="auto"/>
            </w:tcBorders>
            <w:shd w:val="clear" w:color="auto" w:fill="F2F2F2" w:themeFill="background1" w:themeFillShade="F2"/>
            <w:vAlign w:val="center"/>
          </w:tcPr>
          <w:p w14:paraId="3BADDE9E"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18422DFD" w14:textId="77777777" w:rsidR="00F741BE" w:rsidRPr="009D570E" w:rsidRDefault="00F741BE" w:rsidP="0006389E">
            <w:pPr>
              <w:rPr>
                <w:rFonts w:ascii="Arial" w:hAnsi="Arial" w:cs="Arial"/>
              </w:rPr>
            </w:pPr>
            <w:r w:rsidRPr="009D570E">
              <w:rPr>
                <w:rFonts w:ascii="Arial" w:hAnsi="Arial" w:cs="Arial"/>
              </w:rPr>
              <w:t xml:space="preserve">All hazards </w:t>
            </w:r>
          </w:p>
        </w:tc>
      </w:tr>
      <w:tr w:rsidR="00F741BE" w:rsidRPr="009D570E" w14:paraId="4911E7D2" w14:textId="77777777" w:rsidTr="0006389E">
        <w:tc>
          <w:tcPr>
            <w:tcW w:w="9641" w:type="dxa"/>
            <w:gridSpan w:val="2"/>
            <w:shd w:val="clear" w:color="auto" w:fill="D9D9D9" w:themeFill="background1" w:themeFillShade="D9"/>
            <w:vAlign w:val="center"/>
          </w:tcPr>
          <w:p w14:paraId="7D733DAC"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1C091820" w14:textId="77777777" w:rsidTr="0006389E">
        <w:tc>
          <w:tcPr>
            <w:tcW w:w="2963" w:type="dxa"/>
            <w:tcBorders>
              <w:bottom w:val="single" w:sz="4" w:space="0" w:color="auto"/>
            </w:tcBorders>
            <w:shd w:val="clear" w:color="auto" w:fill="F2F2F2" w:themeFill="background1" w:themeFillShade="F2"/>
            <w:vAlign w:val="center"/>
          </w:tcPr>
          <w:p w14:paraId="4EF73256" w14:textId="77777777" w:rsidR="00F741BE" w:rsidRPr="009D570E" w:rsidRDefault="00F741BE" w:rsidP="0006389E">
            <w:pPr>
              <w:rPr>
                <w:rFonts w:ascii="Arial" w:hAnsi="Arial" w:cs="Arial"/>
                <w:b/>
              </w:rPr>
            </w:pPr>
            <w:r w:rsidRPr="009D570E">
              <w:rPr>
                <w:rFonts w:ascii="Arial" w:hAnsi="Arial" w:cs="Arial"/>
                <w:b/>
              </w:rPr>
              <w:t>Action/Project Number:</w:t>
            </w:r>
          </w:p>
          <w:p w14:paraId="7C52FF48" w14:textId="77777777" w:rsidR="00F741BE" w:rsidRPr="009D570E" w:rsidRDefault="00F741BE" w:rsidP="0006389E">
            <w:pPr>
              <w:rPr>
                <w:rFonts w:ascii="Arial" w:hAnsi="Arial" w:cs="Arial"/>
              </w:rPr>
            </w:pPr>
          </w:p>
        </w:tc>
        <w:tc>
          <w:tcPr>
            <w:tcW w:w="6678" w:type="dxa"/>
            <w:vAlign w:val="center"/>
          </w:tcPr>
          <w:p w14:paraId="17185888" w14:textId="77777777" w:rsidR="00F741BE" w:rsidRPr="009D570E" w:rsidRDefault="00F741BE" w:rsidP="0006389E">
            <w:pPr>
              <w:rPr>
                <w:rFonts w:ascii="Arial" w:hAnsi="Arial" w:cs="Arial"/>
              </w:rPr>
            </w:pPr>
            <w:r w:rsidRPr="009D570E">
              <w:rPr>
                <w:rFonts w:ascii="Arial" w:hAnsi="Arial" w:cs="Arial"/>
              </w:rPr>
              <w:t>4.1.1</w:t>
            </w:r>
          </w:p>
        </w:tc>
      </w:tr>
      <w:tr w:rsidR="00F741BE" w:rsidRPr="009D570E" w14:paraId="19680A6F" w14:textId="77777777" w:rsidTr="0006389E">
        <w:tc>
          <w:tcPr>
            <w:tcW w:w="2963" w:type="dxa"/>
            <w:tcBorders>
              <w:bottom w:val="single" w:sz="4" w:space="0" w:color="auto"/>
            </w:tcBorders>
            <w:shd w:val="clear" w:color="auto" w:fill="F2F2F2" w:themeFill="background1" w:themeFillShade="F2"/>
            <w:vAlign w:val="center"/>
          </w:tcPr>
          <w:p w14:paraId="23EF3860"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2B528FEC" w14:textId="77777777" w:rsidR="00F741BE" w:rsidRPr="009D570E" w:rsidRDefault="00F741BE" w:rsidP="0006389E">
            <w:pPr>
              <w:rPr>
                <w:rFonts w:ascii="Arial" w:hAnsi="Arial" w:cs="Arial"/>
              </w:rPr>
            </w:pPr>
            <w:r w:rsidRPr="009D570E">
              <w:rPr>
                <w:rFonts w:ascii="Arial" w:hAnsi="Arial" w:cs="Arial"/>
              </w:rPr>
              <w:t>Encourage joint meetings of different organizations/agencies and continued communication on mitigation.</w:t>
            </w:r>
          </w:p>
        </w:tc>
      </w:tr>
      <w:tr w:rsidR="00F741BE" w:rsidRPr="009D570E" w14:paraId="519B343B" w14:textId="77777777" w:rsidTr="0006389E">
        <w:tc>
          <w:tcPr>
            <w:tcW w:w="2963" w:type="dxa"/>
            <w:tcBorders>
              <w:bottom w:val="single" w:sz="4" w:space="0" w:color="auto"/>
            </w:tcBorders>
            <w:shd w:val="clear" w:color="auto" w:fill="F2F2F2" w:themeFill="background1" w:themeFillShade="F2"/>
            <w:vAlign w:val="center"/>
          </w:tcPr>
          <w:p w14:paraId="4764F28E" w14:textId="77777777" w:rsidR="00F741BE" w:rsidRPr="009D570E" w:rsidRDefault="00F741BE" w:rsidP="0006389E">
            <w:pPr>
              <w:rPr>
                <w:rFonts w:ascii="Arial" w:hAnsi="Arial" w:cs="Arial"/>
                <w:b/>
              </w:rPr>
            </w:pPr>
          </w:p>
          <w:p w14:paraId="06BA0E33" w14:textId="77777777" w:rsidR="00F741BE" w:rsidRPr="009D570E" w:rsidRDefault="00F741BE" w:rsidP="0006389E">
            <w:pPr>
              <w:rPr>
                <w:rFonts w:ascii="Arial" w:hAnsi="Arial" w:cs="Arial"/>
                <w:b/>
              </w:rPr>
            </w:pPr>
            <w:r w:rsidRPr="009D570E">
              <w:rPr>
                <w:rFonts w:ascii="Arial" w:hAnsi="Arial" w:cs="Arial"/>
                <w:b/>
              </w:rPr>
              <w:t>Action or Project Description:</w:t>
            </w:r>
          </w:p>
          <w:p w14:paraId="2ABF817C" w14:textId="77777777" w:rsidR="00F741BE" w:rsidRPr="009D570E" w:rsidRDefault="00F741BE" w:rsidP="0006389E">
            <w:pPr>
              <w:rPr>
                <w:rFonts w:ascii="Arial" w:hAnsi="Arial" w:cs="Arial"/>
              </w:rPr>
            </w:pPr>
          </w:p>
        </w:tc>
        <w:tc>
          <w:tcPr>
            <w:tcW w:w="6678" w:type="dxa"/>
            <w:vAlign w:val="center"/>
          </w:tcPr>
          <w:p w14:paraId="0FD74C6A" w14:textId="77777777" w:rsidR="00F741BE" w:rsidRPr="009D570E" w:rsidRDefault="00F741BE" w:rsidP="0006389E">
            <w:pPr>
              <w:rPr>
                <w:rFonts w:ascii="Arial" w:hAnsi="Arial" w:cs="Arial"/>
                <w:highlight w:val="yellow"/>
              </w:rPr>
            </w:pPr>
            <w:r w:rsidRPr="009D570E">
              <w:rPr>
                <w:rFonts w:ascii="Arial" w:hAnsi="Arial" w:cs="Arial"/>
              </w:rPr>
              <w:t>Continue to encourage joint meetings of different organizations/agencies for mitigation related planning.</w:t>
            </w:r>
          </w:p>
        </w:tc>
      </w:tr>
      <w:tr w:rsidR="00F741BE" w:rsidRPr="009D570E" w14:paraId="12E77B9C" w14:textId="77777777" w:rsidTr="0006389E">
        <w:tc>
          <w:tcPr>
            <w:tcW w:w="2963" w:type="dxa"/>
            <w:tcBorders>
              <w:bottom w:val="single" w:sz="4" w:space="0" w:color="auto"/>
            </w:tcBorders>
            <w:shd w:val="clear" w:color="auto" w:fill="F2F2F2" w:themeFill="background1" w:themeFillShade="F2"/>
            <w:vAlign w:val="center"/>
          </w:tcPr>
          <w:p w14:paraId="4A2F9E57"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1FDA4075" w14:textId="77777777" w:rsidR="00F741BE" w:rsidRPr="009D570E" w:rsidRDefault="00F741BE" w:rsidP="0006389E">
            <w:pPr>
              <w:rPr>
                <w:rFonts w:ascii="Arial" w:hAnsi="Arial" w:cs="Arial"/>
                <w:highlight w:val="yellow"/>
              </w:rPr>
            </w:pPr>
            <w:r w:rsidRPr="009D570E">
              <w:rPr>
                <w:rFonts w:ascii="Arial" w:hAnsi="Arial" w:cs="Arial"/>
              </w:rPr>
              <w:t>Strengthen communication and coordinate participation between agencies, stakeholders, jurisdictions, and the public to create widespread interest in mitigation.</w:t>
            </w:r>
          </w:p>
        </w:tc>
      </w:tr>
      <w:tr w:rsidR="00F741BE" w:rsidRPr="009D570E" w14:paraId="70F22E7C" w14:textId="77777777" w:rsidTr="0006389E">
        <w:tc>
          <w:tcPr>
            <w:tcW w:w="2963" w:type="dxa"/>
            <w:tcBorders>
              <w:bottom w:val="single" w:sz="4" w:space="0" w:color="auto"/>
            </w:tcBorders>
            <w:shd w:val="clear" w:color="auto" w:fill="F2F2F2" w:themeFill="background1" w:themeFillShade="F2"/>
            <w:vAlign w:val="center"/>
          </w:tcPr>
          <w:p w14:paraId="557DBE80"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5402227E" w14:textId="77777777" w:rsidR="00F741BE" w:rsidRPr="009D570E" w:rsidRDefault="00F741BE" w:rsidP="0006389E">
            <w:pPr>
              <w:rPr>
                <w:rFonts w:ascii="Arial" w:hAnsi="Arial" w:cs="Arial"/>
                <w:highlight w:val="yellow"/>
              </w:rPr>
            </w:pPr>
            <w:r>
              <w:rPr>
                <w:rFonts w:ascii="Arial" w:hAnsi="Arial" w:cs="Arial"/>
              </w:rPr>
              <w:t>$500 - $1,500</w:t>
            </w:r>
          </w:p>
        </w:tc>
      </w:tr>
      <w:tr w:rsidR="00F741BE" w:rsidRPr="009D570E" w14:paraId="1F2F12BB" w14:textId="77777777" w:rsidTr="0006389E">
        <w:tc>
          <w:tcPr>
            <w:tcW w:w="2963" w:type="dxa"/>
            <w:tcBorders>
              <w:bottom w:val="single" w:sz="4" w:space="0" w:color="auto"/>
            </w:tcBorders>
            <w:shd w:val="clear" w:color="auto" w:fill="F2F2F2" w:themeFill="background1" w:themeFillShade="F2"/>
            <w:vAlign w:val="center"/>
          </w:tcPr>
          <w:p w14:paraId="15EE4EC6"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7250C1FE" w14:textId="77777777" w:rsidR="00F741BE" w:rsidRPr="009D570E" w:rsidRDefault="00F741BE" w:rsidP="0006389E">
            <w:pPr>
              <w:rPr>
                <w:rFonts w:ascii="Arial" w:hAnsi="Arial" w:cs="Arial"/>
                <w:highlight w:val="yellow"/>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F741BE" w:rsidRPr="009D570E" w14:paraId="2E4C6870" w14:textId="77777777" w:rsidTr="0006389E">
        <w:tc>
          <w:tcPr>
            <w:tcW w:w="9641" w:type="dxa"/>
            <w:gridSpan w:val="2"/>
            <w:shd w:val="clear" w:color="auto" w:fill="D9D9D9" w:themeFill="background1" w:themeFillShade="D9"/>
            <w:vAlign w:val="center"/>
          </w:tcPr>
          <w:p w14:paraId="6BEE414F"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378DDBDF" w14:textId="77777777" w:rsidTr="0006389E">
        <w:tc>
          <w:tcPr>
            <w:tcW w:w="2963" w:type="dxa"/>
            <w:shd w:val="clear" w:color="auto" w:fill="F2F2F2" w:themeFill="background1" w:themeFillShade="F2"/>
            <w:vAlign w:val="center"/>
          </w:tcPr>
          <w:p w14:paraId="444F6A87"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35B68EB7" w14:textId="77777777" w:rsidR="00F741BE" w:rsidRPr="009D570E" w:rsidRDefault="00F741BE" w:rsidP="0006389E">
            <w:pPr>
              <w:rPr>
                <w:rFonts w:ascii="Arial" w:hAnsi="Arial" w:cs="Arial"/>
                <w:highlight w:val="yellow"/>
              </w:rPr>
            </w:pPr>
            <w:r>
              <w:rPr>
                <w:rFonts w:ascii="Arial" w:hAnsi="Arial" w:cs="Arial"/>
              </w:rPr>
              <w:t>Mayor, Board of Aldermen,</w:t>
            </w:r>
            <w:r w:rsidRPr="009D570E">
              <w:rPr>
                <w:rFonts w:ascii="Arial" w:hAnsi="Arial" w:cs="Arial"/>
              </w:rPr>
              <w:t xml:space="preserve"> </w:t>
            </w:r>
            <w:r>
              <w:rPr>
                <w:rFonts w:ascii="Arial" w:hAnsi="Arial" w:cs="Arial"/>
              </w:rPr>
              <w:t xml:space="preserve">City </w:t>
            </w:r>
            <w:r w:rsidRPr="009D570E">
              <w:rPr>
                <w:rFonts w:ascii="Arial" w:hAnsi="Arial" w:cs="Arial"/>
              </w:rPr>
              <w:t>EMD</w:t>
            </w:r>
          </w:p>
        </w:tc>
      </w:tr>
      <w:tr w:rsidR="00F741BE" w:rsidRPr="009D570E" w14:paraId="1BDEB7FD" w14:textId="77777777" w:rsidTr="0006389E">
        <w:tc>
          <w:tcPr>
            <w:tcW w:w="2963" w:type="dxa"/>
            <w:shd w:val="clear" w:color="auto" w:fill="F2F2F2" w:themeFill="background1" w:themeFillShade="F2"/>
            <w:vAlign w:val="center"/>
          </w:tcPr>
          <w:p w14:paraId="5838C83C"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156697EA" w14:textId="77777777" w:rsidR="00F741BE" w:rsidRPr="009D570E" w:rsidRDefault="00F741BE" w:rsidP="0006389E">
            <w:pPr>
              <w:rPr>
                <w:rFonts w:ascii="Arial" w:hAnsi="Arial" w:cs="Arial"/>
              </w:rPr>
            </w:pPr>
            <w:r w:rsidRPr="009D570E">
              <w:rPr>
                <w:rFonts w:ascii="Arial" w:hAnsi="Arial" w:cs="Arial"/>
              </w:rPr>
              <w:t>2</w:t>
            </w:r>
            <w:r>
              <w:rPr>
                <w:rFonts w:ascii="Arial" w:hAnsi="Arial" w:cs="Arial"/>
              </w:rPr>
              <w:t>8</w:t>
            </w:r>
            <w:r w:rsidRPr="009D570E">
              <w:rPr>
                <w:rFonts w:ascii="Arial" w:hAnsi="Arial" w:cs="Arial"/>
              </w:rPr>
              <w:t xml:space="preserve"> – High Priority</w:t>
            </w:r>
          </w:p>
        </w:tc>
      </w:tr>
      <w:tr w:rsidR="00F741BE" w:rsidRPr="009D570E" w14:paraId="47CDAB54" w14:textId="77777777" w:rsidTr="0006389E">
        <w:tc>
          <w:tcPr>
            <w:tcW w:w="2963" w:type="dxa"/>
            <w:shd w:val="clear" w:color="auto" w:fill="F2F2F2" w:themeFill="background1" w:themeFillShade="F2"/>
            <w:vAlign w:val="center"/>
          </w:tcPr>
          <w:p w14:paraId="4A451F6E"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58D3937B" w14:textId="77777777" w:rsidR="00F741BE" w:rsidRPr="009D570E" w:rsidRDefault="00F741BE" w:rsidP="0006389E">
            <w:pPr>
              <w:rPr>
                <w:rFonts w:ascii="Arial" w:hAnsi="Arial" w:cs="Arial"/>
              </w:rPr>
            </w:pPr>
            <w:r w:rsidRPr="009D570E">
              <w:rPr>
                <w:rFonts w:ascii="Arial" w:hAnsi="Arial" w:cs="Arial"/>
              </w:rPr>
              <w:t>On-going</w:t>
            </w:r>
          </w:p>
        </w:tc>
      </w:tr>
      <w:tr w:rsidR="00F741BE" w:rsidRPr="009D570E" w14:paraId="5170686F" w14:textId="77777777" w:rsidTr="0006389E">
        <w:tc>
          <w:tcPr>
            <w:tcW w:w="2963" w:type="dxa"/>
            <w:shd w:val="clear" w:color="auto" w:fill="F2F2F2" w:themeFill="background1" w:themeFillShade="F2"/>
            <w:vAlign w:val="center"/>
          </w:tcPr>
          <w:p w14:paraId="38328098" w14:textId="77777777" w:rsidR="00F741BE" w:rsidRPr="009D570E" w:rsidRDefault="00F741BE" w:rsidP="0006389E">
            <w:pPr>
              <w:rPr>
                <w:rFonts w:ascii="Arial" w:hAnsi="Arial" w:cs="Arial"/>
                <w:b/>
              </w:rPr>
            </w:pPr>
            <w:r w:rsidRPr="009D570E">
              <w:rPr>
                <w:rFonts w:ascii="Arial" w:hAnsi="Arial" w:cs="Arial"/>
                <w:b/>
              </w:rPr>
              <w:t>Potential Fund Sources:</w:t>
            </w:r>
          </w:p>
          <w:p w14:paraId="047C2136" w14:textId="77777777" w:rsidR="00F741BE" w:rsidRPr="009D570E" w:rsidRDefault="00F741BE" w:rsidP="0006389E">
            <w:pPr>
              <w:rPr>
                <w:rFonts w:ascii="Arial" w:hAnsi="Arial" w:cs="Arial"/>
                <w:b/>
              </w:rPr>
            </w:pPr>
          </w:p>
        </w:tc>
        <w:tc>
          <w:tcPr>
            <w:tcW w:w="6678" w:type="dxa"/>
            <w:vAlign w:val="center"/>
          </w:tcPr>
          <w:p w14:paraId="2912CDDD" w14:textId="77777777" w:rsidR="00F741BE" w:rsidRPr="009D570E" w:rsidRDefault="00F741BE" w:rsidP="0006389E">
            <w:pPr>
              <w:rPr>
                <w:rFonts w:ascii="Arial" w:hAnsi="Arial" w:cs="Arial"/>
              </w:rPr>
            </w:pPr>
            <w:r w:rsidRPr="009D570E">
              <w:rPr>
                <w:rFonts w:ascii="Arial" w:hAnsi="Arial" w:cs="Arial"/>
              </w:rPr>
              <w:t>Grants, local general revenue funds, and private donations of cash, goods, or services.</w:t>
            </w:r>
          </w:p>
        </w:tc>
      </w:tr>
      <w:tr w:rsidR="00F741BE" w:rsidRPr="009D570E" w14:paraId="048C19B5" w14:textId="77777777" w:rsidTr="0006389E">
        <w:tc>
          <w:tcPr>
            <w:tcW w:w="2963" w:type="dxa"/>
            <w:tcBorders>
              <w:bottom w:val="single" w:sz="4" w:space="0" w:color="auto"/>
            </w:tcBorders>
            <w:shd w:val="clear" w:color="auto" w:fill="F2F2F2" w:themeFill="background1" w:themeFillShade="F2"/>
            <w:vAlign w:val="center"/>
          </w:tcPr>
          <w:p w14:paraId="6063394C"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599A03AE" w14:textId="77777777" w:rsidR="00F741BE" w:rsidRPr="009D570E" w:rsidRDefault="00F741BE" w:rsidP="0006389E">
            <w:pPr>
              <w:rPr>
                <w:rFonts w:ascii="Arial" w:hAnsi="Arial" w:cs="Arial"/>
              </w:rPr>
            </w:pPr>
            <w:r w:rsidRPr="009D570E">
              <w:rPr>
                <w:rFonts w:ascii="Arial" w:hAnsi="Arial" w:cs="Arial"/>
              </w:rPr>
              <w:t xml:space="preserve">Hazard Mitigation Plan, LEOP, </w:t>
            </w:r>
            <w:r>
              <w:rPr>
                <w:rFonts w:ascii="Arial" w:hAnsi="Arial" w:cs="Arial"/>
              </w:rPr>
              <w:t>County Budget</w:t>
            </w:r>
          </w:p>
        </w:tc>
      </w:tr>
      <w:tr w:rsidR="00F741BE" w:rsidRPr="009D570E" w14:paraId="0AF1DE7C" w14:textId="77777777" w:rsidTr="0006389E">
        <w:tc>
          <w:tcPr>
            <w:tcW w:w="9641" w:type="dxa"/>
            <w:gridSpan w:val="2"/>
            <w:shd w:val="clear" w:color="auto" w:fill="D9D9D9" w:themeFill="background1" w:themeFillShade="D9"/>
            <w:vAlign w:val="center"/>
          </w:tcPr>
          <w:p w14:paraId="0DC2F306"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2F3CC901" w14:textId="77777777" w:rsidTr="0006389E">
        <w:tc>
          <w:tcPr>
            <w:tcW w:w="2963" w:type="dxa"/>
            <w:shd w:val="clear" w:color="auto" w:fill="D9D9D9" w:themeFill="background1" w:themeFillShade="D9"/>
            <w:vAlign w:val="center"/>
          </w:tcPr>
          <w:p w14:paraId="7BF10273"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67F7F9F3" w14:textId="77777777" w:rsidR="00F741BE" w:rsidRPr="009D570E" w:rsidRDefault="00F741BE" w:rsidP="0006389E">
            <w:pPr>
              <w:rPr>
                <w:rFonts w:ascii="Arial" w:hAnsi="Arial" w:cs="Arial"/>
              </w:rPr>
            </w:pPr>
            <w:r w:rsidRPr="009D570E">
              <w:rPr>
                <w:rFonts w:ascii="Arial" w:hAnsi="Arial" w:cs="Arial"/>
              </w:rPr>
              <w:t xml:space="preserve">Continuing – </w:t>
            </w:r>
            <w:r>
              <w:rPr>
                <w:rFonts w:ascii="Arial" w:hAnsi="Arial" w:cs="Arial"/>
              </w:rPr>
              <w:t>in progress</w:t>
            </w:r>
          </w:p>
        </w:tc>
      </w:tr>
      <w:tr w:rsidR="00F741BE" w:rsidRPr="009D570E" w14:paraId="69E8B42C" w14:textId="77777777" w:rsidTr="0006389E">
        <w:tc>
          <w:tcPr>
            <w:tcW w:w="2963" w:type="dxa"/>
            <w:shd w:val="clear" w:color="auto" w:fill="D9D9D9" w:themeFill="background1" w:themeFillShade="D9"/>
            <w:vAlign w:val="center"/>
          </w:tcPr>
          <w:p w14:paraId="49F7EA27"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46DEBC40" w14:textId="77777777" w:rsidR="00F741BE" w:rsidRPr="009D570E" w:rsidRDefault="00F741BE" w:rsidP="0006389E">
            <w:pPr>
              <w:rPr>
                <w:rFonts w:ascii="Arial" w:hAnsi="Arial" w:cs="Arial"/>
              </w:rPr>
            </w:pPr>
            <w:r w:rsidRPr="009D570E">
              <w:rPr>
                <w:rFonts w:ascii="Arial" w:hAnsi="Arial" w:cs="Arial"/>
              </w:rPr>
              <w:t xml:space="preserve">This is an on-going activity. Region I Fire Chiefs meet regularly. The Region I SEMA area coordinator holds quarterly meetings throughout the six-county region, including in </w:t>
            </w:r>
            <w:r>
              <w:rPr>
                <w:rFonts w:ascii="Arial" w:hAnsi="Arial" w:cs="Arial"/>
              </w:rPr>
              <w:t>Phelps</w:t>
            </w:r>
            <w:r w:rsidRPr="009D570E">
              <w:rPr>
                <w:rFonts w:ascii="Arial" w:hAnsi="Arial" w:cs="Arial"/>
              </w:rPr>
              <w:t xml:space="preserve"> County. Thi</w:t>
            </w:r>
            <w:r>
              <w:rPr>
                <w:rFonts w:ascii="Arial" w:hAnsi="Arial" w:cs="Arial"/>
              </w:rPr>
              <w:t xml:space="preserve">s program could benefit from a </w:t>
            </w:r>
            <w:r w:rsidRPr="009D570E">
              <w:rPr>
                <w:rFonts w:ascii="Arial" w:hAnsi="Arial" w:cs="Arial"/>
              </w:rPr>
              <w:t>more coordinated, focused effort to bring different agencies together to discuss mitigation issues.</w:t>
            </w:r>
            <w:r>
              <w:rPr>
                <w:rFonts w:ascii="Arial" w:hAnsi="Arial" w:cs="Arial"/>
              </w:rPr>
              <w:t xml:space="preserve"> </w:t>
            </w:r>
          </w:p>
        </w:tc>
      </w:tr>
    </w:tbl>
    <w:p w14:paraId="1F54DC6B" w14:textId="77777777" w:rsidR="00F741BE" w:rsidRPr="009D570E" w:rsidRDefault="00F741BE" w:rsidP="00F741BE">
      <w:pPr>
        <w:pStyle w:val="BodyTextBlue"/>
        <w:ind w:left="0"/>
        <w:rPr>
          <w:rFonts w:cs="Arial"/>
          <w:b/>
          <w:color w:val="auto"/>
          <w:highlight w:val="yellow"/>
        </w:rPr>
      </w:pPr>
    </w:p>
    <w:p w14:paraId="1598C5F2" w14:textId="77777777" w:rsidR="00F741BE" w:rsidRDefault="00F741BE" w:rsidP="00F741BE">
      <w:pPr>
        <w:pStyle w:val="BodyText"/>
        <w:rPr>
          <w:rFonts w:cs="Arial"/>
          <w:b/>
          <w:u w:val="single"/>
        </w:rPr>
      </w:pPr>
    </w:p>
    <w:p w14:paraId="20EE9CEC" w14:textId="77777777" w:rsidR="00F741BE" w:rsidRDefault="00F741BE" w:rsidP="00F741BE">
      <w:pPr>
        <w:pStyle w:val="BodyText"/>
        <w:rPr>
          <w:rFonts w:cs="Arial"/>
          <w:b/>
          <w:u w:val="single"/>
        </w:rPr>
      </w:pPr>
    </w:p>
    <w:p w14:paraId="7D06D290" w14:textId="77777777" w:rsidR="00F741BE" w:rsidRDefault="00F741BE" w:rsidP="00F741BE">
      <w:pPr>
        <w:pStyle w:val="BodyText"/>
        <w:rPr>
          <w:rFonts w:cs="Arial"/>
          <w:b/>
          <w:u w:val="single"/>
        </w:rPr>
      </w:pPr>
    </w:p>
    <w:p w14:paraId="09C8CD6F" w14:textId="77777777" w:rsidR="00F741BE" w:rsidRDefault="00F741BE" w:rsidP="00F741BE">
      <w:pPr>
        <w:pStyle w:val="BodyText"/>
        <w:rPr>
          <w:rFonts w:cs="Arial"/>
          <w:b/>
          <w:u w:val="single"/>
        </w:rPr>
      </w:pPr>
    </w:p>
    <w:p w14:paraId="777DDD2F" w14:textId="77777777" w:rsidR="00F741BE" w:rsidRPr="009D570E" w:rsidRDefault="00F741BE" w:rsidP="00F741BE">
      <w:pPr>
        <w:pStyle w:val="BodyText"/>
        <w:rPr>
          <w:rFonts w:cs="Arial"/>
        </w:rPr>
      </w:pPr>
      <w:r w:rsidRPr="009D570E">
        <w:rPr>
          <w:rFonts w:cs="Arial"/>
          <w:b/>
          <w:u w:val="single"/>
        </w:rPr>
        <w:t>Action 4.1.3:</w:t>
      </w:r>
      <w:r w:rsidRPr="009D570E">
        <w:rPr>
          <w:rFonts w:cs="Arial"/>
          <w:b/>
        </w:rPr>
        <w:t xml:space="preserve">  </w:t>
      </w:r>
      <w:r>
        <w:rPr>
          <w:rFonts w:cs="Arial"/>
        </w:rPr>
        <w:t>P</w:t>
      </w:r>
      <w:r w:rsidRPr="009D570E">
        <w:rPr>
          <w:rFonts w:cs="Arial"/>
        </w:rPr>
        <w:t>ool different agency resources to achieve widespread mitigation results.</w:t>
      </w:r>
    </w:p>
    <w:p w14:paraId="329B4751" w14:textId="77777777" w:rsidR="00F741BE" w:rsidRPr="009D570E" w:rsidRDefault="00F741BE" w:rsidP="00F741BE">
      <w:pPr>
        <w:pStyle w:val="BodyText"/>
        <w:rPr>
          <w:rFonts w:cs="Arial"/>
        </w:rPr>
      </w:pPr>
    </w:p>
    <w:p w14:paraId="0A0BAFFE" w14:textId="77777777" w:rsidR="00F741BE" w:rsidRPr="009D570E" w:rsidRDefault="00F741BE" w:rsidP="00F741BE">
      <w:pPr>
        <w:pStyle w:val="BodyText"/>
        <w:rPr>
          <w:rFonts w:cs="Arial"/>
        </w:rPr>
      </w:pPr>
    </w:p>
    <w:tbl>
      <w:tblPr>
        <w:tblStyle w:val="TableGrid"/>
        <w:tblW w:w="0" w:type="auto"/>
        <w:tblLook w:val="04A0" w:firstRow="1" w:lastRow="0" w:firstColumn="1" w:lastColumn="0" w:noHBand="0" w:noVBand="1"/>
      </w:tblPr>
      <w:tblGrid>
        <w:gridCol w:w="2963"/>
        <w:gridCol w:w="6678"/>
      </w:tblGrid>
      <w:tr w:rsidR="00F741BE" w:rsidRPr="009D570E" w14:paraId="5053C34E" w14:textId="77777777" w:rsidTr="0006389E">
        <w:tc>
          <w:tcPr>
            <w:tcW w:w="9641" w:type="dxa"/>
            <w:gridSpan w:val="2"/>
            <w:shd w:val="clear" w:color="auto" w:fill="BFBFBF" w:themeFill="background1" w:themeFillShade="BF"/>
          </w:tcPr>
          <w:p w14:paraId="7D6B5446"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198CF9B1" w14:textId="77777777" w:rsidR="00F741BE" w:rsidRPr="009D570E" w:rsidRDefault="00F741BE" w:rsidP="0006389E">
            <w:pPr>
              <w:jc w:val="center"/>
              <w:rPr>
                <w:rFonts w:ascii="Arial" w:hAnsi="Arial" w:cs="Arial"/>
                <w:b/>
              </w:rPr>
            </w:pPr>
          </w:p>
        </w:tc>
      </w:tr>
      <w:tr w:rsidR="00F741BE" w:rsidRPr="009D570E" w14:paraId="5C7E9344" w14:textId="77777777" w:rsidTr="0006389E">
        <w:tc>
          <w:tcPr>
            <w:tcW w:w="2963" w:type="dxa"/>
            <w:tcBorders>
              <w:bottom w:val="single" w:sz="4" w:space="0" w:color="auto"/>
            </w:tcBorders>
            <w:shd w:val="clear" w:color="auto" w:fill="F2F2F2" w:themeFill="background1" w:themeFillShade="F2"/>
            <w:vAlign w:val="center"/>
          </w:tcPr>
          <w:p w14:paraId="38787688"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0068082A"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320DF50C" w14:textId="1D2B5385" w:rsidR="00F741BE" w:rsidRPr="009D570E" w:rsidRDefault="00D04992" w:rsidP="0006389E">
            <w:pPr>
              <w:rPr>
                <w:rFonts w:ascii="Arial" w:hAnsi="Arial" w:cs="Arial"/>
                <w:highlight w:val="yellow"/>
              </w:rPr>
            </w:pPr>
            <w:r>
              <w:rPr>
                <w:rFonts w:ascii="Arial" w:hAnsi="Arial" w:cs="Arial"/>
              </w:rPr>
              <w:t>Newburg</w:t>
            </w:r>
          </w:p>
        </w:tc>
      </w:tr>
      <w:tr w:rsidR="00F741BE" w:rsidRPr="009D570E" w14:paraId="21C15B2C" w14:textId="77777777" w:rsidTr="0006389E">
        <w:tc>
          <w:tcPr>
            <w:tcW w:w="9641" w:type="dxa"/>
            <w:gridSpan w:val="2"/>
            <w:shd w:val="clear" w:color="auto" w:fill="D9D9D9" w:themeFill="background1" w:themeFillShade="D9"/>
            <w:vAlign w:val="center"/>
          </w:tcPr>
          <w:p w14:paraId="7EE491FC"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09F8A175" w14:textId="77777777" w:rsidTr="0006389E">
        <w:tc>
          <w:tcPr>
            <w:tcW w:w="2963" w:type="dxa"/>
            <w:tcBorders>
              <w:bottom w:val="single" w:sz="4" w:space="0" w:color="auto"/>
            </w:tcBorders>
            <w:shd w:val="clear" w:color="auto" w:fill="F2F2F2" w:themeFill="background1" w:themeFillShade="F2"/>
            <w:vAlign w:val="center"/>
          </w:tcPr>
          <w:p w14:paraId="11D36CBF" w14:textId="77777777" w:rsidR="00F741BE" w:rsidRPr="009D570E" w:rsidRDefault="00F741BE" w:rsidP="0006389E">
            <w:pPr>
              <w:rPr>
                <w:rFonts w:ascii="Arial" w:hAnsi="Arial" w:cs="Arial"/>
                <w:b/>
              </w:rPr>
            </w:pPr>
            <w:r w:rsidRPr="009D570E">
              <w:rPr>
                <w:rFonts w:ascii="Arial" w:hAnsi="Arial" w:cs="Arial"/>
                <w:b/>
              </w:rPr>
              <w:t>Problem being Mitigated:</w:t>
            </w:r>
          </w:p>
          <w:p w14:paraId="76FF92FB"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45B69ED8" w14:textId="77777777" w:rsidR="00F741BE" w:rsidRPr="009D570E" w:rsidRDefault="00F741BE" w:rsidP="0006389E">
            <w:pPr>
              <w:rPr>
                <w:rFonts w:ascii="Arial" w:hAnsi="Arial" w:cs="Arial"/>
              </w:rPr>
            </w:pPr>
            <w:r w:rsidRPr="009D570E">
              <w:rPr>
                <w:rFonts w:ascii="Arial" w:hAnsi="Arial" w:cs="Arial"/>
              </w:rPr>
              <w:t>Lack of resources to carry out mitigation projects</w:t>
            </w:r>
          </w:p>
        </w:tc>
      </w:tr>
      <w:tr w:rsidR="00F741BE" w:rsidRPr="009D570E" w14:paraId="7D5833A8" w14:textId="77777777" w:rsidTr="0006389E">
        <w:tc>
          <w:tcPr>
            <w:tcW w:w="2963" w:type="dxa"/>
            <w:tcBorders>
              <w:bottom w:val="single" w:sz="4" w:space="0" w:color="auto"/>
            </w:tcBorders>
            <w:shd w:val="clear" w:color="auto" w:fill="F2F2F2" w:themeFill="background1" w:themeFillShade="F2"/>
            <w:vAlign w:val="center"/>
          </w:tcPr>
          <w:p w14:paraId="2256C8F1"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76678B4E" w14:textId="77777777" w:rsidR="00F741BE" w:rsidRPr="009D570E" w:rsidRDefault="00F741BE" w:rsidP="0006389E">
            <w:pPr>
              <w:rPr>
                <w:rFonts w:ascii="Arial" w:hAnsi="Arial" w:cs="Arial"/>
              </w:rPr>
            </w:pPr>
            <w:r w:rsidRPr="009D570E">
              <w:rPr>
                <w:rFonts w:ascii="Arial" w:hAnsi="Arial" w:cs="Arial"/>
              </w:rPr>
              <w:t xml:space="preserve">All hazards </w:t>
            </w:r>
          </w:p>
        </w:tc>
      </w:tr>
      <w:tr w:rsidR="00F741BE" w:rsidRPr="009D570E" w14:paraId="36474207" w14:textId="77777777" w:rsidTr="0006389E">
        <w:tc>
          <w:tcPr>
            <w:tcW w:w="9641" w:type="dxa"/>
            <w:gridSpan w:val="2"/>
            <w:shd w:val="clear" w:color="auto" w:fill="D9D9D9" w:themeFill="background1" w:themeFillShade="D9"/>
            <w:vAlign w:val="center"/>
          </w:tcPr>
          <w:p w14:paraId="3BC2ABD8"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43A47266" w14:textId="77777777" w:rsidTr="0006389E">
        <w:tc>
          <w:tcPr>
            <w:tcW w:w="2963" w:type="dxa"/>
            <w:tcBorders>
              <w:bottom w:val="single" w:sz="4" w:space="0" w:color="auto"/>
            </w:tcBorders>
            <w:shd w:val="clear" w:color="auto" w:fill="F2F2F2" w:themeFill="background1" w:themeFillShade="F2"/>
            <w:vAlign w:val="center"/>
          </w:tcPr>
          <w:p w14:paraId="66BCE819" w14:textId="77777777" w:rsidR="00F741BE" w:rsidRPr="009D570E" w:rsidRDefault="00F741BE" w:rsidP="0006389E">
            <w:pPr>
              <w:rPr>
                <w:rFonts w:ascii="Arial" w:hAnsi="Arial" w:cs="Arial"/>
                <w:b/>
              </w:rPr>
            </w:pPr>
            <w:r w:rsidRPr="009D570E">
              <w:rPr>
                <w:rFonts w:ascii="Arial" w:hAnsi="Arial" w:cs="Arial"/>
                <w:b/>
              </w:rPr>
              <w:t>Action/Project Number:</w:t>
            </w:r>
          </w:p>
          <w:p w14:paraId="7820F3F3" w14:textId="77777777" w:rsidR="00F741BE" w:rsidRPr="009D570E" w:rsidRDefault="00F741BE" w:rsidP="0006389E">
            <w:pPr>
              <w:rPr>
                <w:rFonts w:ascii="Arial" w:hAnsi="Arial" w:cs="Arial"/>
              </w:rPr>
            </w:pPr>
          </w:p>
        </w:tc>
        <w:tc>
          <w:tcPr>
            <w:tcW w:w="6678" w:type="dxa"/>
            <w:vAlign w:val="center"/>
          </w:tcPr>
          <w:p w14:paraId="233BAE8F" w14:textId="77777777" w:rsidR="00F741BE" w:rsidRPr="009D570E" w:rsidRDefault="00F741BE" w:rsidP="0006389E">
            <w:pPr>
              <w:rPr>
                <w:rFonts w:ascii="Arial" w:hAnsi="Arial" w:cs="Arial"/>
                <w:highlight w:val="yellow"/>
              </w:rPr>
            </w:pPr>
            <w:r w:rsidRPr="009D570E">
              <w:rPr>
                <w:rFonts w:ascii="Arial" w:hAnsi="Arial" w:cs="Arial"/>
              </w:rPr>
              <w:t>4.1.3</w:t>
            </w:r>
          </w:p>
        </w:tc>
      </w:tr>
      <w:tr w:rsidR="00F741BE" w:rsidRPr="009D570E" w14:paraId="5AD7E1B9" w14:textId="77777777" w:rsidTr="0006389E">
        <w:tc>
          <w:tcPr>
            <w:tcW w:w="2963" w:type="dxa"/>
            <w:tcBorders>
              <w:bottom w:val="single" w:sz="4" w:space="0" w:color="auto"/>
            </w:tcBorders>
            <w:shd w:val="clear" w:color="auto" w:fill="F2F2F2" w:themeFill="background1" w:themeFillShade="F2"/>
            <w:vAlign w:val="center"/>
          </w:tcPr>
          <w:p w14:paraId="16C593B7"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34C09318" w14:textId="77777777" w:rsidR="00F741BE" w:rsidRPr="009D570E" w:rsidRDefault="00F741BE" w:rsidP="0006389E">
            <w:pPr>
              <w:rPr>
                <w:rFonts w:ascii="Arial" w:hAnsi="Arial" w:cs="Arial"/>
              </w:rPr>
            </w:pPr>
            <w:r w:rsidRPr="009D570E">
              <w:rPr>
                <w:rFonts w:ascii="Arial" w:hAnsi="Arial" w:cs="Arial"/>
              </w:rPr>
              <w:t>Pool different agency resources to achieve widespread mitigation results.</w:t>
            </w:r>
          </w:p>
        </w:tc>
      </w:tr>
      <w:tr w:rsidR="00F741BE" w:rsidRPr="009D570E" w14:paraId="7CB1DF31" w14:textId="77777777" w:rsidTr="0006389E">
        <w:tc>
          <w:tcPr>
            <w:tcW w:w="2963" w:type="dxa"/>
            <w:tcBorders>
              <w:bottom w:val="single" w:sz="4" w:space="0" w:color="auto"/>
            </w:tcBorders>
            <w:shd w:val="clear" w:color="auto" w:fill="F2F2F2" w:themeFill="background1" w:themeFillShade="F2"/>
            <w:vAlign w:val="center"/>
          </w:tcPr>
          <w:p w14:paraId="26FB6687" w14:textId="77777777" w:rsidR="00F741BE" w:rsidRPr="009D570E" w:rsidRDefault="00F741BE" w:rsidP="0006389E">
            <w:pPr>
              <w:rPr>
                <w:rFonts w:ascii="Arial" w:hAnsi="Arial" w:cs="Arial"/>
                <w:b/>
              </w:rPr>
            </w:pPr>
          </w:p>
          <w:p w14:paraId="1599073D" w14:textId="77777777" w:rsidR="00F741BE" w:rsidRPr="009D570E" w:rsidRDefault="00F741BE" w:rsidP="0006389E">
            <w:pPr>
              <w:rPr>
                <w:rFonts w:ascii="Arial" w:hAnsi="Arial" w:cs="Arial"/>
                <w:b/>
              </w:rPr>
            </w:pPr>
            <w:r w:rsidRPr="009D570E">
              <w:rPr>
                <w:rFonts w:ascii="Arial" w:hAnsi="Arial" w:cs="Arial"/>
                <w:b/>
              </w:rPr>
              <w:t>Action or Project Description:</w:t>
            </w:r>
          </w:p>
          <w:p w14:paraId="2AB7597F" w14:textId="77777777" w:rsidR="00F741BE" w:rsidRPr="009D570E" w:rsidRDefault="00F741BE" w:rsidP="0006389E">
            <w:pPr>
              <w:rPr>
                <w:rFonts w:ascii="Arial" w:hAnsi="Arial" w:cs="Arial"/>
              </w:rPr>
            </w:pPr>
          </w:p>
        </w:tc>
        <w:tc>
          <w:tcPr>
            <w:tcW w:w="6678" w:type="dxa"/>
            <w:vAlign w:val="center"/>
          </w:tcPr>
          <w:p w14:paraId="56F128AA" w14:textId="77777777" w:rsidR="00F741BE" w:rsidRPr="009D570E" w:rsidRDefault="00F741BE" w:rsidP="0006389E">
            <w:pPr>
              <w:rPr>
                <w:rFonts w:ascii="Arial" w:hAnsi="Arial" w:cs="Arial"/>
              </w:rPr>
            </w:pPr>
            <w:r w:rsidRPr="009D570E">
              <w:rPr>
                <w:rFonts w:ascii="Arial" w:hAnsi="Arial" w:cs="Arial"/>
              </w:rPr>
              <w:t>Bring together different agencies and organizations that have similar goals and work together to pool resources to move mitigation projects forward.</w:t>
            </w:r>
          </w:p>
        </w:tc>
      </w:tr>
      <w:tr w:rsidR="00F741BE" w:rsidRPr="009D570E" w14:paraId="02A5D711" w14:textId="77777777" w:rsidTr="0006389E">
        <w:tc>
          <w:tcPr>
            <w:tcW w:w="2963" w:type="dxa"/>
            <w:tcBorders>
              <w:bottom w:val="single" w:sz="4" w:space="0" w:color="auto"/>
            </w:tcBorders>
            <w:shd w:val="clear" w:color="auto" w:fill="F2F2F2" w:themeFill="background1" w:themeFillShade="F2"/>
            <w:vAlign w:val="center"/>
          </w:tcPr>
          <w:p w14:paraId="4ECC480C"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0DF4C7E8" w14:textId="77777777" w:rsidR="00F741BE" w:rsidRPr="009D570E" w:rsidRDefault="00F741BE" w:rsidP="0006389E">
            <w:pPr>
              <w:rPr>
                <w:rFonts w:ascii="Arial" w:hAnsi="Arial" w:cs="Arial"/>
              </w:rPr>
            </w:pPr>
            <w:r w:rsidRPr="009D570E">
              <w:rPr>
                <w:rFonts w:ascii="Arial" w:hAnsi="Arial" w:cs="Arial"/>
              </w:rPr>
              <w:t>Strengthen communication and coordinate participation between agencies, stakeholders, jurisdictions, and the public to create widespread interest in mitigation.</w:t>
            </w:r>
          </w:p>
        </w:tc>
      </w:tr>
      <w:tr w:rsidR="00F741BE" w:rsidRPr="009D570E" w14:paraId="7F409757" w14:textId="77777777" w:rsidTr="0006389E">
        <w:tc>
          <w:tcPr>
            <w:tcW w:w="2963" w:type="dxa"/>
            <w:tcBorders>
              <w:bottom w:val="single" w:sz="4" w:space="0" w:color="auto"/>
            </w:tcBorders>
            <w:shd w:val="clear" w:color="auto" w:fill="F2F2F2" w:themeFill="background1" w:themeFillShade="F2"/>
            <w:vAlign w:val="center"/>
          </w:tcPr>
          <w:p w14:paraId="2F385B1A"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200BC992" w14:textId="77777777" w:rsidR="00F741BE" w:rsidRPr="009D570E" w:rsidRDefault="00F741BE" w:rsidP="0006389E">
            <w:pPr>
              <w:rPr>
                <w:rFonts w:ascii="Arial" w:hAnsi="Arial" w:cs="Arial"/>
              </w:rPr>
            </w:pPr>
            <w:r>
              <w:rPr>
                <w:rFonts w:ascii="Arial" w:hAnsi="Arial" w:cs="Arial"/>
              </w:rPr>
              <w:t>$1,000 - $4,000</w:t>
            </w:r>
          </w:p>
        </w:tc>
      </w:tr>
      <w:tr w:rsidR="00F741BE" w:rsidRPr="009D570E" w14:paraId="2289253F" w14:textId="77777777" w:rsidTr="0006389E">
        <w:tc>
          <w:tcPr>
            <w:tcW w:w="2963" w:type="dxa"/>
            <w:tcBorders>
              <w:bottom w:val="single" w:sz="4" w:space="0" w:color="auto"/>
            </w:tcBorders>
            <w:shd w:val="clear" w:color="auto" w:fill="F2F2F2" w:themeFill="background1" w:themeFillShade="F2"/>
            <w:vAlign w:val="center"/>
          </w:tcPr>
          <w:p w14:paraId="6BFAD260"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10658AC3" w14:textId="77777777" w:rsidR="00F741BE" w:rsidRPr="009D570E" w:rsidRDefault="00F741BE" w:rsidP="0006389E">
            <w:pPr>
              <w:rPr>
                <w:rFonts w:ascii="Arial" w:hAnsi="Arial" w:cs="Arial"/>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F741BE" w:rsidRPr="009D570E" w14:paraId="369C2A04" w14:textId="77777777" w:rsidTr="0006389E">
        <w:tc>
          <w:tcPr>
            <w:tcW w:w="9641" w:type="dxa"/>
            <w:gridSpan w:val="2"/>
            <w:shd w:val="clear" w:color="auto" w:fill="D9D9D9" w:themeFill="background1" w:themeFillShade="D9"/>
            <w:vAlign w:val="center"/>
          </w:tcPr>
          <w:p w14:paraId="0266A387"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567E23A9" w14:textId="77777777" w:rsidTr="0006389E">
        <w:tc>
          <w:tcPr>
            <w:tcW w:w="2963" w:type="dxa"/>
            <w:shd w:val="clear" w:color="auto" w:fill="F2F2F2" w:themeFill="background1" w:themeFillShade="F2"/>
            <w:vAlign w:val="center"/>
          </w:tcPr>
          <w:p w14:paraId="2004A93C"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6DDD1BBD" w14:textId="77777777" w:rsidR="00F741BE" w:rsidRPr="009D570E" w:rsidRDefault="00F741BE" w:rsidP="0006389E">
            <w:pPr>
              <w:rPr>
                <w:rFonts w:ascii="Arial" w:hAnsi="Arial" w:cs="Arial"/>
                <w:highlight w:val="yellow"/>
              </w:rPr>
            </w:pPr>
            <w:r>
              <w:rPr>
                <w:rFonts w:ascii="Arial" w:hAnsi="Arial" w:cs="Arial"/>
              </w:rPr>
              <w:t xml:space="preserve">City </w:t>
            </w:r>
            <w:r w:rsidRPr="009D570E">
              <w:rPr>
                <w:rFonts w:ascii="Arial" w:hAnsi="Arial" w:cs="Arial"/>
              </w:rPr>
              <w:t xml:space="preserve">EMD, </w:t>
            </w:r>
            <w:r>
              <w:rPr>
                <w:rFonts w:ascii="Arial" w:hAnsi="Arial" w:cs="Arial"/>
              </w:rPr>
              <w:t>Mayor, Board of Aldermen</w:t>
            </w:r>
            <w:r w:rsidRPr="009D570E">
              <w:rPr>
                <w:rFonts w:ascii="Arial" w:hAnsi="Arial" w:cs="Arial"/>
              </w:rPr>
              <w:t>, Floodplain Manager</w:t>
            </w:r>
          </w:p>
        </w:tc>
      </w:tr>
      <w:tr w:rsidR="00F741BE" w:rsidRPr="009D570E" w14:paraId="13AD7BAD" w14:textId="77777777" w:rsidTr="0006389E">
        <w:tc>
          <w:tcPr>
            <w:tcW w:w="2963" w:type="dxa"/>
            <w:shd w:val="clear" w:color="auto" w:fill="F2F2F2" w:themeFill="background1" w:themeFillShade="F2"/>
            <w:vAlign w:val="center"/>
          </w:tcPr>
          <w:p w14:paraId="402AE9EE"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495D19A4" w14:textId="77777777" w:rsidR="00F741BE" w:rsidRPr="009D570E" w:rsidRDefault="00F741BE" w:rsidP="0006389E">
            <w:pPr>
              <w:rPr>
                <w:rFonts w:ascii="Arial" w:hAnsi="Arial" w:cs="Arial"/>
              </w:rPr>
            </w:pPr>
            <w:r w:rsidRPr="009D570E">
              <w:rPr>
                <w:rFonts w:ascii="Arial" w:hAnsi="Arial" w:cs="Arial"/>
              </w:rPr>
              <w:t>24 – High Priority</w:t>
            </w:r>
          </w:p>
        </w:tc>
      </w:tr>
      <w:tr w:rsidR="00F741BE" w:rsidRPr="009D570E" w14:paraId="1FD12D72" w14:textId="77777777" w:rsidTr="0006389E">
        <w:tc>
          <w:tcPr>
            <w:tcW w:w="2963" w:type="dxa"/>
            <w:shd w:val="clear" w:color="auto" w:fill="F2F2F2" w:themeFill="background1" w:themeFillShade="F2"/>
            <w:vAlign w:val="center"/>
          </w:tcPr>
          <w:p w14:paraId="016E6030"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026CB7BB" w14:textId="77777777" w:rsidR="00F741BE" w:rsidRPr="009D570E" w:rsidRDefault="00F741BE" w:rsidP="0006389E">
            <w:pPr>
              <w:rPr>
                <w:rFonts w:ascii="Arial" w:hAnsi="Arial" w:cs="Arial"/>
              </w:rPr>
            </w:pPr>
            <w:r w:rsidRPr="009D570E">
              <w:rPr>
                <w:rFonts w:ascii="Arial" w:hAnsi="Arial" w:cs="Arial"/>
              </w:rPr>
              <w:t>On-going</w:t>
            </w:r>
          </w:p>
        </w:tc>
      </w:tr>
      <w:tr w:rsidR="00F741BE" w:rsidRPr="009D570E" w14:paraId="733AA4BA" w14:textId="77777777" w:rsidTr="0006389E">
        <w:tc>
          <w:tcPr>
            <w:tcW w:w="2963" w:type="dxa"/>
            <w:shd w:val="clear" w:color="auto" w:fill="F2F2F2" w:themeFill="background1" w:themeFillShade="F2"/>
            <w:vAlign w:val="center"/>
          </w:tcPr>
          <w:p w14:paraId="36C92958" w14:textId="77777777" w:rsidR="00F741BE" w:rsidRPr="009D570E" w:rsidRDefault="00F741BE" w:rsidP="0006389E">
            <w:pPr>
              <w:rPr>
                <w:rFonts w:ascii="Arial" w:hAnsi="Arial" w:cs="Arial"/>
                <w:b/>
              </w:rPr>
            </w:pPr>
            <w:r w:rsidRPr="009D570E">
              <w:rPr>
                <w:rFonts w:ascii="Arial" w:hAnsi="Arial" w:cs="Arial"/>
                <w:b/>
              </w:rPr>
              <w:t>Potential Fund Sources:</w:t>
            </w:r>
          </w:p>
          <w:p w14:paraId="5E43E5A1" w14:textId="77777777" w:rsidR="00F741BE" w:rsidRPr="009D570E" w:rsidRDefault="00F741BE" w:rsidP="0006389E">
            <w:pPr>
              <w:rPr>
                <w:rFonts w:ascii="Arial" w:hAnsi="Arial" w:cs="Arial"/>
                <w:b/>
              </w:rPr>
            </w:pPr>
          </w:p>
        </w:tc>
        <w:tc>
          <w:tcPr>
            <w:tcW w:w="6678" w:type="dxa"/>
            <w:vAlign w:val="center"/>
          </w:tcPr>
          <w:p w14:paraId="6DCD2CC0" w14:textId="77777777" w:rsidR="00F741BE" w:rsidRPr="009D570E" w:rsidRDefault="00F741BE" w:rsidP="0006389E">
            <w:pPr>
              <w:rPr>
                <w:rFonts w:ascii="Arial" w:hAnsi="Arial" w:cs="Arial"/>
              </w:rPr>
            </w:pPr>
            <w:r w:rsidRPr="009D570E">
              <w:rPr>
                <w:rFonts w:ascii="Arial" w:hAnsi="Arial" w:cs="Arial"/>
              </w:rPr>
              <w:t>Grants, local general revenue funds, and private donations of cash, goods, or services.</w:t>
            </w:r>
          </w:p>
        </w:tc>
      </w:tr>
      <w:tr w:rsidR="00F741BE" w:rsidRPr="009D570E" w14:paraId="31FCC00D" w14:textId="77777777" w:rsidTr="0006389E">
        <w:tc>
          <w:tcPr>
            <w:tcW w:w="2963" w:type="dxa"/>
            <w:tcBorders>
              <w:bottom w:val="single" w:sz="4" w:space="0" w:color="auto"/>
            </w:tcBorders>
            <w:shd w:val="clear" w:color="auto" w:fill="F2F2F2" w:themeFill="background1" w:themeFillShade="F2"/>
            <w:vAlign w:val="center"/>
          </w:tcPr>
          <w:p w14:paraId="2BCE71D3"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29F1880A" w14:textId="77777777" w:rsidR="00F741BE" w:rsidRPr="009D570E" w:rsidRDefault="00F741BE" w:rsidP="0006389E">
            <w:pPr>
              <w:rPr>
                <w:rFonts w:ascii="Arial" w:hAnsi="Arial" w:cs="Arial"/>
              </w:rPr>
            </w:pPr>
            <w:r w:rsidRPr="009D570E">
              <w:rPr>
                <w:rFonts w:ascii="Arial" w:hAnsi="Arial" w:cs="Arial"/>
              </w:rPr>
              <w:t>Hazard Mitigation Plan, Floodplain Ordinance, LEOP</w:t>
            </w:r>
            <w:r>
              <w:rPr>
                <w:rFonts w:ascii="Arial" w:hAnsi="Arial" w:cs="Arial"/>
              </w:rPr>
              <w:t>, City Budget</w:t>
            </w:r>
          </w:p>
        </w:tc>
      </w:tr>
      <w:tr w:rsidR="00F741BE" w:rsidRPr="009D570E" w14:paraId="372BEDF5" w14:textId="77777777" w:rsidTr="0006389E">
        <w:tc>
          <w:tcPr>
            <w:tcW w:w="9641" w:type="dxa"/>
            <w:gridSpan w:val="2"/>
            <w:shd w:val="clear" w:color="auto" w:fill="D9D9D9" w:themeFill="background1" w:themeFillShade="D9"/>
            <w:vAlign w:val="center"/>
          </w:tcPr>
          <w:p w14:paraId="48607316"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1C16F6CE" w14:textId="77777777" w:rsidTr="0006389E">
        <w:tc>
          <w:tcPr>
            <w:tcW w:w="2963" w:type="dxa"/>
            <w:shd w:val="clear" w:color="auto" w:fill="D9D9D9" w:themeFill="background1" w:themeFillShade="D9"/>
            <w:vAlign w:val="center"/>
          </w:tcPr>
          <w:p w14:paraId="2B54971D"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6735F578" w14:textId="77777777" w:rsidR="00F741BE" w:rsidRPr="009D570E" w:rsidRDefault="00F741BE" w:rsidP="0006389E">
            <w:pPr>
              <w:rPr>
                <w:rFonts w:ascii="Arial" w:hAnsi="Arial" w:cs="Arial"/>
              </w:rPr>
            </w:pPr>
            <w:r w:rsidRPr="009D570E">
              <w:rPr>
                <w:rFonts w:ascii="Arial" w:hAnsi="Arial" w:cs="Arial"/>
              </w:rPr>
              <w:t>Continuing – on-going</w:t>
            </w:r>
          </w:p>
        </w:tc>
      </w:tr>
      <w:tr w:rsidR="00F741BE" w:rsidRPr="009D570E" w14:paraId="3C6A7B5D" w14:textId="77777777" w:rsidTr="0006389E">
        <w:tc>
          <w:tcPr>
            <w:tcW w:w="2963" w:type="dxa"/>
            <w:shd w:val="clear" w:color="auto" w:fill="D9D9D9" w:themeFill="background1" w:themeFillShade="D9"/>
            <w:vAlign w:val="center"/>
          </w:tcPr>
          <w:p w14:paraId="3806FA21"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7EB68DCA" w14:textId="0BDB6975" w:rsidR="00F741BE" w:rsidRPr="009D570E" w:rsidRDefault="00F741BE" w:rsidP="0006389E">
            <w:pPr>
              <w:rPr>
                <w:rFonts w:ascii="Arial" w:hAnsi="Arial" w:cs="Arial"/>
              </w:rPr>
            </w:pPr>
            <w:r w:rsidRPr="009D570E">
              <w:rPr>
                <w:rFonts w:ascii="Arial" w:hAnsi="Arial" w:cs="Arial"/>
              </w:rPr>
              <w:t xml:space="preserve">This is an on-going activity. </w:t>
            </w:r>
            <w:r w:rsidR="00D04992">
              <w:rPr>
                <w:rFonts w:ascii="Arial" w:hAnsi="Arial" w:cs="Arial"/>
              </w:rPr>
              <w:t>Newburg</w:t>
            </w:r>
            <w:r w:rsidR="00D04992" w:rsidRPr="009D570E">
              <w:rPr>
                <w:rFonts w:ascii="Arial" w:hAnsi="Arial" w:cs="Arial"/>
              </w:rPr>
              <w:t xml:space="preserve"> </w:t>
            </w:r>
            <w:r w:rsidR="00884075">
              <w:rPr>
                <w:rFonts w:ascii="Arial" w:hAnsi="Arial" w:cs="Arial"/>
              </w:rPr>
              <w:t xml:space="preserve">indicated </w:t>
            </w:r>
            <w:r w:rsidRPr="009D570E">
              <w:rPr>
                <w:rFonts w:ascii="Arial" w:hAnsi="Arial" w:cs="Arial"/>
              </w:rPr>
              <w:t xml:space="preserve">that they are interested in finding ways to pool resources to accomplish mitigation projects. </w:t>
            </w:r>
          </w:p>
        </w:tc>
      </w:tr>
    </w:tbl>
    <w:p w14:paraId="5C0B77B9" w14:textId="77777777" w:rsidR="00F741BE" w:rsidRPr="009D570E" w:rsidRDefault="00F741BE" w:rsidP="00F741BE">
      <w:pPr>
        <w:pStyle w:val="BodyTextBlue"/>
        <w:ind w:left="0"/>
        <w:rPr>
          <w:rFonts w:cs="Arial"/>
          <w:b/>
          <w:color w:val="auto"/>
          <w:highlight w:val="yellow"/>
        </w:rPr>
      </w:pPr>
    </w:p>
    <w:p w14:paraId="3EFCE559" w14:textId="77777777" w:rsidR="00F741BE" w:rsidRDefault="00F741BE" w:rsidP="00F741BE">
      <w:pPr>
        <w:pStyle w:val="BodyTextBlue"/>
        <w:ind w:left="0"/>
        <w:rPr>
          <w:rFonts w:cs="Arial"/>
          <w:b/>
          <w:color w:val="auto"/>
          <w:highlight w:val="yellow"/>
        </w:rPr>
      </w:pPr>
    </w:p>
    <w:p w14:paraId="06F76BD1" w14:textId="77777777" w:rsidR="00F741BE" w:rsidRDefault="00F741BE" w:rsidP="00F741BE">
      <w:pPr>
        <w:pStyle w:val="BodyTextBlue"/>
        <w:ind w:left="0"/>
        <w:rPr>
          <w:rFonts w:cs="Arial"/>
          <w:b/>
          <w:color w:val="auto"/>
          <w:highlight w:val="yellow"/>
        </w:rPr>
      </w:pPr>
    </w:p>
    <w:p w14:paraId="5CEFD44A" w14:textId="77777777" w:rsidR="00F741BE" w:rsidRDefault="00F741BE" w:rsidP="00F741BE">
      <w:pPr>
        <w:pStyle w:val="BodyTextBlue"/>
        <w:ind w:left="0"/>
        <w:rPr>
          <w:rFonts w:cs="Arial"/>
          <w:b/>
          <w:color w:val="auto"/>
          <w:highlight w:val="yellow"/>
        </w:rPr>
      </w:pPr>
    </w:p>
    <w:p w14:paraId="77B010E4" w14:textId="77777777" w:rsidR="00F741BE" w:rsidRDefault="00F741BE" w:rsidP="00F741BE">
      <w:pPr>
        <w:pStyle w:val="BodyTextBlue"/>
        <w:ind w:left="0"/>
        <w:rPr>
          <w:rFonts w:cs="Arial"/>
          <w:b/>
          <w:color w:val="auto"/>
          <w:highlight w:val="yellow"/>
        </w:rPr>
      </w:pPr>
    </w:p>
    <w:p w14:paraId="3884FE41" w14:textId="77777777" w:rsidR="00F741BE" w:rsidRDefault="00F741BE" w:rsidP="00F741BE">
      <w:pPr>
        <w:pStyle w:val="BodyTextBlue"/>
        <w:ind w:left="0"/>
        <w:rPr>
          <w:rFonts w:cs="Arial"/>
          <w:b/>
          <w:color w:val="auto"/>
          <w:highlight w:val="yellow"/>
        </w:rPr>
      </w:pPr>
    </w:p>
    <w:p w14:paraId="611ACE2A" w14:textId="77777777" w:rsidR="00F741BE" w:rsidRDefault="00F741BE" w:rsidP="00F741BE">
      <w:pPr>
        <w:pStyle w:val="BodyTextBlue"/>
        <w:ind w:left="0"/>
        <w:rPr>
          <w:rFonts w:cs="Arial"/>
          <w:b/>
          <w:color w:val="auto"/>
          <w:highlight w:val="yellow"/>
        </w:rPr>
      </w:pPr>
    </w:p>
    <w:p w14:paraId="5C641732" w14:textId="77777777" w:rsidR="00F741BE" w:rsidRPr="009D570E" w:rsidRDefault="00F741BE" w:rsidP="00F741BE">
      <w:pPr>
        <w:pStyle w:val="BodyTextBlue"/>
        <w:ind w:left="0"/>
        <w:rPr>
          <w:rFonts w:cs="Arial"/>
          <w:b/>
          <w:color w:val="auto"/>
          <w:highlight w:val="yellow"/>
        </w:rPr>
      </w:pPr>
    </w:p>
    <w:p w14:paraId="06DAAF43" w14:textId="77777777" w:rsidR="00F741BE" w:rsidRPr="009D570E" w:rsidRDefault="00F741BE" w:rsidP="00F741BE">
      <w:pPr>
        <w:pStyle w:val="BodyTextBlue"/>
        <w:ind w:left="0"/>
        <w:rPr>
          <w:rFonts w:cs="Arial"/>
          <w:b/>
          <w:color w:val="auto"/>
          <w:highlight w:val="yellow"/>
        </w:rPr>
      </w:pPr>
    </w:p>
    <w:p w14:paraId="0E824581" w14:textId="77777777" w:rsidR="00F741BE" w:rsidRPr="00692162" w:rsidRDefault="00F741BE" w:rsidP="00F741BE">
      <w:pPr>
        <w:pStyle w:val="BodyTextBlue"/>
        <w:ind w:left="0"/>
        <w:rPr>
          <w:rFonts w:cs="Arial"/>
          <w:color w:val="auto"/>
        </w:rPr>
      </w:pPr>
      <w:r w:rsidRPr="00692162">
        <w:rPr>
          <w:rFonts w:cs="Arial"/>
          <w:b/>
          <w:color w:val="auto"/>
        </w:rPr>
        <w:lastRenderedPageBreak/>
        <w:t>Goal 5:</w:t>
      </w:r>
      <w:r w:rsidRPr="00692162">
        <w:rPr>
          <w:rFonts w:cs="Arial"/>
          <w:color w:val="auto"/>
        </w:rPr>
        <w:t xml:space="preserve">  Establish priorities for reducing risks to the people and their property with emphasis on long-term and maximum benefits to the public rather than short-term benefit of special interests.</w:t>
      </w:r>
    </w:p>
    <w:p w14:paraId="36B12720" w14:textId="77777777" w:rsidR="00F741BE" w:rsidRPr="00692162" w:rsidRDefault="00F741BE" w:rsidP="00F741BE">
      <w:pPr>
        <w:rPr>
          <w:rFonts w:ascii="Arial" w:hAnsi="Arial" w:cs="Arial"/>
        </w:rPr>
      </w:pPr>
    </w:p>
    <w:p w14:paraId="4536D87B" w14:textId="77777777" w:rsidR="00F741BE" w:rsidRPr="009D570E" w:rsidRDefault="00F741BE" w:rsidP="00F741BE">
      <w:pPr>
        <w:pStyle w:val="BodyText"/>
        <w:ind w:left="0"/>
        <w:rPr>
          <w:rFonts w:cs="Arial"/>
        </w:rPr>
      </w:pPr>
      <w:r w:rsidRPr="00692162">
        <w:rPr>
          <w:rFonts w:cs="Arial"/>
          <w:b/>
          <w:u w:val="single"/>
        </w:rPr>
        <w:t>Action 5.1.1:</w:t>
      </w:r>
      <w:r w:rsidRPr="00692162">
        <w:rPr>
          <w:rFonts w:cs="Arial"/>
          <w:b/>
        </w:rPr>
        <w:t xml:space="preserve">  </w:t>
      </w:r>
      <w:r w:rsidRPr="00692162">
        <w:rPr>
          <w:rFonts w:cs="Arial"/>
        </w:rPr>
        <w:t>Incorporate hazard mitigation into the long-range planning and development activities of the county and each jurisdiction.</w:t>
      </w:r>
    </w:p>
    <w:p w14:paraId="641BC910" w14:textId="77777777" w:rsidR="00F741BE" w:rsidRPr="009D570E" w:rsidRDefault="00F741BE" w:rsidP="00F741BE">
      <w:pPr>
        <w:pStyle w:val="BodyText"/>
        <w:rPr>
          <w:rFonts w:cs="Arial"/>
          <w:highlight w:val="yellow"/>
        </w:rPr>
      </w:pPr>
    </w:p>
    <w:tbl>
      <w:tblPr>
        <w:tblStyle w:val="TableGrid"/>
        <w:tblW w:w="0" w:type="auto"/>
        <w:tblLook w:val="04A0" w:firstRow="1" w:lastRow="0" w:firstColumn="1" w:lastColumn="0" w:noHBand="0" w:noVBand="1"/>
      </w:tblPr>
      <w:tblGrid>
        <w:gridCol w:w="2960"/>
        <w:gridCol w:w="6616"/>
      </w:tblGrid>
      <w:tr w:rsidR="00F741BE" w:rsidRPr="009D570E" w14:paraId="678E6555" w14:textId="77777777" w:rsidTr="0006389E">
        <w:tc>
          <w:tcPr>
            <w:tcW w:w="9576" w:type="dxa"/>
            <w:gridSpan w:val="2"/>
            <w:shd w:val="clear" w:color="auto" w:fill="BFBFBF" w:themeFill="background1" w:themeFillShade="BF"/>
          </w:tcPr>
          <w:p w14:paraId="18FD579C"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4A16CB9F" w14:textId="77777777" w:rsidR="00F741BE" w:rsidRPr="009D570E" w:rsidRDefault="00F741BE" w:rsidP="0006389E">
            <w:pPr>
              <w:jc w:val="center"/>
              <w:rPr>
                <w:rFonts w:ascii="Arial" w:hAnsi="Arial" w:cs="Arial"/>
                <w:b/>
              </w:rPr>
            </w:pPr>
          </w:p>
        </w:tc>
      </w:tr>
      <w:tr w:rsidR="00F741BE" w:rsidRPr="009D570E" w14:paraId="469B53A2" w14:textId="77777777" w:rsidTr="0006389E">
        <w:tc>
          <w:tcPr>
            <w:tcW w:w="2960" w:type="dxa"/>
            <w:tcBorders>
              <w:bottom w:val="single" w:sz="4" w:space="0" w:color="auto"/>
            </w:tcBorders>
            <w:shd w:val="clear" w:color="auto" w:fill="F2F2F2" w:themeFill="background1" w:themeFillShade="F2"/>
            <w:vAlign w:val="center"/>
          </w:tcPr>
          <w:p w14:paraId="5CD24E29"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0B0D6466" w14:textId="77777777" w:rsidR="00F741BE" w:rsidRPr="009D570E" w:rsidRDefault="00F741BE" w:rsidP="0006389E">
            <w:pPr>
              <w:rPr>
                <w:rFonts w:ascii="Arial" w:hAnsi="Arial" w:cs="Arial"/>
                <w:b/>
              </w:rPr>
            </w:pPr>
          </w:p>
        </w:tc>
        <w:tc>
          <w:tcPr>
            <w:tcW w:w="6616" w:type="dxa"/>
            <w:tcBorders>
              <w:bottom w:val="single" w:sz="4" w:space="0" w:color="auto"/>
            </w:tcBorders>
            <w:vAlign w:val="center"/>
          </w:tcPr>
          <w:p w14:paraId="1BD146F1" w14:textId="1591E529" w:rsidR="00F741BE" w:rsidRPr="009D570E" w:rsidRDefault="00884075" w:rsidP="0006389E">
            <w:pPr>
              <w:rPr>
                <w:rFonts w:ascii="Arial" w:hAnsi="Arial" w:cs="Arial"/>
              </w:rPr>
            </w:pPr>
            <w:r>
              <w:rPr>
                <w:rFonts w:ascii="Arial" w:hAnsi="Arial" w:cs="Arial"/>
              </w:rPr>
              <w:t>Newburg</w:t>
            </w:r>
          </w:p>
        </w:tc>
      </w:tr>
      <w:tr w:rsidR="00F741BE" w:rsidRPr="009D570E" w14:paraId="021DF44E" w14:textId="77777777" w:rsidTr="0006389E">
        <w:tc>
          <w:tcPr>
            <w:tcW w:w="9576" w:type="dxa"/>
            <w:gridSpan w:val="2"/>
            <w:shd w:val="clear" w:color="auto" w:fill="D9D9D9" w:themeFill="background1" w:themeFillShade="D9"/>
            <w:vAlign w:val="center"/>
          </w:tcPr>
          <w:p w14:paraId="4FE43DA6"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4191C2B4" w14:textId="77777777" w:rsidTr="0006389E">
        <w:trPr>
          <w:trHeight w:val="429"/>
        </w:trPr>
        <w:tc>
          <w:tcPr>
            <w:tcW w:w="2960" w:type="dxa"/>
            <w:tcBorders>
              <w:bottom w:val="single" w:sz="4" w:space="0" w:color="auto"/>
            </w:tcBorders>
            <w:shd w:val="clear" w:color="auto" w:fill="F2F2F2" w:themeFill="background1" w:themeFillShade="F2"/>
            <w:vAlign w:val="center"/>
          </w:tcPr>
          <w:p w14:paraId="5232167F" w14:textId="77777777" w:rsidR="00F741BE" w:rsidRPr="009D570E" w:rsidRDefault="00F741BE" w:rsidP="0006389E">
            <w:pPr>
              <w:rPr>
                <w:rFonts w:ascii="Arial" w:hAnsi="Arial" w:cs="Arial"/>
                <w:b/>
              </w:rPr>
            </w:pPr>
            <w:r w:rsidRPr="009D570E">
              <w:rPr>
                <w:rFonts w:ascii="Arial" w:hAnsi="Arial" w:cs="Arial"/>
                <w:b/>
              </w:rPr>
              <w:t>Problem being Mitigated:</w:t>
            </w:r>
          </w:p>
          <w:p w14:paraId="6695EEE3" w14:textId="77777777" w:rsidR="00F741BE" w:rsidRPr="009D570E" w:rsidRDefault="00F741BE" w:rsidP="0006389E">
            <w:pPr>
              <w:rPr>
                <w:rFonts w:ascii="Arial" w:hAnsi="Arial" w:cs="Arial"/>
              </w:rPr>
            </w:pPr>
          </w:p>
        </w:tc>
        <w:tc>
          <w:tcPr>
            <w:tcW w:w="6616" w:type="dxa"/>
            <w:tcBorders>
              <w:bottom w:val="single" w:sz="4" w:space="0" w:color="auto"/>
            </w:tcBorders>
            <w:vAlign w:val="center"/>
          </w:tcPr>
          <w:p w14:paraId="20FA68C3" w14:textId="77777777" w:rsidR="00F741BE" w:rsidRPr="009D570E" w:rsidRDefault="00F741BE" w:rsidP="0006389E">
            <w:pPr>
              <w:rPr>
                <w:rFonts w:ascii="Arial" w:hAnsi="Arial" w:cs="Arial"/>
              </w:rPr>
            </w:pPr>
            <w:r w:rsidRPr="009D570E">
              <w:rPr>
                <w:rFonts w:ascii="Arial" w:hAnsi="Arial" w:cs="Arial"/>
              </w:rPr>
              <w:t xml:space="preserve">Risks/vulnerabilities associated </w:t>
            </w:r>
            <w:r>
              <w:rPr>
                <w:rFonts w:ascii="Arial" w:hAnsi="Arial" w:cs="Arial"/>
              </w:rPr>
              <w:t xml:space="preserve">with not incorporating hazard mitigation in the long-term planning and development of activities by each jurisdiction. </w:t>
            </w:r>
          </w:p>
        </w:tc>
      </w:tr>
      <w:tr w:rsidR="00F741BE" w:rsidRPr="009D570E" w14:paraId="56E4301D" w14:textId="77777777" w:rsidTr="0006389E">
        <w:tc>
          <w:tcPr>
            <w:tcW w:w="2960" w:type="dxa"/>
            <w:tcBorders>
              <w:bottom w:val="single" w:sz="4" w:space="0" w:color="auto"/>
            </w:tcBorders>
            <w:shd w:val="clear" w:color="auto" w:fill="F2F2F2" w:themeFill="background1" w:themeFillShade="F2"/>
            <w:vAlign w:val="center"/>
          </w:tcPr>
          <w:p w14:paraId="0FE74045" w14:textId="77777777" w:rsidR="00F741BE" w:rsidRPr="009D570E" w:rsidRDefault="00F741BE" w:rsidP="0006389E">
            <w:pPr>
              <w:rPr>
                <w:rFonts w:ascii="Arial" w:hAnsi="Arial" w:cs="Arial"/>
                <w:b/>
              </w:rPr>
            </w:pPr>
            <w:r w:rsidRPr="009D570E">
              <w:rPr>
                <w:rFonts w:ascii="Arial" w:hAnsi="Arial" w:cs="Arial"/>
                <w:b/>
              </w:rPr>
              <w:t>Hazard(s) Addressed:</w:t>
            </w:r>
          </w:p>
        </w:tc>
        <w:tc>
          <w:tcPr>
            <w:tcW w:w="6616" w:type="dxa"/>
            <w:tcBorders>
              <w:bottom w:val="single" w:sz="4" w:space="0" w:color="auto"/>
            </w:tcBorders>
            <w:vAlign w:val="center"/>
          </w:tcPr>
          <w:p w14:paraId="3599587B" w14:textId="77777777" w:rsidR="00F741BE" w:rsidRPr="009D570E" w:rsidRDefault="00F741BE" w:rsidP="0006389E">
            <w:pPr>
              <w:rPr>
                <w:rFonts w:ascii="Arial" w:hAnsi="Arial" w:cs="Arial"/>
              </w:rPr>
            </w:pPr>
            <w:r>
              <w:rPr>
                <w:rFonts w:ascii="Arial" w:hAnsi="Arial" w:cs="Arial"/>
              </w:rPr>
              <w:t>All Hazards</w:t>
            </w:r>
          </w:p>
        </w:tc>
      </w:tr>
      <w:tr w:rsidR="00F741BE" w:rsidRPr="009D570E" w14:paraId="7E6B8E07" w14:textId="77777777" w:rsidTr="0006389E">
        <w:tc>
          <w:tcPr>
            <w:tcW w:w="9576" w:type="dxa"/>
            <w:gridSpan w:val="2"/>
            <w:shd w:val="clear" w:color="auto" w:fill="D9D9D9" w:themeFill="background1" w:themeFillShade="D9"/>
            <w:vAlign w:val="center"/>
          </w:tcPr>
          <w:p w14:paraId="0B16A2AD"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0DB11D45" w14:textId="77777777" w:rsidTr="0006389E">
        <w:tc>
          <w:tcPr>
            <w:tcW w:w="2960" w:type="dxa"/>
            <w:tcBorders>
              <w:bottom w:val="single" w:sz="4" w:space="0" w:color="auto"/>
            </w:tcBorders>
            <w:shd w:val="clear" w:color="auto" w:fill="F2F2F2" w:themeFill="background1" w:themeFillShade="F2"/>
            <w:vAlign w:val="center"/>
          </w:tcPr>
          <w:p w14:paraId="7F3491CF" w14:textId="77777777" w:rsidR="00F741BE" w:rsidRPr="009D570E" w:rsidRDefault="00F741BE" w:rsidP="0006389E">
            <w:pPr>
              <w:rPr>
                <w:rFonts w:ascii="Arial" w:hAnsi="Arial" w:cs="Arial"/>
                <w:b/>
              </w:rPr>
            </w:pPr>
            <w:r w:rsidRPr="009D570E">
              <w:rPr>
                <w:rFonts w:ascii="Arial" w:hAnsi="Arial" w:cs="Arial"/>
                <w:b/>
              </w:rPr>
              <w:t>Action/Project Number:</w:t>
            </w:r>
          </w:p>
          <w:p w14:paraId="1ECAA85D" w14:textId="77777777" w:rsidR="00F741BE" w:rsidRPr="009D570E" w:rsidRDefault="00F741BE" w:rsidP="0006389E">
            <w:pPr>
              <w:rPr>
                <w:rFonts w:ascii="Arial" w:hAnsi="Arial" w:cs="Arial"/>
              </w:rPr>
            </w:pPr>
          </w:p>
        </w:tc>
        <w:tc>
          <w:tcPr>
            <w:tcW w:w="6616" w:type="dxa"/>
            <w:vAlign w:val="center"/>
          </w:tcPr>
          <w:p w14:paraId="5FA9BC7E" w14:textId="77777777" w:rsidR="00F741BE" w:rsidRPr="009D570E" w:rsidRDefault="00F741BE" w:rsidP="0006389E">
            <w:pPr>
              <w:rPr>
                <w:rFonts w:ascii="Arial" w:hAnsi="Arial" w:cs="Arial"/>
                <w:highlight w:val="yellow"/>
              </w:rPr>
            </w:pPr>
            <w:r w:rsidRPr="009D570E">
              <w:rPr>
                <w:rFonts w:ascii="Arial" w:hAnsi="Arial" w:cs="Arial"/>
              </w:rPr>
              <w:t>5.</w:t>
            </w:r>
            <w:r>
              <w:rPr>
                <w:rFonts w:ascii="Arial" w:hAnsi="Arial" w:cs="Arial"/>
              </w:rPr>
              <w:t>1.1</w:t>
            </w:r>
          </w:p>
        </w:tc>
      </w:tr>
      <w:tr w:rsidR="00F741BE" w:rsidRPr="009D570E" w14:paraId="44229444" w14:textId="77777777" w:rsidTr="0006389E">
        <w:tc>
          <w:tcPr>
            <w:tcW w:w="2960" w:type="dxa"/>
            <w:tcBorders>
              <w:bottom w:val="single" w:sz="4" w:space="0" w:color="auto"/>
            </w:tcBorders>
            <w:shd w:val="clear" w:color="auto" w:fill="F2F2F2" w:themeFill="background1" w:themeFillShade="F2"/>
            <w:vAlign w:val="center"/>
          </w:tcPr>
          <w:p w14:paraId="5EBC9E55"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16" w:type="dxa"/>
            <w:vAlign w:val="center"/>
          </w:tcPr>
          <w:p w14:paraId="0512FA8D" w14:textId="77777777" w:rsidR="00F741BE" w:rsidRPr="009D570E" w:rsidRDefault="00F741BE" w:rsidP="0006389E">
            <w:pPr>
              <w:rPr>
                <w:rFonts w:ascii="Arial" w:hAnsi="Arial" w:cs="Arial"/>
                <w:highlight w:val="yellow"/>
              </w:rPr>
            </w:pPr>
            <w:r>
              <w:rPr>
                <w:rFonts w:ascii="Arial" w:hAnsi="Arial" w:cs="Arial"/>
              </w:rPr>
              <w:t>Incorporating hazard mitigation into all long-range planning and development activities</w:t>
            </w:r>
          </w:p>
        </w:tc>
      </w:tr>
      <w:tr w:rsidR="00F741BE" w:rsidRPr="009D570E" w14:paraId="0087DBA1" w14:textId="77777777" w:rsidTr="0006389E">
        <w:trPr>
          <w:trHeight w:val="879"/>
        </w:trPr>
        <w:tc>
          <w:tcPr>
            <w:tcW w:w="2960" w:type="dxa"/>
            <w:tcBorders>
              <w:bottom w:val="single" w:sz="4" w:space="0" w:color="auto"/>
            </w:tcBorders>
            <w:shd w:val="clear" w:color="auto" w:fill="F2F2F2" w:themeFill="background1" w:themeFillShade="F2"/>
            <w:vAlign w:val="center"/>
          </w:tcPr>
          <w:p w14:paraId="7D9ED283" w14:textId="77777777" w:rsidR="00F741BE" w:rsidRPr="009D570E" w:rsidRDefault="00F741BE" w:rsidP="0006389E">
            <w:pPr>
              <w:rPr>
                <w:rFonts w:ascii="Arial" w:hAnsi="Arial" w:cs="Arial"/>
                <w:b/>
              </w:rPr>
            </w:pPr>
          </w:p>
          <w:p w14:paraId="50FED550" w14:textId="77777777" w:rsidR="00F741BE" w:rsidRPr="009D570E" w:rsidRDefault="00F741BE" w:rsidP="0006389E">
            <w:pPr>
              <w:rPr>
                <w:rFonts w:ascii="Arial" w:hAnsi="Arial" w:cs="Arial"/>
                <w:b/>
              </w:rPr>
            </w:pPr>
            <w:r w:rsidRPr="009D570E">
              <w:rPr>
                <w:rFonts w:ascii="Arial" w:hAnsi="Arial" w:cs="Arial"/>
                <w:b/>
              </w:rPr>
              <w:t>Action or Project Description:</w:t>
            </w:r>
          </w:p>
          <w:p w14:paraId="5B4A434A" w14:textId="77777777" w:rsidR="00F741BE" w:rsidRPr="009D570E" w:rsidRDefault="00F741BE" w:rsidP="0006389E">
            <w:pPr>
              <w:rPr>
                <w:rFonts w:ascii="Arial" w:hAnsi="Arial" w:cs="Arial"/>
              </w:rPr>
            </w:pPr>
          </w:p>
        </w:tc>
        <w:tc>
          <w:tcPr>
            <w:tcW w:w="6616" w:type="dxa"/>
            <w:vAlign w:val="center"/>
          </w:tcPr>
          <w:p w14:paraId="4B0456EF" w14:textId="77777777" w:rsidR="00F741BE" w:rsidRPr="009D570E" w:rsidRDefault="00F741BE" w:rsidP="0006389E">
            <w:pPr>
              <w:rPr>
                <w:rFonts w:ascii="Arial" w:hAnsi="Arial" w:cs="Arial"/>
              </w:rPr>
            </w:pPr>
            <w:r>
              <w:rPr>
                <w:rFonts w:ascii="Arial" w:hAnsi="Arial" w:cs="Arial"/>
              </w:rPr>
              <w:t>Incorporate hazard mitigation into the long-range planning and development activities of the county and each jurisdiction.</w:t>
            </w:r>
          </w:p>
        </w:tc>
      </w:tr>
      <w:tr w:rsidR="00F741BE" w:rsidRPr="009D570E" w14:paraId="04D91F42" w14:textId="77777777" w:rsidTr="0006389E">
        <w:tc>
          <w:tcPr>
            <w:tcW w:w="2960" w:type="dxa"/>
            <w:tcBorders>
              <w:bottom w:val="single" w:sz="4" w:space="0" w:color="auto"/>
            </w:tcBorders>
            <w:shd w:val="clear" w:color="auto" w:fill="F2F2F2" w:themeFill="background1" w:themeFillShade="F2"/>
            <w:vAlign w:val="center"/>
          </w:tcPr>
          <w:p w14:paraId="770169EE"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16" w:type="dxa"/>
            <w:vAlign w:val="center"/>
          </w:tcPr>
          <w:p w14:paraId="0C49C361" w14:textId="77777777" w:rsidR="00F741BE" w:rsidRPr="009D570E" w:rsidRDefault="00F741BE" w:rsidP="0006389E">
            <w:pPr>
              <w:rPr>
                <w:rFonts w:ascii="Arial" w:hAnsi="Arial" w:cs="Arial"/>
              </w:rPr>
            </w:pPr>
            <w:r w:rsidRPr="009D570E">
              <w:rPr>
                <w:rFonts w:ascii="Arial" w:hAnsi="Arial" w:cs="Arial"/>
              </w:rPr>
              <w:t xml:space="preserve">Establish priorities for reducing risks to the people and their property with emphasis on long-term and maximum benefits to the public rather than short-term benefits of special interests.  </w:t>
            </w:r>
          </w:p>
        </w:tc>
      </w:tr>
      <w:tr w:rsidR="00F741BE" w:rsidRPr="009D570E" w14:paraId="558ED566" w14:textId="77777777" w:rsidTr="0006389E">
        <w:tc>
          <w:tcPr>
            <w:tcW w:w="2960" w:type="dxa"/>
            <w:tcBorders>
              <w:bottom w:val="single" w:sz="4" w:space="0" w:color="auto"/>
            </w:tcBorders>
            <w:shd w:val="clear" w:color="auto" w:fill="F2F2F2" w:themeFill="background1" w:themeFillShade="F2"/>
            <w:vAlign w:val="center"/>
          </w:tcPr>
          <w:p w14:paraId="1890D13D"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16" w:type="dxa"/>
            <w:tcBorders>
              <w:bottom w:val="single" w:sz="4" w:space="0" w:color="auto"/>
            </w:tcBorders>
            <w:vAlign w:val="center"/>
          </w:tcPr>
          <w:p w14:paraId="06B7D5B9" w14:textId="77777777" w:rsidR="00F741BE" w:rsidRPr="009D570E" w:rsidRDefault="00F741BE" w:rsidP="0006389E">
            <w:pPr>
              <w:rPr>
                <w:rFonts w:ascii="Arial" w:hAnsi="Arial" w:cs="Arial"/>
              </w:rPr>
            </w:pPr>
            <w:r>
              <w:rPr>
                <w:rFonts w:ascii="Arial" w:hAnsi="Arial" w:cs="Arial"/>
              </w:rPr>
              <w:t>$2,500 - $25,000</w:t>
            </w:r>
          </w:p>
        </w:tc>
      </w:tr>
      <w:tr w:rsidR="00F741BE" w:rsidRPr="009D570E" w14:paraId="21993CE8" w14:textId="77777777" w:rsidTr="0006389E">
        <w:tc>
          <w:tcPr>
            <w:tcW w:w="2960" w:type="dxa"/>
            <w:tcBorders>
              <w:bottom w:val="single" w:sz="4" w:space="0" w:color="auto"/>
            </w:tcBorders>
            <w:shd w:val="clear" w:color="auto" w:fill="F2F2F2" w:themeFill="background1" w:themeFillShade="F2"/>
            <w:vAlign w:val="center"/>
          </w:tcPr>
          <w:p w14:paraId="639D96EC" w14:textId="77777777" w:rsidR="00F741BE" w:rsidRPr="009D570E" w:rsidRDefault="00F741BE" w:rsidP="0006389E">
            <w:pPr>
              <w:rPr>
                <w:rFonts w:ascii="Arial" w:hAnsi="Arial" w:cs="Arial"/>
                <w:b/>
              </w:rPr>
            </w:pPr>
            <w:r w:rsidRPr="009D570E">
              <w:rPr>
                <w:rFonts w:ascii="Arial" w:hAnsi="Arial" w:cs="Arial"/>
                <w:b/>
              </w:rPr>
              <w:t>Benefits:</w:t>
            </w:r>
          </w:p>
        </w:tc>
        <w:tc>
          <w:tcPr>
            <w:tcW w:w="6616" w:type="dxa"/>
            <w:tcBorders>
              <w:bottom w:val="single" w:sz="4" w:space="0" w:color="auto"/>
            </w:tcBorders>
            <w:vAlign w:val="center"/>
          </w:tcPr>
          <w:p w14:paraId="2FB3D904" w14:textId="77777777" w:rsidR="00F741BE" w:rsidRPr="009D570E" w:rsidRDefault="00F741BE" w:rsidP="0006389E">
            <w:pPr>
              <w:rPr>
                <w:rFonts w:ascii="Arial" w:hAnsi="Arial" w:cs="Arial"/>
              </w:rPr>
            </w:pPr>
            <w:r w:rsidRPr="009D570E">
              <w:rPr>
                <w:rFonts w:ascii="Arial" w:hAnsi="Arial" w:cs="Arial"/>
              </w:rPr>
              <w:t xml:space="preserve">Losses avoided by implementing this action include injuries and/or casualties, </w:t>
            </w:r>
            <w:r>
              <w:rPr>
                <w:rFonts w:ascii="Arial" w:hAnsi="Arial" w:cs="Arial"/>
              </w:rPr>
              <w:t xml:space="preserve">property damages, loss of function/displacement impacts, </w:t>
            </w:r>
            <w:r w:rsidRPr="009D570E">
              <w:rPr>
                <w:rFonts w:ascii="Arial" w:hAnsi="Arial" w:cs="Arial"/>
              </w:rPr>
              <w:t>and emergency management costs/community costs.</w:t>
            </w:r>
          </w:p>
        </w:tc>
      </w:tr>
      <w:tr w:rsidR="00F741BE" w:rsidRPr="009D570E" w14:paraId="4EB3CF61" w14:textId="77777777" w:rsidTr="0006389E">
        <w:tc>
          <w:tcPr>
            <w:tcW w:w="9576" w:type="dxa"/>
            <w:gridSpan w:val="2"/>
            <w:shd w:val="clear" w:color="auto" w:fill="D9D9D9" w:themeFill="background1" w:themeFillShade="D9"/>
            <w:vAlign w:val="center"/>
          </w:tcPr>
          <w:p w14:paraId="0EC24A94"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3A9D3CA9" w14:textId="77777777" w:rsidTr="0006389E">
        <w:tc>
          <w:tcPr>
            <w:tcW w:w="2960" w:type="dxa"/>
            <w:shd w:val="clear" w:color="auto" w:fill="F2F2F2" w:themeFill="background1" w:themeFillShade="F2"/>
            <w:vAlign w:val="center"/>
          </w:tcPr>
          <w:p w14:paraId="63279E3E"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16" w:type="dxa"/>
            <w:vAlign w:val="center"/>
          </w:tcPr>
          <w:p w14:paraId="01EEA0D8" w14:textId="77777777" w:rsidR="00F741BE" w:rsidRPr="009D570E" w:rsidRDefault="00F741BE" w:rsidP="0006389E">
            <w:pPr>
              <w:rPr>
                <w:rFonts w:ascii="Arial" w:hAnsi="Arial" w:cs="Arial"/>
                <w:highlight w:val="yellow"/>
              </w:rPr>
            </w:pPr>
            <w:r>
              <w:rPr>
                <w:rFonts w:ascii="Arial" w:hAnsi="Arial" w:cs="Arial"/>
              </w:rPr>
              <w:t xml:space="preserve">City </w:t>
            </w:r>
            <w:r w:rsidRPr="009D570E">
              <w:rPr>
                <w:rFonts w:ascii="Arial" w:hAnsi="Arial" w:cs="Arial"/>
              </w:rPr>
              <w:t>EMD</w:t>
            </w:r>
            <w:r>
              <w:rPr>
                <w:rFonts w:ascii="Arial" w:hAnsi="Arial" w:cs="Arial"/>
              </w:rPr>
              <w:t>, local planners, MPC</w:t>
            </w:r>
          </w:p>
        </w:tc>
      </w:tr>
      <w:tr w:rsidR="00F741BE" w:rsidRPr="009D570E" w14:paraId="27CD8A9F" w14:textId="77777777" w:rsidTr="0006389E">
        <w:tc>
          <w:tcPr>
            <w:tcW w:w="2960" w:type="dxa"/>
            <w:shd w:val="clear" w:color="auto" w:fill="F2F2F2" w:themeFill="background1" w:themeFillShade="F2"/>
            <w:vAlign w:val="center"/>
          </w:tcPr>
          <w:p w14:paraId="3D2CF018"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16" w:type="dxa"/>
            <w:vAlign w:val="center"/>
          </w:tcPr>
          <w:p w14:paraId="0003AB41" w14:textId="77777777" w:rsidR="00F741BE" w:rsidRPr="009D570E" w:rsidRDefault="00F741BE" w:rsidP="0006389E">
            <w:pPr>
              <w:rPr>
                <w:rFonts w:ascii="Arial" w:hAnsi="Arial" w:cs="Arial"/>
              </w:rPr>
            </w:pPr>
            <w:r w:rsidRPr="009D570E">
              <w:rPr>
                <w:rFonts w:ascii="Arial" w:hAnsi="Arial" w:cs="Arial"/>
              </w:rPr>
              <w:t>2</w:t>
            </w:r>
            <w:r>
              <w:rPr>
                <w:rFonts w:ascii="Arial" w:hAnsi="Arial" w:cs="Arial"/>
              </w:rPr>
              <w:t>9</w:t>
            </w:r>
            <w:r w:rsidRPr="009D570E">
              <w:rPr>
                <w:rFonts w:ascii="Arial" w:hAnsi="Arial" w:cs="Arial"/>
              </w:rPr>
              <w:t xml:space="preserve"> – High Priority</w:t>
            </w:r>
          </w:p>
        </w:tc>
      </w:tr>
      <w:tr w:rsidR="00F741BE" w:rsidRPr="009D570E" w14:paraId="1E077D64" w14:textId="77777777" w:rsidTr="0006389E">
        <w:tc>
          <w:tcPr>
            <w:tcW w:w="2960" w:type="dxa"/>
            <w:shd w:val="clear" w:color="auto" w:fill="F2F2F2" w:themeFill="background1" w:themeFillShade="F2"/>
            <w:vAlign w:val="center"/>
          </w:tcPr>
          <w:p w14:paraId="134BBD79"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16" w:type="dxa"/>
            <w:vAlign w:val="center"/>
          </w:tcPr>
          <w:p w14:paraId="5BB085BD" w14:textId="77777777" w:rsidR="00F741BE" w:rsidRPr="009D570E" w:rsidRDefault="00F741BE" w:rsidP="0006389E">
            <w:pPr>
              <w:rPr>
                <w:rFonts w:ascii="Arial" w:hAnsi="Arial" w:cs="Arial"/>
              </w:rPr>
            </w:pPr>
            <w:r>
              <w:rPr>
                <w:rFonts w:ascii="Arial" w:hAnsi="Arial" w:cs="Arial"/>
              </w:rPr>
              <w:t>On-going</w:t>
            </w:r>
          </w:p>
        </w:tc>
      </w:tr>
      <w:tr w:rsidR="00F741BE" w:rsidRPr="009D570E" w14:paraId="4C58D90B" w14:textId="77777777" w:rsidTr="0006389E">
        <w:tc>
          <w:tcPr>
            <w:tcW w:w="2960" w:type="dxa"/>
            <w:shd w:val="clear" w:color="auto" w:fill="F2F2F2" w:themeFill="background1" w:themeFillShade="F2"/>
            <w:vAlign w:val="center"/>
          </w:tcPr>
          <w:p w14:paraId="20621955" w14:textId="77777777" w:rsidR="00F741BE" w:rsidRPr="009D570E" w:rsidRDefault="00F741BE" w:rsidP="0006389E">
            <w:pPr>
              <w:rPr>
                <w:rFonts w:ascii="Arial" w:hAnsi="Arial" w:cs="Arial"/>
                <w:b/>
              </w:rPr>
            </w:pPr>
            <w:r w:rsidRPr="009D570E">
              <w:rPr>
                <w:rFonts w:ascii="Arial" w:hAnsi="Arial" w:cs="Arial"/>
                <w:b/>
              </w:rPr>
              <w:t>Potential Fund Sources:</w:t>
            </w:r>
          </w:p>
          <w:p w14:paraId="6E72879A" w14:textId="77777777" w:rsidR="00F741BE" w:rsidRPr="009D570E" w:rsidRDefault="00F741BE" w:rsidP="0006389E">
            <w:pPr>
              <w:rPr>
                <w:rFonts w:ascii="Arial" w:hAnsi="Arial" w:cs="Arial"/>
                <w:b/>
              </w:rPr>
            </w:pPr>
          </w:p>
        </w:tc>
        <w:tc>
          <w:tcPr>
            <w:tcW w:w="6616" w:type="dxa"/>
            <w:vAlign w:val="center"/>
          </w:tcPr>
          <w:p w14:paraId="3AC901DA" w14:textId="77777777" w:rsidR="00F741BE" w:rsidRPr="009D570E" w:rsidRDefault="00F741BE" w:rsidP="0006389E">
            <w:pPr>
              <w:rPr>
                <w:rFonts w:ascii="Arial" w:hAnsi="Arial" w:cs="Arial"/>
                <w:highlight w:val="yellow"/>
              </w:rPr>
            </w:pPr>
            <w:r w:rsidRPr="009D570E">
              <w:rPr>
                <w:rFonts w:ascii="Arial" w:hAnsi="Arial" w:cs="Arial"/>
              </w:rPr>
              <w:t>Grants, local general revenue funds, and private donations of cash, goods, or services.</w:t>
            </w:r>
          </w:p>
        </w:tc>
      </w:tr>
      <w:tr w:rsidR="00F741BE" w:rsidRPr="009D570E" w14:paraId="72261571" w14:textId="77777777" w:rsidTr="0006389E">
        <w:tc>
          <w:tcPr>
            <w:tcW w:w="2960" w:type="dxa"/>
            <w:tcBorders>
              <w:bottom w:val="single" w:sz="4" w:space="0" w:color="auto"/>
            </w:tcBorders>
            <w:shd w:val="clear" w:color="auto" w:fill="F2F2F2" w:themeFill="background1" w:themeFillShade="F2"/>
            <w:vAlign w:val="center"/>
          </w:tcPr>
          <w:p w14:paraId="078B5477"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16" w:type="dxa"/>
            <w:tcBorders>
              <w:bottom w:val="single" w:sz="4" w:space="0" w:color="auto"/>
            </w:tcBorders>
            <w:vAlign w:val="center"/>
          </w:tcPr>
          <w:p w14:paraId="07340810" w14:textId="77777777" w:rsidR="00F741BE" w:rsidRPr="009D570E" w:rsidRDefault="00F741BE" w:rsidP="0006389E">
            <w:pPr>
              <w:rPr>
                <w:rFonts w:ascii="Arial" w:hAnsi="Arial" w:cs="Arial"/>
              </w:rPr>
            </w:pPr>
            <w:r w:rsidRPr="009D570E">
              <w:rPr>
                <w:rFonts w:ascii="Arial" w:hAnsi="Arial" w:cs="Arial"/>
              </w:rPr>
              <w:t>Hazard Mitigation P</w:t>
            </w:r>
            <w:r>
              <w:rPr>
                <w:rFonts w:ascii="Arial" w:hAnsi="Arial" w:cs="Arial"/>
              </w:rPr>
              <w:t>lan, LEOP, economic development plan, transportation plan, floodplain ordinance</w:t>
            </w:r>
          </w:p>
        </w:tc>
      </w:tr>
      <w:tr w:rsidR="00F741BE" w:rsidRPr="009D570E" w14:paraId="4CD276A3" w14:textId="77777777" w:rsidTr="0006389E">
        <w:tc>
          <w:tcPr>
            <w:tcW w:w="9576" w:type="dxa"/>
            <w:gridSpan w:val="2"/>
            <w:shd w:val="clear" w:color="auto" w:fill="D9D9D9" w:themeFill="background1" w:themeFillShade="D9"/>
            <w:vAlign w:val="center"/>
          </w:tcPr>
          <w:p w14:paraId="3A1182C4"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348A1C8C" w14:textId="77777777" w:rsidTr="0006389E">
        <w:tc>
          <w:tcPr>
            <w:tcW w:w="2960" w:type="dxa"/>
            <w:shd w:val="clear" w:color="auto" w:fill="D9D9D9" w:themeFill="background1" w:themeFillShade="D9"/>
            <w:vAlign w:val="center"/>
          </w:tcPr>
          <w:p w14:paraId="411E3876" w14:textId="77777777" w:rsidR="00F741BE" w:rsidRPr="009D570E" w:rsidRDefault="00F741BE" w:rsidP="0006389E">
            <w:pPr>
              <w:rPr>
                <w:rFonts w:ascii="Arial" w:hAnsi="Arial" w:cs="Arial"/>
              </w:rPr>
            </w:pPr>
            <w:r w:rsidRPr="009D570E">
              <w:rPr>
                <w:rFonts w:ascii="Arial" w:hAnsi="Arial" w:cs="Arial"/>
                <w:b/>
              </w:rPr>
              <w:t>Action Status</w:t>
            </w:r>
          </w:p>
        </w:tc>
        <w:tc>
          <w:tcPr>
            <w:tcW w:w="6616" w:type="dxa"/>
            <w:vAlign w:val="center"/>
          </w:tcPr>
          <w:p w14:paraId="3F68DA43" w14:textId="77777777" w:rsidR="00F741BE" w:rsidRPr="009D570E" w:rsidRDefault="00F741BE" w:rsidP="0006389E">
            <w:pPr>
              <w:rPr>
                <w:rFonts w:ascii="Arial" w:hAnsi="Arial" w:cs="Arial"/>
                <w:highlight w:val="yellow"/>
              </w:rPr>
            </w:pPr>
            <w:r w:rsidRPr="009D570E">
              <w:rPr>
                <w:rFonts w:ascii="Arial" w:hAnsi="Arial" w:cs="Arial"/>
              </w:rPr>
              <w:t>Continuing – in progress</w:t>
            </w:r>
          </w:p>
        </w:tc>
      </w:tr>
      <w:tr w:rsidR="00F741BE" w:rsidRPr="009D570E" w14:paraId="46743BBC" w14:textId="77777777" w:rsidTr="0006389E">
        <w:tc>
          <w:tcPr>
            <w:tcW w:w="2960" w:type="dxa"/>
            <w:shd w:val="clear" w:color="auto" w:fill="D9D9D9" w:themeFill="background1" w:themeFillShade="D9"/>
            <w:vAlign w:val="center"/>
          </w:tcPr>
          <w:p w14:paraId="31760964"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16" w:type="dxa"/>
            <w:vAlign w:val="center"/>
          </w:tcPr>
          <w:p w14:paraId="185315B3" w14:textId="77777777" w:rsidR="00F741BE" w:rsidRPr="009D570E" w:rsidRDefault="00F741BE" w:rsidP="0006389E">
            <w:pPr>
              <w:rPr>
                <w:rFonts w:ascii="Arial" w:hAnsi="Arial" w:cs="Arial"/>
                <w:highlight w:val="yellow"/>
              </w:rPr>
            </w:pPr>
            <w:r>
              <w:rPr>
                <w:rFonts w:ascii="Arial" w:hAnsi="Arial" w:cs="Arial"/>
              </w:rPr>
              <w:t>Hazard mitigation goals and actions have been incorporated into the regional Community and Economic Development Strategy. Mitigation actions are part of the LEOP. As more officials become familiar with mitigation and understand how it fits within other planning activities, this action item will continue to expand.</w:t>
            </w:r>
          </w:p>
        </w:tc>
      </w:tr>
    </w:tbl>
    <w:p w14:paraId="74246E9D" w14:textId="77777777" w:rsidR="00F741BE" w:rsidRPr="009D570E" w:rsidRDefault="00F741BE" w:rsidP="00F741BE">
      <w:pPr>
        <w:rPr>
          <w:rFonts w:ascii="Arial" w:hAnsi="Arial" w:cs="Arial"/>
          <w:highlight w:val="yellow"/>
        </w:rPr>
      </w:pPr>
    </w:p>
    <w:p w14:paraId="34B47CA4" w14:textId="77777777" w:rsidR="00F741BE" w:rsidRPr="009D570E" w:rsidRDefault="00F741BE" w:rsidP="00F741BE">
      <w:pPr>
        <w:pStyle w:val="BodyText"/>
        <w:rPr>
          <w:rFonts w:cs="Arial"/>
          <w:b/>
          <w:u w:val="single"/>
        </w:rPr>
      </w:pPr>
    </w:p>
    <w:p w14:paraId="0B1E5FF2" w14:textId="77777777" w:rsidR="00F741BE" w:rsidRPr="009D570E" w:rsidRDefault="00F741BE" w:rsidP="00F741BE">
      <w:pPr>
        <w:pStyle w:val="BodyText"/>
        <w:rPr>
          <w:rFonts w:cs="Arial"/>
          <w:b/>
          <w:u w:val="single"/>
        </w:rPr>
      </w:pPr>
    </w:p>
    <w:p w14:paraId="27537B84" w14:textId="77777777" w:rsidR="00F741BE" w:rsidRDefault="00F741BE" w:rsidP="00F741BE">
      <w:pPr>
        <w:pStyle w:val="BodyText"/>
        <w:rPr>
          <w:rFonts w:cs="Arial"/>
          <w:b/>
          <w:u w:val="single"/>
        </w:rPr>
      </w:pPr>
    </w:p>
    <w:p w14:paraId="48B63E0F" w14:textId="77777777" w:rsidR="00F741BE" w:rsidRDefault="00F741BE" w:rsidP="00F741BE">
      <w:pPr>
        <w:pStyle w:val="BodyText"/>
        <w:rPr>
          <w:rFonts w:cs="Arial"/>
          <w:b/>
          <w:u w:val="single"/>
        </w:rPr>
      </w:pPr>
    </w:p>
    <w:p w14:paraId="1277ADC1" w14:textId="77777777" w:rsidR="00F741BE" w:rsidRDefault="00F741BE" w:rsidP="00F741BE">
      <w:pPr>
        <w:pStyle w:val="BodyText"/>
        <w:rPr>
          <w:rFonts w:cs="Arial"/>
          <w:b/>
          <w:u w:val="single"/>
        </w:rPr>
      </w:pPr>
    </w:p>
    <w:p w14:paraId="14517299" w14:textId="77777777" w:rsidR="00F741BE" w:rsidRPr="009D570E" w:rsidRDefault="00F741BE" w:rsidP="00F741BE">
      <w:pPr>
        <w:pStyle w:val="BodyText"/>
        <w:rPr>
          <w:rFonts w:cs="Arial"/>
        </w:rPr>
      </w:pPr>
      <w:r w:rsidRPr="00D17D7F">
        <w:rPr>
          <w:rFonts w:cs="Arial"/>
          <w:b/>
          <w:u w:val="single"/>
        </w:rPr>
        <w:t>Action 5.2.1</w:t>
      </w:r>
      <w:r w:rsidRPr="00D17D7F">
        <w:rPr>
          <w:rFonts w:cs="Arial"/>
          <w:b/>
        </w:rPr>
        <w:t>:</w:t>
      </w:r>
      <w:r w:rsidRPr="009D570E">
        <w:rPr>
          <w:rFonts w:cs="Arial"/>
          <w:b/>
        </w:rPr>
        <w:t xml:space="preserve"> </w:t>
      </w:r>
      <w:r w:rsidRPr="009D570E">
        <w:rPr>
          <w:rFonts w:cs="Arial"/>
        </w:rPr>
        <w:t xml:space="preserve"> Encourage local governments to purchase properties in the floodplain as funds become available and convert that land into public space/recreation area. </w:t>
      </w:r>
    </w:p>
    <w:p w14:paraId="13A614E0" w14:textId="77777777" w:rsidR="00F741BE" w:rsidRPr="009D570E" w:rsidRDefault="00F741BE" w:rsidP="00F741BE">
      <w:pPr>
        <w:pStyle w:val="BodyText"/>
        <w:rPr>
          <w:rFonts w:cs="Arial"/>
        </w:rPr>
      </w:pPr>
    </w:p>
    <w:tbl>
      <w:tblPr>
        <w:tblStyle w:val="TableGrid"/>
        <w:tblW w:w="0" w:type="auto"/>
        <w:tblLook w:val="04A0" w:firstRow="1" w:lastRow="0" w:firstColumn="1" w:lastColumn="0" w:noHBand="0" w:noVBand="1"/>
      </w:tblPr>
      <w:tblGrid>
        <w:gridCol w:w="2918"/>
        <w:gridCol w:w="6678"/>
      </w:tblGrid>
      <w:tr w:rsidR="00F741BE" w:rsidRPr="009D570E" w14:paraId="72793574" w14:textId="77777777" w:rsidTr="0006389E">
        <w:trPr>
          <w:trHeight w:val="946"/>
        </w:trPr>
        <w:tc>
          <w:tcPr>
            <w:tcW w:w="9576" w:type="dxa"/>
            <w:gridSpan w:val="2"/>
            <w:shd w:val="clear" w:color="auto" w:fill="BFBFBF" w:themeFill="background1" w:themeFillShade="BF"/>
          </w:tcPr>
          <w:p w14:paraId="657B9F2D" w14:textId="77777777" w:rsidR="00F741BE" w:rsidRPr="009D570E" w:rsidRDefault="00F741BE" w:rsidP="0006389E">
            <w:pPr>
              <w:spacing w:before="240"/>
              <w:jc w:val="center"/>
              <w:rPr>
                <w:rFonts w:ascii="Arial" w:hAnsi="Arial" w:cs="Arial"/>
                <w:b/>
              </w:rPr>
            </w:pPr>
            <w:r w:rsidRPr="009D570E">
              <w:rPr>
                <w:rFonts w:ascii="Arial" w:hAnsi="Arial" w:cs="Arial"/>
                <w:b/>
              </w:rPr>
              <w:t xml:space="preserve">Action Worksheet </w:t>
            </w:r>
          </w:p>
          <w:p w14:paraId="52967E54" w14:textId="77777777" w:rsidR="00F741BE" w:rsidRPr="009D570E" w:rsidRDefault="00F741BE" w:rsidP="0006389E">
            <w:pPr>
              <w:jc w:val="center"/>
              <w:rPr>
                <w:rFonts w:ascii="Arial" w:hAnsi="Arial" w:cs="Arial"/>
                <w:b/>
              </w:rPr>
            </w:pPr>
          </w:p>
        </w:tc>
      </w:tr>
      <w:tr w:rsidR="00F741BE" w:rsidRPr="009D570E" w14:paraId="680B0758" w14:textId="77777777" w:rsidTr="0006389E">
        <w:trPr>
          <w:trHeight w:val="529"/>
        </w:trPr>
        <w:tc>
          <w:tcPr>
            <w:tcW w:w="2898" w:type="dxa"/>
            <w:tcBorders>
              <w:bottom w:val="single" w:sz="4" w:space="0" w:color="auto"/>
            </w:tcBorders>
            <w:shd w:val="clear" w:color="auto" w:fill="F2F2F2" w:themeFill="background1" w:themeFillShade="F2"/>
            <w:vAlign w:val="center"/>
          </w:tcPr>
          <w:p w14:paraId="2F049449"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5DB972C9"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2E7560B0" w14:textId="3D3F9795" w:rsidR="00F741BE" w:rsidRPr="009D570E" w:rsidRDefault="00884075" w:rsidP="0006389E">
            <w:pPr>
              <w:rPr>
                <w:rFonts w:ascii="Arial" w:hAnsi="Arial" w:cs="Arial"/>
              </w:rPr>
            </w:pPr>
            <w:r>
              <w:rPr>
                <w:rFonts w:ascii="Arial" w:hAnsi="Arial" w:cs="Arial"/>
              </w:rPr>
              <w:t>Newburg</w:t>
            </w:r>
          </w:p>
        </w:tc>
      </w:tr>
      <w:tr w:rsidR="00F741BE" w:rsidRPr="009D570E" w14:paraId="5F62F404" w14:textId="77777777" w:rsidTr="0006389E">
        <w:trPr>
          <w:trHeight w:val="257"/>
        </w:trPr>
        <w:tc>
          <w:tcPr>
            <w:tcW w:w="9576" w:type="dxa"/>
            <w:gridSpan w:val="2"/>
            <w:shd w:val="clear" w:color="auto" w:fill="D9D9D9" w:themeFill="background1" w:themeFillShade="D9"/>
            <w:vAlign w:val="center"/>
          </w:tcPr>
          <w:p w14:paraId="0A2598C8"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0C4F76A2" w14:textId="77777777" w:rsidTr="0006389E">
        <w:trPr>
          <w:trHeight w:val="622"/>
        </w:trPr>
        <w:tc>
          <w:tcPr>
            <w:tcW w:w="2898" w:type="dxa"/>
            <w:tcBorders>
              <w:bottom w:val="single" w:sz="4" w:space="0" w:color="auto"/>
            </w:tcBorders>
            <w:shd w:val="clear" w:color="auto" w:fill="F2F2F2" w:themeFill="background1" w:themeFillShade="F2"/>
            <w:vAlign w:val="center"/>
          </w:tcPr>
          <w:p w14:paraId="7238229B" w14:textId="77777777" w:rsidR="00F741BE" w:rsidRPr="009D570E" w:rsidRDefault="00F741BE" w:rsidP="0006389E">
            <w:pPr>
              <w:rPr>
                <w:rFonts w:ascii="Arial" w:hAnsi="Arial" w:cs="Arial"/>
                <w:b/>
              </w:rPr>
            </w:pPr>
            <w:r w:rsidRPr="009D570E">
              <w:rPr>
                <w:rFonts w:ascii="Arial" w:hAnsi="Arial" w:cs="Arial"/>
                <w:b/>
              </w:rPr>
              <w:t>Problem being Mitigated:</w:t>
            </w:r>
          </w:p>
          <w:p w14:paraId="6E947663"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508EAB53" w14:textId="77777777" w:rsidR="00F741BE" w:rsidRPr="009D570E" w:rsidRDefault="00F741BE" w:rsidP="0006389E">
            <w:pPr>
              <w:rPr>
                <w:rFonts w:ascii="Arial" w:hAnsi="Arial" w:cs="Arial"/>
                <w:highlight w:val="yellow"/>
              </w:rPr>
            </w:pPr>
            <w:r w:rsidRPr="009D570E">
              <w:rPr>
                <w:rFonts w:ascii="Arial" w:hAnsi="Arial" w:cs="Arial"/>
              </w:rPr>
              <w:t>Risks/vulnerabilities associated with floodplain properties</w:t>
            </w:r>
          </w:p>
        </w:tc>
      </w:tr>
      <w:tr w:rsidR="00F741BE" w:rsidRPr="009D570E" w14:paraId="675BBD76" w14:textId="77777777" w:rsidTr="0006389E">
        <w:trPr>
          <w:trHeight w:val="257"/>
        </w:trPr>
        <w:tc>
          <w:tcPr>
            <w:tcW w:w="2898" w:type="dxa"/>
            <w:tcBorders>
              <w:bottom w:val="single" w:sz="4" w:space="0" w:color="auto"/>
            </w:tcBorders>
            <w:shd w:val="clear" w:color="auto" w:fill="F2F2F2" w:themeFill="background1" w:themeFillShade="F2"/>
            <w:vAlign w:val="center"/>
          </w:tcPr>
          <w:p w14:paraId="5F86D268"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5242CA67" w14:textId="77777777" w:rsidR="00F741BE" w:rsidRPr="009D570E" w:rsidRDefault="00F741BE" w:rsidP="0006389E">
            <w:pPr>
              <w:rPr>
                <w:rFonts w:ascii="Arial" w:hAnsi="Arial" w:cs="Arial"/>
              </w:rPr>
            </w:pPr>
            <w:r w:rsidRPr="009D570E">
              <w:rPr>
                <w:rFonts w:ascii="Arial" w:hAnsi="Arial" w:cs="Arial"/>
              </w:rPr>
              <w:t>Flood</w:t>
            </w:r>
          </w:p>
        </w:tc>
      </w:tr>
      <w:tr w:rsidR="00F741BE" w:rsidRPr="009D570E" w14:paraId="67524120" w14:textId="77777777" w:rsidTr="0006389E">
        <w:trPr>
          <w:trHeight w:val="273"/>
        </w:trPr>
        <w:tc>
          <w:tcPr>
            <w:tcW w:w="9576" w:type="dxa"/>
            <w:gridSpan w:val="2"/>
            <w:shd w:val="clear" w:color="auto" w:fill="D9D9D9" w:themeFill="background1" w:themeFillShade="D9"/>
            <w:vAlign w:val="center"/>
          </w:tcPr>
          <w:p w14:paraId="45805539"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24E8C73A" w14:textId="77777777" w:rsidTr="0006389E">
        <w:trPr>
          <w:trHeight w:val="529"/>
        </w:trPr>
        <w:tc>
          <w:tcPr>
            <w:tcW w:w="2898" w:type="dxa"/>
            <w:tcBorders>
              <w:bottom w:val="single" w:sz="4" w:space="0" w:color="auto"/>
            </w:tcBorders>
            <w:shd w:val="clear" w:color="auto" w:fill="F2F2F2" w:themeFill="background1" w:themeFillShade="F2"/>
            <w:vAlign w:val="center"/>
          </w:tcPr>
          <w:p w14:paraId="59994529" w14:textId="77777777" w:rsidR="00F741BE" w:rsidRPr="009D570E" w:rsidRDefault="00F741BE" w:rsidP="0006389E">
            <w:pPr>
              <w:rPr>
                <w:rFonts w:ascii="Arial" w:hAnsi="Arial" w:cs="Arial"/>
                <w:b/>
              </w:rPr>
            </w:pPr>
            <w:r w:rsidRPr="009D570E">
              <w:rPr>
                <w:rFonts w:ascii="Arial" w:hAnsi="Arial" w:cs="Arial"/>
                <w:b/>
              </w:rPr>
              <w:t>Action/Project Number:</w:t>
            </w:r>
          </w:p>
          <w:p w14:paraId="67FF1C3F" w14:textId="77777777" w:rsidR="00F741BE" w:rsidRPr="009D570E" w:rsidRDefault="00F741BE" w:rsidP="0006389E">
            <w:pPr>
              <w:rPr>
                <w:rFonts w:ascii="Arial" w:hAnsi="Arial" w:cs="Arial"/>
              </w:rPr>
            </w:pPr>
          </w:p>
        </w:tc>
        <w:tc>
          <w:tcPr>
            <w:tcW w:w="6678" w:type="dxa"/>
            <w:vAlign w:val="center"/>
          </w:tcPr>
          <w:p w14:paraId="40EB7B5F" w14:textId="77777777" w:rsidR="00F741BE" w:rsidRPr="009D570E" w:rsidRDefault="00F741BE" w:rsidP="0006389E">
            <w:pPr>
              <w:rPr>
                <w:rFonts w:ascii="Arial" w:hAnsi="Arial" w:cs="Arial"/>
              </w:rPr>
            </w:pPr>
            <w:r w:rsidRPr="009D570E">
              <w:rPr>
                <w:rFonts w:ascii="Arial" w:hAnsi="Arial" w:cs="Arial"/>
              </w:rPr>
              <w:t>5.</w:t>
            </w:r>
            <w:r>
              <w:rPr>
                <w:rFonts w:ascii="Arial" w:hAnsi="Arial" w:cs="Arial"/>
              </w:rPr>
              <w:t>2</w:t>
            </w:r>
            <w:r w:rsidRPr="009D570E">
              <w:rPr>
                <w:rFonts w:ascii="Arial" w:hAnsi="Arial" w:cs="Arial"/>
              </w:rPr>
              <w:t>.1</w:t>
            </w:r>
          </w:p>
        </w:tc>
      </w:tr>
      <w:tr w:rsidR="00F741BE" w:rsidRPr="009D570E" w14:paraId="1C893B6E" w14:textId="77777777" w:rsidTr="0006389E">
        <w:trPr>
          <w:trHeight w:val="273"/>
        </w:trPr>
        <w:tc>
          <w:tcPr>
            <w:tcW w:w="2898" w:type="dxa"/>
            <w:tcBorders>
              <w:bottom w:val="single" w:sz="4" w:space="0" w:color="auto"/>
            </w:tcBorders>
            <w:shd w:val="clear" w:color="auto" w:fill="F2F2F2" w:themeFill="background1" w:themeFillShade="F2"/>
            <w:vAlign w:val="center"/>
          </w:tcPr>
          <w:p w14:paraId="112FBC23"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6F5149CD" w14:textId="77777777" w:rsidR="00F741BE" w:rsidRPr="009D570E" w:rsidRDefault="00F741BE" w:rsidP="0006389E">
            <w:pPr>
              <w:rPr>
                <w:rFonts w:ascii="Arial" w:hAnsi="Arial" w:cs="Arial"/>
              </w:rPr>
            </w:pPr>
            <w:r w:rsidRPr="009D570E">
              <w:rPr>
                <w:rFonts w:ascii="Arial" w:hAnsi="Arial" w:cs="Arial"/>
              </w:rPr>
              <w:t>Government purchase of properties in the floodplain</w:t>
            </w:r>
          </w:p>
        </w:tc>
      </w:tr>
      <w:tr w:rsidR="00F741BE" w:rsidRPr="009D570E" w14:paraId="74F01A56" w14:textId="77777777" w:rsidTr="0006389E">
        <w:trPr>
          <w:trHeight w:val="1074"/>
        </w:trPr>
        <w:tc>
          <w:tcPr>
            <w:tcW w:w="2898" w:type="dxa"/>
            <w:tcBorders>
              <w:bottom w:val="single" w:sz="4" w:space="0" w:color="auto"/>
            </w:tcBorders>
            <w:shd w:val="clear" w:color="auto" w:fill="F2F2F2" w:themeFill="background1" w:themeFillShade="F2"/>
            <w:vAlign w:val="center"/>
          </w:tcPr>
          <w:p w14:paraId="57B9AB79" w14:textId="77777777" w:rsidR="00F741BE" w:rsidRPr="009D570E" w:rsidRDefault="00F741BE" w:rsidP="0006389E">
            <w:pPr>
              <w:rPr>
                <w:rFonts w:ascii="Arial" w:hAnsi="Arial" w:cs="Arial"/>
                <w:b/>
              </w:rPr>
            </w:pPr>
          </w:p>
          <w:p w14:paraId="08F429DC" w14:textId="77777777" w:rsidR="00F741BE" w:rsidRPr="009D570E" w:rsidRDefault="00F741BE" w:rsidP="0006389E">
            <w:pPr>
              <w:rPr>
                <w:rFonts w:ascii="Arial" w:hAnsi="Arial" w:cs="Arial"/>
                <w:b/>
              </w:rPr>
            </w:pPr>
            <w:r w:rsidRPr="009D570E">
              <w:rPr>
                <w:rFonts w:ascii="Arial" w:hAnsi="Arial" w:cs="Arial"/>
                <w:b/>
              </w:rPr>
              <w:t>Action or Project Description:</w:t>
            </w:r>
          </w:p>
          <w:p w14:paraId="19F69BCA" w14:textId="77777777" w:rsidR="00F741BE" w:rsidRPr="009D570E" w:rsidRDefault="00F741BE" w:rsidP="0006389E">
            <w:pPr>
              <w:rPr>
                <w:rFonts w:ascii="Arial" w:hAnsi="Arial" w:cs="Arial"/>
              </w:rPr>
            </w:pPr>
          </w:p>
        </w:tc>
        <w:tc>
          <w:tcPr>
            <w:tcW w:w="6678" w:type="dxa"/>
            <w:vAlign w:val="center"/>
          </w:tcPr>
          <w:p w14:paraId="24C35712" w14:textId="77777777" w:rsidR="00F741BE" w:rsidRPr="009D570E" w:rsidRDefault="00F741BE" w:rsidP="0006389E">
            <w:pPr>
              <w:rPr>
                <w:rFonts w:ascii="Arial" w:hAnsi="Arial" w:cs="Arial"/>
              </w:rPr>
            </w:pPr>
            <w:r w:rsidRPr="009D570E">
              <w:rPr>
                <w:rFonts w:ascii="Arial" w:hAnsi="Arial" w:cs="Arial"/>
              </w:rPr>
              <w:t xml:space="preserve">Encourage local governments to purchase properties in the floodplain as funds become available and convert that land into public space/recreation area. </w:t>
            </w:r>
          </w:p>
        </w:tc>
      </w:tr>
      <w:tr w:rsidR="00F741BE" w:rsidRPr="009D570E" w14:paraId="00B64538" w14:textId="77777777" w:rsidTr="0006389E">
        <w:trPr>
          <w:trHeight w:val="802"/>
        </w:trPr>
        <w:tc>
          <w:tcPr>
            <w:tcW w:w="2898" w:type="dxa"/>
            <w:tcBorders>
              <w:bottom w:val="single" w:sz="4" w:space="0" w:color="auto"/>
            </w:tcBorders>
            <w:shd w:val="clear" w:color="auto" w:fill="F2F2F2" w:themeFill="background1" w:themeFillShade="F2"/>
            <w:vAlign w:val="center"/>
          </w:tcPr>
          <w:p w14:paraId="3A2F5C6A"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45F91C0F" w14:textId="77777777" w:rsidR="00F741BE" w:rsidRPr="009D570E" w:rsidRDefault="00F741BE" w:rsidP="0006389E">
            <w:pPr>
              <w:rPr>
                <w:rFonts w:ascii="Arial" w:hAnsi="Arial" w:cs="Arial"/>
              </w:rPr>
            </w:pPr>
            <w:r w:rsidRPr="009D570E">
              <w:rPr>
                <w:rFonts w:ascii="Arial" w:hAnsi="Arial" w:cs="Arial"/>
              </w:rPr>
              <w:t xml:space="preserve">Establish priorities for reducing risks to the people and their property with emphasis on long-term and maximum benefits to the public rather than short-term benefits of special interests.  </w:t>
            </w:r>
          </w:p>
        </w:tc>
      </w:tr>
      <w:tr w:rsidR="00F741BE" w:rsidRPr="009D570E" w14:paraId="50902162" w14:textId="77777777" w:rsidTr="0006389E">
        <w:trPr>
          <w:trHeight w:val="273"/>
        </w:trPr>
        <w:tc>
          <w:tcPr>
            <w:tcW w:w="2898" w:type="dxa"/>
            <w:tcBorders>
              <w:bottom w:val="single" w:sz="4" w:space="0" w:color="auto"/>
            </w:tcBorders>
            <w:shd w:val="clear" w:color="auto" w:fill="F2F2F2" w:themeFill="background1" w:themeFillShade="F2"/>
            <w:vAlign w:val="center"/>
          </w:tcPr>
          <w:p w14:paraId="6B8A19AF" w14:textId="77777777" w:rsidR="00F741BE" w:rsidRPr="009D570E" w:rsidRDefault="00F741BE" w:rsidP="0006389E">
            <w:pPr>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2C082C16" w14:textId="77777777" w:rsidR="00F741BE" w:rsidRPr="009D570E" w:rsidRDefault="00F741BE" w:rsidP="0006389E">
            <w:pPr>
              <w:rPr>
                <w:rFonts w:ascii="Arial" w:hAnsi="Arial" w:cs="Arial"/>
              </w:rPr>
            </w:pPr>
            <w:r>
              <w:rPr>
                <w:rFonts w:ascii="Arial" w:hAnsi="Arial" w:cs="Arial"/>
              </w:rPr>
              <w:t>$3,500 - $500,000</w:t>
            </w:r>
          </w:p>
        </w:tc>
      </w:tr>
      <w:tr w:rsidR="00F741BE" w:rsidRPr="009D570E" w14:paraId="4E316B8B" w14:textId="77777777" w:rsidTr="0006389E">
        <w:trPr>
          <w:trHeight w:val="529"/>
        </w:trPr>
        <w:tc>
          <w:tcPr>
            <w:tcW w:w="2898" w:type="dxa"/>
            <w:tcBorders>
              <w:bottom w:val="single" w:sz="4" w:space="0" w:color="auto"/>
            </w:tcBorders>
            <w:shd w:val="clear" w:color="auto" w:fill="F2F2F2" w:themeFill="background1" w:themeFillShade="F2"/>
            <w:vAlign w:val="center"/>
          </w:tcPr>
          <w:p w14:paraId="445D7AD4"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513DE2C4" w14:textId="77777777" w:rsidR="00F741BE" w:rsidRPr="009D570E" w:rsidRDefault="00F741BE" w:rsidP="0006389E">
            <w:pPr>
              <w:rPr>
                <w:rFonts w:ascii="Arial" w:hAnsi="Arial" w:cs="Arial"/>
              </w:rPr>
            </w:pPr>
            <w:r w:rsidRPr="009D570E">
              <w:rPr>
                <w:rFonts w:ascii="Arial" w:hAnsi="Arial" w:cs="Arial"/>
              </w:rPr>
              <w:t>Losses avoided by implementing this action include property damage, and emergency management costs/community costs.</w:t>
            </w:r>
          </w:p>
        </w:tc>
      </w:tr>
      <w:tr w:rsidR="00F741BE" w:rsidRPr="009D570E" w14:paraId="2D0421C2" w14:textId="77777777" w:rsidTr="0006389E">
        <w:trPr>
          <w:trHeight w:val="314"/>
        </w:trPr>
        <w:tc>
          <w:tcPr>
            <w:tcW w:w="9576" w:type="dxa"/>
            <w:gridSpan w:val="2"/>
            <w:shd w:val="clear" w:color="auto" w:fill="D9D9D9" w:themeFill="background1" w:themeFillShade="D9"/>
            <w:vAlign w:val="center"/>
          </w:tcPr>
          <w:p w14:paraId="58F79461"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311B6098" w14:textId="77777777" w:rsidTr="0006389E">
        <w:trPr>
          <w:trHeight w:val="545"/>
        </w:trPr>
        <w:tc>
          <w:tcPr>
            <w:tcW w:w="2898" w:type="dxa"/>
            <w:shd w:val="clear" w:color="auto" w:fill="F2F2F2" w:themeFill="background1" w:themeFillShade="F2"/>
            <w:vAlign w:val="center"/>
          </w:tcPr>
          <w:p w14:paraId="128FE51F"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3555A157" w14:textId="77777777" w:rsidR="00F741BE" w:rsidRPr="009D570E" w:rsidRDefault="00F741BE" w:rsidP="0006389E">
            <w:pPr>
              <w:rPr>
                <w:rFonts w:ascii="Arial" w:hAnsi="Arial" w:cs="Arial"/>
                <w:highlight w:val="yellow"/>
              </w:rPr>
            </w:pPr>
            <w:r w:rsidRPr="009D570E">
              <w:rPr>
                <w:rFonts w:ascii="Arial" w:hAnsi="Arial" w:cs="Arial"/>
              </w:rPr>
              <w:t>C</w:t>
            </w:r>
            <w:r>
              <w:rPr>
                <w:rFonts w:ascii="Arial" w:hAnsi="Arial" w:cs="Arial"/>
              </w:rPr>
              <w:t>i</w:t>
            </w:r>
            <w:r w:rsidRPr="009D570E">
              <w:rPr>
                <w:rFonts w:ascii="Arial" w:hAnsi="Arial" w:cs="Arial"/>
              </w:rPr>
              <w:t xml:space="preserve">ty </w:t>
            </w:r>
            <w:r>
              <w:rPr>
                <w:rFonts w:ascii="Arial" w:hAnsi="Arial" w:cs="Arial"/>
              </w:rPr>
              <w:t>EMD, Mayor, Board of Aldermen, Floodplain Manager/ Coordinator</w:t>
            </w:r>
          </w:p>
        </w:tc>
      </w:tr>
      <w:tr w:rsidR="00F741BE" w:rsidRPr="009D570E" w14:paraId="0B9DCE3D" w14:textId="77777777" w:rsidTr="0006389E">
        <w:trPr>
          <w:trHeight w:val="257"/>
        </w:trPr>
        <w:tc>
          <w:tcPr>
            <w:tcW w:w="2898" w:type="dxa"/>
            <w:shd w:val="clear" w:color="auto" w:fill="F2F2F2" w:themeFill="background1" w:themeFillShade="F2"/>
            <w:vAlign w:val="center"/>
          </w:tcPr>
          <w:p w14:paraId="025586D5"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2622442A" w14:textId="77777777" w:rsidR="00F741BE" w:rsidRPr="009D570E" w:rsidRDefault="00F741BE" w:rsidP="0006389E">
            <w:pPr>
              <w:rPr>
                <w:rFonts w:ascii="Arial" w:hAnsi="Arial" w:cs="Arial"/>
              </w:rPr>
            </w:pPr>
            <w:r>
              <w:rPr>
                <w:rFonts w:ascii="Arial" w:hAnsi="Arial" w:cs="Arial"/>
              </w:rPr>
              <w:t>18</w:t>
            </w:r>
            <w:r w:rsidRPr="009D570E">
              <w:rPr>
                <w:rFonts w:ascii="Arial" w:hAnsi="Arial" w:cs="Arial"/>
              </w:rPr>
              <w:t xml:space="preserve"> - </w:t>
            </w:r>
            <w:r>
              <w:rPr>
                <w:rFonts w:ascii="Arial" w:hAnsi="Arial" w:cs="Arial"/>
              </w:rPr>
              <w:t>M</w:t>
            </w:r>
          </w:p>
        </w:tc>
      </w:tr>
      <w:tr w:rsidR="00F741BE" w:rsidRPr="009D570E" w14:paraId="5DB0901F" w14:textId="77777777" w:rsidTr="0006389E">
        <w:trPr>
          <w:trHeight w:val="273"/>
        </w:trPr>
        <w:tc>
          <w:tcPr>
            <w:tcW w:w="2898" w:type="dxa"/>
            <w:shd w:val="clear" w:color="auto" w:fill="F2F2F2" w:themeFill="background1" w:themeFillShade="F2"/>
            <w:vAlign w:val="center"/>
          </w:tcPr>
          <w:p w14:paraId="3FFDAF82"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0242F4A8" w14:textId="77777777" w:rsidR="00F741BE" w:rsidRPr="009D570E" w:rsidRDefault="00F741BE" w:rsidP="0006389E">
            <w:pPr>
              <w:rPr>
                <w:rFonts w:ascii="Arial" w:hAnsi="Arial" w:cs="Arial"/>
                <w:highlight w:val="yellow"/>
              </w:rPr>
            </w:pPr>
            <w:r w:rsidRPr="009D570E">
              <w:rPr>
                <w:rFonts w:ascii="Arial" w:hAnsi="Arial" w:cs="Arial"/>
              </w:rPr>
              <w:t>N/A</w:t>
            </w:r>
          </w:p>
        </w:tc>
      </w:tr>
      <w:tr w:rsidR="00F741BE" w:rsidRPr="009D570E" w14:paraId="65D42D75" w14:textId="77777777" w:rsidTr="0006389E">
        <w:trPr>
          <w:trHeight w:val="529"/>
        </w:trPr>
        <w:tc>
          <w:tcPr>
            <w:tcW w:w="2898" w:type="dxa"/>
            <w:shd w:val="clear" w:color="auto" w:fill="F2F2F2" w:themeFill="background1" w:themeFillShade="F2"/>
            <w:vAlign w:val="center"/>
          </w:tcPr>
          <w:p w14:paraId="5995CCDB" w14:textId="77777777" w:rsidR="00F741BE" w:rsidRPr="009D570E" w:rsidRDefault="00F741BE" w:rsidP="0006389E">
            <w:pPr>
              <w:rPr>
                <w:rFonts w:ascii="Arial" w:hAnsi="Arial" w:cs="Arial"/>
                <w:b/>
              </w:rPr>
            </w:pPr>
            <w:r w:rsidRPr="009D570E">
              <w:rPr>
                <w:rFonts w:ascii="Arial" w:hAnsi="Arial" w:cs="Arial"/>
                <w:b/>
              </w:rPr>
              <w:t>Potential Fund Sources:</w:t>
            </w:r>
          </w:p>
          <w:p w14:paraId="62E0C500" w14:textId="77777777" w:rsidR="00F741BE" w:rsidRPr="009D570E" w:rsidRDefault="00F741BE" w:rsidP="0006389E">
            <w:pPr>
              <w:rPr>
                <w:rFonts w:ascii="Arial" w:hAnsi="Arial" w:cs="Arial"/>
                <w:b/>
              </w:rPr>
            </w:pPr>
          </w:p>
        </w:tc>
        <w:tc>
          <w:tcPr>
            <w:tcW w:w="6678" w:type="dxa"/>
            <w:vAlign w:val="center"/>
          </w:tcPr>
          <w:p w14:paraId="63F269DD" w14:textId="77777777" w:rsidR="00F741BE" w:rsidRPr="009D570E" w:rsidRDefault="00F741BE" w:rsidP="0006389E">
            <w:pPr>
              <w:rPr>
                <w:rFonts w:ascii="Arial" w:hAnsi="Arial" w:cs="Arial"/>
              </w:rPr>
            </w:pPr>
            <w:r w:rsidRPr="009D570E">
              <w:rPr>
                <w:rFonts w:ascii="Arial" w:hAnsi="Arial" w:cs="Arial"/>
              </w:rPr>
              <w:t>Grants, local general revenue funds, private donations of cash, goods, or services</w:t>
            </w:r>
          </w:p>
        </w:tc>
      </w:tr>
      <w:tr w:rsidR="00F741BE" w:rsidRPr="009D570E" w14:paraId="5A6F196D" w14:textId="77777777" w:rsidTr="0006389E">
        <w:trPr>
          <w:trHeight w:val="818"/>
        </w:trPr>
        <w:tc>
          <w:tcPr>
            <w:tcW w:w="2898" w:type="dxa"/>
            <w:tcBorders>
              <w:bottom w:val="single" w:sz="4" w:space="0" w:color="auto"/>
            </w:tcBorders>
            <w:shd w:val="clear" w:color="auto" w:fill="F2F2F2" w:themeFill="background1" w:themeFillShade="F2"/>
            <w:vAlign w:val="center"/>
          </w:tcPr>
          <w:p w14:paraId="17E0CA1B"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25B6372A" w14:textId="77777777" w:rsidR="00F741BE" w:rsidRPr="009D570E" w:rsidRDefault="00F741BE" w:rsidP="0006389E">
            <w:pPr>
              <w:rPr>
                <w:rFonts w:ascii="Arial" w:hAnsi="Arial" w:cs="Arial"/>
              </w:rPr>
            </w:pPr>
            <w:r w:rsidRPr="009D570E">
              <w:rPr>
                <w:rFonts w:ascii="Arial" w:hAnsi="Arial" w:cs="Arial"/>
              </w:rPr>
              <w:t>Floodplain ordinance</w:t>
            </w:r>
            <w:r>
              <w:rPr>
                <w:rFonts w:ascii="Arial" w:hAnsi="Arial" w:cs="Arial"/>
              </w:rPr>
              <w:t>, Hazard Mitigation Plan</w:t>
            </w:r>
          </w:p>
        </w:tc>
      </w:tr>
      <w:tr w:rsidR="00F741BE" w:rsidRPr="009D570E" w14:paraId="7AF3653B" w14:textId="77777777" w:rsidTr="0006389E">
        <w:trPr>
          <w:trHeight w:val="257"/>
        </w:trPr>
        <w:tc>
          <w:tcPr>
            <w:tcW w:w="9576" w:type="dxa"/>
            <w:gridSpan w:val="2"/>
            <w:shd w:val="clear" w:color="auto" w:fill="D9D9D9" w:themeFill="background1" w:themeFillShade="D9"/>
            <w:vAlign w:val="center"/>
          </w:tcPr>
          <w:p w14:paraId="732F5C43"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3042A559" w14:textId="77777777" w:rsidTr="0006389E">
        <w:trPr>
          <w:trHeight w:val="273"/>
        </w:trPr>
        <w:tc>
          <w:tcPr>
            <w:tcW w:w="2898" w:type="dxa"/>
            <w:shd w:val="clear" w:color="auto" w:fill="D9D9D9" w:themeFill="background1" w:themeFillShade="D9"/>
            <w:vAlign w:val="center"/>
          </w:tcPr>
          <w:p w14:paraId="667F820A"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44ACB258" w14:textId="77777777" w:rsidR="00F741BE" w:rsidRPr="009D570E" w:rsidRDefault="00F741BE" w:rsidP="0006389E">
            <w:pPr>
              <w:rPr>
                <w:rFonts w:ascii="Arial" w:hAnsi="Arial" w:cs="Arial"/>
              </w:rPr>
            </w:pPr>
            <w:r w:rsidRPr="009D570E">
              <w:rPr>
                <w:rFonts w:ascii="Arial" w:hAnsi="Arial" w:cs="Arial"/>
              </w:rPr>
              <w:t xml:space="preserve">Continuing – </w:t>
            </w:r>
            <w:r>
              <w:rPr>
                <w:rFonts w:ascii="Arial" w:hAnsi="Arial" w:cs="Arial"/>
              </w:rPr>
              <w:t>no progress</w:t>
            </w:r>
          </w:p>
        </w:tc>
      </w:tr>
      <w:tr w:rsidR="00F741BE" w:rsidRPr="009D570E" w14:paraId="4F08FF82" w14:textId="77777777" w:rsidTr="0006389E">
        <w:trPr>
          <w:trHeight w:val="273"/>
        </w:trPr>
        <w:tc>
          <w:tcPr>
            <w:tcW w:w="2898" w:type="dxa"/>
            <w:shd w:val="clear" w:color="auto" w:fill="D9D9D9" w:themeFill="background1" w:themeFillShade="D9"/>
            <w:vAlign w:val="center"/>
          </w:tcPr>
          <w:p w14:paraId="07CE16D6"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084EB882" w14:textId="1867CDCC" w:rsidR="00F741BE" w:rsidRPr="009D570E" w:rsidRDefault="00884075" w:rsidP="0006389E">
            <w:pPr>
              <w:rPr>
                <w:rFonts w:ascii="Arial" w:hAnsi="Arial" w:cs="Arial"/>
              </w:rPr>
            </w:pPr>
            <w:r>
              <w:rPr>
                <w:rFonts w:ascii="Arial" w:hAnsi="Arial" w:cs="Arial"/>
              </w:rPr>
              <w:t xml:space="preserve">Newburg </w:t>
            </w:r>
            <w:r w:rsidR="00F741BE">
              <w:rPr>
                <w:rFonts w:ascii="Arial" w:hAnsi="Arial" w:cs="Arial"/>
              </w:rPr>
              <w:t>has not had any requests from property owners for a buyout.</w:t>
            </w:r>
          </w:p>
        </w:tc>
      </w:tr>
    </w:tbl>
    <w:p w14:paraId="273F057B" w14:textId="77777777" w:rsidR="00F741BE" w:rsidRPr="009D570E" w:rsidRDefault="00F741BE" w:rsidP="00F741BE">
      <w:pPr>
        <w:pStyle w:val="BodyText"/>
        <w:rPr>
          <w:rFonts w:cs="Arial"/>
          <w:b/>
          <w:u w:val="single"/>
        </w:rPr>
      </w:pPr>
    </w:p>
    <w:p w14:paraId="37C1FEB3" w14:textId="77777777" w:rsidR="00F741BE" w:rsidRDefault="00F741BE" w:rsidP="00F741BE">
      <w:pPr>
        <w:rPr>
          <w:rFonts w:ascii="Arial" w:hAnsi="Arial" w:cs="Arial"/>
          <w:highlight w:val="yellow"/>
        </w:rPr>
      </w:pPr>
    </w:p>
    <w:p w14:paraId="2854E9A7" w14:textId="77777777" w:rsidR="00F741BE" w:rsidRDefault="00F741BE" w:rsidP="00F741BE">
      <w:pPr>
        <w:rPr>
          <w:rFonts w:ascii="Arial" w:hAnsi="Arial" w:cs="Arial"/>
          <w:highlight w:val="yellow"/>
        </w:rPr>
      </w:pPr>
    </w:p>
    <w:p w14:paraId="5C94703A" w14:textId="77777777" w:rsidR="00F741BE" w:rsidRDefault="00F741BE" w:rsidP="00F741BE">
      <w:pPr>
        <w:rPr>
          <w:rFonts w:ascii="Arial" w:hAnsi="Arial" w:cs="Arial"/>
          <w:highlight w:val="yellow"/>
        </w:rPr>
      </w:pPr>
    </w:p>
    <w:p w14:paraId="45A242A0" w14:textId="77777777" w:rsidR="00F741BE" w:rsidRDefault="00F741BE" w:rsidP="00F741BE">
      <w:pPr>
        <w:pStyle w:val="BodyText"/>
        <w:rPr>
          <w:rFonts w:cs="Arial"/>
          <w:b/>
          <w:u w:val="single"/>
        </w:rPr>
      </w:pPr>
    </w:p>
    <w:p w14:paraId="7CE2E0FE" w14:textId="77777777" w:rsidR="00F741BE" w:rsidRDefault="00F741BE" w:rsidP="00F741BE">
      <w:pPr>
        <w:pStyle w:val="BodyText"/>
        <w:rPr>
          <w:rFonts w:cs="Arial"/>
          <w:b/>
          <w:u w:val="single"/>
        </w:rPr>
      </w:pPr>
    </w:p>
    <w:p w14:paraId="26DE6D8E" w14:textId="77777777" w:rsidR="00F741BE" w:rsidRDefault="00F741BE" w:rsidP="00F741BE">
      <w:pPr>
        <w:pStyle w:val="BodyText"/>
        <w:rPr>
          <w:rFonts w:cs="Arial"/>
          <w:b/>
          <w:u w:val="single"/>
        </w:rPr>
      </w:pPr>
    </w:p>
    <w:p w14:paraId="3E1DAF09" w14:textId="77777777" w:rsidR="00F741BE" w:rsidRDefault="00F741BE" w:rsidP="00F741BE">
      <w:pPr>
        <w:pStyle w:val="BodyText"/>
        <w:rPr>
          <w:rFonts w:cs="Arial"/>
          <w:b/>
          <w:u w:val="single"/>
        </w:rPr>
      </w:pPr>
    </w:p>
    <w:p w14:paraId="13D0CCEE" w14:textId="77777777" w:rsidR="00F741BE" w:rsidRDefault="00F741BE" w:rsidP="00F741BE">
      <w:pPr>
        <w:pStyle w:val="BodyText"/>
        <w:rPr>
          <w:rFonts w:cs="Arial"/>
          <w:b/>
          <w:u w:val="single"/>
        </w:rPr>
      </w:pPr>
    </w:p>
    <w:p w14:paraId="4C528613" w14:textId="77777777" w:rsidR="00F741BE" w:rsidRPr="009D570E" w:rsidRDefault="00F741BE" w:rsidP="00F741BE">
      <w:pPr>
        <w:pStyle w:val="BodyText"/>
        <w:rPr>
          <w:rFonts w:cs="Arial"/>
        </w:rPr>
      </w:pPr>
      <w:r w:rsidRPr="00D17D7F">
        <w:rPr>
          <w:rFonts w:cs="Arial"/>
          <w:b/>
          <w:u w:val="single"/>
        </w:rPr>
        <w:t>Action 5.2.</w:t>
      </w:r>
      <w:r>
        <w:rPr>
          <w:rFonts w:cs="Arial"/>
          <w:b/>
          <w:u w:val="single"/>
        </w:rPr>
        <w:t>2</w:t>
      </w:r>
      <w:r w:rsidRPr="00D17D7F">
        <w:rPr>
          <w:rFonts w:cs="Arial"/>
          <w:b/>
        </w:rPr>
        <w:t>:</w:t>
      </w:r>
      <w:r w:rsidRPr="009D570E">
        <w:rPr>
          <w:rFonts w:cs="Arial"/>
          <w:b/>
        </w:rPr>
        <w:t xml:space="preserve"> </w:t>
      </w:r>
      <w:r w:rsidRPr="009D570E">
        <w:rPr>
          <w:rFonts w:cs="Arial"/>
        </w:rPr>
        <w:t xml:space="preserve"> Encourage </w:t>
      </w:r>
      <w:r>
        <w:rPr>
          <w:rFonts w:cs="Arial"/>
        </w:rPr>
        <w:t xml:space="preserve">communities </w:t>
      </w:r>
      <w:r w:rsidRPr="009D570E">
        <w:rPr>
          <w:rFonts w:cs="Arial"/>
        </w:rPr>
        <w:t xml:space="preserve">to </w:t>
      </w:r>
      <w:r>
        <w:rPr>
          <w:rFonts w:cs="Arial"/>
        </w:rPr>
        <w:t>discuss zoning repetitive loss properties in the floodplain as open space</w:t>
      </w:r>
      <w:r w:rsidRPr="009D570E">
        <w:rPr>
          <w:rFonts w:cs="Arial"/>
        </w:rPr>
        <w:t xml:space="preserve">. </w:t>
      </w:r>
    </w:p>
    <w:p w14:paraId="14EE68E9" w14:textId="77777777" w:rsidR="00F741BE" w:rsidRPr="009D570E" w:rsidRDefault="00F741BE" w:rsidP="00F741BE">
      <w:pPr>
        <w:pStyle w:val="BodyText"/>
        <w:rPr>
          <w:rFonts w:cs="Arial"/>
        </w:rPr>
      </w:pPr>
    </w:p>
    <w:tbl>
      <w:tblPr>
        <w:tblStyle w:val="TableGrid"/>
        <w:tblW w:w="0" w:type="auto"/>
        <w:tblLook w:val="04A0" w:firstRow="1" w:lastRow="0" w:firstColumn="1" w:lastColumn="0" w:noHBand="0" w:noVBand="1"/>
      </w:tblPr>
      <w:tblGrid>
        <w:gridCol w:w="2918"/>
        <w:gridCol w:w="6678"/>
      </w:tblGrid>
      <w:tr w:rsidR="00F741BE" w:rsidRPr="009D570E" w14:paraId="0681B56B" w14:textId="77777777" w:rsidTr="0006389E">
        <w:trPr>
          <w:trHeight w:val="946"/>
        </w:trPr>
        <w:tc>
          <w:tcPr>
            <w:tcW w:w="9576" w:type="dxa"/>
            <w:gridSpan w:val="2"/>
            <w:shd w:val="clear" w:color="auto" w:fill="BFBFBF" w:themeFill="background1" w:themeFillShade="BF"/>
          </w:tcPr>
          <w:p w14:paraId="193B7C9A" w14:textId="77777777" w:rsidR="00F741BE" w:rsidRPr="009D570E" w:rsidRDefault="00F741BE" w:rsidP="0006389E">
            <w:pPr>
              <w:spacing w:before="240"/>
              <w:jc w:val="center"/>
              <w:rPr>
                <w:rFonts w:ascii="Arial" w:hAnsi="Arial" w:cs="Arial"/>
                <w:b/>
              </w:rPr>
            </w:pPr>
            <w:r w:rsidRPr="009D570E">
              <w:rPr>
                <w:rFonts w:ascii="Arial" w:hAnsi="Arial" w:cs="Arial"/>
                <w:b/>
              </w:rPr>
              <w:t xml:space="preserve">Action Worksheet </w:t>
            </w:r>
          </w:p>
          <w:p w14:paraId="1A27DE23" w14:textId="77777777" w:rsidR="00F741BE" w:rsidRPr="009D570E" w:rsidRDefault="00F741BE" w:rsidP="0006389E">
            <w:pPr>
              <w:jc w:val="center"/>
              <w:rPr>
                <w:rFonts w:ascii="Arial" w:hAnsi="Arial" w:cs="Arial"/>
                <w:b/>
              </w:rPr>
            </w:pPr>
          </w:p>
        </w:tc>
      </w:tr>
      <w:tr w:rsidR="00F741BE" w:rsidRPr="009D570E" w14:paraId="64055F9C" w14:textId="77777777" w:rsidTr="0006389E">
        <w:trPr>
          <w:trHeight w:val="529"/>
        </w:trPr>
        <w:tc>
          <w:tcPr>
            <w:tcW w:w="2898" w:type="dxa"/>
            <w:tcBorders>
              <w:bottom w:val="single" w:sz="4" w:space="0" w:color="auto"/>
            </w:tcBorders>
            <w:shd w:val="clear" w:color="auto" w:fill="F2F2F2" w:themeFill="background1" w:themeFillShade="F2"/>
            <w:vAlign w:val="center"/>
          </w:tcPr>
          <w:p w14:paraId="39196F09"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1FC589B5"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7840ABA2" w14:textId="2867AA55" w:rsidR="00F741BE" w:rsidRPr="009D570E" w:rsidRDefault="00884075" w:rsidP="0006389E">
            <w:pPr>
              <w:rPr>
                <w:rFonts w:ascii="Arial" w:hAnsi="Arial" w:cs="Arial"/>
              </w:rPr>
            </w:pPr>
            <w:r>
              <w:rPr>
                <w:rFonts w:ascii="Arial" w:hAnsi="Arial" w:cs="Arial"/>
              </w:rPr>
              <w:t>Newburg</w:t>
            </w:r>
          </w:p>
        </w:tc>
      </w:tr>
      <w:tr w:rsidR="00F741BE" w:rsidRPr="009D570E" w14:paraId="39375124" w14:textId="77777777" w:rsidTr="0006389E">
        <w:trPr>
          <w:trHeight w:val="257"/>
        </w:trPr>
        <w:tc>
          <w:tcPr>
            <w:tcW w:w="9576" w:type="dxa"/>
            <w:gridSpan w:val="2"/>
            <w:shd w:val="clear" w:color="auto" w:fill="D9D9D9" w:themeFill="background1" w:themeFillShade="D9"/>
            <w:vAlign w:val="center"/>
          </w:tcPr>
          <w:p w14:paraId="3D31C3F5"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6FF9153C" w14:textId="77777777" w:rsidTr="0006389E">
        <w:trPr>
          <w:trHeight w:val="622"/>
        </w:trPr>
        <w:tc>
          <w:tcPr>
            <w:tcW w:w="2898" w:type="dxa"/>
            <w:tcBorders>
              <w:bottom w:val="single" w:sz="4" w:space="0" w:color="auto"/>
            </w:tcBorders>
            <w:shd w:val="clear" w:color="auto" w:fill="F2F2F2" w:themeFill="background1" w:themeFillShade="F2"/>
            <w:vAlign w:val="center"/>
          </w:tcPr>
          <w:p w14:paraId="1A30A254" w14:textId="77777777" w:rsidR="00F741BE" w:rsidRPr="009D570E" w:rsidRDefault="00F741BE" w:rsidP="0006389E">
            <w:pPr>
              <w:rPr>
                <w:rFonts w:ascii="Arial" w:hAnsi="Arial" w:cs="Arial"/>
                <w:b/>
              </w:rPr>
            </w:pPr>
            <w:r w:rsidRPr="009D570E">
              <w:rPr>
                <w:rFonts w:ascii="Arial" w:hAnsi="Arial" w:cs="Arial"/>
                <w:b/>
              </w:rPr>
              <w:t>Problem being Mitigated:</w:t>
            </w:r>
          </w:p>
          <w:p w14:paraId="56D03898"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0D181562" w14:textId="77777777" w:rsidR="00F741BE" w:rsidRPr="009D570E" w:rsidRDefault="00F741BE" w:rsidP="0006389E">
            <w:pPr>
              <w:rPr>
                <w:rFonts w:ascii="Arial" w:hAnsi="Arial" w:cs="Arial"/>
                <w:highlight w:val="yellow"/>
              </w:rPr>
            </w:pPr>
            <w:r w:rsidRPr="009D570E">
              <w:rPr>
                <w:rFonts w:ascii="Arial" w:hAnsi="Arial" w:cs="Arial"/>
              </w:rPr>
              <w:t>Risks/vulnerabilities associated with floodplain properties</w:t>
            </w:r>
          </w:p>
        </w:tc>
      </w:tr>
      <w:tr w:rsidR="00F741BE" w:rsidRPr="009D570E" w14:paraId="50FC8E4B" w14:textId="77777777" w:rsidTr="0006389E">
        <w:trPr>
          <w:trHeight w:val="257"/>
        </w:trPr>
        <w:tc>
          <w:tcPr>
            <w:tcW w:w="2898" w:type="dxa"/>
            <w:tcBorders>
              <w:bottom w:val="single" w:sz="4" w:space="0" w:color="auto"/>
            </w:tcBorders>
            <w:shd w:val="clear" w:color="auto" w:fill="F2F2F2" w:themeFill="background1" w:themeFillShade="F2"/>
            <w:vAlign w:val="center"/>
          </w:tcPr>
          <w:p w14:paraId="41B08752"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2C443D9E" w14:textId="77777777" w:rsidR="00F741BE" w:rsidRPr="009D570E" w:rsidRDefault="00F741BE" w:rsidP="0006389E">
            <w:pPr>
              <w:rPr>
                <w:rFonts w:ascii="Arial" w:hAnsi="Arial" w:cs="Arial"/>
              </w:rPr>
            </w:pPr>
            <w:r w:rsidRPr="009D570E">
              <w:rPr>
                <w:rFonts w:ascii="Arial" w:hAnsi="Arial" w:cs="Arial"/>
              </w:rPr>
              <w:t>Flood</w:t>
            </w:r>
          </w:p>
        </w:tc>
      </w:tr>
      <w:tr w:rsidR="00F741BE" w:rsidRPr="009D570E" w14:paraId="0641954D" w14:textId="77777777" w:rsidTr="0006389E">
        <w:trPr>
          <w:trHeight w:val="273"/>
        </w:trPr>
        <w:tc>
          <w:tcPr>
            <w:tcW w:w="9576" w:type="dxa"/>
            <w:gridSpan w:val="2"/>
            <w:shd w:val="clear" w:color="auto" w:fill="D9D9D9" w:themeFill="background1" w:themeFillShade="D9"/>
            <w:vAlign w:val="center"/>
          </w:tcPr>
          <w:p w14:paraId="03EBC06C"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43AAC83C" w14:textId="77777777" w:rsidTr="0006389E">
        <w:trPr>
          <w:trHeight w:val="529"/>
        </w:trPr>
        <w:tc>
          <w:tcPr>
            <w:tcW w:w="2898" w:type="dxa"/>
            <w:tcBorders>
              <w:bottom w:val="single" w:sz="4" w:space="0" w:color="auto"/>
            </w:tcBorders>
            <w:shd w:val="clear" w:color="auto" w:fill="F2F2F2" w:themeFill="background1" w:themeFillShade="F2"/>
            <w:vAlign w:val="center"/>
          </w:tcPr>
          <w:p w14:paraId="1D0968F1" w14:textId="77777777" w:rsidR="00F741BE" w:rsidRPr="009D570E" w:rsidRDefault="00F741BE" w:rsidP="0006389E">
            <w:pPr>
              <w:rPr>
                <w:rFonts w:ascii="Arial" w:hAnsi="Arial" w:cs="Arial"/>
                <w:b/>
              </w:rPr>
            </w:pPr>
            <w:r w:rsidRPr="009D570E">
              <w:rPr>
                <w:rFonts w:ascii="Arial" w:hAnsi="Arial" w:cs="Arial"/>
                <w:b/>
              </w:rPr>
              <w:t>Action/Project Number:</w:t>
            </w:r>
          </w:p>
          <w:p w14:paraId="0D0BA159" w14:textId="77777777" w:rsidR="00F741BE" w:rsidRPr="009D570E" w:rsidRDefault="00F741BE" w:rsidP="0006389E">
            <w:pPr>
              <w:rPr>
                <w:rFonts w:ascii="Arial" w:hAnsi="Arial" w:cs="Arial"/>
              </w:rPr>
            </w:pPr>
          </w:p>
        </w:tc>
        <w:tc>
          <w:tcPr>
            <w:tcW w:w="6678" w:type="dxa"/>
            <w:vAlign w:val="center"/>
          </w:tcPr>
          <w:p w14:paraId="123984DD" w14:textId="77777777" w:rsidR="00F741BE" w:rsidRPr="009D570E" w:rsidRDefault="00F741BE" w:rsidP="0006389E">
            <w:pPr>
              <w:rPr>
                <w:rFonts w:ascii="Arial" w:hAnsi="Arial" w:cs="Arial"/>
              </w:rPr>
            </w:pPr>
            <w:r w:rsidRPr="009D570E">
              <w:rPr>
                <w:rFonts w:ascii="Arial" w:hAnsi="Arial" w:cs="Arial"/>
              </w:rPr>
              <w:t>5.</w:t>
            </w:r>
            <w:r>
              <w:rPr>
                <w:rFonts w:ascii="Arial" w:hAnsi="Arial" w:cs="Arial"/>
              </w:rPr>
              <w:t>2</w:t>
            </w:r>
            <w:r w:rsidRPr="009D570E">
              <w:rPr>
                <w:rFonts w:ascii="Arial" w:hAnsi="Arial" w:cs="Arial"/>
              </w:rPr>
              <w:t>.1</w:t>
            </w:r>
          </w:p>
        </w:tc>
      </w:tr>
      <w:tr w:rsidR="00F741BE" w:rsidRPr="009D570E" w14:paraId="2392C71A" w14:textId="77777777" w:rsidTr="0006389E">
        <w:trPr>
          <w:trHeight w:val="273"/>
        </w:trPr>
        <w:tc>
          <w:tcPr>
            <w:tcW w:w="2898" w:type="dxa"/>
            <w:tcBorders>
              <w:bottom w:val="single" w:sz="4" w:space="0" w:color="auto"/>
            </w:tcBorders>
            <w:shd w:val="clear" w:color="auto" w:fill="F2F2F2" w:themeFill="background1" w:themeFillShade="F2"/>
            <w:vAlign w:val="center"/>
          </w:tcPr>
          <w:p w14:paraId="09D0773F"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1D7B7060" w14:textId="77777777" w:rsidR="00F741BE" w:rsidRPr="009D570E" w:rsidRDefault="00F741BE" w:rsidP="0006389E">
            <w:pPr>
              <w:rPr>
                <w:rFonts w:ascii="Arial" w:hAnsi="Arial" w:cs="Arial"/>
              </w:rPr>
            </w:pPr>
            <w:r w:rsidRPr="009D570E">
              <w:rPr>
                <w:rFonts w:ascii="Arial" w:hAnsi="Arial" w:cs="Arial"/>
              </w:rPr>
              <w:t>Government purchase of properties in the floodplain</w:t>
            </w:r>
          </w:p>
        </w:tc>
      </w:tr>
      <w:tr w:rsidR="00F741BE" w:rsidRPr="009D570E" w14:paraId="15124B64" w14:textId="77777777" w:rsidTr="0006389E">
        <w:trPr>
          <w:trHeight w:val="1074"/>
        </w:trPr>
        <w:tc>
          <w:tcPr>
            <w:tcW w:w="2898" w:type="dxa"/>
            <w:tcBorders>
              <w:bottom w:val="single" w:sz="4" w:space="0" w:color="auto"/>
            </w:tcBorders>
            <w:shd w:val="clear" w:color="auto" w:fill="F2F2F2" w:themeFill="background1" w:themeFillShade="F2"/>
            <w:vAlign w:val="center"/>
          </w:tcPr>
          <w:p w14:paraId="50ECFB13" w14:textId="77777777" w:rsidR="00F741BE" w:rsidRPr="009D570E" w:rsidRDefault="00F741BE" w:rsidP="0006389E">
            <w:pPr>
              <w:rPr>
                <w:rFonts w:ascii="Arial" w:hAnsi="Arial" w:cs="Arial"/>
                <w:b/>
              </w:rPr>
            </w:pPr>
          </w:p>
          <w:p w14:paraId="2E68DE72" w14:textId="77777777" w:rsidR="00F741BE" w:rsidRPr="009D570E" w:rsidRDefault="00F741BE" w:rsidP="0006389E">
            <w:pPr>
              <w:rPr>
                <w:rFonts w:ascii="Arial" w:hAnsi="Arial" w:cs="Arial"/>
                <w:b/>
              </w:rPr>
            </w:pPr>
            <w:r w:rsidRPr="009D570E">
              <w:rPr>
                <w:rFonts w:ascii="Arial" w:hAnsi="Arial" w:cs="Arial"/>
                <w:b/>
              </w:rPr>
              <w:t>Action or Project Description:</w:t>
            </w:r>
          </w:p>
          <w:p w14:paraId="082A8D64" w14:textId="77777777" w:rsidR="00F741BE" w:rsidRPr="009D570E" w:rsidRDefault="00F741BE" w:rsidP="0006389E">
            <w:pPr>
              <w:rPr>
                <w:rFonts w:ascii="Arial" w:hAnsi="Arial" w:cs="Arial"/>
              </w:rPr>
            </w:pPr>
          </w:p>
        </w:tc>
        <w:tc>
          <w:tcPr>
            <w:tcW w:w="6678" w:type="dxa"/>
            <w:vAlign w:val="center"/>
          </w:tcPr>
          <w:p w14:paraId="637EDDDD" w14:textId="77777777" w:rsidR="00F741BE" w:rsidRPr="009D570E" w:rsidRDefault="00F741BE" w:rsidP="0006389E">
            <w:pPr>
              <w:rPr>
                <w:rFonts w:ascii="Arial" w:hAnsi="Arial" w:cs="Arial"/>
              </w:rPr>
            </w:pPr>
            <w:r w:rsidRPr="009D570E">
              <w:rPr>
                <w:rFonts w:ascii="Arial" w:hAnsi="Arial" w:cs="Arial"/>
              </w:rPr>
              <w:t xml:space="preserve">Encourage local governments to purchase properties in the floodplain as funds become available and convert that land into public space/recreation area. </w:t>
            </w:r>
          </w:p>
        </w:tc>
      </w:tr>
      <w:tr w:rsidR="00F741BE" w:rsidRPr="009D570E" w14:paraId="73A06D27" w14:textId="77777777" w:rsidTr="0006389E">
        <w:trPr>
          <w:trHeight w:val="802"/>
        </w:trPr>
        <w:tc>
          <w:tcPr>
            <w:tcW w:w="2898" w:type="dxa"/>
            <w:tcBorders>
              <w:bottom w:val="single" w:sz="4" w:space="0" w:color="auto"/>
            </w:tcBorders>
            <w:shd w:val="clear" w:color="auto" w:fill="F2F2F2" w:themeFill="background1" w:themeFillShade="F2"/>
            <w:vAlign w:val="center"/>
          </w:tcPr>
          <w:p w14:paraId="79E30893"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15CCFA06" w14:textId="77777777" w:rsidR="00F741BE" w:rsidRPr="009D570E" w:rsidRDefault="00F741BE" w:rsidP="0006389E">
            <w:pPr>
              <w:rPr>
                <w:rFonts w:ascii="Arial" w:hAnsi="Arial" w:cs="Arial"/>
              </w:rPr>
            </w:pPr>
            <w:r w:rsidRPr="009D570E">
              <w:rPr>
                <w:rFonts w:ascii="Arial" w:hAnsi="Arial" w:cs="Arial"/>
              </w:rPr>
              <w:t xml:space="preserve">Establish priorities for reducing risks to the people and their property with emphasis on long-term and maximum benefits to the public rather than short-term benefits of special interests.  </w:t>
            </w:r>
          </w:p>
        </w:tc>
      </w:tr>
      <w:tr w:rsidR="00F741BE" w:rsidRPr="009D570E" w14:paraId="49DE99C1" w14:textId="77777777" w:rsidTr="0006389E">
        <w:trPr>
          <w:trHeight w:val="273"/>
        </w:trPr>
        <w:tc>
          <w:tcPr>
            <w:tcW w:w="2898" w:type="dxa"/>
            <w:tcBorders>
              <w:bottom w:val="single" w:sz="4" w:space="0" w:color="auto"/>
            </w:tcBorders>
            <w:shd w:val="clear" w:color="auto" w:fill="F2F2F2" w:themeFill="background1" w:themeFillShade="F2"/>
            <w:vAlign w:val="center"/>
          </w:tcPr>
          <w:p w14:paraId="6C885B1D" w14:textId="77777777" w:rsidR="00F741BE" w:rsidRPr="009D570E" w:rsidRDefault="00F741BE" w:rsidP="0006389E">
            <w:pPr>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461C61BE" w14:textId="77777777" w:rsidR="00F741BE" w:rsidRPr="009D570E" w:rsidRDefault="00F741BE" w:rsidP="0006389E">
            <w:pPr>
              <w:rPr>
                <w:rFonts w:ascii="Arial" w:hAnsi="Arial" w:cs="Arial"/>
              </w:rPr>
            </w:pPr>
            <w:r>
              <w:rPr>
                <w:rFonts w:ascii="Arial" w:hAnsi="Arial" w:cs="Arial"/>
              </w:rPr>
              <w:t>$3,500 - $500,000</w:t>
            </w:r>
          </w:p>
        </w:tc>
      </w:tr>
      <w:tr w:rsidR="00F741BE" w:rsidRPr="009D570E" w14:paraId="4A6B0DC2" w14:textId="77777777" w:rsidTr="0006389E">
        <w:trPr>
          <w:trHeight w:val="529"/>
        </w:trPr>
        <w:tc>
          <w:tcPr>
            <w:tcW w:w="2898" w:type="dxa"/>
            <w:tcBorders>
              <w:bottom w:val="single" w:sz="4" w:space="0" w:color="auto"/>
            </w:tcBorders>
            <w:shd w:val="clear" w:color="auto" w:fill="F2F2F2" w:themeFill="background1" w:themeFillShade="F2"/>
            <w:vAlign w:val="center"/>
          </w:tcPr>
          <w:p w14:paraId="7BBD51E2"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28FB43F6" w14:textId="77777777" w:rsidR="00F741BE" w:rsidRPr="009D570E" w:rsidRDefault="00F741BE" w:rsidP="0006389E">
            <w:pPr>
              <w:rPr>
                <w:rFonts w:ascii="Arial" w:hAnsi="Arial" w:cs="Arial"/>
              </w:rPr>
            </w:pPr>
            <w:r w:rsidRPr="009D570E">
              <w:rPr>
                <w:rFonts w:ascii="Arial" w:hAnsi="Arial" w:cs="Arial"/>
              </w:rPr>
              <w:t>Losses avoided by implementing this action include property damage, and emergency management costs/community costs.</w:t>
            </w:r>
          </w:p>
        </w:tc>
      </w:tr>
      <w:tr w:rsidR="00F741BE" w:rsidRPr="009D570E" w14:paraId="5A445A24" w14:textId="77777777" w:rsidTr="0006389E">
        <w:trPr>
          <w:trHeight w:val="314"/>
        </w:trPr>
        <w:tc>
          <w:tcPr>
            <w:tcW w:w="9576" w:type="dxa"/>
            <w:gridSpan w:val="2"/>
            <w:shd w:val="clear" w:color="auto" w:fill="D9D9D9" w:themeFill="background1" w:themeFillShade="D9"/>
            <w:vAlign w:val="center"/>
          </w:tcPr>
          <w:p w14:paraId="07FB99B5"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4B8776A2" w14:textId="77777777" w:rsidTr="0006389E">
        <w:trPr>
          <w:trHeight w:val="545"/>
        </w:trPr>
        <w:tc>
          <w:tcPr>
            <w:tcW w:w="2898" w:type="dxa"/>
            <w:shd w:val="clear" w:color="auto" w:fill="F2F2F2" w:themeFill="background1" w:themeFillShade="F2"/>
            <w:vAlign w:val="center"/>
          </w:tcPr>
          <w:p w14:paraId="0B43096C"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25CD2EC1" w14:textId="77777777" w:rsidR="00F741BE" w:rsidRPr="009D570E" w:rsidRDefault="00F741BE" w:rsidP="0006389E">
            <w:pPr>
              <w:rPr>
                <w:rFonts w:ascii="Arial" w:hAnsi="Arial" w:cs="Arial"/>
                <w:highlight w:val="yellow"/>
              </w:rPr>
            </w:pPr>
            <w:r w:rsidRPr="009D570E">
              <w:rPr>
                <w:rFonts w:ascii="Arial" w:hAnsi="Arial" w:cs="Arial"/>
              </w:rPr>
              <w:t>C</w:t>
            </w:r>
            <w:r>
              <w:rPr>
                <w:rFonts w:ascii="Arial" w:hAnsi="Arial" w:cs="Arial"/>
              </w:rPr>
              <w:t>i</w:t>
            </w:r>
            <w:r w:rsidRPr="009D570E">
              <w:rPr>
                <w:rFonts w:ascii="Arial" w:hAnsi="Arial" w:cs="Arial"/>
              </w:rPr>
              <w:t xml:space="preserve">ty </w:t>
            </w:r>
            <w:r>
              <w:rPr>
                <w:rFonts w:ascii="Arial" w:hAnsi="Arial" w:cs="Arial"/>
              </w:rPr>
              <w:t>EMD, Mayor, Board of Aldermen, Floodplain Manager/ Coordinator</w:t>
            </w:r>
          </w:p>
        </w:tc>
      </w:tr>
      <w:tr w:rsidR="00F741BE" w:rsidRPr="009D570E" w14:paraId="589B08F8" w14:textId="77777777" w:rsidTr="0006389E">
        <w:trPr>
          <w:trHeight w:val="257"/>
        </w:trPr>
        <w:tc>
          <w:tcPr>
            <w:tcW w:w="2898" w:type="dxa"/>
            <w:shd w:val="clear" w:color="auto" w:fill="F2F2F2" w:themeFill="background1" w:themeFillShade="F2"/>
            <w:vAlign w:val="center"/>
          </w:tcPr>
          <w:p w14:paraId="26DEFA7F"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533CA537" w14:textId="77777777" w:rsidR="00F741BE" w:rsidRPr="009D570E" w:rsidRDefault="00F741BE" w:rsidP="0006389E">
            <w:pPr>
              <w:rPr>
                <w:rFonts w:ascii="Arial" w:hAnsi="Arial" w:cs="Arial"/>
              </w:rPr>
            </w:pPr>
            <w:r>
              <w:rPr>
                <w:rFonts w:ascii="Arial" w:hAnsi="Arial" w:cs="Arial"/>
              </w:rPr>
              <w:t>16</w:t>
            </w:r>
            <w:r w:rsidRPr="009D570E">
              <w:rPr>
                <w:rFonts w:ascii="Arial" w:hAnsi="Arial" w:cs="Arial"/>
              </w:rPr>
              <w:t xml:space="preserve"> - </w:t>
            </w:r>
            <w:r>
              <w:rPr>
                <w:rFonts w:ascii="Arial" w:hAnsi="Arial" w:cs="Arial"/>
              </w:rPr>
              <w:t>M</w:t>
            </w:r>
          </w:p>
        </w:tc>
      </w:tr>
      <w:tr w:rsidR="00F741BE" w:rsidRPr="009D570E" w14:paraId="53C7181B" w14:textId="77777777" w:rsidTr="0006389E">
        <w:trPr>
          <w:trHeight w:val="273"/>
        </w:trPr>
        <w:tc>
          <w:tcPr>
            <w:tcW w:w="2898" w:type="dxa"/>
            <w:shd w:val="clear" w:color="auto" w:fill="F2F2F2" w:themeFill="background1" w:themeFillShade="F2"/>
            <w:vAlign w:val="center"/>
          </w:tcPr>
          <w:p w14:paraId="4EB3F1B4"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684C5789" w14:textId="77777777" w:rsidR="00F741BE" w:rsidRPr="009D570E" w:rsidRDefault="00F741BE" w:rsidP="0006389E">
            <w:pPr>
              <w:rPr>
                <w:rFonts w:ascii="Arial" w:hAnsi="Arial" w:cs="Arial"/>
                <w:highlight w:val="yellow"/>
              </w:rPr>
            </w:pPr>
            <w:r w:rsidRPr="009D570E">
              <w:rPr>
                <w:rFonts w:ascii="Arial" w:hAnsi="Arial" w:cs="Arial"/>
              </w:rPr>
              <w:t>N/A</w:t>
            </w:r>
          </w:p>
        </w:tc>
      </w:tr>
      <w:tr w:rsidR="00F741BE" w:rsidRPr="009D570E" w14:paraId="17800E7B" w14:textId="77777777" w:rsidTr="0006389E">
        <w:trPr>
          <w:trHeight w:val="529"/>
        </w:trPr>
        <w:tc>
          <w:tcPr>
            <w:tcW w:w="2898" w:type="dxa"/>
            <w:shd w:val="clear" w:color="auto" w:fill="F2F2F2" w:themeFill="background1" w:themeFillShade="F2"/>
            <w:vAlign w:val="center"/>
          </w:tcPr>
          <w:p w14:paraId="17F4AEE2" w14:textId="77777777" w:rsidR="00F741BE" w:rsidRPr="009D570E" w:rsidRDefault="00F741BE" w:rsidP="0006389E">
            <w:pPr>
              <w:rPr>
                <w:rFonts w:ascii="Arial" w:hAnsi="Arial" w:cs="Arial"/>
                <w:b/>
              </w:rPr>
            </w:pPr>
            <w:r w:rsidRPr="009D570E">
              <w:rPr>
                <w:rFonts w:ascii="Arial" w:hAnsi="Arial" w:cs="Arial"/>
                <w:b/>
              </w:rPr>
              <w:t>Potential Fund Sources:</w:t>
            </w:r>
          </w:p>
          <w:p w14:paraId="20E5DD3C" w14:textId="77777777" w:rsidR="00F741BE" w:rsidRPr="009D570E" w:rsidRDefault="00F741BE" w:rsidP="0006389E">
            <w:pPr>
              <w:rPr>
                <w:rFonts w:ascii="Arial" w:hAnsi="Arial" w:cs="Arial"/>
                <w:b/>
              </w:rPr>
            </w:pPr>
          </w:p>
        </w:tc>
        <w:tc>
          <w:tcPr>
            <w:tcW w:w="6678" w:type="dxa"/>
            <w:vAlign w:val="center"/>
          </w:tcPr>
          <w:p w14:paraId="2D650510" w14:textId="77777777" w:rsidR="00F741BE" w:rsidRPr="009D570E" w:rsidRDefault="00F741BE" w:rsidP="0006389E">
            <w:pPr>
              <w:rPr>
                <w:rFonts w:ascii="Arial" w:hAnsi="Arial" w:cs="Arial"/>
              </w:rPr>
            </w:pPr>
            <w:r w:rsidRPr="009D570E">
              <w:rPr>
                <w:rFonts w:ascii="Arial" w:hAnsi="Arial" w:cs="Arial"/>
              </w:rPr>
              <w:t>Grants, local general revenue funds, private donations of cash, goods, or services</w:t>
            </w:r>
          </w:p>
        </w:tc>
      </w:tr>
      <w:tr w:rsidR="00F741BE" w:rsidRPr="009D570E" w14:paraId="06AFF0FC" w14:textId="77777777" w:rsidTr="0006389E">
        <w:trPr>
          <w:trHeight w:val="818"/>
        </w:trPr>
        <w:tc>
          <w:tcPr>
            <w:tcW w:w="2898" w:type="dxa"/>
            <w:tcBorders>
              <w:bottom w:val="single" w:sz="4" w:space="0" w:color="auto"/>
            </w:tcBorders>
            <w:shd w:val="clear" w:color="auto" w:fill="F2F2F2" w:themeFill="background1" w:themeFillShade="F2"/>
            <w:vAlign w:val="center"/>
          </w:tcPr>
          <w:p w14:paraId="26B84C18"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074BEC2B" w14:textId="77777777" w:rsidR="00F741BE" w:rsidRPr="009D570E" w:rsidRDefault="00F741BE" w:rsidP="0006389E">
            <w:pPr>
              <w:rPr>
                <w:rFonts w:ascii="Arial" w:hAnsi="Arial" w:cs="Arial"/>
              </w:rPr>
            </w:pPr>
            <w:r w:rsidRPr="009D570E">
              <w:rPr>
                <w:rFonts w:ascii="Arial" w:hAnsi="Arial" w:cs="Arial"/>
              </w:rPr>
              <w:t>Floodplain ordinance</w:t>
            </w:r>
            <w:r>
              <w:rPr>
                <w:rFonts w:ascii="Arial" w:hAnsi="Arial" w:cs="Arial"/>
              </w:rPr>
              <w:t>, Hazard Mitigation Plan</w:t>
            </w:r>
          </w:p>
        </w:tc>
      </w:tr>
      <w:tr w:rsidR="00F741BE" w:rsidRPr="009D570E" w14:paraId="30126F53" w14:textId="77777777" w:rsidTr="0006389E">
        <w:trPr>
          <w:trHeight w:val="257"/>
        </w:trPr>
        <w:tc>
          <w:tcPr>
            <w:tcW w:w="9576" w:type="dxa"/>
            <w:gridSpan w:val="2"/>
            <w:shd w:val="clear" w:color="auto" w:fill="D9D9D9" w:themeFill="background1" w:themeFillShade="D9"/>
            <w:vAlign w:val="center"/>
          </w:tcPr>
          <w:p w14:paraId="26BCB257"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042B1D52" w14:textId="77777777" w:rsidTr="0006389E">
        <w:trPr>
          <w:trHeight w:val="273"/>
        </w:trPr>
        <w:tc>
          <w:tcPr>
            <w:tcW w:w="2898" w:type="dxa"/>
            <w:shd w:val="clear" w:color="auto" w:fill="D9D9D9" w:themeFill="background1" w:themeFillShade="D9"/>
            <w:vAlign w:val="center"/>
          </w:tcPr>
          <w:p w14:paraId="4E459413"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5E4E7D55" w14:textId="77777777" w:rsidR="00F741BE" w:rsidRPr="009D570E" w:rsidRDefault="00F741BE" w:rsidP="0006389E">
            <w:pPr>
              <w:rPr>
                <w:rFonts w:ascii="Arial" w:hAnsi="Arial" w:cs="Arial"/>
              </w:rPr>
            </w:pPr>
            <w:r w:rsidRPr="009D570E">
              <w:rPr>
                <w:rFonts w:ascii="Arial" w:hAnsi="Arial" w:cs="Arial"/>
              </w:rPr>
              <w:t xml:space="preserve">Continuing – </w:t>
            </w:r>
            <w:r>
              <w:rPr>
                <w:rFonts w:ascii="Arial" w:hAnsi="Arial" w:cs="Arial"/>
              </w:rPr>
              <w:t>no progress</w:t>
            </w:r>
          </w:p>
        </w:tc>
      </w:tr>
      <w:tr w:rsidR="00F741BE" w:rsidRPr="009D570E" w14:paraId="7E33BA48" w14:textId="77777777" w:rsidTr="0006389E">
        <w:trPr>
          <w:trHeight w:val="273"/>
        </w:trPr>
        <w:tc>
          <w:tcPr>
            <w:tcW w:w="2898" w:type="dxa"/>
            <w:shd w:val="clear" w:color="auto" w:fill="D9D9D9" w:themeFill="background1" w:themeFillShade="D9"/>
            <w:vAlign w:val="center"/>
          </w:tcPr>
          <w:p w14:paraId="05107470"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634F8F27" w14:textId="4842B477" w:rsidR="00F741BE" w:rsidRPr="009D570E" w:rsidRDefault="00884075" w:rsidP="0006389E">
            <w:pPr>
              <w:rPr>
                <w:rFonts w:ascii="Arial" w:hAnsi="Arial" w:cs="Arial"/>
              </w:rPr>
            </w:pPr>
            <w:r>
              <w:rPr>
                <w:rFonts w:ascii="Arial" w:hAnsi="Arial" w:cs="Arial"/>
              </w:rPr>
              <w:t xml:space="preserve">Newburg </w:t>
            </w:r>
            <w:r w:rsidR="00F741BE">
              <w:rPr>
                <w:rFonts w:ascii="Arial" w:hAnsi="Arial" w:cs="Arial"/>
              </w:rPr>
              <w:t>does not currently have zoning or land use ordinances.</w:t>
            </w:r>
          </w:p>
        </w:tc>
      </w:tr>
    </w:tbl>
    <w:p w14:paraId="217E6AAC" w14:textId="77777777" w:rsidR="00F741BE" w:rsidRPr="009D570E" w:rsidRDefault="00F741BE" w:rsidP="00F741BE">
      <w:pPr>
        <w:pStyle w:val="BodyText"/>
        <w:rPr>
          <w:rFonts w:cs="Arial"/>
          <w:b/>
          <w:u w:val="single"/>
        </w:rPr>
      </w:pPr>
    </w:p>
    <w:p w14:paraId="09CF0E8C" w14:textId="77777777" w:rsidR="00F741BE" w:rsidRDefault="00F741BE" w:rsidP="00F741BE">
      <w:pPr>
        <w:rPr>
          <w:rFonts w:ascii="Arial" w:hAnsi="Arial" w:cs="Arial"/>
          <w:highlight w:val="yellow"/>
        </w:rPr>
      </w:pPr>
    </w:p>
    <w:p w14:paraId="676DBDF7" w14:textId="77777777" w:rsidR="00F741BE" w:rsidRDefault="00F741BE" w:rsidP="00F741BE">
      <w:pPr>
        <w:rPr>
          <w:rFonts w:ascii="Arial" w:hAnsi="Arial" w:cs="Arial"/>
          <w:highlight w:val="yellow"/>
        </w:rPr>
      </w:pPr>
    </w:p>
    <w:p w14:paraId="781D93E7" w14:textId="77777777" w:rsidR="00F741BE" w:rsidRDefault="00F741BE" w:rsidP="00F741BE">
      <w:pPr>
        <w:rPr>
          <w:rFonts w:ascii="Arial" w:hAnsi="Arial" w:cs="Arial"/>
          <w:highlight w:val="yellow"/>
        </w:rPr>
      </w:pPr>
    </w:p>
    <w:p w14:paraId="21C009B1" w14:textId="77777777" w:rsidR="00F741BE" w:rsidRDefault="00F741BE" w:rsidP="00F741BE">
      <w:pPr>
        <w:rPr>
          <w:rFonts w:ascii="Arial" w:hAnsi="Arial" w:cs="Arial"/>
          <w:highlight w:val="yellow"/>
        </w:rPr>
      </w:pPr>
    </w:p>
    <w:p w14:paraId="5F40A00B" w14:textId="77777777" w:rsidR="00F741BE" w:rsidRPr="009D570E" w:rsidRDefault="00F741BE" w:rsidP="00F741BE">
      <w:pPr>
        <w:rPr>
          <w:rFonts w:ascii="Arial" w:hAnsi="Arial" w:cs="Arial"/>
          <w:highlight w:val="yellow"/>
        </w:rPr>
      </w:pPr>
    </w:p>
    <w:p w14:paraId="4D48B08B" w14:textId="77777777" w:rsidR="00F741BE" w:rsidRPr="009D570E" w:rsidRDefault="00F741BE" w:rsidP="00F741BE">
      <w:pPr>
        <w:pStyle w:val="BodyText"/>
        <w:ind w:left="0"/>
        <w:rPr>
          <w:rFonts w:cs="Arial"/>
        </w:rPr>
      </w:pPr>
      <w:r w:rsidRPr="009D570E">
        <w:rPr>
          <w:rFonts w:cs="Arial"/>
          <w:b/>
        </w:rPr>
        <w:lastRenderedPageBreak/>
        <w:t xml:space="preserve">Goal 6: </w:t>
      </w:r>
      <w:r w:rsidRPr="009D570E">
        <w:rPr>
          <w:rFonts w:cs="Arial"/>
        </w:rPr>
        <w:t xml:space="preserve">Secure resources for investment in hazard mitigation.  </w:t>
      </w:r>
    </w:p>
    <w:p w14:paraId="78A9A992" w14:textId="77777777" w:rsidR="00F741BE" w:rsidRPr="009D570E" w:rsidRDefault="00F741BE" w:rsidP="00F741BE">
      <w:pPr>
        <w:pStyle w:val="BodyText"/>
        <w:ind w:left="0"/>
        <w:rPr>
          <w:rFonts w:cs="Arial"/>
          <w:highlight w:val="yellow"/>
        </w:rPr>
      </w:pPr>
    </w:p>
    <w:p w14:paraId="1FDB4784" w14:textId="77777777" w:rsidR="00F741BE" w:rsidRPr="009D570E" w:rsidRDefault="00F741BE" w:rsidP="00F741BE">
      <w:pPr>
        <w:pStyle w:val="BodyText"/>
        <w:ind w:left="0"/>
        <w:rPr>
          <w:rFonts w:cs="Arial"/>
        </w:rPr>
      </w:pPr>
      <w:r w:rsidRPr="009D570E">
        <w:rPr>
          <w:rFonts w:cs="Arial"/>
          <w:b/>
          <w:u w:val="single"/>
        </w:rPr>
        <w:t>Action 6.1.</w:t>
      </w:r>
      <w:r>
        <w:rPr>
          <w:rFonts w:cs="Arial"/>
          <w:b/>
          <w:u w:val="single"/>
        </w:rPr>
        <w:t>2</w:t>
      </w:r>
      <w:r w:rsidRPr="009D570E">
        <w:rPr>
          <w:rFonts w:cs="Arial"/>
          <w:b/>
          <w:u w:val="single"/>
        </w:rPr>
        <w:t>:</w:t>
      </w:r>
      <w:r w:rsidRPr="009D570E">
        <w:rPr>
          <w:rFonts w:cs="Arial"/>
          <w:b/>
        </w:rPr>
        <w:t xml:space="preserve">  </w:t>
      </w:r>
      <w:r>
        <w:rPr>
          <w:rFonts w:cs="Arial"/>
        </w:rPr>
        <w:t>Structure grant proposals for road/bridge upgrades so that hazard mitigation concerns are also met.</w:t>
      </w:r>
    </w:p>
    <w:p w14:paraId="3A5367FF" w14:textId="77777777" w:rsidR="00F741BE" w:rsidRPr="009D570E" w:rsidRDefault="00F741BE" w:rsidP="00F741BE">
      <w:pPr>
        <w:pStyle w:val="BodyText"/>
        <w:rPr>
          <w:rFonts w:cs="Arial"/>
          <w:highlight w:val="yellow"/>
        </w:rPr>
      </w:pPr>
    </w:p>
    <w:p w14:paraId="2CC981B2" w14:textId="77777777" w:rsidR="00F741BE" w:rsidRPr="009D570E" w:rsidRDefault="00F741BE" w:rsidP="00F741BE">
      <w:pPr>
        <w:pStyle w:val="BodyText"/>
        <w:rPr>
          <w:rFonts w:cs="Arial"/>
          <w:highlight w:val="yellow"/>
        </w:rPr>
      </w:pPr>
    </w:p>
    <w:tbl>
      <w:tblPr>
        <w:tblStyle w:val="TableGrid"/>
        <w:tblW w:w="0" w:type="auto"/>
        <w:tblLook w:val="04A0" w:firstRow="1" w:lastRow="0" w:firstColumn="1" w:lastColumn="0" w:noHBand="0" w:noVBand="1"/>
      </w:tblPr>
      <w:tblGrid>
        <w:gridCol w:w="2963"/>
        <w:gridCol w:w="6678"/>
      </w:tblGrid>
      <w:tr w:rsidR="00F741BE" w:rsidRPr="009D570E" w14:paraId="2DDFF5D0" w14:textId="77777777" w:rsidTr="0006389E">
        <w:tc>
          <w:tcPr>
            <w:tcW w:w="9641" w:type="dxa"/>
            <w:gridSpan w:val="2"/>
            <w:shd w:val="clear" w:color="auto" w:fill="BFBFBF" w:themeFill="background1" w:themeFillShade="BF"/>
          </w:tcPr>
          <w:p w14:paraId="49815E42"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0309E698" w14:textId="77777777" w:rsidR="00F741BE" w:rsidRPr="009D570E" w:rsidRDefault="00F741BE" w:rsidP="0006389E">
            <w:pPr>
              <w:jc w:val="center"/>
              <w:rPr>
                <w:rFonts w:ascii="Arial" w:hAnsi="Arial" w:cs="Arial"/>
                <w:b/>
              </w:rPr>
            </w:pPr>
          </w:p>
        </w:tc>
      </w:tr>
      <w:tr w:rsidR="00F741BE" w:rsidRPr="009D570E" w14:paraId="0F180178" w14:textId="77777777" w:rsidTr="0006389E">
        <w:tc>
          <w:tcPr>
            <w:tcW w:w="2963" w:type="dxa"/>
            <w:tcBorders>
              <w:bottom w:val="single" w:sz="4" w:space="0" w:color="auto"/>
            </w:tcBorders>
            <w:shd w:val="clear" w:color="auto" w:fill="F2F2F2" w:themeFill="background1" w:themeFillShade="F2"/>
            <w:vAlign w:val="center"/>
          </w:tcPr>
          <w:p w14:paraId="03E606EF"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2AA4A530"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0961FC48" w14:textId="4D49C17E" w:rsidR="00F741BE" w:rsidRPr="009D570E" w:rsidRDefault="00884075" w:rsidP="0006389E">
            <w:pPr>
              <w:rPr>
                <w:rFonts w:ascii="Arial" w:hAnsi="Arial" w:cs="Arial"/>
              </w:rPr>
            </w:pPr>
            <w:r>
              <w:rPr>
                <w:rFonts w:ascii="Arial" w:hAnsi="Arial" w:cs="Arial"/>
              </w:rPr>
              <w:t>Newburg</w:t>
            </w:r>
          </w:p>
        </w:tc>
      </w:tr>
      <w:tr w:rsidR="00F741BE" w:rsidRPr="009D570E" w14:paraId="54B3A0FC" w14:textId="77777777" w:rsidTr="0006389E">
        <w:tc>
          <w:tcPr>
            <w:tcW w:w="9641" w:type="dxa"/>
            <w:gridSpan w:val="2"/>
            <w:shd w:val="clear" w:color="auto" w:fill="D9D9D9" w:themeFill="background1" w:themeFillShade="D9"/>
            <w:vAlign w:val="center"/>
          </w:tcPr>
          <w:p w14:paraId="26FD0B9F"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5E53C83B" w14:textId="77777777" w:rsidTr="0006389E">
        <w:tc>
          <w:tcPr>
            <w:tcW w:w="2963" w:type="dxa"/>
            <w:tcBorders>
              <w:bottom w:val="single" w:sz="4" w:space="0" w:color="auto"/>
            </w:tcBorders>
            <w:shd w:val="clear" w:color="auto" w:fill="F2F2F2" w:themeFill="background1" w:themeFillShade="F2"/>
            <w:vAlign w:val="center"/>
          </w:tcPr>
          <w:p w14:paraId="0A33D5AB" w14:textId="77777777" w:rsidR="00F741BE" w:rsidRPr="009D570E" w:rsidRDefault="00F741BE" w:rsidP="0006389E">
            <w:pPr>
              <w:rPr>
                <w:rFonts w:ascii="Arial" w:hAnsi="Arial" w:cs="Arial"/>
                <w:b/>
              </w:rPr>
            </w:pPr>
            <w:r w:rsidRPr="009D570E">
              <w:rPr>
                <w:rFonts w:ascii="Arial" w:hAnsi="Arial" w:cs="Arial"/>
                <w:b/>
              </w:rPr>
              <w:t>Problem being Mitigated:</w:t>
            </w:r>
          </w:p>
          <w:p w14:paraId="0198A6BD"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58415B2E" w14:textId="77777777" w:rsidR="00F741BE" w:rsidRPr="009D570E" w:rsidRDefault="00F741BE" w:rsidP="0006389E">
            <w:pPr>
              <w:rPr>
                <w:rFonts w:ascii="Arial" w:hAnsi="Arial" w:cs="Arial"/>
                <w:highlight w:val="yellow"/>
              </w:rPr>
            </w:pPr>
            <w:r>
              <w:rPr>
                <w:rFonts w:ascii="Arial" w:hAnsi="Arial" w:cs="Arial"/>
              </w:rPr>
              <w:t>Roads and bridges in need of upgrades.</w:t>
            </w:r>
          </w:p>
        </w:tc>
      </w:tr>
      <w:tr w:rsidR="00F741BE" w:rsidRPr="009D570E" w14:paraId="2B88723B" w14:textId="77777777" w:rsidTr="0006389E">
        <w:tc>
          <w:tcPr>
            <w:tcW w:w="2963" w:type="dxa"/>
            <w:tcBorders>
              <w:bottom w:val="single" w:sz="4" w:space="0" w:color="auto"/>
            </w:tcBorders>
            <w:shd w:val="clear" w:color="auto" w:fill="F2F2F2" w:themeFill="background1" w:themeFillShade="F2"/>
            <w:vAlign w:val="center"/>
          </w:tcPr>
          <w:p w14:paraId="4F35608A"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4DC5778E" w14:textId="77777777" w:rsidR="00F741BE" w:rsidRPr="009D570E" w:rsidRDefault="00F741BE" w:rsidP="0006389E">
            <w:pPr>
              <w:rPr>
                <w:rFonts w:ascii="Arial" w:hAnsi="Arial" w:cs="Arial"/>
              </w:rPr>
            </w:pPr>
            <w:r>
              <w:rPr>
                <w:rFonts w:ascii="Arial" w:hAnsi="Arial" w:cs="Arial"/>
              </w:rPr>
              <w:t>Flood</w:t>
            </w:r>
          </w:p>
        </w:tc>
      </w:tr>
      <w:tr w:rsidR="00F741BE" w:rsidRPr="009D570E" w14:paraId="207EF5A4" w14:textId="77777777" w:rsidTr="0006389E">
        <w:tc>
          <w:tcPr>
            <w:tcW w:w="9641" w:type="dxa"/>
            <w:gridSpan w:val="2"/>
            <w:shd w:val="clear" w:color="auto" w:fill="D9D9D9" w:themeFill="background1" w:themeFillShade="D9"/>
            <w:vAlign w:val="center"/>
          </w:tcPr>
          <w:p w14:paraId="2C930DA3"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00740BD7" w14:textId="77777777" w:rsidTr="0006389E">
        <w:tc>
          <w:tcPr>
            <w:tcW w:w="2963" w:type="dxa"/>
            <w:tcBorders>
              <w:bottom w:val="single" w:sz="4" w:space="0" w:color="auto"/>
            </w:tcBorders>
            <w:shd w:val="clear" w:color="auto" w:fill="F2F2F2" w:themeFill="background1" w:themeFillShade="F2"/>
            <w:vAlign w:val="center"/>
          </w:tcPr>
          <w:p w14:paraId="41A25CBC" w14:textId="77777777" w:rsidR="00F741BE" w:rsidRPr="009D570E" w:rsidRDefault="00F741BE" w:rsidP="0006389E">
            <w:pPr>
              <w:rPr>
                <w:rFonts w:ascii="Arial" w:hAnsi="Arial" w:cs="Arial"/>
                <w:b/>
              </w:rPr>
            </w:pPr>
            <w:r w:rsidRPr="009D570E">
              <w:rPr>
                <w:rFonts w:ascii="Arial" w:hAnsi="Arial" w:cs="Arial"/>
                <w:b/>
              </w:rPr>
              <w:t>Action/Project Number:</w:t>
            </w:r>
          </w:p>
          <w:p w14:paraId="0CCC6F11" w14:textId="77777777" w:rsidR="00F741BE" w:rsidRPr="009D570E" w:rsidRDefault="00F741BE" w:rsidP="0006389E">
            <w:pPr>
              <w:rPr>
                <w:rFonts w:ascii="Arial" w:hAnsi="Arial" w:cs="Arial"/>
              </w:rPr>
            </w:pPr>
          </w:p>
        </w:tc>
        <w:tc>
          <w:tcPr>
            <w:tcW w:w="6678" w:type="dxa"/>
            <w:vAlign w:val="center"/>
          </w:tcPr>
          <w:p w14:paraId="19CD9FB1" w14:textId="77777777" w:rsidR="00F741BE" w:rsidRPr="009D570E" w:rsidRDefault="00F741BE" w:rsidP="0006389E">
            <w:pPr>
              <w:rPr>
                <w:rFonts w:ascii="Arial" w:hAnsi="Arial" w:cs="Arial"/>
              </w:rPr>
            </w:pPr>
            <w:r w:rsidRPr="009D570E">
              <w:rPr>
                <w:rFonts w:ascii="Arial" w:hAnsi="Arial" w:cs="Arial"/>
              </w:rPr>
              <w:t>6.1.</w:t>
            </w:r>
            <w:r>
              <w:rPr>
                <w:rFonts w:ascii="Arial" w:hAnsi="Arial" w:cs="Arial"/>
              </w:rPr>
              <w:t>2</w:t>
            </w:r>
          </w:p>
        </w:tc>
      </w:tr>
      <w:tr w:rsidR="00F741BE" w:rsidRPr="009D570E" w14:paraId="38DCA7C8" w14:textId="77777777" w:rsidTr="0006389E">
        <w:tc>
          <w:tcPr>
            <w:tcW w:w="2963" w:type="dxa"/>
            <w:tcBorders>
              <w:bottom w:val="single" w:sz="4" w:space="0" w:color="auto"/>
            </w:tcBorders>
            <w:shd w:val="clear" w:color="auto" w:fill="F2F2F2" w:themeFill="background1" w:themeFillShade="F2"/>
            <w:vAlign w:val="center"/>
          </w:tcPr>
          <w:p w14:paraId="7EF6F5F7"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63471424" w14:textId="77777777" w:rsidR="00F741BE" w:rsidRPr="009D570E" w:rsidRDefault="00F741BE" w:rsidP="0006389E">
            <w:pPr>
              <w:rPr>
                <w:rFonts w:ascii="Arial" w:hAnsi="Arial" w:cs="Arial"/>
                <w:highlight w:val="yellow"/>
              </w:rPr>
            </w:pPr>
            <w:r>
              <w:rPr>
                <w:rFonts w:ascii="Arial" w:hAnsi="Arial" w:cs="Arial"/>
              </w:rPr>
              <w:t>Structuring grant proposals to meet mitigation needs.</w:t>
            </w:r>
          </w:p>
        </w:tc>
      </w:tr>
      <w:tr w:rsidR="00F741BE" w:rsidRPr="009D570E" w14:paraId="3CE8529C" w14:textId="77777777" w:rsidTr="0006389E">
        <w:tc>
          <w:tcPr>
            <w:tcW w:w="2963" w:type="dxa"/>
            <w:tcBorders>
              <w:bottom w:val="single" w:sz="4" w:space="0" w:color="auto"/>
            </w:tcBorders>
            <w:shd w:val="clear" w:color="auto" w:fill="F2F2F2" w:themeFill="background1" w:themeFillShade="F2"/>
            <w:vAlign w:val="center"/>
          </w:tcPr>
          <w:p w14:paraId="041D836B" w14:textId="77777777" w:rsidR="00F741BE" w:rsidRPr="009D570E" w:rsidRDefault="00F741BE" w:rsidP="0006389E">
            <w:pPr>
              <w:rPr>
                <w:rFonts w:ascii="Arial" w:hAnsi="Arial" w:cs="Arial"/>
                <w:b/>
              </w:rPr>
            </w:pPr>
          </w:p>
          <w:p w14:paraId="7B475897" w14:textId="77777777" w:rsidR="00F741BE" w:rsidRPr="009D570E" w:rsidRDefault="00F741BE" w:rsidP="0006389E">
            <w:pPr>
              <w:rPr>
                <w:rFonts w:ascii="Arial" w:hAnsi="Arial" w:cs="Arial"/>
                <w:b/>
              </w:rPr>
            </w:pPr>
            <w:r w:rsidRPr="009D570E">
              <w:rPr>
                <w:rFonts w:ascii="Arial" w:hAnsi="Arial" w:cs="Arial"/>
                <w:b/>
              </w:rPr>
              <w:t>Action or Project Description:</w:t>
            </w:r>
          </w:p>
          <w:p w14:paraId="7B1E85F3" w14:textId="77777777" w:rsidR="00F741BE" w:rsidRPr="009D570E" w:rsidRDefault="00F741BE" w:rsidP="0006389E">
            <w:pPr>
              <w:rPr>
                <w:rFonts w:ascii="Arial" w:hAnsi="Arial" w:cs="Arial"/>
              </w:rPr>
            </w:pPr>
          </w:p>
        </w:tc>
        <w:tc>
          <w:tcPr>
            <w:tcW w:w="6678" w:type="dxa"/>
            <w:vAlign w:val="center"/>
          </w:tcPr>
          <w:p w14:paraId="5D05A719" w14:textId="77777777" w:rsidR="00F741BE" w:rsidRPr="009D570E" w:rsidRDefault="00F741BE" w:rsidP="0006389E">
            <w:pPr>
              <w:rPr>
                <w:rFonts w:ascii="Arial" w:hAnsi="Arial" w:cs="Arial"/>
                <w:highlight w:val="yellow"/>
              </w:rPr>
            </w:pPr>
            <w:r>
              <w:rPr>
                <w:rFonts w:ascii="Arial" w:hAnsi="Arial" w:cs="Arial"/>
              </w:rPr>
              <w:t>Structure grant proposals for road/bridge upgrades so that hazard mitigation concerns are also met</w:t>
            </w:r>
            <w:r w:rsidRPr="009D570E">
              <w:rPr>
                <w:rFonts w:ascii="Arial" w:hAnsi="Arial" w:cs="Arial"/>
              </w:rPr>
              <w:t>.</w:t>
            </w:r>
          </w:p>
        </w:tc>
      </w:tr>
      <w:tr w:rsidR="00F741BE" w:rsidRPr="009D570E" w14:paraId="0DB856F5" w14:textId="77777777" w:rsidTr="0006389E">
        <w:tc>
          <w:tcPr>
            <w:tcW w:w="2963" w:type="dxa"/>
            <w:tcBorders>
              <w:bottom w:val="single" w:sz="4" w:space="0" w:color="auto"/>
            </w:tcBorders>
            <w:shd w:val="clear" w:color="auto" w:fill="F2F2F2" w:themeFill="background1" w:themeFillShade="F2"/>
            <w:vAlign w:val="center"/>
          </w:tcPr>
          <w:p w14:paraId="37B5ED0F"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59542FBD" w14:textId="77777777" w:rsidR="00F741BE" w:rsidRPr="009D570E" w:rsidRDefault="00F741BE" w:rsidP="0006389E">
            <w:pPr>
              <w:rPr>
                <w:rFonts w:ascii="Arial" w:hAnsi="Arial" w:cs="Arial"/>
                <w:highlight w:val="yellow"/>
              </w:rPr>
            </w:pPr>
            <w:r w:rsidRPr="009D570E">
              <w:rPr>
                <w:rFonts w:ascii="Arial" w:hAnsi="Arial" w:cs="Arial"/>
              </w:rPr>
              <w:t xml:space="preserve">Secure resources for investment in hazard mitigation.  </w:t>
            </w:r>
          </w:p>
        </w:tc>
      </w:tr>
      <w:tr w:rsidR="00F741BE" w:rsidRPr="009D570E" w14:paraId="6B3088B7" w14:textId="77777777" w:rsidTr="0006389E">
        <w:tc>
          <w:tcPr>
            <w:tcW w:w="2963" w:type="dxa"/>
            <w:tcBorders>
              <w:bottom w:val="single" w:sz="4" w:space="0" w:color="auto"/>
            </w:tcBorders>
            <w:shd w:val="clear" w:color="auto" w:fill="F2F2F2" w:themeFill="background1" w:themeFillShade="F2"/>
            <w:vAlign w:val="center"/>
          </w:tcPr>
          <w:p w14:paraId="73EC9AB1"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56F76026" w14:textId="77777777" w:rsidR="00F741BE" w:rsidRPr="009D570E" w:rsidRDefault="00F741BE" w:rsidP="0006389E">
            <w:pPr>
              <w:rPr>
                <w:rFonts w:ascii="Arial" w:hAnsi="Arial" w:cs="Arial"/>
              </w:rPr>
            </w:pPr>
            <w:r w:rsidRPr="009D570E">
              <w:rPr>
                <w:rFonts w:ascii="Arial" w:hAnsi="Arial" w:cs="Arial"/>
              </w:rPr>
              <w:t>$</w:t>
            </w:r>
            <w:r>
              <w:rPr>
                <w:rFonts w:ascii="Arial" w:hAnsi="Arial" w:cs="Arial"/>
              </w:rPr>
              <w:t>3</w:t>
            </w:r>
            <w:r w:rsidRPr="009D570E">
              <w:rPr>
                <w:rFonts w:ascii="Arial" w:hAnsi="Arial" w:cs="Arial"/>
              </w:rPr>
              <w:t>,500 -$</w:t>
            </w:r>
            <w:r>
              <w:rPr>
                <w:rFonts w:ascii="Arial" w:hAnsi="Arial" w:cs="Arial"/>
              </w:rPr>
              <w:t>4</w:t>
            </w:r>
            <w:r w:rsidRPr="009D570E">
              <w:rPr>
                <w:rFonts w:ascii="Arial" w:hAnsi="Arial" w:cs="Arial"/>
              </w:rPr>
              <w:t>,500</w:t>
            </w:r>
          </w:p>
        </w:tc>
      </w:tr>
      <w:tr w:rsidR="00F741BE" w:rsidRPr="009D570E" w14:paraId="36E68C3D" w14:textId="77777777" w:rsidTr="0006389E">
        <w:tc>
          <w:tcPr>
            <w:tcW w:w="2963" w:type="dxa"/>
            <w:tcBorders>
              <w:bottom w:val="single" w:sz="4" w:space="0" w:color="auto"/>
            </w:tcBorders>
            <w:shd w:val="clear" w:color="auto" w:fill="F2F2F2" w:themeFill="background1" w:themeFillShade="F2"/>
            <w:vAlign w:val="center"/>
          </w:tcPr>
          <w:p w14:paraId="3FF9B86F"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6A256026" w14:textId="77777777" w:rsidR="00F741BE" w:rsidRPr="009D570E" w:rsidRDefault="00F741BE" w:rsidP="0006389E">
            <w:pPr>
              <w:rPr>
                <w:rFonts w:ascii="Arial" w:hAnsi="Arial" w:cs="Arial"/>
              </w:rPr>
            </w:pPr>
            <w:r w:rsidRPr="009D570E">
              <w:rPr>
                <w:rFonts w:ascii="Arial" w:hAnsi="Arial" w:cs="Arial"/>
              </w:rPr>
              <w:t xml:space="preserve">Losses avoided by implementing this action include injuries and/or casualties, </w:t>
            </w:r>
            <w:r>
              <w:rPr>
                <w:rFonts w:ascii="Arial" w:hAnsi="Arial" w:cs="Arial"/>
              </w:rPr>
              <w:t xml:space="preserve">property damages, </w:t>
            </w:r>
            <w:r w:rsidRPr="009D570E">
              <w:rPr>
                <w:rFonts w:ascii="Arial" w:hAnsi="Arial" w:cs="Arial"/>
              </w:rPr>
              <w:t>loss-of-function/displacement impacts, and emergency management costs/community costs.</w:t>
            </w:r>
          </w:p>
        </w:tc>
      </w:tr>
      <w:tr w:rsidR="00F741BE" w:rsidRPr="009D570E" w14:paraId="78F8D0DC" w14:textId="77777777" w:rsidTr="0006389E">
        <w:tc>
          <w:tcPr>
            <w:tcW w:w="9641" w:type="dxa"/>
            <w:gridSpan w:val="2"/>
            <w:shd w:val="clear" w:color="auto" w:fill="D9D9D9" w:themeFill="background1" w:themeFillShade="D9"/>
            <w:vAlign w:val="center"/>
          </w:tcPr>
          <w:p w14:paraId="459ED25B"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7CA75901" w14:textId="77777777" w:rsidTr="0006389E">
        <w:tc>
          <w:tcPr>
            <w:tcW w:w="2963" w:type="dxa"/>
            <w:shd w:val="clear" w:color="auto" w:fill="F2F2F2" w:themeFill="background1" w:themeFillShade="F2"/>
            <w:vAlign w:val="center"/>
          </w:tcPr>
          <w:p w14:paraId="7C718606"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2A2F88FF" w14:textId="77777777" w:rsidR="00F741BE" w:rsidRPr="009D570E" w:rsidRDefault="00F741BE" w:rsidP="0006389E">
            <w:pPr>
              <w:rPr>
                <w:rFonts w:ascii="Arial" w:hAnsi="Arial" w:cs="Arial"/>
                <w:highlight w:val="yellow"/>
              </w:rPr>
            </w:pPr>
            <w:r>
              <w:rPr>
                <w:rFonts w:ascii="Arial" w:hAnsi="Arial" w:cs="Arial"/>
              </w:rPr>
              <w:t>City Engineer</w:t>
            </w:r>
            <w:r w:rsidRPr="009D570E">
              <w:rPr>
                <w:rFonts w:ascii="Arial" w:hAnsi="Arial" w:cs="Arial"/>
              </w:rPr>
              <w:t xml:space="preserve">, </w:t>
            </w:r>
            <w:r>
              <w:rPr>
                <w:rFonts w:ascii="Arial" w:hAnsi="Arial" w:cs="Arial"/>
              </w:rPr>
              <w:t>Mayor, Board of Aldermen</w:t>
            </w:r>
            <w:r w:rsidRPr="009D570E">
              <w:rPr>
                <w:rFonts w:ascii="Arial" w:hAnsi="Arial" w:cs="Arial"/>
              </w:rPr>
              <w:t>, Local Planners</w:t>
            </w:r>
            <w:r>
              <w:rPr>
                <w:rFonts w:ascii="Arial" w:hAnsi="Arial" w:cs="Arial"/>
              </w:rPr>
              <w:t>, Local Grant Writers</w:t>
            </w:r>
          </w:p>
        </w:tc>
      </w:tr>
      <w:tr w:rsidR="00F741BE" w:rsidRPr="009D570E" w14:paraId="36F21090" w14:textId="77777777" w:rsidTr="0006389E">
        <w:tc>
          <w:tcPr>
            <w:tcW w:w="2963" w:type="dxa"/>
            <w:shd w:val="clear" w:color="auto" w:fill="F2F2F2" w:themeFill="background1" w:themeFillShade="F2"/>
            <w:vAlign w:val="center"/>
          </w:tcPr>
          <w:p w14:paraId="3B0E684F"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32C47CBC" w14:textId="77777777" w:rsidR="00F741BE" w:rsidRPr="009D570E" w:rsidRDefault="00F741BE" w:rsidP="0006389E">
            <w:pPr>
              <w:rPr>
                <w:rFonts w:ascii="Arial" w:hAnsi="Arial" w:cs="Arial"/>
              </w:rPr>
            </w:pPr>
            <w:r w:rsidRPr="009D570E">
              <w:rPr>
                <w:rFonts w:ascii="Arial" w:hAnsi="Arial" w:cs="Arial"/>
              </w:rPr>
              <w:t>2</w:t>
            </w:r>
            <w:r>
              <w:rPr>
                <w:rFonts w:ascii="Arial" w:hAnsi="Arial" w:cs="Arial"/>
              </w:rPr>
              <w:t>4</w:t>
            </w:r>
            <w:r w:rsidRPr="009D570E">
              <w:rPr>
                <w:rFonts w:ascii="Arial" w:hAnsi="Arial" w:cs="Arial"/>
              </w:rPr>
              <w:t xml:space="preserve"> – High Priority</w:t>
            </w:r>
          </w:p>
        </w:tc>
      </w:tr>
      <w:tr w:rsidR="00F741BE" w:rsidRPr="009D570E" w14:paraId="58A95A06" w14:textId="77777777" w:rsidTr="0006389E">
        <w:tc>
          <w:tcPr>
            <w:tcW w:w="2963" w:type="dxa"/>
            <w:shd w:val="clear" w:color="auto" w:fill="F2F2F2" w:themeFill="background1" w:themeFillShade="F2"/>
            <w:vAlign w:val="center"/>
          </w:tcPr>
          <w:p w14:paraId="7F723D19"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5C9EF1A6" w14:textId="77777777" w:rsidR="00F741BE" w:rsidRPr="009D570E" w:rsidRDefault="00F741BE" w:rsidP="0006389E">
            <w:pPr>
              <w:rPr>
                <w:rFonts w:ascii="Arial" w:hAnsi="Arial" w:cs="Arial"/>
              </w:rPr>
            </w:pPr>
            <w:r w:rsidRPr="009D570E">
              <w:rPr>
                <w:rFonts w:ascii="Arial" w:hAnsi="Arial" w:cs="Arial"/>
              </w:rPr>
              <w:t>On-going</w:t>
            </w:r>
          </w:p>
        </w:tc>
      </w:tr>
      <w:tr w:rsidR="00F741BE" w:rsidRPr="009D570E" w14:paraId="139E27C4" w14:textId="77777777" w:rsidTr="0006389E">
        <w:tc>
          <w:tcPr>
            <w:tcW w:w="2963" w:type="dxa"/>
            <w:shd w:val="clear" w:color="auto" w:fill="F2F2F2" w:themeFill="background1" w:themeFillShade="F2"/>
            <w:vAlign w:val="center"/>
          </w:tcPr>
          <w:p w14:paraId="73EF8785" w14:textId="77777777" w:rsidR="00F741BE" w:rsidRPr="009D570E" w:rsidRDefault="00F741BE" w:rsidP="0006389E">
            <w:pPr>
              <w:rPr>
                <w:rFonts w:ascii="Arial" w:hAnsi="Arial" w:cs="Arial"/>
                <w:b/>
              </w:rPr>
            </w:pPr>
            <w:r w:rsidRPr="009D570E">
              <w:rPr>
                <w:rFonts w:ascii="Arial" w:hAnsi="Arial" w:cs="Arial"/>
                <w:b/>
              </w:rPr>
              <w:t>Potential Fund Sources:</w:t>
            </w:r>
          </w:p>
          <w:p w14:paraId="472EF65F" w14:textId="77777777" w:rsidR="00F741BE" w:rsidRPr="009D570E" w:rsidRDefault="00F741BE" w:rsidP="0006389E">
            <w:pPr>
              <w:rPr>
                <w:rFonts w:ascii="Arial" w:hAnsi="Arial" w:cs="Arial"/>
                <w:b/>
              </w:rPr>
            </w:pPr>
          </w:p>
        </w:tc>
        <w:tc>
          <w:tcPr>
            <w:tcW w:w="6678" w:type="dxa"/>
            <w:vAlign w:val="center"/>
          </w:tcPr>
          <w:p w14:paraId="6FAE7A7E" w14:textId="77777777" w:rsidR="00F741BE" w:rsidRPr="009D570E" w:rsidRDefault="00F741BE" w:rsidP="0006389E">
            <w:pPr>
              <w:rPr>
                <w:rFonts w:ascii="Arial" w:hAnsi="Arial" w:cs="Arial"/>
              </w:rPr>
            </w:pPr>
            <w:r w:rsidRPr="009D570E">
              <w:rPr>
                <w:rFonts w:ascii="Arial" w:hAnsi="Arial" w:cs="Arial"/>
              </w:rPr>
              <w:t>Grants, local general revenue funds, and private donations of cash, goods, or services.</w:t>
            </w:r>
          </w:p>
        </w:tc>
      </w:tr>
      <w:tr w:rsidR="00F741BE" w:rsidRPr="009D570E" w14:paraId="46567E6F" w14:textId="77777777" w:rsidTr="0006389E">
        <w:tc>
          <w:tcPr>
            <w:tcW w:w="2963" w:type="dxa"/>
            <w:tcBorders>
              <w:bottom w:val="single" w:sz="4" w:space="0" w:color="auto"/>
            </w:tcBorders>
            <w:shd w:val="clear" w:color="auto" w:fill="F2F2F2" w:themeFill="background1" w:themeFillShade="F2"/>
            <w:vAlign w:val="center"/>
          </w:tcPr>
          <w:p w14:paraId="35684493"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7C1B81FB" w14:textId="77777777" w:rsidR="00F741BE" w:rsidRPr="009D570E" w:rsidRDefault="00F741BE" w:rsidP="0006389E">
            <w:pPr>
              <w:rPr>
                <w:rFonts w:ascii="Arial" w:hAnsi="Arial" w:cs="Arial"/>
                <w:highlight w:val="yellow"/>
              </w:rPr>
            </w:pPr>
            <w:r w:rsidRPr="009D570E">
              <w:rPr>
                <w:rFonts w:ascii="Arial" w:hAnsi="Arial" w:cs="Arial"/>
              </w:rPr>
              <w:t xml:space="preserve">Hazard Mitigation </w:t>
            </w:r>
            <w:r>
              <w:rPr>
                <w:rFonts w:ascii="Arial" w:hAnsi="Arial" w:cs="Arial"/>
              </w:rPr>
              <w:t>Plan, City Budget</w:t>
            </w:r>
            <w:r w:rsidRPr="009D570E">
              <w:rPr>
                <w:rFonts w:ascii="Arial" w:hAnsi="Arial" w:cs="Arial"/>
              </w:rPr>
              <w:t xml:space="preserve">, </w:t>
            </w:r>
            <w:r>
              <w:rPr>
                <w:rFonts w:ascii="Arial" w:hAnsi="Arial" w:cs="Arial"/>
              </w:rPr>
              <w:t>CEDS, Transportation Plan</w:t>
            </w:r>
          </w:p>
        </w:tc>
      </w:tr>
      <w:tr w:rsidR="00F741BE" w:rsidRPr="009D570E" w14:paraId="69CFF192" w14:textId="77777777" w:rsidTr="0006389E">
        <w:tc>
          <w:tcPr>
            <w:tcW w:w="9641" w:type="dxa"/>
            <w:gridSpan w:val="2"/>
            <w:shd w:val="clear" w:color="auto" w:fill="D9D9D9" w:themeFill="background1" w:themeFillShade="D9"/>
            <w:vAlign w:val="center"/>
          </w:tcPr>
          <w:p w14:paraId="7F3D32B9"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1BC8EAFA" w14:textId="77777777" w:rsidTr="0006389E">
        <w:tc>
          <w:tcPr>
            <w:tcW w:w="2963" w:type="dxa"/>
            <w:shd w:val="clear" w:color="auto" w:fill="D9D9D9" w:themeFill="background1" w:themeFillShade="D9"/>
            <w:vAlign w:val="center"/>
          </w:tcPr>
          <w:p w14:paraId="69734C5F"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0745CCA8" w14:textId="77777777" w:rsidR="00F741BE" w:rsidRPr="009D570E" w:rsidRDefault="00F741BE" w:rsidP="0006389E">
            <w:pPr>
              <w:rPr>
                <w:rFonts w:ascii="Arial" w:hAnsi="Arial" w:cs="Arial"/>
                <w:highlight w:val="yellow"/>
              </w:rPr>
            </w:pPr>
            <w:r w:rsidRPr="009D570E">
              <w:rPr>
                <w:rFonts w:ascii="Arial" w:hAnsi="Arial" w:cs="Arial"/>
              </w:rPr>
              <w:t xml:space="preserve">Continuing </w:t>
            </w:r>
            <w:r>
              <w:rPr>
                <w:rFonts w:ascii="Arial" w:hAnsi="Arial" w:cs="Arial"/>
              </w:rPr>
              <w:t>no</w:t>
            </w:r>
            <w:r w:rsidRPr="009D570E">
              <w:rPr>
                <w:rFonts w:ascii="Arial" w:hAnsi="Arial" w:cs="Arial"/>
              </w:rPr>
              <w:t xml:space="preserve"> progress</w:t>
            </w:r>
          </w:p>
        </w:tc>
      </w:tr>
      <w:tr w:rsidR="00F741BE" w:rsidRPr="009D570E" w14:paraId="19C46AB2" w14:textId="77777777" w:rsidTr="0006389E">
        <w:tc>
          <w:tcPr>
            <w:tcW w:w="2963" w:type="dxa"/>
            <w:shd w:val="clear" w:color="auto" w:fill="D9D9D9" w:themeFill="background1" w:themeFillShade="D9"/>
            <w:vAlign w:val="center"/>
          </w:tcPr>
          <w:p w14:paraId="05EB372A"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2BAFFE88" w14:textId="77777777" w:rsidR="00F741BE" w:rsidRPr="009D570E" w:rsidRDefault="00F741BE" w:rsidP="0006389E">
            <w:pPr>
              <w:rPr>
                <w:rFonts w:ascii="Arial" w:hAnsi="Arial" w:cs="Arial"/>
                <w:highlight w:val="yellow"/>
              </w:rPr>
            </w:pPr>
            <w:r>
              <w:rPr>
                <w:rFonts w:ascii="Arial" w:hAnsi="Arial" w:cs="Arial"/>
              </w:rPr>
              <w:t>The city has not had any grant projects for roads and bridges in the past five years. This is an activity that would benefit from raising awareness of mitigation concerns and remedies. As more local officials become aware of the importance of mitigation and realize that grant applications can provide opportunities for funding those actions, this activity will become more integrated into local planning.</w:t>
            </w:r>
          </w:p>
        </w:tc>
      </w:tr>
    </w:tbl>
    <w:p w14:paraId="1F3DE67D" w14:textId="77777777" w:rsidR="00F741BE" w:rsidRPr="009D570E" w:rsidRDefault="00F741BE" w:rsidP="00F741BE">
      <w:pPr>
        <w:rPr>
          <w:rFonts w:ascii="Arial" w:hAnsi="Arial" w:cs="Arial"/>
          <w:highlight w:val="yellow"/>
        </w:rPr>
      </w:pPr>
    </w:p>
    <w:p w14:paraId="24C00940" w14:textId="77777777" w:rsidR="00F741BE" w:rsidRPr="009D570E" w:rsidRDefault="00F741BE" w:rsidP="00F741BE">
      <w:pPr>
        <w:rPr>
          <w:rFonts w:ascii="Arial" w:hAnsi="Arial" w:cs="Arial"/>
          <w:highlight w:val="yellow"/>
        </w:rPr>
      </w:pPr>
    </w:p>
    <w:p w14:paraId="762FACCC" w14:textId="77777777" w:rsidR="00F741BE" w:rsidRPr="009D570E" w:rsidRDefault="00F741BE" w:rsidP="00F741BE">
      <w:pPr>
        <w:rPr>
          <w:rFonts w:ascii="Arial" w:hAnsi="Arial" w:cs="Arial"/>
          <w:highlight w:val="yellow"/>
        </w:rPr>
      </w:pPr>
    </w:p>
    <w:p w14:paraId="1E04F211" w14:textId="77777777" w:rsidR="00F741BE" w:rsidRPr="009D570E" w:rsidRDefault="00F741BE" w:rsidP="00F741BE">
      <w:pPr>
        <w:rPr>
          <w:rFonts w:ascii="Arial" w:hAnsi="Arial" w:cs="Arial"/>
          <w:highlight w:val="yellow"/>
        </w:rPr>
      </w:pPr>
    </w:p>
    <w:p w14:paraId="3EC735A4" w14:textId="77777777" w:rsidR="00F741BE" w:rsidRPr="009D570E" w:rsidRDefault="00F741BE" w:rsidP="00F741BE">
      <w:pPr>
        <w:rPr>
          <w:rFonts w:ascii="Arial" w:hAnsi="Arial" w:cs="Arial"/>
          <w:highlight w:val="yellow"/>
        </w:rPr>
      </w:pPr>
    </w:p>
    <w:p w14:paraId="7B61A8A5" w14:textId="77777777" w:rsidR="00F741BE" w:rsidRPr="009D570E" w:rsidRDefault="00F741BE" w:rsidP="00F741BE">
      <w:pPr>
        <w:pStyle w:val="BodyText"/>
        <w:ind w:left="0"/>
        <w:rPr>
          <w:rFonts w:cs="Arial"/>
        </w:rPr>
      </w:pPr>
      <w:r w:rsidRPr="00755F0E">
        <w:rPr>
          <w:rFonts w:cs="Arial"/>
          <w:b/>
          <w:u w:val="single"/>
        </w:rPr>
        <w:t>Action 6.1.3:</w:t>
      </w:r>
      <w:r w:rsidRPr="009D570E">
        <w:rPr>
          <w:rFonts w:cs="Arial"/>
          <w:b/>
        </w:rPr>
        <w:t xml:space="preserve">  </w:t>
      </w:r>
      <w:r>
        <w:rPr>
          <w:rFonts w:cs="Arial"/>
        </w:rPr>
        <w:t>Work with state/local/federal agencies to include mitigation in all economic and community development projects.</w:t>
      </w:r>
    </w:p>
    <w:p w14:paraId="6C8FBA80" w14:textId="77777777" w:rsidR="00F741BE" w:rsidRPr="009D570E" w:rsidRDefault="00F741BE" w:rsidP="00F741BE">
      <w:pPr>
        <w:pStyle w:val="BodyText"/>
        <w:rPr>
          <w:rFonts w:cs="Arial"/>
        </w:rPr>
      </w:pPr>
    </w:p>
    <w:tbl>
      <w:tblPr>
        <w:tblStyle w:val="TableGrid"/>
        <w:tblW w:w="0" w:type="auto"/>
        <w:tblLook w:val="04A0" w:firstRow="1" w:lastRow="0" w:firstColumn="1" w:lastColumn="0" w:noHBand="0" w:noVBand="1"/>
      </w:tblPr>
      <w:tblGrid>
        <w:gridCol w:w="2960"/>
        <w:gridCol w:w="6616"/>
      </w:tblGrid>
      <w:tr w:rsidR="00F741BE" w:rsidRPr="009D570E" w14:paraId="23094367" w14:textId="77777777" w:rsidTr="0006389E">
        <w:tc>
          <w:tcPr>
            <w:tcW w:w="9576" w:type="dxa"/>
            <w:gridSpan w:val="2"/>
            <w:shd w:val="clear" w:color="auto" w:fill="BFBFBF" w:themeFill="background1" w:themeFillShade="BF"/>
          </w:tcPr>
          <w:p w14:paraId="60F2A461"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5798FC05" w14:textId="77777777" w:rsidR="00F741BE" w:rsidRPr="009D570E" w:rsidRDefault="00F741BE" w:rsidP="0006389E">
            <w:pPr>
              <w:jc w:val="center"/>
              <w:rPr>
                <w:rFonts w:ascii="Arial" w:hAnsi="Arial" w:cs="Arial"/>
                <w:b/>
              </w:rPr>
            </w:pPr>
          </w:p>
        </w:tc>
      </w:tr>
      <w:tr w:rsidR="00F741BE" w:rsidRPr="009D570E" w14:paraId="7960A26B" w14:textId="77777777" w:rsidTr="0006389E">
        <w:tc>
          <w:tcPr>
            <w:tcW w:w="2960" w:type="dxa"/>
            <w:tcBorders>
              <w:bottom w:val="single" w:sz="4" w:space="0" w:color="auto"/>
            </w:tcBorders>
            <w:shd w:val="clear" w:color="auto" w:fill="F2F2F2" w:themeFill="background1" w:themeFillShade="F2"/>
            <w:vAlign w:val="center"/>
          </w:tcPr>
          <w:p w14:paraId="356B9C5D"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7C5A5C5F" w14:textId="77777777" w:rsidR="00F741BE" w:rsidRPr="009D570E" w:rsidRDefault="00F741BE" w:rsidP="0006389E">
            <w:pPr>
              <w:rPr>
                <w:rFonts w:ascii="Arial" w:hAnsi="Arial" w:cs="Arial"/>
                <w:b/>
              </w:rPr>
            </w:pPr>
          </w:p>
        </w:tc>
        <w:tc>
          <w:tcPr>
            <w:tcW w:w="6616" w:type="dxa"/>
            <w:tcBorders>
              <w:bottom w:val="single" w:sz="4" w:space="0" w:color="auto"/>
            </w:tcBorders>
            <w:vAlign w:val="center"/>
          </w:tcPr>
          <w:p w14:paraId="31969862" w14:textId="501FEAAF" w:rsidR="00F741BE" w:rsidRPr="009D570E" w:rsidRDefault="00884075" w:rsidP="0006389E">
            <w:pPr>
              <w:rPr>
                <w:rFonts w:ascii="Arial" w:hAnsi="Arial" w:cs="Arial"/>
                <w:highlight w:val="yellow"/>
              </w:rPr>
            </w:pPr>
            <w:r>
              <w:rPr>
                <w:rFonts w:ascii="Arial" w:hAnsi="Arial" w:cs="Arial"/>
              </w:rPr>
              <w:t>Newburg</w:t>
            </w:r>
          </w:p>
        </w:tc>
      </w:tr>
      <w:tr w:rsidR="00F741BE" w:rsidRPr="009D570E" w14:paraId="440C9CDD" w14:textId="77777777" w:rsidTr="0006389E">
        <w:tc>
          <w:tcPr>
            <w:tcW w:w="9576" w:type="dxa"/>
            <w:gridSpan w:val="2"/>
            <w:shd w:val="clear" w:color="auto" w:fill="D9D9D9" w:themeFill="background1" w:themeFillShade="D9"/>
            <w:vAlign w:val="center"/>
          </w:tcPr>
          <w:p w14:paraId="0B43D344"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2397FC56" w14:textId="77777777" w:rsidTr="0006389E">
        <w:tc>
          <w:tcPr>
            <w:tcW w:w="2960" w:type="dxa"/>
            <w:tcBorders>
              <w:bottom w:val="single" w:sz="4" w:space="0" w:color="auto"/>
            </w:tcBorders>
            <w:shd w:val="clear" w:color="auto" w:fill="F2F2F2" w:themeFill="background1" w:themeFillShade="F2"/>
            <w:vAlign w:val="center"/>
          </w:tcPr>
          <w:p w14:paraId="32EA96DD" w14:textId="77777777" w:rsidR="00F741BE" w:rsidRPr="009D570E" w:rsidRDefault="00F741BE" w:rsidP="0006389E">
            <w:pPr>
              <w:rPr>
                <w:rFonts w:ascii="Arial" w:hAnsi="Arial" w:cs="Arial"/>
                <w:b/>
              </w:rPr>
            </w:pPr>
            <w:r w:rsidRPr="009D570E">
              <w:rPr>
                <w:rFonts w:ascii="Arial" w:hAnsi="Arial" w:cs="Arial"/>
                <w:b/>
              </w:rPr>
              <w:t>Problem being Mitigated:</w:t>
            </w:r>
          </w:p>
          <w:p w14:paraId="6CAA682F" w14:textId="77777777" w:rsidR="00F741BE" w:rsidRPr="009D570E" w:rsidRDefault="00F741BE" w:rsidP="0006389E">
            <w:pPr>
              <w:rPr>
                <w:rFonts w:ascii="Arial" w:hAnsi="Arial" w:cs="Arial"/>
              </w:rPr>
            </w:pPr>
          </w:p>
        </w:tc>
        <w:tc>
          <w:tcPr>
            <w:tcW w:w="6616" w:type="dxa"/>
            <w:tcBorders>
              <w:bottom w:val="single" w:sz="4" w:space="0" w:color="auto"/>
            </w:tcBorders>
            <w:vAlign w:val="center"/>
          </w:tcPr>
          <w:p w14:paraId="606BD35A" w14:textId="77777777" w:rsidR="00F741BE" w:rsidRPr="009D570E" w:rsidRDefault="00F741BE" w:rsidP="0006389E">
            <w:pPr>
              <w:rPr>
                <w:rFonts w:ascii="Arial" w:hAnsi="Arial" w:cs="Arial"/>
              </w:rPr>
            </w:pPr>
            <w:r w:rsidRPr="009D570E">
              <w:rPr>
                <w:rFonts w:ascii="Arial" w:hAnsi="Arial" w:cs="Arial"/>
              </w:rPr>
              <w:t xml:space="preserve">Lack of </w:t>
            </w:r>
            <w:r>
              <w:rPr>
                <w:rFonts w:ascii="Arial" w:hAnsi="Arial" w:cs="Arial"/>
              </w:rPr>
              <w:t>synergy/communication/coordination of mitigation in community development projects and integration of mitigation actions into economic and community development projects.</w:t>
            </w:r>
          </w:p>
        </w:tc>
      </w:tr>
      <w:tr w:rsidR="00F741BE" w:rsidRPr="009D570E" w14:paraId="755E3407" w14:textId="77777777" w:rsidTr="0006389E">
        <w:tc>
          <w:tcPr>
            <w:tcW w:w="2960" w:type="dxa"/>
            <w:tcBorders>
              <w:bottom w:val="single" w:sz="4" w:space="0" w:color="auto"/>
            </w:tcBorders>
            <w:shd w:val="clear" w:color="auto" w:fill="F2F2F2" w:themeFill="background1" w:themeFillShade="F2"/>
            <w:vAlign w:val="center"/>
          </w:tcPr>
          <w:p w14:paraId="18B84483" w14:textId="77777777" w:rsidR="00F741BE" w:rsidRPr="009D570E" w:rsidRDefault="00F741BE" w:rsidP="0006389E">
            <w:pPr>
              <w:rPr>
                <w:rFonts w:ascii="Arial" w:hAnsi="Arial" w:cs="Arial"/>
                <w:b/>
              </w:rPr>
            </w:pPr>
            <w:r w:rsidRPr="009D570E">
              <w:rPr>
                <w:rFonts w:ascii="Arial" w:hAnsi="Arial" w:cs="Arial"/>
                <w:b/>
              </w:rPr>
              <w:t>Hazard(s) Addressed:</w:t>
            </w:r>
          </w:p>
        </w:tc>
        <w:tc>
          <w:tcPr>
            <w:tcW w:w="6616" w:type="dxa"/>
            <w:tcBorders>
              <w:bottom w:val="single" w:sz="4" w:space="0" w:color="auto"/>
            </w:tcBorders>
            <w:vAlign w:val="center"/>
          </w:tcPr>
          <w:p w14:paraId="70292430" w14:textId="77777777" w:rsidR="00F741BE" w:rsidRPr="009D570E" w:rsidRDefault="00F741BE" w:rsidP="0006389E">
            <w:pPr>
              <w:rPr>
                <w:rFonts w:ascii="Arial" w:hAnsi="Arial" w:cs="Arial"/>
              </w:rPr>
            </w:pPr>
            <w:r w:rsidRPr="009D570E">
              <w:rPr>
                <w:rFonts w:ascii="Arial" w:hAnsi="Arial" w:cs="Arial"/>
              </w:rPr>
              <w:t xml:space="preserve">All hazards </w:t>
            </w:r>
          </w:p>
        </w:tc>
      </w:tr>
      <w:tr w:rsidR="00F741BE" w:rsidRPr="009D570E" w14:paraId="04FC1A6A" w14:textId="77777777" w:rsidTr="0006389E">
        <w:tc>
          <w:tcPr>
            <w:tcW w:w="9576" w:type="dxa"/>
            <w:gridSpan w:val="2"/>
            <w:shd w:val="clear" w:color="auto" w:fill="D9D9D9" w:themeFill="background1" w:themeFillShade="D9"/>
            <w:vAlign w:val="center"/>
          </w:tcPr>
          <w:p w14:paraId="39FEF4A4"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23658856" w14:textId="77777777" w:rsidTr="0006389E">
        <w:tc>
          <w:tcPr>
            <w:tcW w:w="2960" w:type="dxa"/>
            <w:tcBorders>
              <w:bottom w:val="single" w:sz="4" w:space="0" w:color="auto"/>
            </w:tcBorders>
            <w:shd w:val="clear" w:color="auto" w:fill="F2F2F2" w:themeFill="background1" w:themeFillShade="F2"/>
            <w:vAlign w:val="center"/>
          </w:tcPr>
          <w:p w14:paraId="568DF806" w14:textId="77777777" w:rsidR="00F741BE" w:rsidRPr="009D570E" w:rsidRDefault="00F741BE" w:rsidP="0006389E">
            <w:pPr>
              <w:rPr>
                <w:rFonts w:ascii="Arial" w:hAnsi="Arial" w:cs="Arial"/>
                <w:b/>
              </w:rPr>
            </w:pPr>
            <w:r w:rsidRPr="009D570E">
              <w:rPr>
                <w:rFonts w:ascii="Arial" w:hAnsi="Arial" w:cs="Arial"/>
                <w:b/>
              </w:rPr>
              <w:t>Action/Project Number:</w:t>
            </w:r>
          </w:p>
          <w:p w14:paraId="1F70DBC4" w14:textId="77777777" w:rsidR="00F741BE" w:rsidRPr="009D570E" w:rsidRDefault="00F741BE" w:rsidP="0006389E">
            <w:pPr>
              <w:rPr>
                <w:rFonts w:ascii="Arial" w:hAnsi="Arial" w:cs="Arial"/>
              </w:rPr>
            </w:pPr>
          </w:p>
        </w:tc>
        <w:tc>
          <w:tcPr>
            <w:tcW w:w="6616" w:type="dxa"/>
            <w:vAlign w:val="center"/>
          </w:tcPr>
          <w:p w14:paraId="47ABC306" w14:textId="77777777" w:rsidR="00F741BE" w:rsidRPr="009D570E" w:rsidRDefault="00F741BE" w:rsidP="0006389E">
            <w:pPr>
              <w:rPr>
                <w:rFonts w:ascii="Arial" w:hAnsi="Arial" w:cs="Arial"/>
              </w:rPr>
            </w:pPr>
            <w:r w:rsidRPr="009D570E">
              <w:rPr>
                <w:rFonts w:ascii="Arial" w:hAnsi="Arial" w:cs="Arial"/>
              </w:rPr>
              <w:t>6.1</w:t>
            </w:r>
            <w:r>
              <w:rPr>
                <w:rFonts w:ascii="Arial" w:hAnsi="Arial" w:cs="Arial"/>
              </w:rPr>
              <w:t>.3</w:t>
            </w:r>
          </w:p>
        </w:tc>
      </w:tr>
      <w:tr w:rsidR="00F741BE" w:rsidRPr="009D570E" w14:paraId="13D6AEF5" w14:textId="77777777" w:rsidTr="0006389E">
        <w:tc>
          <w:tcPr>
            <w:tcW w:w="2960" w:type="dxa"/>
            <w:tcBorders>
              <w:bottom w:val="single" w:sz="4" w:space="0" w:color="auto"/>
            </w:tcBorders>
            <w:shd w:val="clear" w:color="auto" w:fill="F2F2F2" w:themeFill="background1" w:themeFillShade="F2"/>
            <w:vAlign w:val="center"/>
          </w:tcPr>
          <w:p w14:paraId="092C05D7"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16" w:type="dxa"/>
            <w:vAlign w:val="center"/>
          </w:tcPr>
          <w:p w14:paraId="78E8BE3A" w14:textId="77777777" w:rsidR="00F741BE" w:rsidRPr="009D570E" w:rsidRDefault="00F741BE" w:rsidP="0006389E">
            <w:pPr>
              <w:rPr>
                <w:rFonts w:ascii="Arial" w:hAnsi="Arial" w:cs="Arial"/>
              </w:rPr>
            </w:pPr>
            <w:r>
              <w:rPr>
                <w:rFonts w:ascii="Arial" w:hAnsi="Arial" w:cs="Arial"/>
              </w:rPr>
              <w:t>Coordination with state/local/federal agencies to integrate mitigation into economic and community development projects.</w:t>
            </w:r>
          </w:p>
        </w:tc>
      </w:tr>
      <w:tr w:rsidR="00F741BE" w:rsidRPr="009D570E" w14:paraId="5CF80631" w14:textId="77777777" w:rsidTr="0006389E">
        <w:tc>
          <w:tcPr>
            <w:tcW w:w="2960" w:type="dxa"/>
            <w:tcBorders>
              <w:bottom w:val="single" w:sz="4" w:space="0" w:color="auto"/>
            </w:tcBorders>
            <w:shd w:val="clear" w:color="auto" w:fill="F2F2F2" w:themeFill="background1" w:themeFillShade="F2"/>
            <w:vAlign w:val="center"/>
          </w:tcPr>
          <w:p w14:paraId="2E02B875" w14:textId="77777777" w:rsidR="00F741BE" w:rsidRPr="009D570E" w:rsidRDefault="00F741BE" w:rsidP="0006389E">
            <w:pPr>
              <w:rPr>
                <w:rFonts w:ascii="Arial" w:hAnsi="Arial" w:cs="Arial"/>
                <w:b/>
              </w:rPr>
            </w:pPr>
          </w:p>
          <w:p w14:paraId="396B36F9" w14:textId="77777777" w:rsidR="00F741BE" w:rsidRPr="009D570E" w:rsidRDefault="00F741BE" w:rsidP="0006389E">
            <w:pPr>
              <w:rPr>
                <w:rFonts w:ascii="Arial" w:hAnsi="Arial" w:cs="Arial"/>
                <w:b/>
              </w:rPr>
            </w:pPr>
            <w:r w:rsidRPr="009D570E">
              <w:rPr>
                <w:rFonts w:ascii="Arial" w:hAnsi="Arial" w:cs="Arial"/>
                <w:b/>
              </w:rPr>
              <w:t>Action or Project Description:</w:t>
            </w:r>
          </w:p>
          <w:p w14:paraId="6128B975" w14:textId="77777777" w:rsidR="00F741BE" w:rsidRPr="009D570E" w:rsidRDefault="00F741BE" w:rsidP="0006389E">
            <w:pPr>
              <w:rPr>
                <w:rFonts w:ascii="Arial" w:hAnsi="Arial" w:cs="Arial"/>
              </w:rPr>
            </w:pPr>
          </w:p>
        </w:tc>
        <w:tc>
          <w:tcPr>
            <w:tcW w:w="6616" w:type="dxa"/>
            <w:vAlign w:val="center"/>
          </w:tcPr>
          <w:p w14:paraId="725FB6E3" w14:textId="77777777" w:rsidR="00F741BE" w:rsidRPr="009D570E" w:rsidRDefault="00F741BE" w:rsidP="0006389E">
            <w:pPr>
              <w:rPr>
                <w:rFonts w:ascii="Arial" w:hAnsi="Arial" w:cs="Arial"/>
              </w:rPr>
            </w:pPr>
            <w:r>
              <w:rPr>
                <w:rFonts w:ascii="Arial" w:hAnsi="Arial" w:cs="Arial"/>
              </w:rPr>
              <w:t>Work with state/local/federal agencies to include mitigation in all economic and community development projects.</w:t>
            </w:r>
          </w:p>
        </w:tc>
      </w:tr>
      <w:tr w:rsidR="00F741BE" w:rsidRPr="009D570E" w14:paraId="220BDDC8" w14:textId="77777777" w:rsidTr="0006389E">
        <w:tc>
          <w:tcPr>
            <w:tcW w:w="2960" w:type="dxa"/>
            <w:tcBorders>
              <w:bottom w:val="single" w:sz="4" w:space="0" w:color="auto"/>
            </w:tcBorders>
            <w:shd w:val="clear" w:color="auto" w:fill="F2F2F2" w:themeFill="background1" w:themeFillShade="F2"/>
            <w:vAlign w:val="center"/>
          </w:tcPr>
          <w:p w14:paraId="32127D03"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16" w:type="dxa"/>
            <w:vAlign w:val="center"/>
          </w:tcPr>
          <w:p w14:paraId="0A52B58F" w14:textId="77777777" w:rsidR="00F741BE" w:rsidRPr="009D570E" w:rsidRDefault="00F741BE" w:rsidP="0006389E">
            <w:pPr>
              <w:rPr>
                <w:rFonts w:ascii="Arial" w:hAnsi="Arial" w:cs="Arial"/>
              </w:rPr>
            </w:pPr>
            <w:r w:rsidRPr="009D570E">
              <w:rPr>
                <w:rFonts w:ascii="Arial" w:hAnsi="Arial" w:cs="Arial"/>
              </w:rPr>
              <w:t xml:space="preserve">Secure resources for investment in hazard mitigation.  </w:t>
            </w:r>
          </w:p>
        </w:tc>
      </w:tr>
      <w:tr w:rsidR="00F741BE" w:rsidRPr="009D570E" w14:paraId="38A96329" w14:textId="77777777" w:rsidTr="0006389E">
        <w:tc>
          <w:tcPr>
            <w:tcW w:w="2960" w:type="dxa"/>
            <w:tcBorders>
              <w:bottom w:val="single" w:sz="4" w:space="0" w:color="auto"/>
            </w:tcBorders>
            <w:shd w:val="clear" w:color="auto" w:fill="F2F2F2" w:themeFill="background1" w:themeFillShade="F2"/>
            <w:vAlign w:val="center"/>
          </w:tcPr>
          <w:p w14:paraId="3C48094A"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16" w:type="dxa"/>
            <w:tcBorders>
              <w:bottom w:val="single" w:sz="4" w:space="0" w:color="auto"/>
            </w:tcBorders>
            <w:vAlign w:val="center"/>
          </w:tcPr>
          <w:p w14:paraId="3299283C" w14:textId="77777777" w:rsidR="00F741BE" w:rsidRPr="009D570E" w:rsidRDefault="00F741BE" w:rsidP="0006389E">
            <w:pPr>
              <w:rPr>
                <w:rFonts w:ascii="Arial" w:hAnsi="Arial" w:cs="Arial"/>
              </w:rPr>
            </w:pPr>
            <w:r>
              <w:rPr>
                <w:rFonts w:ascii="Arial" w:hAnsi="Arial" w:cs="Arial"/>
              </w:rPr>
              <w:t>$2,500 - $9.500</w:t>
            </w:r>
          </w:p>
        </w:tc>
      </w:tr>
      <w:tr w:rsidR="00F741BE" w:rsidRPr="009D570E" w14:paraId="568F2B50" w14:textId="77777777" w:rsidTr="0006389E">
        <w:tc>
          <w:tcPr>
            <w:tcW w:w="2960" w:type="dxa"/>
            <w:tcBorders>
              <w:bottom w:val="single" w:sz="4" w:space="0" w:color="auto"/>
            </w:tcBorders>
            <w:shd w:val="clear" w:color="auto" w:fill="F2F2F2" w:themeFill="background1" w:themeFillShade="F2"/>
            <w:vAlign w:val="center"/>
          </w:tcPr>
          <w:p w14:paraId="554DDBCF" w14:textId="77777777" w:rsidR="00F741BE" w:rsidRPr="009D570E" w:rsidRDefault="00F741BE" w:rsidP="0006389E">
            <w:pPr>
              <w:rPr>
                <w:rFonts w:ascii="Arial" w:hAnsi="Arial" w:cs="Arial"/>
                <w:b/>
              </w:rPr>
            </w:pPr>
            <w:r w:rsidRPr="009D570E">
              <w:rPr>
                <w:rFonts w:ascii="Arial" w:hAnsi="Arial" w:cs="Arial"/>
                <w:b/>
              </w:rPr>
              <w:t>Benefits:</w:t>
            </w:r>
          </w:p>
        </w:tc>
        <w:tc>
          <w:tcPr>
            <w:tcW w:w="6616" w:type="dxa"/>
            <w:tcBorders>
              <w:bottom w:val="single" w:sz="4" w:space="0" w:color="auto"/>
            </w:tcBorders>
            <w:vAlign w:val="center"/>
          </w:tcPr>
          <w:p w14:paraId="26F66BB8" w14:textId="77777777" w:rsidR="00F741BE" w:rsidRPr="009D570E" w:rsidRDefault="00F741BE" w:rsidP="0006389E">
            <w:pPr>
              <w:rPr>
                <w:rFonts w:ascii="Arial" w:hAnsi="Arial" w:cs="Arial"/>
              </w:rPr>
            </w:pPr>
            <w:r w:rsidRPr="009D570E">
              <w:rPr>
                <w:rFonts w:ascii="Arial" w:hAnsi="Arial" w:cs="Arial"/>
              </w:rPr>
              <w:t>Losses avoided by implementing this action include injuries and/or casualties,</w:t>
            </w:r>
            <w:r>
              <w:rPr>
                <w:rFonts w:ascii="Arial" w:hAnsi="Arial" w:cs="Arial"/>
              </w:rPr>
              <w:t xml:space="preserve"> property damages,</w:t>
            </w:r>
            <w:r w:rsidRPr="009D570E">
              <w:rPr>
                <w:rFonts w:ascii="Arial" w:hAnsi="Arial" w:cs="Arial"/>
              </w:rPr>
              <w:t xml:space="preserve"> loss-of-function/displacement impacts, and emergency management costs/community costs.</w:t>
            </w:r>
          </w:p>
        </w:tc>
      </w:tr>
      <w:tr w:rsidR="00F741BE" w:rsidRPr="009D570E" w14:paraId="62F57B82" w14:textId="77777777" w:rsidTr="0006389E">
        <w:tc>
          <w:tcPr>
            <w:tcW w:w="9576" w:type="dxa"/>
            <w:gridSpan w:val="2"/>
            <w:shd w:val="clear" w:color="auto" w:fill="D9D9D9" w:themeFill="background1" w:themeFillShade="D9"/>
            <w:vAlign w:val="center"/>
          </w:tcPr>
          <w:p w14:paraId="4D7D821D"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6EFAA282" w14:textId="77777777" w:rsidTr="0006389E">
        <w:tc>
          <w:tcPr>
            <w:tcW w:w="2960" w:type="dxa"/>
            <w:shd w:val="clear" w:color="auto" w:fill="F2F2F2" w:themeFill="background1" w:themeFillShade="F2"/>
            <w:vAlign w:val="center"/>
          </w:tcPr>
          <w:p w14:paraId="7E90166B"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16" w:type="dxa"/>
            <w:vAlign w:val="center"/>
          </w:tcPr>
          <w:p w14:paraId="78B91229" w14:textId="11D4BC52" w:rsidR="00F741BE" w:rsidRPr="009D570E" w:rsidRDefault="00884075" w:rsidP="0006389E">
            <w:pPr>
              <w:rPr>
                <w:rFonts w:ascii="Arial" w:hAnsi="Arial" w:cs="Arial"/>
                <w:highlight w:val="yellow"/>
              </w:rPr>
            </w:pPr>
            <w:r>
              <w:rPr>
                <w:rFonts w:ascii="Arial" w:hAnsi="Arial" w:cs="Arial"/>
              </w:rPr>
              <w:t>Mayor, Board of Aldermen</w:t>
            </w:r>
            <w:r w:rsidR="00F741BE">
              <w:rPr>
                <w:rFonts w:ascii="Arial" w:hAnsi="Arial" w:cs="Arial"/>
              </w:rPr>
              <w:t>, local economic developers, community development organizations</w:t>
            </w:r>
          </w:p>
        </w:tc>
      </w:tr>
      <w:tr w:rsidR="00F741BE" w:rsidRPr="009D570E" w14:paraId="1BADD6CA" w14:textId="77777777" w:rsidTr="0006389E">
        <w:tc>
          <w:tcPr>
            <w:tcW w:w="2960" w:type="dxa"/>
            <w:shd w:val="clear" w:color="auto" w:fill="F2F2F2" w:themeFill="background1" w:themeFillShade="F2"/>
            <w:vAlign w:val="center"/>
          </w:tcPr>
          <w:p w14:paraId="2039398F"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16" w:type="dxa"/>
            <w:vAlign w:val="center"/>
          </w:tcPr>
          <w:p w14:paraId="4E61DED1" w14:textId="77777777" w:rsidR="00F741BE" w:rsidRPr="009D570E" w:rsidRDefault="00F741BE" w:rsidP="0006389E">
            <w:pPr>
              <w:rPr>
                <w:rFonts w:ascii="Arial" w:hAnsi="Arial" w:cs="Arial"/>
              </w:rPr>
            </w:pPr>
            <w:r>
              <w:rPr>
                <w:rFonts w:ascii="Arial" w:hAnsi="Arial" w:cs="Arial"/>
              </w:rPr>
              <w:t>23</w:t>
            </w:r>
            <w:r w:rsidRPr="009D570E">
              <w:rPr>
                <w:rFonts w:ascii="Arial" w:hAnsi="Arial" w:cs="Arial"/>
              </w:rPr>
              <w:t xml:space="preserve"> – </w:t>
            </w:r>
            <w:r>
              <w:rPr>
                <w:rFonts w:ascii="Arial" w:hAnsi="Arial" w:cs="Arial"/>
              </w:rPr>
              <w:t>High</w:t>
            </w:r>
            <w:r w:rsidRPr="009D570E">
              <w:rPr>
                <w:rFonts w:ascii="Arial" w:hAnsi="Arial" w:cs="Arial"/>
              </w:rPr>
              <w:t xml:space="preserve"> Priority</w:t>
            </w:r>
          </w:p>
        </w:tc>
      </w:tr>
      <w:tr w:rsidR="00F741BE" w:rsidRPr="009D570E" w14:paraId="1DF87204" w14:textId="77777777" w:rsidTr="0006389E">
        <w:tc>
          <w:tcPr>
            <w:tcW w:w="2960" w:type="dxa"/>
            <w:shd w:val="clear" w:color="auto" w:fill="F2F2F2" w:themeFill="background1" w:themeFillShade="F2"/>
            <w:vAlign w:val="center"/>
          </w:tcPr>
          <w:p w14:paraId="7715B535"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16" w:type="dxa"/>
            <w:vAlign w:val="center"/>
          </w:tcPr>
          <w:p w14:paraId="16D5AA71" w14:textId="77777777" w:rsidR="00F741BE" w:rsidRPr="009D570E" w:rsidRDefault="00F741BE" w:rsidP="0006389E">
            <w:pPr>
              <w:rPr>
                <w:rFonts w:ascii="Arial" w:hAnsi="Arial" w:cs="Arial"/>
              </w:rPr>
            </w:pPr>
            <w:r w:rsidRPr="009D570E">
              <w:rPr>
                <w:rFonts w:ascii="Arial" w:hAnsi="Arial" w:cs="Arial"/>
              </w:rPr>
              <w:t>On-going</w:t>
            </w:r>
          </w:p>
        </w:tc>
      </w:tr>
      <w:tr w:rsidR="00F741BE" w:rsidRPr="009D570E" w14:paraId="2E082055" w14:textId="77777777" w:rsidTr="0006389E">
        <w:tc>
          <w:tcPr>
            <w:tcW w:w="2960" w:type="dxa"/>
            <w:shd w:val="clear" w:color="auto" w:fill="F2F2F2" w:themeFill="background1" w:themeFillShade="F2"/>
            <w:vAlign w:val="center"/>
          </w:tcPr>
          <w:p w14:paraId="5F3AC96F" w14:textId="77777777" w:rsidR="00F741BE" w:rsidRPr="009D570E" w:rsidRDefault="00F741BE" w:rsidP="0006389E">
            <w:pPr>
              <w:rPr>
                <w:rFonts w:ascii="Arial" w:hAnsi="Arial" w:cs="Arial"/>
                <w:b/>
              </w:rPr>
            </w:pPr>
            <w:r w:rsidRPr="009D570E">
              <w:rPr>
                <w:rFonts w:ascii="Arial" w:hAnsi="Arial" w:cs="Arial"/>
                <w:b/>
              </w:rPr>
              <w:t>Potential Fund Sources:</w:t>
            </w:r>
          </w:p>
          <w:p w14:paraId="6D4E9A30" w14:textId="77777777" w:rsidR="00F741BE" w:rsidRPr="009D570E" w:rsidRDefault="00F741BE" w:rsidP="0006389E">
            <w:pPr>
              <w:rPr>
                <w:rFonts w:ascii="Arial" w:hAnsi="Arial" w:cs="Arial"/>
                <w:b/>
              </w:rPr>
            </w:pPr>
          </w:p>
        </w:tc>
        <w:tc>
          <w:tcPr>
            <w:tcW w:w="6616" w:type="dxa"/>
            <w:vAlign w:val="center"/>
          </w:tcPr>
          <w:p w14:paraId="7B7E0EBB" w14:textId="77777777" w:rsidR="00F741BE" w:rsidRPr="009D570E" w:rsidRDefault="00F741BE" w:rsidP="0006389E">
            <w:pPr>
              <w:rPr>
                <w:rFonts w:ascii="Arial" w:hAnsi="Arial" w:cs="Arial"/>
              </w:rPr>
            </w:pPr>
            <w:r w:rsidRPr="009D570E">
              <w:rPr>
                <w:rFonts w:ascii="Arial" w:hAnsi="Arial" w:cs="Arial"/>
              </w:rPr>
              <w:t>Grants, local general revenue funds, and private donations of cash, goods, or services.</w:t>
            </w:r>
          </w:p>
        </w:tc>
      </w:tr>
      <w:tr w:rsidR="00F741BE" w:rsidRPr="009D570E" w14:paraId="0E221588" w14:textId="77777777" w:rsidTr="0006389E">
        <w:tc>
          <w:tcPr>
            <w:tcW w:w="2960" w:type="dxa"/>
            <w:tcBorders>
              <w:bottom w:val="single" w:sz="4" w:space="0" w:color="auto"/>
            </w:tcBorders>
            <w:shd w:val="clear" w:color="auto" w:fill="F2F2F2" w:themeFill="background1" w:themeFillShade="F2"/>
            <w:vAlign w:val="center"/>
          </w:tcPr>
          <w:p w14:paraId="08CD3539"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16" w:type="dxa"/>
            <w:tcBorders>
              <w:bottom w:val="single" w:sz="4" w:space="0" w:color="auto"/>
            </w:tcBorders>
            <w:vAlign w:val="center"/>
          </w:tcPr>
          <w:p w14:paraId="437F851A" w14:textId="77777777" w:rsidR="00F741BE" w:rsidRPr="009D570E" w:rsidRDefault="00F741BE" w:rsidP="0006389E">
            <w:pPr>
              <w:rPr>
                <w:rFonts w:ascii="Arial" w:hAnsi="Arial" w:cs="Arial"/>
              </w:rPr>
            </w:pPr>
            <w:r w:rsidRPr="009D570E">
              <w:rPr>
                <w:rFonts w:ascii="Arial" w:hAnsi="Arial" w:cs="Arial"/>
              </w:rPr>
              <w:t xml:space="preserve">Hazard Mitigation </w:t>
            </w:r>
            <w:r>
              <w:rPr>
                <w:rFonts w:ascii="Arial" w:hAnsi="Arial" w:cs="Arial"/>
              </w:rPr>
              <w:t>Plan, CEDS, Transportation Plan</w:t>
            </w:r>
          </w:p>
        </w:tc>
      </w:tr>
      <w:tr w:rsidR="00F741BE" w:rsidRPr="009D570E" w14:paraId="4F512F89" w14:textId="77777777" w:rsidTr="0006389E">
        <w:tc>
          <w:tcPr>
            <w:tcW w:w="9576" w:type="dxa"/>
            <w:gridSpan w:val="2"/>
            <w:shd w:val="clear" w:color="auto" w:fill="D9D9D9" w:themeFill="background1" w:themeFillShade="D9"/>
            <w:vAlign w:val="center"/>
          </w:tcPr>
          <w:p w14:paraId="4CA0C923"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5D6EF01C" w14:textId="77777777" w:rsidTr="0006389E">
        <w:tc>
          <w:tcPr>
            <w:tcW w:w="2960" w:type="dxa"/>
            <w:shd w:val="clear" w:color="auto" w:fill="D9D9D9" w:themeFill="background1" w:themeFillShade="D9"/>
            <w:vAlign w:val="center"/>
          </w:tcPr>
          <w:p w14:paraId="78998337" w14:textId="77777777" w:rsidR="00F741BE" w:rsidRPr="009D570E" w:rsidRDefault="00F741BE" w:rsidP="0006389E">
            <w:pPr>
              <w:rPr>
                <w:rFonts w:ascii="Arial" w:hAnsi="Arial" w:cs="Arial"/>
              </w:rPr>
            </w:pPr>
            <w:r w:rsidRPr="009D570E">
              <w:rPr>
                <w:rFonts w:ascii="Arial" w:hAnsi="Arial" w:cs="Arial"/>
                <w:b/>
              </w:rPr>
              <w:t>Action Status</w:t>
            </w:r>
          </w:p>
        </w:tc>
        <w:tc>
          <w:tcPr>
            <w:tcW w:w="6616" w:type="dxa"/>
            <w:vAlign w:val="center"/>
          </w:tcPr>
          <w:p w14:paraId="344BDD20" w14:textId="77777777" w:rsidR="00F741BE" w:rsidRPr="009D570E" w:rsidRDefault="00F741BE" w:rsidP="0006389E">
            <w:pPr>
              <w:rPr>
                <w:rFonts w:ascii="Arial" w:hAnsi="Arial" w:cs="Arial"/>
              </w:rPr>
            </w:pPr>
            <w:r w:rsidRPr="009D570E">
              <w:rPr>
                <w:rFonts w:ascii="Arial" w:hAnsi="Arial" w:cs="Arial"/>
              </w:rPr>
              <w:t>Continuing in progress</w:t>
            </w:r>
          </w:p>
        </w:tc>
      </w:tr>
      <w:tr w:rsidR="00F741BE" w:rsidRPr="009D570E" w14:paraId="3C48C063" w14:textId="77777777" w:rsidTr="0006389E">
        <w:tc>
          <w:tcPr>
            <w:tcW w:w="2960" w:type="dxa"/>
            <w:shd w:val="clear" w:color="auto" w:fill="D9D9D9" w:themeFill="background1" w:themeFillShade="D9"/>
            <w:vAlign w:val="center"/>
          </w:tcPr>
          <w:p w14:paraId="03FE5A10"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16" w:type="dxa"/>
            <w:vAlign w:val="center"/>
          </w:tcPr>
          <w:p w14:paraId="4FD1BCE7" w14:textId="77777777" w:rsidR="00F741BE" w:rsidRPr="009D570E" w:rsidRDefault="00F741BE" w:rsidP="0006389E">
            <w:pPr>
              <w:rPr>
                <w:rFonts w:ascii="Arial" w:hAnsi="Arial" w:cs="Arial"/>
              </w:rPr>
            </w:pPr>
            <w:r>
              <w:rPr>
                <w:rFonts w:ascii="Arial" w:hAnsi="Arial" w:cs="Arial"/>
              </w:rPr>
              <w:t>Hazard mitigation goals and actions have been incorporated into the regional Community Economic Development Strategy (CEDS) and regional transportation plan. As mitigation awareness grows, additional efforts will be made to incorporate mitigation activities into economic and community development projects.</w:t>
            </w:r>
          </w:p>
        </w:tc>
      </w:tr>
    </w:tbl>
    <w:p w14:paraId="4E0960F8" w14:textId="77777777" w:rsidR="00F741BE" w:rsidRPr="009D570E" w:rsidRDefault="00F741BE" w:rsidP="00F741BE">
      <w:pPr>
        <w:pStyle w:val="BodyText"/>
        <w:rPr>
          <w:rFonts w:cs="Arial"/>
        </w:rPr>
      </w:pPr>
    </w:p>
    <w:p w14:paraId="58D9DD1D" w14:textId="77777777" w:rsidR="00F741BE" w:rsidRPr="009D570E" w:rsidRDefault="00F741BE" w:rsidP="00F741BE">
      <w:pPr>
        <w:pStyle w:val="BodyText"/>
        <w:rPr>
          <w:rFonts w:cs="Arial"/>
        </w:rPr>
      </w:pPr>
    </w:p>
    <w:p w14:paraId="39048544" w14:textId="77777777" w:rsidR="00F741BE" w:rsidRPr="009D570E" w:rsidRDefault="00F741BE" w:rsidP="00F741BE">
      <w:pPr>
        <w:pStyle w:val="BodyText"/>
        <w:rPr>
          <w:rFonts w:cs="Arial"/>
        </w:rPr>
      </w:pPr>
    </w:p>
    <w:p w14:paraId="7D795279" w14:textId="77777777" w:rsidR="00F741BE" w:rsidRPr="009D570E" w:rsidRDefault="00F741BE" w:rsidP="00F741BE">
      <w:pPr>
        <w:pStyle w:val="BodyText"/>
        <w:ind w:left="0"/>
        <w:rPr>
          <w:rFonts w:cs="Arial"/>
          <w:b/>
          <w:highlight w:val="yellow"/>
          <w:u w:val="single"/>
        </w:rPr>
      </w:pPr>
    </w:p>
    <w:p w14:paraId="325DE4D1" w14:textId="77777777" w:rsidR="00F741BE" w:rsidRPr="009D570E" w:rsidRDefault="00F741BE" w:rsidP="00F741BE">
      <w:pPr>
        <w:pStyle w:val="BodyText"/>
        <w:ind w:left="0"/>
        <w:rPr>
          <w:rFonts w:cs="Arial"/>
          <w:b/>
          <w:highlight w:val="yellow"/>
          <w:u w:val="single"/>
        </w:rPr>
      </w:pPr>
    </w:p>
    <w:p w14:paraId="571FFF50" w14:textId="77777777" w:rsidR="00F741BE" w:rsidRPr="009D570E" w:rsidRDefault="00F741BE" w:rsidP="00F741BE">
      <w:pPr>
        <w:pStyle w:val="BodyText"/>
        <w:ind w:left="0"/>
        <w:rPr>
          <w:rFonts w:cs="Arial"/>
          <w:b/>
          <w:highlight w:val="yellow"/>
          <w:u w:val="single"/>
        </w:rPr>
      </w:pPr>
    </w:p>
    <w:p w14:paraId="019294A8" w14:textId="77777777" w:rsidR="00F741BE" w:rsidRPr="009D570E" w:rsidRDefault="00F741BE" w:rsidP="00F741BE">
      <w:pPr>
        <w:pStyle w:val="BodyText"/>
        <w:ind w:left="0"/>
        <w:rPr>
          <w:rFonts w:cs="Arial"/>
          <w:b/>
          <w:highlight w:val="yellow"/>
          <w:u w:val="single"/>
        </w:rPr>
      </w:pPr>
    </w:p>
    <w:p w14:paraId="6F5D966B" w14:textId="77777777" w:rsidR="00F741BE" w:rsidRPr="009D570E" w:rsidRDefault="00F741BE" w:rsidP="00F741BE">
      <w:pPr>
        <w:pStyle w:val="BodyText"/>
        <w:rPr>
          <w:rFonts w:cs="Arial"/>
        </w:rPr>
      </w:pPr>
      <w:r w:rsidRPr="009D570E">
        <w:rPr>
          <w:rFonts w:cs="Arial"/>
          <w:b/>
          <w:u w:val="single"/>
        </w:rPr>
        <w:t>Action 6.</w:t>
      </w:r>
      <w:r>
        <w:rPr>
          <w:rFonts w:cs="Arial"/>
          <w:b/>
          <w:u w:val="single"/>
        </w:rPr>
        <w:t>1</w:t>
      </w:r>
      <w:r w:rsidRPr="009D570E">
        <w:rPr>
          <w:rFonts w:cs="Arial"/>
          <w:b/>
          <w:u w:val="single"/>
        </w:rPr>
        <w:t>.</w:t>
      </w:r>
      <w:r>
        <w:rPr>
          <w:rFonts w:cs="Arial"/>
          <w:b/>
          <w:u w:val="single"/>
        </w:rPr>
        <w:t>4</w:t>
      </w:r>
      <w:r w:rsidRPr="009D570E">
        <w:rPr>
          <w:rFonts w:cs="Arial"/>
          <w:b/>
          <w:u w:val="single"/>
        </w:rPr>
        <w:t>:</w:t>
      </w:r>
      <w:r w:rsidRPr="009D570E">
        <w:rPr>
          <w:rFonts w:cs="Arial"/>
        </w:rPr>
        <w:t xml:space="preserve">  </w:t>
      </w:r>
      <w:r>
        <w:rPr>
          <w:rFonts w:cs="Arial"/>
        </w:rPr>
        <w:t>Encourage local jurisdictions to budget for mitigation projects.</w:t>
      </w:r>
    </w:p>
    <w:p w14:paraId="74607936" w14:textId="77777777" w:rsidR="00F741BE" w:rsidRPr="009D570E" w:rsidRDefault="00F741BE" w:rsidP="00F741BE">
      <w:pPr>
        <w:pStyle w:val="BodyText"/>
        <w:rPr>
          <w:rFonts w:cs="Arial"/>
        </w:rPr>
      </w:pPr>
    </w:p>
    <w:p w14:paraId="3416F90A" w14:textId="77777777" w:rsidR="00F741BE" w:rsidRPr="009D570E" w:rsidRDefault="00F741BE" w:rsidP="00F741BE">
      <w:pPr>
        <w:pStyle w:val="BodyText"/>
        <w:rPr>
          <w:rFonts w:cs="Arial"/>
        </w:rPr>
      </w:pPr>
    </w:p>
    <w:tbl>
      <w:tblPr>
        <w:tblStyle w:val="TableGrid"/>
        <w:tblW w:w="0" w:type="auto"/>
        <w:tblLook w:val="04A0" w:firstRow="1" w:lastRow="0" w:firstColumn="1" w:lastColumn="0" w:noHBand="0" w:noVBand="1"/>
      </w:tblPr>
      <w:tblGrid>
        <w:gridCol w:w="2918"/>
        <w:gridCol w:w="6678"/>
      </w:tblGrid>
      <w:tr w:rsidR="00F741BE" w:rsidRPr="009D570E" w14:paraId="4D4E4036" w14:textId="77777777" w:rsidTr="0006389E">
        <w:tc>
          <w:tcPr>
            <w:tcW w:w="9576" w:type="dxa"/>
            <w:gridSpan w:val="2"/>
            <w:shd w:val="clear" w:color="auto" w:fill="BFBFBF" w:themeFill="background1" w:themeFillShade="BF"/>
          </w:tcPr>
          <w:p w14:paraId="705CC82D" w14:textId="77777777" w:rsidR="00F741BE" w:rsidRPr="009D570E" w:rsidRDefault="00F741BE" w:rsidP="0006389E">
            <w:pPr>
              <w:spacing w:before="240"/>
              <w:jc w:val="center"/>
              <w:rPr>
                <w:rFonts w:ascii="Arial" w:hAnsi="Arial" w:cs="Arial"/>
                <w:b/>
              </w:rPr>
            </w:pPr>
            <w:r w:rsidRPr="009D570E">
              <w:rPr>
                <w:rFonts w:ascii="Arial" w:hAnsi="Arial" w:cs="Arial"/>
                <w:b/>
              </w:rPr>
              <w:t xml:space="preserve">Action Worksheet </w:t>
            </w:r>
          </w:p>
          <w:p w14:paraId="3278547E" w14:textId="77777777" w:rsidR="00F741BE" w:rsidRPr="009D570E" w:rsidRDefault="00F741BE" w:rsidP="0006389E">
            <w:pPr>
              <w:jc w:val="center"/>
              <w:rPr>
                <w:rFonts w:ascii="Arial" w:hAnsi="Arial" w:cs="Arial"/>
                <w:b/>
              </w:rPr>
            </w:pPr>
          </w:p>
        </w:tc>
      </w:tr>
      <w:tr w:rsidR="00F741BE" w:rsidRPr="009D570E" w14:paraId="67F523D3" w14:textId="77777777" w:rsidTr="0006389E">
        <w:tc>
          <w:tcPr>
            <w:tcW w:w="2898" w:type="dxa"/>
            <w:tcBorders>
              <w:bottom w:val="single" w:sz="4" w:space="0" w:color="auto"/>
            </w:tcBorders>
            <w:shd w:val="clear" w:color="auto" w:fill="F2F2F2" w:themeFill="background1" w:themeFillShade="F2"/>
            <w:vAlign w:val="center"/>
          </w:tcPr>
          <w:p w14:paraId="4E023AAC"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4691B745"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5F30A349" w14:textId="56473A47" w:rsidR="00F741BE" w:rsidRPr="009D570E" w:rsidRDefault="00884075" w:rsidP="0006389E">
            <w:pPr>
              <w:rPr>
                <w:rFonts w:ascii="Arial" w:hAnsi="Arial" w:cs="Arial"/>
              </w:rPr>
            </w:pPr>
            <w:r>
              <w:rPr>
                <w:rFonts w:ascii="Arial" w:hAnsi="Arial" w:cs="Arial"/>
              </w:rPr>
              <w:t>Newburg</w:t>
            </w:r>
          </w:p>
        </w:tc>
      </w:tr>
      <w:tr w:rsidR="00F741BE" w:rsidRPr="009D570E" w14:paraId="4D5DCFD0" w14:textId="77777777" w:rsidTr="0006389E">
        <w:tc>
          <w:tcPr>
            <w:tcW w:w="9576" w:type="dxa"/>
            <w:gridSpan w:val="2"/>
            <w:shd w:val="clear" w:color="auto" w:fill="D9D9D9" w:themeFill="background1" w:themeFillShade="D9"/>
            <w:vAlign w:val="center"/>
          </w:tcPr>
          <w:p w14:paraId="426C3C9B"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11F0316F" w14:textId="77777777" w:rsidTr="0006389E">
        <w:trPr>
          <w:trHeight w:val="582"/>
        </w:trPr>
        <w:tc>
          <w:tcPr>
            <w:tcW w:w="2898" w:type="dxa"/>
            <w:tcBorders>
              <w:bottom w:val="single" w:sz="4" w:space="0" w:color="auto"/>
            </w:tcBorders>
            <w:shd w:val="clear" w:color="auto" w:fill="F2F2F2" w:themeFill="background1" w:themeFillShade="F2"/>
            <w:vAlign w:val="center"/>
          </w:tcPr>
          <w:p w14:paraId="22FA3FAC" w14:textId="77777777" w:rsidR="00F741BE" w:rsidRPr="009D570E" w:rsidRDefault="00F741BE" w:rsidP="0006389E">
            <w:pPr>
              <w:rPr>
                <w:rFonts w:ascii="Arial" w:hAnsi="Arial" w:cs="Arial"/>
                <w:b/>
              </w:rPr>
            </w:pPr>
            <w:r w:rsidRPr="009D570E">
              <w:rPr>
                <w:rFonts w:ascii="Arial" w:hAnsi="Arial" w:cs="Arial"/>
                <w:b/>
              </w:rPr>
              <w:t>Problem being Mitigated:</w:t>
            </w:r>
          </w:p>
          <w:p w14:paraId="75696C8B"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68760023" w14:textId="77777777" w:rsidR="00F741BE" w:rsidRPr="009D570E" w:rsidRDefault="00F741BE" w:rsidP="0006389E">
            <w:pPr>
              <w:rPr>
                <w:rFonts w:ascii="Arial" w:hAnsi="Arial" w:cs="Arial"/>
                <w:highlight w:val="yellow"/>
              </w:rPr>
            </w:pPr>
            <w:r>
              <w:rPr>
                <w:rFonts w:ascii="Arial" w:hAnsi="Arial" w:cs="Arial"/>
              </w:rPr>
              <w:t>Lack of funding for mitigation projects among local jurisdictions.</w:t>
            </w:r>
          </w:p>
        </w:tc>
      </w:tr>
      <w:tr w:rsidR="00F741BE" w:rsidRPr="009D570E" w14:paraId="6F0EA9B1" w14:textId="77777777" w:rsidTr="0006389E">
        <w:tc>
          <w:tcPr>
            <w:tcW w:w="2898" w:type="dxa"/>
            <w:tcBorders>
              <w:bottom w:val="single" w:sz="4" w:space="0" w:color="auto"/>
            </w:tcBorders>
            <w:shd w:val="clear" w:color="auto" w:fill="F2F2F2" w:themeFill="background1" w:themeFillShade="F2"/>
            <w:vAlign w:val="center"/>
          </w:tcPr>
          <w:p w14:paraId="46A52652"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48BBFE11" w14:textId="77777777" w:rsidR="00F741BE" w:rsidRPr="009D570E" w:rsidRDefault="00F741BE" w:rsidP="0006389E">
            <w:pPr>
              <w:rPr>
                <w:rFonts w:ascii="Arial" w:hAnsi="Arial" w:cs="Arial"/>
              </w:rPr>
            </w:pPr>
            <w:r w:rsidRPr="009D570E">
              <w:rPr>
                <w:rFonts w:ascii="Arial" w:hAnsi="Arial" w:cs="Arial"/>
              </w:rPr>
              <w:t>All Hazards</w:t>
            </w:r>
          </w:p>
        </w:tc>
      </w:tr>
      <w:tr w:rsidR="00F741BE" w:rsidRPr="009D570E" w14:paraId="6DCDBD7A" w14:textId="77777777" w:rsidTr="0006389E">
        <w:tc>
          <w:tcPr>
            <w:tcW w:w="9576" w:type="dxa"/>
            <w:gridSpan w:val="2"/>
            <w:shd w:val="clear" w:color="auto" w:fill="D9D9D9" w:themeFill="background1" w:themeFillShade="D9"/>
            <w:vAlign w:val="center"/>
          </w:tcPr>
          <w:p w14:paraId="2090CB23"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79C37AFF" w14:textId="77777777" w:rsidTr="0006389E">
        <w:tc>
          <w:tcPr>
            <w:tcW w:w="2898" w:type="dxa"/>
            <w:tcBorders>
              <w:bottom w:val="single" w:sz="4" w:space="0" w:color="auto"/>
            </w:tcBorders>
            <w:shd w:val="clear" w:color="auto" w:fill="F2F2F2" w:themeFill="background1" w:themeFillShade="F2"/>
            <w:vAlign w:val="center"/>
          </w:tcPr>
          <w:p w14:paraId="08EAE144" w14:textId="77777777" w:rsidR="00F741BE" w:rsidRPr="009D570E" w:rsidRDefault="00F741BE" w:rsidP="0006389E">
            <w:pPr>
              <w:rPr>
                <w:rFonts w:ascii="Arial" w:hAnsi="Arial" w:cs="Arial"/>
                <w:b/>
              </w:rPr>
            </w:pPr>
            <w:r w:rsidRPr="009D570E">
              <w:rPr>
                <w:rFonts w:ascii="Arial" w:hAnsi="Arial" w:cs="Arial"/>
                <w:b/>
              </w:rPr>
              <w:t>Action/Project Number:</w:t>
            </w:r>
          </w:p>
          <w:p w14:paraId="35D0AF91" w14:textId="77777777" w:rsidR="00F741BE" w:rsidRPr="009D570E" w:rsidRDefault="00F741BE" w:rsidP="0006389E">
            <w:pPr>
              <w:rPr>
                <w:rFonts w:ascii="Arial" w:hAnsi="Arial" w:cs="Arial"/>
              </w:rPr>
            </w:pPr>
          </w:p>
        </w:tc>
        <w:tc>
          <w:tcPr>
            <w:tcW w:w="6678" w:type="dxa"/>
            <w:vAlign w:val="center"/>
          </w:tcPr>
          <w:p w14:paraId="21EC1A8E" w14:textId="77777777" w:rsidR="00F741BE" w:rsidRPr="009D570E" w:rsidRDefault="00F741BE" w:rsidP="0006389E">
            <w:pPr>
              <w:rPr>
                <w:rFonts w:ascii="Arial" w:hAnsi="Arial" w:cs="Arial"/>
              </w:rPr>
            </w:pPr>
            <w:r w:rsidRPr="009D570E">
              <w:rPr>
                <w:rFonts w:ascii="Arial" w:hAnsi="Arial" w:cs="Arial"/>
              </w:rPr>
              <w:t>6.</w:t>
            </w:r>
            <w:r>
              <w:rPr>
                <w:rFonts w:ascii="Arial" w:hAnsi="Arial" w:cs="Arial"/>
              </w:rPr>
              <w:t>1.4</w:t>
            </w:r>
          </w:p>
        </w:tc>
      </w:tr>
      <w:tr w:rsidR="00F741BE" w:rsidRPr="009D570E" w14:paraId="6DD522A0" w14:textId="77777777" w:rsidTr="0006389E">
        <w:tc>
          <w:tcPr>
            <w:tcW w:w="2898" w:type="dxa"/>
            <w:tcBorders>
              <w:bottom w:val="single" w:sz="4" w:space="0" w:color="auto"/>
            </w:tcBorders>
            <w:shd w:val="clear" w:color="auto" w:fill="F2F2F2" w:themeFill="background1" w:themeFillShade="F2"/>
            <w:vAlign w:val="center"/>
          </w:tcPr>
          <w:p w14:paraId="5B52786E"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05E2EE1B" w14:textId="77777777" w:rsidR="00F741BE" w:rsidRPr="009D570E" w:rsidRDefault="00F741BE" w:rsidP="0006389E">
            <w:pPr>
              <w:rPr>
                <w:rFonts w:ascii="Arial" w:hAnsi="Arial" w:cs="Arial"/>
              </w:rPr>
            </w:pPr>
            <w:r>
              <w:rPr>
                <w:rFonts w:ascii="Arial" w:hAnsi="Arial" w:cs="Arial"/>
              </w:rPr>
              <w:t>Budgeting for mitigation projects.</w:t>
            </w:r>
          </w:p>
        </w:tc>
      </w:tr>
      <w:tr w:rsidR="00F741BE" w:rsidRPr="009D570E" w14:paraId="77532215" w14:textId="77777777" w:rsidTr="0006389E">
        <w:tc>
          <w:tcPr>
            <w:tcW w:w="2898" w:type="dxa"/>
            <w:tcBorders>
              <w:bottom w:val="single" w:sz="4" w:space="0" w:color="auto"/>
            </w:tcBorders>
            <w:shd w:val="clear" w:color="auto" w:fill="F2F2F2" w:themeFill="background1" w:themeFillShade="F2"/>
            <w:vAlign w:val="center"/>
          </w:tcPr>
          <w:p w14:paraId="249E4365" w14:textId="77777777" w:rsidR="00F741BE" w:rsidRPr="009D570E" w:rsidRDefault="00F741BE" w:rsidP="0006389E">
            <w:pPr>
              <w:rPr>
                <w:rFonts w:ascii="Arial" w:hAnsi="Arial" w:cs="Arial"/>
                <w:b/>
              </w:rPr>
            </w:pPr>
          </w:p>
          <w:p w14:paraId="668C497D" w14:textId="77777777" w:rsidR="00F741BE" w:rsidRPr="009D570E" w:rsidRDefault="00F741BE" w:rsidP="0006389E">
            <w:pPr>
              <w:rPr>
                <w:rFonts w:ascii="Arial" w:hAnsi="Arial" w:cs="Arial"/>
                <w:b/>
              </w:rPr>
            </w:pPr>
            <w:r w:rsidRPr="009D570E">
              <w:rPr>
                <w:rFonts w:ascii="Arial" w:hAnsi="Arial" w:cs="Arial"/>
                <w:b/>
              </w:rPr>
              <w:t>Action or Project Description:</w:t>
            </w:r>
          </w:p>
          <w:p w14:paraId="2EEC2B69" w14:textId="77777777" w:rsidR="00F741BE" w:rsidRPr="009D570E" w:rsidRDefault="00F741BE" w:rsidP="0006389E">
            <w:pPr>
              <w:rPr>
                <w:rFonts w:ascii="Arial" w:hAnsi="Arial" w:cs="Arial"/>
              </w:rPr>
            </w:pPr>
          </w:p>
        </w:tc>
        <w:tc>
          <w:tcPr>
            <w:tcW w:w="6678" w:type="dxa"/>
            <w:vAlign w:val="center"/>
          </w:tcPr>
          <w:p w14:paraId="354A1D4F" w14:textId="77777777" w:rsidR="00F741BE" w:rsidRPr="009D570E" w:rsidRDefault="00F741BE" w:rsidP="0006389E">
            <w:pPr>
              <w:rPr>
                <w:rFonts w:ascii="Arial" w:hAnsi="Arial" w:cs="Arial"/>
              </w:rPr>
            </w:pPr>
            <w:r>
              <w:rPr>
                <w:rFonts w:ascii="Arial" w:hAnsi="Arial" w:cs="Arial"/>
              </w:rPr>
              <w:t>Encourage local jurisdictions to budget for mitigation projects.</w:t>
            </w:r>
          </w:p>
        </w:tc>
      </w:tr>
      <w:tr w:rsidR="00F741BE" w:rsidRPr="009D570E" w14:paraId="0C33FBB4" w14:textId="77777777" w:rsidTr="0006389E">
        <w:tc>
          <w:tcPr>
            <w:tcW w:w="2898" w:type="dxa"/>
            <w:tcBorders>
              <w:bottom w:val="single" w:sz="4" w:space="0" w:color="auto"/>
            </w:tcBorders>
            <w:shd w:val="clear" w:color="auto" w:fill="F2F2F2" w:themeFill="background1" w:themeFillShade="F2"/>
            <w:vAlign w:val="center"/>
          </w:tcPr>
          <w:p w14:paraId="4B4F7D49"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43862486" w14:textId="77777777" w:rsidR="00F741BE" w:rsidRPr="009D570E" w:rsidRDefault="00F741BE" w:rsidP="0006389E">
            <w:pPr>
              <w:rPr>
                <w:rFonts w:ascii="Arial" w:hAnsi="Arial" w:cs="Arial"/>
              </w:rPr>
            </w:pPr>
            <w:r w:rsidRPr="009D570E">
              <w:rPr>
                <w:rFonts w:ascii="Arial" w:hAnsi="Arial" w:cs="Arial"/>
              </w:rPr>
              <w:t xml:space="preserve">Secure resources for investment in hazard mitigation.  </w:t>
            </w:r>
          </w:p>
        </w:tc>
      </w:tr>
      <w:tr w:rsidR="00F741BE" w:rsidRPr="009D570E" w14:paraId="58A7ADBF" w14:textId="77777777" w:rsidTr="0006389E">
        <w:tc>
          <w:tcPr>
            <w:tcW w:w="2898" w:type="dxa"/>
            <w:tcBorders>
              <w:bottom w:val="single" w:sz="4" w:space="0" w:color="auto"/>
            </w:tcBorders>
            <w:shd w:val="clear" w:color="auto" w:fill="F2F2F2" w:themeFill="background1" w:themeFillShade="F2"/>
            <w:vAlign w:val="center"/>
          </w:tcPr>
          <w:p w14:paraId="414BE5C2" w14:textId="77777777" w:rsidR="00F741BE" w:rsidRPr="009D570E" w:rsidRDefault="00F741BE" w:rsidP="0006389E">
            <w:pPr>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17BA1441" w14:textId="77777777" w:rsidR="00F741BE" w:rsidRPr="009D570E" w:rsidRDefault="00F741BE" w:rsidP="0006389E">
            <w:pPr>
              <w:rPr>
                <w:rFonts w:ascii="Arial" w:hAnsi="Arial" w:cs="Arial"/>
              </w:rPr>
            </w:pPr>
            <w:r w:rsidRPr="009D570E">
              <w:rPr>
                <w:rFonts w:ascii="Arial" w:hAnsi="Arial" w:cs="Arial"/>
              </w:rPr>
              <w:t>$5</w:t>
            </w:r>
            <w:r>
              <w:rPr>
                <w:rFonts w:ascii="Arial" w:hAnsi="Arial" w:cs="Arial"/>
              </w:rPr>
              <w:t>0</w:t>
            </w:r>
            <w:r w:rsidRPr="009D570E">
              <w:rPr>
                <w:rFonts w:ascii="Arial" w:hAnsi="Arial" w:cs="Arial"/>
              </w:rPr>
              <w:t>0 - $1,50</w:t>
            </w:r>
            <w:r>
              <w:rPr>
                <w:rFonts w:ascii="Arial" w:hAnsi="Arial" w:cs="Arial"/>
              </w:rPr>
              <w:t>0</w:t>
            </w:r>
          </w:p>
        </w:tc>
      </w:tr>
      <w:tr w:rsidR="00F741BE" w:rsidRPr="009D570E" w14:paraId="29AC092E" w14:textId="77777777" w:rsidTr="0006389E">
        <w:tc>
          <w:tcPr>
            <w:tcW w:w="2898" w:type="dxa"/>
            <w:tcBorders>
              <w:bottom w:val="single" w:sz="4" w:space="0" w:color="auto"/>
            </w:tcBorders>
            <w:shd w:val="clear" w:color="auto" w:fill="F2F2F2" w:themeFill="background1" w:themeFillShade="F2"/>
            <w:vAlign w:val="center"/>
          </w:tcPr>
          <w:p w14:paraId="33C151B4"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1A682DA6" w14:textId="77777777" w:rsidR="00F741BE" w:rsidRPr="009D570E" w:rsidRDefault="00F741BE" w:rsidP="0006389E">
            <w:pPr>
              <w:rPr>
                <w:rFonts w:ascii="Arial" w:hAnsi="Arial" w:cs="Arial"/>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F741BE" w:rsidRPr="009D570E" w14:paraId="4F17E277" w14:textId="77777777" w:rsidTr="0006389E">
        <w:trPr>
          <w:trHeight w:val="294"/>
        </w:trPr>
        <w:tc>
          <w:tcPr>
            <w:tcW w:w="9576" w:type="dxa"/>
            <w:gridSpan w:val="2"/>
            <w:shd w:val="clear" w:color="auto" w:fill="D9D9D9" w:themeFill="background1" w:themeFillShade="D9"/>
            <w:vAlign w:val="center"/>
          </w:tcPr>
          <w:p w14:paraId="47E8F550"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1ABE17B4" w14:textId="77777777" w:rsidTr="0006389E">
        <w:tc>
          <w:tcPr>
            <w:tcW w:w="2898" w:type="dxa"/>
            <w:shd w:val="clear" w:color="auto" w:fill="F2F2F2" w:themeFill="background1" w:themeFillShade="F2"/>
            <w:vAlign w:val="center"/>
          </w:tcPr>
          <w:p w14:paraId="6257D85A"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5F13EED4" w14:textId="77777777" w:rsidR="00F741BE" w:rsidRPr="009D570E" w:rsidRDefault="00F741BE" w:rsidP="0006389E">
            <w:pPr>
              <w:rPr>
                <w:rFonts w:ascii="Arial" w:hAnsi="Arial" w:cs="Arial"/>
              </w:rPr>
            </w:pPr>
            <w:r>
              <w:rPr>
                <w:rFonts w:ascii="Arial" w:hAnsi="Arial" w:cs="Arial"/>
              </w:rPr>
              <w:t>City EMD, Mayor, Board of Aldermen</w:t>
            </w:r>
          </w:p>
        </w:tc>
      </w:tr>
      <w:tr w:rsidR="00F741BE" w:rsidRPr="009D570E" w14:paraId="4E03A395" w14:textId="77777777" w:rsidTr="0006389E">
        <w:tc>
          <w:tcPr>
            <w:tcW w:w="2898" w:type="dxa"/>
            <w:shd w:val="clear" w:color="auto" w:fill="F2F2F2" w:themeFill="background1" w:themeFillShade="F2"/>
            <w:vAlign w:val="center"/>
          </w:tcPr>
          <w:p w14:paraId="09A02252"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5F5153AB" w14:textId="77777777" w:rsidR="00F741BE" w:rsidRPr="009D570E" w:rsidRDefault="00F741BE" w:rsidP="0006389E">
            <w:pPr>
              <w:rPr>
                <w:rFonts w:ascii="Arial" w:hAnsi="Arial" w:cs="Arial"/>
              </w:rPr>
            </w:pPr>
            <w:r w:rsidRPr="009D570E">
              <w:rPr>
                <w:rFonts w:ascii="Arial" w:hAnsi="Arial" w:cs="Arial"/>
              </w:rPr>
              <w:t>2</w:t>
            </w:r>
            <w:r>
              <w:rPr>
                <w:rFonts w:ascii="Arial" w:hAnsi="Arial" w:cs="Arial"/>
              </w:rPr>
              <w:t>3</w:t>
            </w:r>
            <w:r w:rsidRPr="009D570E">
              <w:rPr>
                <w:rFonts w:ascii="Arial" w:hAnsi="Arial" w:cs="Arial"/>
              </w:rPr>
              <w:t xml:space="preserve"> - H</w:t>
            </w:r>
          </w:p>
        </w:tc>
      </w:tr>
      <w:tr w:rsidR="00F741BE" w:rsidRPr="009D570E" w14:paraId="58308780" w14:textId="77777777" w:rsidTr="0006389E">
        <w:tc>
          <w:tcPr>
            <w:tcW w:w="2898" w:type="dxa"/>
            <w:shd w:val="clear" w:color="auto" w:fill="F2F2F2" w:themeFill="background1" w:themeFillShade="F2"/>
            <w:vAlign w:val="center"/>
          </w:tcPr>
          <w:p w14:paraId="7CA76A82"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3DAE0632" w14:textId="77777777" w:rsidR="00F741BE" w:rsidRPr="009D570E" w:rsidRDefault="00F741BE" w:rsidP="0006389E">
            <w:pPr>
              <w:rPr>
                <w:rFonts w:ascii="Arial" w:hAnsi="Arial" w:cs="Arial"/>
              </w:rPr>
            </w:pPr>
            <w:r>
              <w:rPr>
                <w:rFonts w:ascii="Arial" w:hAnsi="Arial" w:cs="Arial"/>
              </w:rPr>
              <w:t>O</w:t>
            </w:r>
            <w:r w:rsidRPr="009D570E">
              <w:rPr>
                <w:rFonts w:ascii="Arial" w:hAnsi="Arial" w:cs="Arial"/>
              </w:rPr>
              <w:t>n-going</w:t>
            </w:r>
          </w:p>
        </w:tc>
      </w:tr>
      <w:tr w:rsidR="00F741BE" w:rsidRPr="009D570E" w14:paraId="030CEFE6" w14:textId="77777777" w:rsidTr="0006389E">
        <w:tc>
          <w:tcPr>
            <w:tcW w:w="2898" w:type="dxa"/>
            <w:shd w:val="clear" w:color="auto" w:fill="F2F2F2" w:themeFill="background1" w:themeFillShade="F2"/>
            <w:vAlign w:val="center"/>
          </w:tcPr>
          <w:p w14:paraId="58CB2373" w14:textId="77777777" w:rsidR="00F741BE" w:rsidRPr="009D570E" w:rsidRDefault="00F741BE" w:rsidP="0006389E">
            <w:pPr>
              <w:rPr>
                <w:rFonts w:ascii="Arial" w:hAnsi="Arial" w:cs="Arial"/>
                <w:b/>
              </w:rPr>
            </w:pPr>
            <w:r w:rsidRPr="009D570E">
              <w:rPr>
                <w:rFonts w:ascii="Arial" w:hAnsi="Arial" w:cs="Arial"/>
                <w:b/>
              </w:rPr>
              <w:t>Potential Fund Sources:</w:t>
            </w:r>
          </w:p>
          <w:p w14:paraId="041BC67A" w14:textId="77777777" w:rsidR="00F741BE" w:rsidRPr="009D570E" w:rsidRDefault="00F741BE" w:rsidP="0006389E">
            <w:pPr>
              <w:rPr>
                <w:rFonts w:ascii="Arial" w:hAnsi="Arial" w:cs="Arial"/>
                <w:b/>
              </w:rPr>
            </w:pPr>
          </w:p>
        </w:tc>
        <w:tc>
          <w:tcPr>
            <w:tcW w:w="6678" w:type="dxa"/>
            <w:vAlign w:val="center"/>
          </w:tcPr>
          <w:p w14:paraId="3899E5AD" w14:textId="77777777" w:rsidR="00F741BE" w:rsidRPr="009D570E" w:rsidRDefault="00F741BE" w:rsidP="0006389E">
            <w:pPr>
              <w:rPr>
                <w:rFonts w:ascii="Arial" w:hAnsi="Arial" w:cs="Arial"/>
              </w:rPr>
            </w:pPr>
            <w:r w:rsidRPr="009D570E">
              <w:rPr>
                <w:rFonts w:ascii="Arial" w:hAnsi="Arial" w:cs="Arial"/>
              </w:rPr>
              <w:t>Grants, local general revenue funds, private donations of cash, goods, or services</w:t>
            </w:r>
          </w:p>
        </w:tc>
      </w:tr>
      <w:tr w:rsidR="00F741BE" w:rsidRPr="009D570E" w14:paraId="15FF13F5" w14:textId="77777777" w:rsidTr="0006389E">
        <w:tc>
          <w:tcPr>
            <w:tcW w:w="2898" w:type="dxa"/>
            <w:tcBorders>
              <w:bottom w:val="single" w:sz="4" w:space="0" w:color="auto"/>
            </w:tcBorders>
            <w:shd w:val="clear" w:color="auto" w:fill="F2F2F2" w:themeFill="background1" w:themeFillShade="F2"/>
            <w:vAlign w:val="center"/>
          </w:tcPr>
          <w:p w14:paraId="225BFA10"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3D94F16F" w14:textId="77777777" w:rsidR="00F741BE" w:rsidRPr="009D570E" w:rsidRDefault="00F741BE" w:rsidP="0006389E">
            <w:pPr>
              <w:rPr>
                <w:rFonts w:ascii="Arial" w:hAnsi="Arial" w:cs="Arial"/>
              </w:rPr>
            </w:pPr>
            <w:r w:rsidRPr="009D570E">
              <w:rPr>
                <w:rFonts w:ascii="Arial" w:hAnsi="Arial" w:cs="Arial"/>
              </w:rPr>
              <w:t xml:space="preserve">Hazard mitigation plan, </w:t>
            </w:r>
            <w:r>
              <w:rPr>
                <w:rFonts w:ascii="Arial" w:hAnsi="Arial" w:cs="Arial"/>
              </w:rPr>
              <w:t>City Budget, CEDs, LEOP</w:t>
            </w:r>
          </w:p>
        </w:tc>
      </w:tr>
      <w:tr w:rsidR="00F741BE" w:rsidRPr="009D570E" w14:paraId="14C8511C" w14:textId="77777777" w:rsidTr="0006389E">
        <w:tc>
          <w:tcPr>
            <w:tcW w:w="9576" w:type="dxa"/>
            <w:gridSpan w:val="2"/>
            <w:shd w:val="clear" w:color="auto" w:fill="D9D9D9" w:themeFill="background1" w:themeFillShade="D9"/>
            <w:vAlign w:val="center"/>
          </w:tcPr>
          <w:p w14:paraId="75AD4F4E"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118A554F" w14:textId="77777777" w:rsidTr="0006389E">
        <w:tc>
          <w:tcPr>
            <w:tcW w:w="2898" w:type="dxa"/>
            <w:shd w:val="clear" w:color="auto" w:fill="D9D9D9" w:themeFill="background1" w:themeFillShade="D9"/>
            <w:vAlign w:val="center"/>
          </w:tcPr>
          <w:p w14:paraId="63DC56B1"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16F6B4FF" w14:textId="61F8A00E" w:rsidR="00F741BE" w:rsidRPr="009D570E" w:rsidRDefault="00F741BE" w:rsidP="0006389E">
            <w:pPr>
              <w:rPr>
                <w:rFonts w:ascii="Arial" w:hAnsi="Arial" w:cs="Arial"/>
              </w:rPr>
            </w:pPr>
            <w:r w:rsidRPr="009D570E">
              <w:rPr>
                <w:rFonts w:ascii="Arial" w:hAnsi="Arial" w:cs="Arial"/>
              </w:rPr>
              <w:t xml:space="preserve">Continuing </w:t>
            </w:r>
            <w:r w:rsidR="00884075">
              <w:rPr>
                <w:rFonts w:ascii="Arial" w:hAnsi="Arial" w:cs="Arial"/>
              </w:rPr>
              <w:t>in</w:t>
            </w:r>
            <w:r w:rsidRPr="009D570E">
              <w:rPr>
                <w:rFonts w:ascii="Arial" w:hAnsi="Arial" w:cs="Arial"/>
              </w:rPr>
              <w:t xml:space="preserve"> Progress</w:t>
            </w:r>
          </w:p>
        </w:tc>
      </w:tr>
      <w:tr w:rsidR="00F741BE" w:rsidRPr="009D570E" w14:paraId="356C7DA3" w14:textId="77777777" w:rsidTr="0006389E">
        <w:tc>
          <w:tcPr>
            <w:tcW w:w="2898" w:type="dxa"/>
            <w:shd w:val="clear" w:color="auto" w:fill="D9D9D9" w:themeFill="background1" w:themeFillShade="D9"/>
            <w:vAlign w:val="center"/>
          </w:tcPr>
          <w:p w14:paraId="02F773CC"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6A220025" w14:textId="77777777" w:rsidR="00F741BE" w:rsidRPr="009D570E" w:rsidRDefault="00F741BE" w:rsidP="0006389E">
            <w:pPr>
              <w:rPr>
                <w:rFonts w:ascii="Arial" w:hAnsi="Arial" w:cs="Arial"/>
              </w:rPr>
            </w:pPr>
            <w:r>
              <w:rPr>
                <w:rFonts w:ascii="Arial" w:hAnsi="Arial" w:cs="Arial"/>
              </w:rPr>
              <w:t>As awareness of the importance of mitigation grows, more local jurisdictions are seeing the long-term benefits and working toward budgeting for mitigation activities.</w:t>
            </w:r>
          </w:p>
        </w:tc>
      </w:tr>
    </w:tbl>
    <w:p w14:paraId="1E1C99CD" w14:textId="77777777" w:rsidR="00F741BE" w:rsidRPr="009D570E" w:rsidRDefault="00F741BE" w:rsidP="00F741BE">
      <w:pPr>
        <w:rPr>
          <w:rFonts w:ascii="Arial" w:hAnsi="Arial" w:cs="Arial"/>
        </w:rPr>
      </w:pPr>
    </w:p>
    <w:p w14:paraId="4A45212B" w14:textId="77777777" w:rsidR="00F741BE" w:rsidRPr="009D570E" w:rsidRDefault="00F741BE" w:rsidP="00F741BE">
      <w:pPr>
        <w:rPr>
          <w:rFonts w:ascii="Arial" w:hAnsi="Arial" w:cs="Arial"/>
        </w:rPr>
      </w:pPr>
    </w:p>
    <w:p w14:paraId="59164456" w14:textId="77777777" w:rsidR="00F741BE" w:rsidRPr="009D570E" w:rsidRDefault="00F741BE" w:rsidP="00F741BE">
      <w:pPr>
        <w:rPr>
          <w:rFonts w:ascii="Arial" w:hAnsi="Arial" w:cs="Arial"/>
        </w:rPr>
      </w:pPr>
    </w:p>
    <w:p w14:paraId="46488FA7" w14:textId="77777777" w:rsidR="00F741BE" w:rsidRDefault="00F741BE" w:rsidP="00F741BE">
      <w:pPr>
        <w:pStyle w:val="BodyText"/>
        <w:ind w:left="0"/>
        <w:rPr>
          <w:rFonts w:cs="Arial"/>
          <w:b/>
          <w:highlight w:val="yellow"/>
          <w:u w:val="single"/>
        </w:rPr>
      </w:pPr>
    </w:p>
    <w:p w14:paraId="68BBCF89" w14:textId="77777777" w:rsidR="00F741BE" w:rsidRDefault="00F741BE" w:rsidP="00F741BE">
      <w:pPr>
        <w:pStyle w:val="BodyText"/>
        <w:ind w:left="0"/>
        <w:rPr>
          <w:rFonts w:cs="Arial"/>
          <w:b/>
          <w:highlight w:val="yellow"/>
          <w:u w:val="single"/>
        </w:rPr>
      </w:pPr>
    </w:p>
    <w:p w14:paraId="08159AC2" w14:textId="77777777" w:rsidR="00F741BE" w:rsidRDefault="00F741BE" w:rsidP="00F741BE">
      <w:pPr>
        <w:pStyle w:val="BodyText"/>
        <w:ind w:left="0"/>
        <w:rPr>
          <w:rFonts w:cs="Arial"/>
          <w:b/>
          <w:highlight w:val="yellow"/>
          <w:u w:val="single"/>
        </w:rPr>
      </w:pPr>
    </w:p>
    <w:p w14:paraId="3FDEABBD" w14:textId="77777777" w:rsidR="00F741BE" w:rsidRPr="009D570E" w:rsidRDefault="00F741BE" w:rsidP="00F741BE">
      <w:pPr>
        <w:pStyle w:val="BodyText"/>
        <w:ind w:left="0"/>
        <w:rPr>
          <w:rFonts w:cs="Arial"/>
          <w:b/>
          <w:highlight w:val="yellow"/>
          <w:u w:val="single"/>
        </w:rPr>
      </w:pPr>
    </w:p>
    <w:p w14:paraId="5C6F5264" w14:textId="77777777" w:rsidR="00F741BE" w:rsidRPr="009D570E" w:rsidRDefault="00F741BE" w:rsidP="00F741BE">
      <w:pPr>
        <w:rPr>
          <w:rFonts w:ascii="Arial" w:hAnsi="Arial" w:cs="Arial"/>
          <w:highlight w:val="yellow"/>
        </w:rPr>
      </w:pPr>
    </w:p>
    <w:p w14:paraId="35B8B346" w14:textId="77777777" w:rsidR="00F741BE" w:rsidRPr="009D570E" w:rsidRDefault="00F741BE" w:rsidP="00F741BE">
      <w:pPr>
        <w:rPr>
          <w:rFonts w:ascii="Arial" w:hAnsi="Arial" w:cs="Arial"/>
          <w:highlight w:val="yellow"/>
        </w:rPr>
      </w:pPr>
    </w:p>
    <w:p w14:paraId="09C26252" w14:textId="77777777" w:rsidR="00F741BE" w:rsidRPr="009D570E" w:rsidRDefault="00F741BE" w:rsidP="00F741BE">
      <w:pPr>
        <w:pStyle w:val="BodyText"/>
        <w:ind w:left="0"/>
        <w:rPr>
          <w:rFonts w:cs="Arial"/>
        </w:rPr>
      </w:pPr>
      <w:r w:rsidRPr="009D570E">
        <w:rPr>
          <w:rFonts w:cs="Arial"/>
          <w:b/>
          <w:u w:val="single"/>
        </w:rPr>
        <w:t>Action 6.</w:t>
      </w:r>
      <w:r>
        <w:rPr>
          <w:rFonts w:cs="Arial"/>
          <w:b/>
          <w:u w:val="single"/>
        </w:rPr>
        <w:t>2</w:t>
      </w:r>
      <w:r w:rsidRPr="009D570E">
        <w:rPr>
          <w:rFonts w:cs="Arial"/>
          <w:b/>
          <w:u w:val="single"/>
        </w:rPr>
        <w:t>.1:</w:t>
      </w:r>
      <w:r w:rsidRPr="009D570E">
        <w:rPr>
          <w:rFonts w:cs="Arial"/>
          <w:b/>
        </w:rPr>
        <w:t xml:space="preserve">  </w:t>
      </w:r>
      <w:r>
        <w:rPr>
          <w:rFonts w:cs="Arial"/>
        </w:rPr>
        <w:t xml:space="preserve">Encourage cities and counties to develop and implement cost-share programs with private property owners for hazard mitigation projects that benefit the </w:t>
      </w:r>
      <w:proofErr w:type="gramStart"/>
      <w:r>
        <w:rPr>
          <w:rFonts w:cs="Arial"/>
        </w:rPr>
        <w:t>community as a whole</w:t>
      </w:r>
      <w:proofErr w:type="gramEnd"/>
      <w:r>
        <w:rPr>
          <w:rFonts w:cs="Arial"/>
        </w:rPr>
        <w:t>.</w:t>
      </w:r>
    </w:p>
    <w:p w14:paraId="014287C2" w14:textId="77777777" w:rsidR="00F741BE" w:rsidRPr="009D570E" w:rsidRDefault="00F741BE" w:rsidP="00F741BE">
      <w:pPr>
        <w:pStyle w:val="BodyText"/>
        <w:rPr>
          <w:rFonts w:cs="Arial"/>
          <w:highlight w:val="yellow"/>
        </w:rPr>
      </w:pPr>
    </w:p>
    <w:tbl>
      <w:tblPr>
        <w:tblStyle w:val="TableGrid"/>
        <w:tblW w:w="0" w:type="auto"/>
        <w:tblLook w:val="04A0" w:firstRow="1" w:lastRow="0" w:firstColumn="1" w:lastColumn="0" w:noHBand="0" w:noVBand="1"/>
      </w:tblPr>
      <w:tblGrid>
        <w:gridCol w:w="2960"/>
        <w:gridCol w:w="6616"/>
      </w:tblGrid>
      <w:tr w:rsidR="00F741BE" w:rsidRPr="009D570E" w14:paraId="14FE817F" w14:textId="77777777" w:rsidTr="0006389E">
        <w:tc>
          <w:tcPr>
            <w:tcW w:w="9576" w:type="dxa"/>
            <w:gridSpan w:val="2"/>
            <w:shd w:val="clear" w:color="auto" w:fill="BFBFBF" w:themeFill="background1" w:themeFillShade="BF"/>
          </w:tcPr>
          <w:p w14:paraId="705ED825"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0196E5E7" w14:textId="77777777" w:rsidR="00F741BE" w:rsidRPr="009D570E" w:rsidRDefault="00F741BE" w:rsidP="0006389E">
            <w:pPr>
              <w:jc w:val="center"/>
              <w:rPr>
                <w:rFonts w:ascii="Arial" w:hAnsi="Arial" w:cs="Arial"/>
                <w:b/>
              </w:rPr>
            </w:pPr>
          </w:p>
        </w:tc>
      </w:tr>
      <w:tr w:rsidR="00F741BE" w:rsidRPr="009D570E" w14:paraId="7161E2E8" w14:textId="77777777" w:rsidTr="0006389E">
        <w:tc>
          <w:tcPr>
            <w:tcW w:w="2960" w:type="dxa"/>
            <w:tcBorders>
              <w:bottom w:val="single" w:sz="4" w:space="0" w:color="auto"/>
            </w:tcBorders>
            <w:shd w:val="clear" w:color="auto" w:fill="F2F2F2" w:themeFill="background1" w:themeFillShade="F2"/>
          </w:tcPr>
          <w:p w14:paraId="02BAAFEC"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4EFB93FD" w14:textId="77777777" w:rsidR="00F741BE" w:rsidRPr="009D570E" w:rsidRDefault="00F741BE" w:rsidP="0006389E">
            <w:pPr>
              <w:rPr>
                <w:rFonts w:ascii="Arial" w:hAnsi="Arial" w:cs="Arial"/>
                <w:b/>
              </w:rPr>
            </w:pPr>
          </w:p>
        </w:tc>
        <w:tc>
          <w:tcPr>
            <w:tcW w:w="6616" w:type="dxa"/>
            <w:tcBorders>
              <w:bottom w:val="single" w:sz="4" w:space="0" w:color="auto"/>
            </w:tcBorders>
          </w:tcPr>
          <w:p w14:paraId="2469294B" w14:textId="039A8BDB" w:rsidR="00F741BE" w:rsidRPr="009D570E" w:rsidRDefault="00884075" w:rsidP="0006389E">
            <w:pPr>
              <w:rPr>
                <w:rFonts w:ascii="Arial" w:hAnsi="Arial" w:cs="Arial"/>
              </w:rPr>
            </w:pPr>
            <w:r>
              <w:rPr>
                <w:rFonts w:ascii="Arial" w:hAnsi="Arial" w:cs="Arial"/>
              </w:rPr>
              <w:t>Newburg</w:t>
            </w:r>
          </w:p>
        </w:tc>
      </w:tr>
      <w:tr w:rsidR="00F741BE" w:rsidRPr="009D570E" w14:paraId="78DEBD08" w14:textId="77777777" w:rsidTr="0006389E">
        <w:tc>
          <w:tcPr>
            <w:tcW w:w="9576" w:type="dxa"/>
            <w:gridSpan w:val="2"/>
            <w:shd w:val="clear" w:color="auto" w:fill="D9D9D9" w:themeFill="background1" w:themeFillShade="D9"/>
          </w:tcPr>
          <w:p w14:paraId="534AD51E"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3936D504" w14:textId="77777777" w:rsidTr="0006389E">
        <w:tc>
          <w:tcPr>
            <w:tcW w:w="2960" w:type="dxa"/>
            <w:tcBorders>
              <w:bottom w:val="single" w:sz="4" w:space="0" w:color="auto"/>
            </w:tcBorders>
            <w:shd w:val="clear" w:color="auto" w:fill="F2F2F2" w:themeFill="background1" w:themeFillShade="F2"/>
          </w:tcPr>
          <w:p w14:paraId="1406D3A5" w14:textId="77777777" w:rsidR="00F741BE" w:rsidRPr="009D570E" w:rsidRDefault="00F741BE" w:rsidP="0006389E">
            <w:pPr>
              <w:rPr>
                <w:rFonts w:ascii="Arial" w:hAnsi="Arial" w:cs="Arial"/>
                <w:b/>
              </w:rPr>
            </w:pPr>
            <w:r w:rsidRPr="009D570E">
              <w:rPr>
                <w:rFonts w:ascii="Arial" w:hAnsi="Arial" w:cs="Arial"/>
                <w:b/>
              </w:rPr>
              <w:t>Problem being Mitigated:</w:t>
            </w:r>
          </w:p>
          <w:p w14:paraId="64F21E9B" w14:textId="77777777" w:rsidR="00F741BE" w:rsidRPr="009D570E" w:rsidRDefault="00F741BE" w:rsidP="0006389E">
            <w:pPr>
              <w:rPr>
                <w:rFonts w:ascii="Arial" w:hAnsi="Arial" w:cs="Arial"/>
              </w:rPr>
            </w:pPr>
          </w:p>
        </w:tc>
        <w:tc>
          <w:tcPr>
            <w:tcW w:w="6616" w:type="dxa"/>
            <w:tcBorders>
              <w:bottom w:val="single" w:sz="4" w:space="0" w:color="auto"/>
            </w:tcBorders>
          </w:tcPr>
          <w:p w14:paraId="378D0CF5" w14:textId="77777777" w:rsidR="00F741BE" w:rsidRPr="009D570E" w:rsidRDefault="00F741BE" w:rsidP="0006389E">
            <w:pPr>
              <w:rPr>
                <w:rFonts w:ascii="Arial" w:hAnsi="Arial" w:cs="Arial"/>
              </w:rPr>
            </w:pPr>
            <w:r w:rsidRPr="009D570E">
              <w:rPr>
                <w:rFonts w:ascii="Arial" w:hAnsi="Arial" w:cs="Arial"/>
              </w:rPr>
              <w:t xml:space="preserve">Lack of </w:t>
            </w:r>
            <w:r>
              <w:rPr>
                <w:rFonts w:ascii="Arial" w:hAnsi="Arial" w:cs="Arial"/>
              </w:rPr>
              <w:t>cost-share programs with private property owners for hazard mitigation projects.</w:t>
            </w:r>
          </w:p>
        </w:tc>
      </w:tr>
      <w:tr w:rsidR="00F741BE" w:rsidRPr="009D570E" w14:paraId="1A84FB57" w14:textId="77777777" w:rsidTr="0006389E">
        <w:tc>
          <w:tcPr>
            <w:tcW w:w="2960" w:type="dxa"/>
            <w:tcBorders>
              <w:bottom w:val="single" w:sz="4" w:space="0" w:color="auto"/>
            </w:tcBorders>
            <w:shd w:val="clear" w:color="auto" w:fill="F2F2F2" w:themeFill="background1" w:themeFillShade="F2"/>
          </w:tcPr>
          <w:p w14:paraId="0796D545" w14:textId="77777777" w:rsidR="00F741BE" w:rsidRPr="009D570E" w:rsidRDefault="00F741BE" w:rsidP="0006389E">
            <w:pPr>
              <w:rPr>
                <w:rFonts w:ascii="Arial" w:hAnsi="Arial" w:cs="Arial"/>
                <w:b/>
              </w:rPr>
            </w:pPr>
            <w:r w:rsidRPr="009D570E">
              <w:rPr>
                <w:rFonts w:ascii="Arial" w:hAnsi="Arial" w:cs="Arial"/>
                <w:b/>
              </w:rPr>
              <w:t>Hazard(s) Addressed:</w:t>
            </w:r>
          </w:p>
        </w:tc>
        <w:tc>
          <w:tcPr>
            <w:tcW w:w="6616" w:type="dxa"/>
            <w:tcBorders>
              <w:bottom w:val="single" w:sz="4" w:space="0" w:color="auto"/>
            </w:tcBorders>
          </w:tcPr>
          <w:p w14:paraId="4080713D" w14:textId="77777777" w:rsidR="00F741BE" w:rsidRPr="009D570E" w:rsidRDefault="00F741BE" w:rsidP="0006389E">
            <w:pPr>
              <w:rPr>
                <w:rFonts w:ascii="Arial" w:hAnsi="Arial" w:cs="Arial"/>
              </w:rPr>
            </w:pPr>
            <w:r w:rsidRPr="009D570E">
              <w:rPr>
                <w:rFonts w:ascii="Arial" w:hAnsi="Arial" w:cs="Arial"/>
              </w:rPr>
              <w:t xml:space="preserve">All hazards </w:t>
            </w:r>
          </w:p>
        </w:tc>
      </w:tr>
      <w:tr w:rsidR="00F741BE" w:rsidRPr="009D570E" w14:paraId="0EECBCBB" w14:textId="77777777" w:rsidTr="0006389E">
        <w:tc>
          <w:tcPr>
            <w:tcW w:w="9576" w:type="dxa"/>
            <w:gridSpan w:val="2"/>
            <w:shd w:val="clear" w:color="auto" w:fill="D9D9D9" w:themeFill="background1" w:themeFillShade="D9"/>
          </w:tcPr>
          <w:p w14:paraId="7AAB0BB3"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16D03AF8" w14:textId="77777777" w:rsidTr="0006389E">
        <w:tc>
          <w:tcPr>
            <w:tcW w:w="2960" w:type="dxa"/>
            <w:tcBorders>
              <w:bottom w:val="single" w:sz="4" w:space="0" w:color="auto"/>
            </w:tcBorders>
            <w:shd w:val="clear" w:color="auto" w:fill="F2F2F2" w:themeFill="background1" w:themeFillShade="F2"/>
          </w:tcPr>
          <w:p w14:paraId="2B10F839" w14:textId="77777777" w:rsidR="00F741BE" w:rsidRPr="009D570E" w:rsidRDefault="00F741BE" w:rsidP="0006389E">
            <w:pPr>
              <w:rPr>
                <w:rFonts w:ascii="Arial" w:hAnsi="Arial" w:cs="Arial"/>
                <w:b/>
              </w:rPr>
            </w:pPr>
            <w:r w:rsidRPr="009D570E">
              <w:rPr>
                <w:rFonts w:ascii="Arial" w:hAnsi="Arial" w:cs="Arial"/>
                <w:b/>
              </w:rPr>
              <w:t>Action/Project Number:</w:t>
            </w:r>
          </w:p>
          <w:p w14:paraId="450F7594" w14:textId="77777777" w:rsidR="00F741BE" w:rsidRPr="009D570E" w:rsidRDefault="00F741BE" w:rsidP="0006389E">
            <w:pPr>
              <w:rPr>
                <w:rFonts w:ascii="Arial" w:hAnsi="Arial" w:cs="Arial"/>
              </w:rPr>
            </w:pPr>
          </w:p>
        </w:tc>
        <w:tc>
          <w:tcPr>
            <w:tcW w:w="6616" w:type="dxa"/>
          </w:tcPr>
          <w:p w14:paraId="7D1E848E" w14:textId="77777777" w:rsidR="00F741BE" w:rsidRPr="009D570E" w:rsidRDefault="00F741BE" w:rsidP="0006389E">
            <w:pPr>
              <w:rPr>
                <w:rFonts w:ascii="Arial" w:hAnsi="Arial" w:cs="Arial"/>
              </w:rPr>
            </w:pPr>
            <w:r w:rsidRPr="009D570E">
              <w:rPr>
                <w:rFonts w:ascii="Arial" w:hAnsi="Arial" w:cs="Arial"/>
              </w:rPr>
              <w:t>6.</w:t>
            </w:r>
            <w:r>
              <w:rPr>
                <w:rFonts w:ascii="Arial" w:hAnsi="Arial" w:cs="Arial"/>
              </w:rPr>
              <w:t>2</w:t>
            </w:r>
            <w:r w:rsidRPr="009D570E">
              <w:rPr>
                <w:rFonts w:ascii="Arial" w:hAnsi="Arial" w:cs="Arial"/>
              </w:rPr>
              <w:t>.1</w:t>
            </w:r>
          </w:p>
        </w:tc>
      </w:tr>
      <w:tr w:rsidR="00F741BE" w:rsidRPr="009D570E" w14:paraId="122AC451" w14:textId="77777777" w:rsidTr="0006389E">
        <w:trPr>
          <w:trHeight w:val="375"/>
        </w:trPr>
        <w:tc>
          <w:tcPr>
            <w:tcW w:w="2960" w:type="dxa"/>
            <w:tcBorders>
              <w:bottom w:val="single" w:sz="4" w:space="0" w:color="auto"/>
            </w:tcBorders>
            <w:shd w:val="clear" w:color="auto" w:fill="F2F2F2" w:themeFill="background1" w:themeFillShade="F2"/>
          </w:tcPr>
          <w:p w14:paraId="4D72E77A"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16" w:type="dxa"/>
          </w:tcPr>
          <w:p w14:paraId="4C2713AD" w14:textId="77777777" w:rsidR="00F741BE" w:rsidRPr="009D570E" w:rsidRDefault="00F741BE" w:rsidP="0006389E">
            <w:pPr>
              <w:rPr>
                <w:rFonts w:ascii="Arial" w:hAnsi="Arial" w:cs="Arial"/>
              </w:rPr>
            </w:pPr>
            <w:r>
              <w:rPr>
                <w:rFonts w:ascii="Arial" w:hAnsi="Arial" w:cs="Arial"/>
              </w:rPr>
              <w:t>Encourage local mitigation cost-share programs.</w:t>
            </w:r>
          </w:p>
        </w:tc>
      </w:tr>
      <w:tr w:rsidR="00F741BE" w:rsidRPr="009D570E" w14:paraId="2CAEEEB0" w14:textId="77777777" w:rsidTr="0006389E">
        <w:tc>
          <w:tcPr>
            <w:tcW w:w="2960" w:type="dxa"/>
            <w:tcBorders>
              <w:bottom w:val="single" w:sz="4" w:space="0" w:color="auto"/>
            </w:tcBorders>
            <w:shd w:val="clear" w:color="auto" w:fill="F2F2F2" w:themeFill="background1" w:themeFillShade="F2"/>
          </w:tcPr>
          <w:p w14:paraId="0DBA238E" w14:textId="77777777" w:rsidR="00F741BE" w:rsidRPr="009D570E" w:rsidRDefault="00F741BE" w:rsidP="0006389E">
            <w:pPr>
              <w:rPr>
                <w:rFonts w:ascii="Arial" w:hAnsi="Arial" w:cs="Arial"/>
                <w:b/>
              </w:rPr>
            </w:pPr>
          </w:p>
          <w:p w14:paraId="38F2C70B" w14:textId="77777777" w:rsidR="00F741BE" w:rsidRPr="009D570E" w:rsidRDefault="00F741BE" w:rsidP="0006389E">
            <w:pPr>
              <w:rPr>
                <w:rFonts w:ascii="Arial" w:hAnsi="Arial" w:cs="Arial"/>
                <w:b/>
              </w:rPr>
            </w:pPr>
            <w:r w:rsidRPr="009D570E">
              <w:rPr>
                <w:rFonts w:ascii="Arial" w:hAnsi="Arial" w:cs="Arial"/>
                <w:b/>
              </w:rPr>
              <w:t>Action or Project Description:</w:t>
            </w:r>
          </w:p>
          <w:p w14:paraId="54CABD46" w14:textId="77777777" w:rsidR="00F741BE" w:rsidRPr="009D570E" w:rsidRDefault="00F741BE" w:rsidP="0006389E">
            <w:pPr>
              <w:rPr>
                <w:rFonts w:ascii="Arial" w:hAnsi="Arial" w:cs="Arial"/>
              </w:rPr>
            </w:pPr>
          </w:p>
        </w:tc>
        <w:tc>
          <w:tcPr>
            <w:tcW w:w="6616" w:type="dxa"/>
          </w:tcPr>
          <w:p w14:paraId="00CBFCD4" w14:textId="77777777" w:rsidR="00F741BE" w:rsidRPr="00FC4675" w:rsidRDefault="00F741BE" w:rsidP="0006389E">
            <w:pPr>
              <w:rPr>
                <w:rFonts w:ascii="Arial" w:hAnsi="Arial" w:cs="Arial"/>
              </w:rPr>
            </w:pPr>
            <w:r w:rsidRPr="00FC4675">
              <w:rPr>
                <w:rFonts w:ascii="Arial" w:hAnsi="Arial" w:cs="Arial"/>
                <w:szCs w:val="20"/>
              </w:rPr>
              <w:t xml:space="preserve">Encourage cities and counties to develop and implement cost-share programs with private property owners for hazard mitigation projects that benefit the </w:t>
            </w:r>
            <w:proofErr w:type="gramStart"/>
            <w:r w:rsidRPr="00FC4675">
              <w:rPr>
                <w:rFonts w:ascii="Arial" w:hAnsi="Arial" w:cs="Arial"/>
                <w:szCs w:val="20"/>
              </w:rPr>
              <w:t>community as a whole</w:t>
            </w:r>
            <w:proofErr w:type="gramEnd"/>
            <w:r w:rsidRPr="00FC4675">
              <w:rPr>
                <w:rFonts w:ascii="Arial" w:hAnsi="Arial" w:cs="Arial"/>
                <w:szCs w:val="20"/>
              </w:rPr>
              <w:t xml:space="preserve">.          </w:t>
            </w:r>
          </w:p>
        </w:tc>
      </w:tr>
      <w:tr w:rsidR="00F741BE" w:rsidRPr="009D570E" w14:paraId="4EEED32B" w14:textId="77777777" w:rsidTr="0006389E">
        <w:tc>
          <w:tcPr>
            <w:tcW w:w="2960" w:type="dxa"/>
            <w:tcBorders>
              <w:bottom w:val="single" w:sz="4" w:space="0" w:color="auto"/>
            </w:tcBorders>
            <w:shd w:val="clear" w:color="auto" w:fill="F2F2F2" w:themeFill="background1" w:themeFillShade="F2"/>
          </w:tcPr>
          <w:p w14:paraId="4E07AD14"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16" w:type="dxa"/>
          </w:tcPr>
          <w:p w14:paraId="1787C720" w14:textId="77777777" w:rsidR="00F741BE" w:rsidRPr="009D570E" w:rsidRDefault="00F741BE" w:rsidP="0006389E">
            <w:pPr>
              <w:rPr>
                <w:rFonts w:ascii="Arial" w:hAnsi="Arial" w:cs="Arial"/>
              </w:rPr>
            </w:pPr>
            <w:r w:rsidRPr="009D570E">
              <w:rPr>
                <w:rFonts w:ascii="Arial" w:hAnsi="Arial" w:cs="Arial"/>
              </w:rPr>
              <w:t xml:space="preserve">Secure resources for investment in hazard mitigation.  </w:t>
            </w:r>
          </w:p>
        </w:tc>
      </w:tr>
      <w:tr w:rsidR="00F741BE" w:rsidRPr="009D570E" w14:paraId="493B66A4" w14:textId="77777777" w:rsidTr="0006389E">
        <w:tc>
          <w:tcPr>
            <w:tcW w:w="2960" w:type="dxa"/>
            <w:tcBorders>
              <w:bottom w:val="single" w:sz="4" w:space="0" w:color="auto"/>
            </w:tcBorders>
            <w:shd w:val="clear" w:color="auto" w:fill="F2F2F2" w:themeFill="background1" w:themeFillShade="F2"/>
          </w:tcPr>
          <w:p w14:paraId="3B27E978"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16" w:type="dxa"/>
            <w:tcBorders>
              <w:bottom w:val="single" w:sz="4" w:space="0" w:color="auto"/>
            </w:tcBorders>
          </w:tcPr>
          <w:p w14:paraId="05347A10" w14:textId="77777777" w:rsidR="00F741BE" w:rsidRPr="009D570E" w:rsidRDefault="00F741BE" w:rsidP="0006389E">
            <w:pPr>
              <w:rPr>
                <w:rFonts w:ascii="Arial" w:hAnsi="Arial" w:cs="Arial"/>
              </w:rPr>
            </w:pPr>
            <w:r w:rsidRPr="009D570E">
              <w:rPr>
                <w:rFonts w:ascii="Arial" w:hAnsi="Arial" w:cs="Arial"/>
              </w:rPr>
              <w:t>$</w:t>
            </w:r>
            <w:r>
              <w:rPr>
                <w:rFonts w:ascii="Arial" w:hAnsi="Arial" w:cs="Arial"/>
              </w:rPr>
              <w:t>5,000</w:t>
            </w:r>
            <w:r w:rsidRPr="009D570E">
              <w:rPr>
                <w:rFonts w:ascii="Arial" w:hAnsi="Arial" w:cs="Arial"/>
              </w:rPr>
              <w:t xml:space="preserve"> - $</w:t>
            </w:r>
            <w:r>
              <w:rPr>
                <w:rFonts w:ascii="Arial" w:hAnsi="Arial" w:cs="Arial"/>
              </w:rPr>
              <w:t>500</w:t>
            </w:r>
            <w:r w:rsidRPr="009D570E">
              <w:rPr>
                <w:rFonts w:ascii="Arial" w:hAnsi="Arial" w:cs="Arial"/>
              </w:rPr>
              <w:t>,</w:t>
            </w:r>
            <w:r>
              <w:rPr>
                <w:rFonts w:ascii="Arial" w:hAnsi="Arial" w:cs="Arial"/>
              </w:rPr>
              <w:t>00</w:t>
            </w:r>
            <w:r w:rsidRPr="009D570E">
              <w:rPr>
                <w:rFonts w:ascii="Arial" w:hAnsi="Arial" w:cs="Arial"/>
              </w:rPr>
              <w:t>0</w:t>
            </w:r>
          </w:p>
        </w:tc>
      </w:tr>
      <w:tr w:rsidR="00F741BE" w:rsidRPr="009D570E" w14:paraId="49AAB779" w14:textId="77777777" w:rsidTr="0006389E">
        <w:tc>
          <w:tcPr>
            <w:tcW w:w="2960" w:type="dxa"/>
            <w:tcBorders>
              <w:bottom w:val="single" w:sz="4" w:space="0" w:color="auto"/>
            </w:tcBorders>
            <w:shd w:val="clear" w:color="auto" w:fill="F2F2F2" w:themeFill="background1" w:themeFillShade="F2"/>
          </w:tcPr>
          <w:p w14:paraId="06DD8F94" w14:textId="77777777" w:rsidR="00F741BE" w:rsidRPr="009D570E" w:rsidRDefault="00F741BE" w:rsidP="0006389E">
            <w:pPr>
              <w:rPr>
                <w:rFonts w:ascii="Arial" w:hAnsi="Arial" w:cs="Arial"/>
                <w:b/>
              </w:rPr>
            </w:pPr>
            <w:r w:rsidRPr="009D570E">
              <w:rPr>
                <w:rFonts w:ascii="Arial" w:hAnsi="Arial" w:cs="Arial"/>
                <w:b/>
              </w:rPr>
              <w:t>Benefits:</w:t>
            </w:r>
          </w:p>
        </w:tc>
        <w:tc>
          <w:tcPr>
            <w:tcW w:w="6616" w:type="dxa"/>
            <w:tcBorders>
              <w:bottom w:val="single" w:sz="4" w:space="0" w:color="auto"/>
            </w:tcBorders>
          </w:tcPr>
          <w:p w14:paraId="7CD9C6C0" w14:textId="77777777" w:rsidR="00F741BE" w:rsidRPr="009D570E" w:rsidRDefault="00F741BE" w:rsidP="0006389E">
            <w:pPr>
              <w:rPr>
                <w:rFonts w:ascii="Arial" w:hAnsi="Arial" w:cs="Arial"/>
              </w:rPr>
            </w:pPr>
            <w:r w:rsidRPr="009D570E">
              <w:rPr>
                <w:rFonts w:ascii="Arial" w:hAnsi="Arial" w:cs="Arial"/>
              </w:rPr>
              <w:t xml:space="preserve">Losses avoided by implementing this action include injuries and/or casualties, </w:t>
            </w:r>
            <w:r>
              <w:rPr>
                <w:rFonts w:ascii="Arial" w:hAnsi="Arial" w:cs="Arial"/>
              </w:rPr>
              <w:t xml:space="preserve">property damages, </w:t>
            </w:r>
            <w:r w:rsidRPr="009D570E">
              <w:rPr>
                <w:rFonts w:ascii="Arial" w:hAnsi="Arial" w:cs="Arial"/>
              </w:rPr>
              <w:t>loss-of-function/displacement impacts, and emergency management costs/community costs.</w:t>
            </w:r>
          </w:p>
        </w:tc>
      </w:tr>
      <w:tr w:rsidR="00F741BE" w:rsidRPr="009D570E" w14:paraId="79B62C0D" w14:textId="77777777" w:rsidTr="0006389E">
        <w:tc>
          <w:tcPr>
            <w:tcW w:w="9576" w:type="dxa"/>
            <w:gridSpan w:val="2"/>
            <w:shd w:val="clear" w:color="auto" w:fill="D9D9D9" w:themeFill="background1" w:themeFillShade="D9"/>
          </w:tcPr>
          <w:p w14:paraId="354D8363"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086E951C" w14:textId="77777777" w:rsidTr="0006389E">
        <w:tc>
          <w:tcPr>
            <w:tcW w:w="2960" w:type="dxa"/>
            <w:shd w:val="clear" w:color="auto" w:fill="F2F2F2" w:themeFill="background1" w:themeFillShade="F2"/>
          </w:tcPr>
          <w:p w14:paraId="5CC4ECAD"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16" w:type="dxa"/>
          </w:tcPr>
          <w:p w14:paraId="09B88FBA" w14:textId="77777777" w:rsidR="00F741BE" w:rsidRPr="009D570E" w:rsidRDefault="00F741BE" w:rsidP="0006389E">
            <w:pPr>
              <w:rPr>
                <w:rFonts w:ascii="Arial" w:hAnsi="Arial" w:cs="Arial"/>
                <w:highlight w:val="yellow"/>
              </w:rPr>
            </w:pPr>
            <w:r>
              <w:rPr>
                <w:rFonts w:ascii="Arial" w:hAnsi="Arial" w:cs="Arial"/>
              </w:rPr>
              <w:t xml:space="preserve">City </w:t>
            </w:r>
            <w:r w:rsidRPr="009D570E">
              <w:rPr>
                <w:rFonts w:ascii="Arial" w:hAnsi="Arial" w:cs="Arial"/>
              </w:rPr>
              <w:t xml:space="preserve">EMD, </w:t>
            </w:r>
            <w:r>
              <w:rPr>
                <w:rFonts w:ascii="Arial" w:hAnsi="Arial" w:cs="Arial"/>
              </w:rPr>
              <w:t>Mayor, Board of Aldermen</w:t>
            </w:r>
            <w:r w:rsidRPr="009D570E">
              <w:rPr>
                <w:rFonts w:ascii="Arial" w:hAnsi="Arial" w:cs="Arial"/>
              </w:rPr>
              <w:t>, Local Planners, C</w:t>
            </w:r>
            <w:r>
              <w:rPr>
                <w:rFonts w:ascii="Arial" w:hAnsi="Arial" w:cs="Arial"/>
              </w:rPr>
              <w:t>i</w:t>
            </w:r>
            <w:r w:rsidRPr="009D570E">
              <w:rPr>
                <w:rFonts w:ascii="Arial" w:hAnsi="Arial" w:cs="Arial"/>
              </w:rPr>
              <w:t xml:space="preserve">ty Engineer, MPC </w:t>
            </w:r>
          </w:p>
        </w:tc>
      </w:tr>
      <w:tr w:rsidR="00F741BE" w:rsidRPr="009D570E" w14:paraId="7BDE3296" w14:textId="77777777" w:rsidTr="0006389E">
        <w:tc>
          <w:tcPr>
            <w:tcW w:w="2960" w:type="dxa"/>
            <w:shd w:val="clear" w:color="auto" w:fill="F2F2F2" w:themeFill="background1" w:themeFillShade="F2"/>
          </w:tcPr>
          <w:p w14:paraId="155B120A"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16" w:type="dxa"/>
          </w:tcPr>
          <w:p w14:paraId="61CFCC51" w14:textId="77777777" w:rsidR="00F741BE" w:rsidRPr="009D570E" w:rsidRDefault="00F741BE" w:rsidP="0006389E">
            <w:pPr>
              <w:rPr>
                <w:rFonts w:ascii="Arial" w:hAnsi="Arial" w:cs="Arial"/>
              </w:rPr>
            </w:pPr>
            <w:r>
              <w:rPr>
                <w:rFonts w:ascii="Arial" w:hAnsi="Arial" w:cs="Arial"/>
              </w:rPr>
              <w:t>14</w:t>
            </w:r>
            <w:r w:rsidRPr="009D570E">
              <w:rPr>
                <w:rFonts w:ascii="Arial" w:hAnsi="Arial" w:cs="Arial"/>
              </w:rPr>
              <w:t xml:space="preserve"> – </w:t>
            </w:r>
            <w:r>
              <w:rPr>
                <w:rFonts w:ascii="Arial" w:hAnsi="Arial" w:cs="Arial"/>
              </w:rPr>
              <w:t>Medium</w:t>
            </w:r>
            <w:r w:rsidRPr="009D570E">
              <w:rPr>
                <w:rFonts w:ascii="Arial" w:hAnsi="Arial" w:cs="Arial"/>
              </w:rPr>
              <w:t xml:space="preserve"> Priority</w:t>
            </w:r>
          </w:p>
        </w:tc>
      </w:tr>
      <w:tr w:rsidR="00F741BE" w:rsidRPr="009D570E" w14:paraId="230EBE77" w14:textId="77777777" w:rsidTr="0006389E">
        <w:tc>
          <w:tcPr>
            <w:tcW w:w="2960" w:type="dxa"/>
            <w:shd w:val="clear" w:color="auto" w:fill="F2F2F2" w:themeFill="background1" w:themeFillShade="F2"/>
          </w:tcPr>
          <w:p w14:paraId="1647ABAA"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16" w:type="dxa"/>
          </w:tcPr>
          <w:p w14:paraId="5691664F" w14:textId="77777777" w:rsidR="00F741BE" w:rsidRPr="009D570E" w:rsidRDefault="00F741BE" w:rsidP="0006389E">
            <w:pPr>
              <w:rPr>
                <w:rFonts w:ascii="Arial" w:hAnsi="Arial" w:cs="Arial"/>
              </w:rPr>
            </w:pPr>
            <w:r>
              <w:rPr>
                <w:rFonts w:ascii="Arial" w:hAnsi="Arial" w:cs="Arial"/>
              </w:rPr>
              <w:t>5 – 10 years to implement and then o</w:t>
            </w:r>
            <w:r w:rsidRPr="009D570E">
              <w:rPr>
                <w:rFonts w:ascii="Arial" w:hAnsi="Arial" w:cs="Arial"/>
              </w:rPr>
              <w:t>n-going</w:t>
            </w:r>
          </w:p>
        </w:tc>
      </w:tr>
      <w:tr w:rsidR="00F741BE" w:rsidRPr="009D570E" w14:paraId="2DA68BFF" w14:textId="77777777" w:rsidTr="0006389E">
        <w:tc>
          <w:tcPr>
            <w:tcW w:w="2960" w:type="dxa"/>
            <w:shd w:val="clear" w:color="auto" w:fill="F2F2F2" w:themeFill="background1" w:themeFillShade="F2"/>
          </w:tcPr>
          <w:p w14:paraId="07ADA5F0" w14:textId="77777777" w:rsidR="00F741BE" w:rsidRPr="009D570E" w:rsidRDefault="00F741BE" w:rsidP="0006389E">
            <w:pPr>
              <w:rPr>
                <w:rFonts w:ascii="Arial" w:hAnsi="Arial" w:cs="Arial"/>
                <w:b/>
              </w:rPr>
            </w:pPr>
            <w:r w:rsidRPr="009D570E">
              <w:rPr>
                <w:rFonts w:ascii="Arial" w:hAnsi="Arial" w:cs="Arial"/>
                <w:b/>
              </w:rPr>
              <w:t>Potential Fund Sources:</w:t>
            </w:r>
          </w:p>
          <w:p w14:paraId="2BC39F56" w14:textId="77777777" w:rsidR="00F741BE" w:rsidRPr="009D570E" w:rsidRDefault="00F741BE" w:rsidP="0006389E">
            <w:pPr>
              <w:rPr>
                <w:rFonts w:ascii="Arial" w:hAnsi="Arial" w:cs="Arial"/>
                <w:b/>
              </w:rPr>
            </w:pPr>
          </w:p>
        </w:tc>
        <w:tc>
          <w:tcPr>
            <w:tcW w:w="6616" w:type="dxa"/>
          </w:tcPr>
          <w:p w14:paraId="0AC47419" w14:textId="77777777" w:rsidR="00F741BE" w:rsidRPr="009D570E" w:rsidRDefault="00F741BE" w:rsidP="0006389E">
            <w:pPr>
              <w:rPr>
                <w:rFonts w:ascii="Arial" w:hAnsi="Arial" w:cs="Arial"/>
              </w:rPr>
            </w:pPr>
            <w:r w:rsidRPr="009D570E">
              <w:rPr>
                <w:rFonts w:ascii="Arial" w:hAnsi="Arial" w:cs="Arial"/>
              </w:rPr>
              <w:t>Grants, local general revenue funds, and private donations of cash, goods, or services.</w:t>
            </w:r>
          </w:p>
        </w:tc>
      </w:tr>
      <w:tr w:rsidR="00F741BE" w:rsidRPr="009D570E" w14:paraId="5AE2B7CD" w14:textId="77777777" w:rsidTr="0006389E">
        <w:tc>
          <w:tcPr>
            <w:tcW w:w="2960" w:type="dxa"/>
            <w:tcBorders>
              <w:bottom w:val="single" w:sz="4" w:space="0" w:color="auto"/>
            </w:tcBorders>
            <w:shd w:val="clear" w:color="auto" w:fill="F2F2F2" w:themeFill="background1" w:themeFillShade="F2"/>
          </w:tcPr>
          <w:p w14:paraId="69556FDB"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16" w:type="dxa"/>
            <w:tcBorders>
              <w:bottom w:val="single" w:sz="4" w:space="0" w:color="auto"/>
            </w:tcBorders>
          </w:tcPr>
          <w:p w14:paraId="0DB10392" w14:textId="77777777" w:rsidR="00F741BE" w:rsidRPr="009D570E" w:rsidRDefault="00F741BE" w:rsidP="0006389E">
            <w:pPr>
              <w:rPr>
                <w:rFonts w:ascii="Arial" w:hAnsi="Arial" w:cs="Arial"/>
              </w:rPr>
            </w:pPr>
            <w:r w:rsidRPr="009D570E">
              <w:rPr>
                <w:rFonts w:ascii="Arial" w:hAnsi="Arial" w:cs="Arial"/>
              </w:rPr>
              <w:t>Hazard Mitigation Plan</w:t>
            </w:r>
          </w:p>
        </w:tc>
      </w:tr>
      <w:tr w:rsidR="00F741BE" w:rsidRPr="009D570E" w14:paraId="3B058195" w14:textId="77777777" w:rsidTr="0006389E">
        <w:tc>
          <w:tcPr>
            <w:tcW w:w="9576" w:type="dxa"/>
            <w:gridSpan w:val="2"/>
            <w:shd w:val="clear" w:color="auto" w:fill="D9D9D9" w:themeFill="background1" w:themeFillShade="D9"/>
          </w:tcPr>
          <w:p w14:paraId="46B2236A"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70648ADD" w14:textId="77777777" w:rsidTr="0006389E">
        <w:tc>
          <w:tcPr>
            <w:tcW w:w="2960" w:type="dxa"/>
            <w:shd w:val="clear" w:color="auto" w:fill="D9D9D9" w:themeFill="background1" w:themeFillShade="D9"/>
          </w:tcPr>
          <w:p w14:paraId="5D49166E" w14:textId="77777777" w:rsidR="00F741BE" w:rsidRPr="009D570E" w:rsidRDefault="00F741BE" w:rsidP="0006389E">
            <w:pPr>
              <w:rPr>
                <w:rFonts w:ascii="Arial" w:hAnsi="Arial" w:cs="Arial"/>
              </w:rPr>
            </w:pPr>
            <w:r w:rsidRPr="009D570E">
              <w:rPr>
                <w:rFonts w:ascii="Arial" w:hAnsi="Arial" w:cs="Arial"/>
                <w:b/>
              </w:rPr>
              <w:t>Action Status</w:t>
            </w:r>
          </w:p>
        </w:tc>
        <w:tc>
          <w:tcPr>
            <w:tcW w:w="6616" w:type="dxa"/>
          </w:tcPr>
          <w:p w14:paraId="57EE69FA" w14:textId="77777777" w:rsidR="00F741BE" w:rsidRPr="009D570E" w:rsidRDefault="00F741BE" w:rsidP="0006389E">
            <w:pPr>
              <w:rPr>
                <w:rFonts w:ascii="Arial" w:hAnsi="Arial" w:cs="Arial"/>
              </w:rPr>
            </w:pPr>
            <w:r w:rsidRPr="009D570E">
              <w:rPr>
                <w:rFonts w:ascii="Arial" w:hAnsi="Arial" w:cs="Arial"/>
              </w:rPr>
              <w:t xml:space="preserve">Continuing </w:t>
            </w:r>
            <w:r>
              <w:rPr>
                <w:rFonts w:ascii="Arial" w:hAnsi="Arial" w:cs="Arial"/>
              </w:rPr>
              <w:t>no</w:t>
            </w:r>
            <w:r w:rsidRPr="009D570E">
              <w:rPr>
                <w:rFonts w:ascii="Arial" w:hAnsi="Arial" w:cs="Arial"/>
              </w:rPr>
              <w:t xml:space="preserve"> progress</w:t>
            </w:r>
          </w:p>
        </w:tc>
      </w:tr>
      <w:tr w:rsidR="00F741BE" w:rsidRPr="009D570E" w14:paraId="0FBA1928" w14:textId="77777777" w:rsidTr="0006389E">
        <w:tc>
          <w:tcPr>
            <w:tcW w:w="2960" w:type="dxa"/>
            <w:shd w:val="clear" w:color="auto" w:fill="D9D9D9" w:themeFill="background1" w:themeFillShade="D9"/>
          </w:tcPr>
          <w:p w14:paraId="5C302177"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16" w:type="dxa"/>
          </w:tcPr>
          <w:p w14:paraId="3D80C2B3" w14:textId="77777777" w:rsidR="00F741BE" w:rsidRPr="009D570E" w:rsidRDefault="00F741BE" w:rsidP="0006389E">
            <w:pPr>
              <w:rPr>
                <w:rFonts w:ascii="Arial" w:hAnsi="Arial" w:cs="Arial"/>
              </w:rPr>
            </w:pPr>
            <w:r>
              <w:rPr>
                <w:rFonts w:ascii="Arial" w:hAnsi="Arial" w:cs="Arial"/>
              </w:rPr>
              <w:t>The city does not currently have any cost-share programs in place.</w:t>
            </w:r>
          </w:p>
        </w:tc>
      </w:tr>
    </w:tbl>
    <w:p w14:paraId="7163DBFC" w14:textId="77777777" w:rsidR="00F741BE" w:rsidRPr="009D570E" w:rsidRDefault="00F741BE" w:rsidP="00F741BE">
      <w:pPr>
        <w:rPr>
          <w:rFonts w:ascii="Arial" w:hAnsi="Arial" w:cs="Arial"/>
          <w:highlight w:val="yellow"/>
        </w:rPr>
      </w:pPr>
    </w:p>
    <w:p w14:paraId="0549DBD0" w14:textId="1EFB4531" w:rsidR="007834AE" w:rsidRDefault="007834AE" w:rsidP="00D53102">
      <w:pPr>
        <w:pStyle w:val="BodyText"/>
        <w:ind w:left="0"/>
        <w:rPr>
          <w:rFonts w:cs="Arial"/>
          <w:b/>
          <w:u w:val="single"/>
        </w:rPr>
      </w:pPr>
    </w:p>
    <w:p w14:paraId="289A18FB" w14:textId="3ABD2728" w:rsidR="00F741BE" w:rsidRDefault="00F741BE" w:rsidP="00D53102">
      <w:pPr>
        <w:pStyle w:val="BodyText"/>
        <w:ind w:left="0"/>
        <w:rPr>
          <w:rFonts w:cs="Arial"/>
          <w:b/>
          <w:u w:val="single"/>
        </w:rPr>
      </w:pPr>
    </w:p>
    <w:p w14:paraId="0593F86F" w14:textId="18AE7811" w:rsidR="00F741BE" w:rsidRDefault="00F741BE" w:rsidP="00D53102">
      <w:pPr>
        <w:pStyle w:val="BodyText"/>
        <w:ind w:left="0"/>
        <w:rPr>
          <w:rFonts w:cs="Arial"/>
          <w:b/>
          <w:u w:val="single"/>
        </w:rPr>
      </w:pPr>
    </w:p>
    <w:p w14:paraId="7840F16C" w14:textId="6E7AC6D9" w:rsidR="00F741BE" w:rsidRDefault="00F741BE" w:rsidP="00D53102">
      <w:pPr>
        <w:pStyle w:val="BodyText"/>
        <w:ind w:left="0"/>
        <w:rPr>
          <w:rFonts w:cs="Arial"/>
          <w:b/>
          <w:u w:val="single"/>
        </w:rPr>
      </w:pPr>
    </w:p>
    <w:p w14:paraId="772B7488" w14:textId="59226F6E" w:rsidR="00F741BE" w:rsidRDefault="00F741BE" w:rsidP="00D53102">
      <w:pPr>
        <w:pStyle w:val="BodyText"/>
        <w:ind w:left="0"/>
        <w:rPr>
          <w:rFonts w:cs="Arial"/>
          <w:b/>
          <w:u w:val="single"/>
        </w:rPr>
      </w:pPr>
    </w:p>
    <w:p w14:paraId="1919A9B4" w14:textId="08901099" w:rsidR="00F741BE" w:rsidRDefault="00F741BE" w:rsidP="00D53102">
      <w:pPr>
        <w:pStyle w:val="BodyText"/>
        <w:ind w:left="0"/>
        <w:rPr>
          <w:rFonts w:cs="Arial"/>
          <w:b/>
          <w:u w:val="single"/>
        </w:rPr>
      </w:pPr>
    </w:p>
    <w:p w14:paraId="19D96585" w14:textId="4418720A" w:rsidR="00F741BE" w:rsidRDefault="00F741BE" w:rsidP="00D53102">
      <w:pPr>
        <w:pStyle w:val="BodyText"/>
        <w:ind w:left="0"/>
        <w:rPr>
          <w:rFonts w:cs="Arial"/>
          <w:b/>
          <w:u w:val="single"/>
        </w:rPr>
      </w:pPr>
    </w:p>
    <w:p w14:paraId="78DBB17C" w14:textId="77777777" w:rsidR="00F741BE" w:rsidRDefault="00F741BE" w:rsidP="00D53102">
      <w:pPr>
        <w:pStyle w:val="BodyText"/>
        <w:ind w:left="0"/>
        <w:rPr>
          <w:rFonts w:cs="Arial"/>
          <w:b/>
          <w:u w:val="single"/>
        </w:rPr>
      </w:pPr>
    </w:p>
    <w:p w14:paraId="0D154638" w14:textId="043378F0" w:rsidR="007834AE" w:rsidRDefault="007834AE" w:rsidP="00D53102">
      <w:pPr>
        <w:pStyle w:val="BodyText"/>
        <w:ind w:left="0"/>
        <w:rPr>
          <w:rFonts w:cs="Arial"/>
          <w:b/>
          <w:u w:val="single"/>
        </w:rPr>
      </w:pPr>
    </w:p>
    <w:p w14:paraId="4BF51645" w14:textId="48841D47" w:rsidR="00F741BE" w:rsidRDefault="00884075" w:rsidP="00F741BE">
      <w:pPr>
        <w:pStyle w:val="BodyText"/>
        <w:ind w:left="0"/>
        <w:rPr>
          <w:rFonts w:cs="Arial"/>
          <w:b/>
          <w:u w:val="single"/>
        </w:rPr>
      </w:pPr>
      <w:r>
        <w:rPr>
          <w:rFonts w:cs="Arial"/>
          <w:b/>
          <w:u w:val="single"/>
        </w:rPr>
        <w:lastRenderedPageBreak/>
        <w:t>Rolla</w:t>
      </w:r>
    </w:p>
    <w:p w14:paraId="0F6417F2" w14:textId="77777777" w:rsidR="00884075" w:rsidRPr="009D570E" w:rsidRDefault="00884075" w:rsidP="00F741BE">
      <w:pPr>
        <w:pStyle w:val="BodyText"/>
        <w:ind w:left="0"/>
        <w:rPr>
          <w:rFonts w:cs="Arial"/>
          <w:b/>
        </w:rPr>
      </w:pPr>
    </w:p>
    <w:p w14:paraId="1464240B" w14:textId="77777777" w:rsidR="00F741BE" w:rsidRPr="009D570E" w:rsidRDefault="00F741BE" w:rsidP="00F741BE">
      <w:pPr>
        <w:pStyle w:val="BodyText"/>
        <w:ind w:left="0"/>
        <w:rPr>
          <w:rFonts w:cs="Arial"/>
        </w:rPr>
      </w:pPr>
      <w:r w:rsidRPr="009D570E">
        <w:rPr>
          <w:rFonts w:cs="Arial"/>
          <w:b/>
        </w:rPr>
        <w:t xml:space="preserve">Goal 1: </w:t>
      </w:r>
      <w:r w:rsidRPr="009D570E">
        <w:rPr>
          <w:rFonts w:cs="Arial"/>
        </w:rPr>
        <w:t xml:space="preserve"> Reduce risks and vulnerabilities of people in hazard-prone areas through current technology, better planning, and hazard mitigation activities.</w:t>
      </w:r>
    </w:p>
    <w:p w14:paraId="60C77EB4" w14:textId="77777777" w:rsidR="00F741BE" w:rsidRPr="007834AE" w:rsidRDefault="00F741BE" w:rsidP="00F741BE">
      <w:pPr>
        <w:pStyle w:val="BodyText"/>
        <w:ind w:left="0"/>
        <w:rPr>
          <w:rFonts w:cs="Arial"/>
        </w:rPr>
      </w:pPr>
      <w:r w:rsidRPr="009D570E">
        <w:rPr>
          <w:rFonts w:cs="Arial"/>
        </w:rPr>
        <w:tab/>
      </w:r>
      <w:r w:rsidRPr="003E089C">
        <w:tab/>
      </w:r>
    </w:p>
    <w:p w14:paraId="6054AEE2" w14:textId="77777777" w:rsidR="00F741BE" w:rsidRPr="00132572" w:rsidRDefault="00F741BE" w:rsidP="00F741BE">
      <w:pPr>
        <w:pStyle w:val="BodyText"/>
        <w:ind w:left="0"/>
        <w:rPr>
          <w:rFonts w:cs="Arial"/>
        </w:rPr>
      </w:pPr>
      <w:r w:rsidRPr="003E089C">
        <w:rPr>
          <w:b/>
          <w:u w:val="single"/>
        </w:rPr>
        <w:t>Action 1.1.</w:t>
      </w:r>
      <w:r>
        <w:rPr>
          <w:b/>
          <w:u w:val="single"/>
        </w:rPr>
        <w:t>1</w:t>
      </w:r>
      <w:r w:rsidRPr="003E089C">
        <w:rPr>
          <w:b/>
          <w:u w:val="single"/>
        </w:rPr>
        <w:t>:</w:t>
      </w:r>
      <w:r w:rsidRPr="003E089C">
        <w:rPr>
          <w:b/>
        </w:rPr>
        <w:t xml:space="preserve">  </w:t>
      </w:r>
      <w:r w:rsidRPr="00132572">
        <w:rPr>
          <w:rFonts w:cs="Arial"/>
          <w:bCs/>
        </w:rPr>
        <w:t>Maintain a hazard mitigation public awareness program to include: benefits of hazard mitigation planning and projects; personal emergency preparedness; participation in emergency notification systems where available; information on individual hazard mitigation projects such as tying down hazardous materials tanks; how to shut off utilities; precautions to take during threatening weather events; etc.</w:t>
      </w:r>
    </w:p>
    <w:p w14:paraId="2BC5F8BB" w14:textId="77777777" w:rsidR="00F741BE" w:rsidRPr="003A5DB6" w:rsidRDefault="00F741BE" w:rsidP="00F741BE">
      <w:pPr>
        <w:pStyle w:val="BodyText"/>
        <w:ind w:left="0"/>
        <w:rPr>
          <w:highlight w:val="yellow"/>
        </w:rPr>
      </w:pPr>
    </w:p>
    <w:tbl>
      <w:tblPr>
        <w:tblStyle w:val="TableGrid"/>
        <w:tblW w:w="0" w:type="auto"/>
        <w:tblLook w:val="04A0" w:firstRow="1" w:lastRow="0" w:firstColumn="1" w:lastColumn="0" w:noHBand="0" w:noVBand="1"/>
      </w:tblPr>
      <w:tblGrid>
        <w:gridCol w:w="2963"/>
        <w:gridCol w:w="6678"/>
      </w:tblGrid>
      <w:tr w:rsidR="00F741BE" w:rsidRPr="009D570E" w14:paraId="177F4682" w14:textId="77777777" w:rsidTr="0006389E">
        <w:tc>
          <w:tcPr>
            <w:tcW w:w="9641" w:type="dxa"/>
            <w:gridSpan w:val="2"/>
            <w:shd w:val="clear" w:color="auto" w:fill="BFBFBF" w:themeFill="background1" w:themeFillShade="BF"/>
          </w:tcPr>
          <w:p w14:paraId="64E3F599"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1851DC5B" w14:textId="77777777" w:rsidR="00F741BE" w:rsidRPr="009D570E" w:rsidRDefault="00F741BE" w:rsidP="0006389E">
            <w:pPr>
              <w:jc w:val="center"/>
              <w:rPr>
                <w:rFonts w:ascii="Arial" w:hAnsi="Arial" w:cs="Arial"/>
                <w:b/>
              </w:rPr>
            </w:pPr>
          </w:p>
        </w:tc>
      </w:tr>
      <w:tr w:rsidR="00F741BE" w:rsidRPr="009D570E" w14:paraId="4FEB561A" w14:textId="77777777" w:rsidTr="0006389E">
        <w:tc>
          <w:tcPr>
            <w:tcW w:w="2963" w:type="dxa"/>
            <w:tcBorders>
              <w:bottom w:val="single" w:sz="4" w:space="0" w:color="auto"/>
            </w:tcBorders>
            <w:shd w:val="clear" w:color="auto" w:fill="F2F2F2" w:themeFill="background1" w:themeFillShade="F2"/>
            <w:vAlign w:val="center"/>
          </w:tcPr>
          <w:p w14:paraId="08C0AC97"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62A9DBA5"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295C2B06" w14:textId="0CFFE95B" w:rsidR="00F741BE" w:rsidRPr="009D570E" w:rsidRDefault="006046A8" w:rsidP="0006389E">
            <w:pPr>
              <w:rPr>
                <w:rFonts w:ascii="Arial" w:hAnsi="Arial" w:cs="Arial"/>
              </w:rPr>
            </w:pPr>
            <w:r>
              <w:rPr>
                <w:rFonts w:ascii="Arial" w:hAnsi="Arial" w:cs="Arial"/>
              </w:rPr>
              <w:t>Rolla</w:t>
            </w:r>
          </w:p>
        </w:tc>
      </w:tr>
      <w:tr w:rsidR="00F741BE" w:rsidRPr="009D570E" w14:paraId="15C89FD0" w14:textId="77777777" w:rsidTr="0006389E">
        <w:tc>
          <w:tcPr>
            <w:tcW w:w="9641" w:type="dxa"/>
            <w:gridSpan w:val="2"/>
            <w:shd w:val="clear" w:color="auto" w:fill="D9D9D9" w:themeFill="background1" w:themeFillShade="D9"/>
            <w:vAlign w:val="center"/>
          </w:tcPr>
          <w:p w14:paraId="125303E2"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59F70D5A" w14:textId="77777777" w:rsidTr="0006389E">
        <w:tc>
          <w:tcPr>
            <w:tcW w:w="2963" w:type="dxa"/>
            <w:tcBorders>
              <w:bottom w:val="single" w:sz="4" w:space="0" w:color="auto"/>
            </w:tcBorders>
            <w:shd w:val="clear" w:color="auto" w:fill="F2F2F2" w:themeFill="background1" w:themeFillShade="F2"/>
            <w:vAlign w:val="center"/>
          </w:tcPr>
          <w:p w14:paraId="4CA7B691" w14:textId="77777777" w:rsidR="00F741BE" w:rsidRPr="009D570E" w:rsidRDefault="00F741BE" w:rsidP="0006389E">
            <w:pPr>
              <w:rPr>
                <w:rFonts w:ascii="Arial" w:hAnsi="Arial" w:cs="Arial"/>
                <w:b/>
              </w:rPr>
            </w:pPr>
            <w:r w:rsidRPr="009D570E">
              <w:rPr>
                <w:rFonts w:ascii="Arial" w:hAnsi="Arial" w:cs="Arial"/>
                <w:b/>
              </w:rPr>
              <w:t>Problem being Mitigated:</w:t>
            </w:r>
          </w:p>
          <w:p w14:paraId="5913C7DE"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66E77EC4" w14:textId="77777777" w:rsidR="00F741BE" w:rsidRPr="001750D5" w:rsidRDefault="00F741BE" w:rsidP="0006389E">
            <w:pPr>
              <w:rPr>
                <w:rFonts w:ascii="Arial" w:hAnsi="Arial" w:cs="Arial"/>
                <w:sz w:val="20"/>
                <w:szCs w:val="20"/>
              </w:rPr>
            </w:pPr>
            <w:r w:rsidRPr="001750D5">
              <w:rPr>
                <w:rFonts w:ascii="Arial" w:hAnsi="Arial" w:cs="Arial"/>
                <w:sz w:val="20"/>
                <w:szCs w:val="20"/>
              </w:rPr>
              <w:t>Residents are not always prepared to manage on their own for 72 hours following an event. This action item will improve individual household preparedness and increase knowledge of mitigation activities.</w:t>
            </w:r>
          </w:p>
        </w:tc>
      </w:tr>
      <w:tr w:rsidR="00F741BE" w:rsidRPr="009D570E" w14:paraId="3F41A58B" w14:textId="77777777" w:rsidTr="0006389E">
        <w:tc>
          <w:tcPr>
            <w:tcW w:w="2963" w:type="dxa"/>
            <w:tcBorders>
              <w:bottom w:val="single" w:sz="4" w:space="0" w:color="auto"/>
            </w:tcBorders>
            <w:shd w:val="clear" w:color="auto" w:fill="F2F2F2" w:themeFill="background1" w:themeFillShade="F2"/>
            <w:vAlign w:val="center"/>
          </w:tcPr>
          <w:p w14:paraId="75C821F7"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19CBECA1" w14:textId="77777777" w:rsidR="00F741BE" w:rsidRPr="009D570E" w:rsidRDefault="00F741BE" w:rsidP="0006389E">
            <w:pPr>
              <w:rPr>
                <w:rFonts w:ascii="Arial" w:hAnsi="Arial" w:cs="Arial"/>
              </w:rPr>
            </w:pPr>
            <w:r w:rsidRPr="009D570E">
              <w:rPr>
                <w:rFonts w:ascii="Arial" w:hAnsi="Arial" w:cs="Arial"/>
              </w:rPr>
              <w:t>All Hazards</w:t>
            </w:r>
          </w:p>
        </w:tc>
      </w:tr>
      <w:tr w:rsidR="00F741BE" w:rsidRPr="009D570E" w14:paraId="33181152" w14:textId="77777777" w:rsidTr="0006389E">
        <w:tc>
          <w:tcPr>
            <w:tcW w:w="9641" w:type="dxa"/>
            <w:gridSpan w:val="2"/>
            <w:shd w:val="clear" w:color="auto" w:fill="D9D9D9" w:themeFill="background1" w:themeFillShade="D9"/>
            <w:vAlign w:val="center"/>
          </w:tcPr>
          <w:p w14:paraId="5478A328" w14:textId="77777777" w:rsidR="00F741BE" w:rsidRPr="009D570E" w:rsidRDefault="00F741BE" w:rsidP="0006389E">
            <w:pPr>
              <w:ind w:left="3150"/>
              <w:rPr>
                <w:rFonts w:ascii="Arial" w:hAnsi="Arial" w:cs="Arial"/>
                <w:b/>
              </w:rPr>
            </w:pPr>
            <w:r w:rsidRPr="009D570E">
              <w:rPr>
                <w:rFonts w:ascii="Arial" w:hAnsi="Arial" w:cs="Arial"/>
                <w:b/>
              </w:rPr>
              <w:t>Action or Project</w:t>
            </w:r>
          </w:p>
        </w:tc>
      </w:tr>
      <w:tr w:rsidR="00F741BE" w:rsidRPr="009D570E" w14:paraId="34DDF3DA" w14:textId="77777777" w:rsidTr="0006389E">
        <w:tc>
          <w:tcPr>
            <w:tcW w:w="2963" w:type="dxa"/>
            <w:tcBorders>
              <w:bottom w:val="single" w:sz="4" w:space="0" w:color="auto"/>
            </w:tcBorders>
            <w:shd w:val="clear" w:color="auto" w:fill="F2F2F2" w:themeFill="background1" w:themeFillShade="F2"/>
            <w:vAlign w:val="center"/>
          </w:tcPr>
          <w:p w14:paraId="3D5D3DD2" w14:textId="77777777" w:rsidR="00F741BE" w:rsidRPr="009D570E" w:rsidRDefault="00F741BE" w:rsidP="0006389E">
            <w:pPr>
              <w:rPr>
                <w:rFonts w:ascii="Arial" w:hAnsi="Arial" w:cs="Arial"/>
                <w:b/>
              </w:rPr>
            </w:pPr>
            <w:r w:rsidRPr="009D570E">
              <w:rPr>
                <w:rFonts w:ascii="Arial" w:hAnsi="Arial" w:cs="Arial"/>
                <w:b/>
              </w:rPr>
              <w:t>Action/Project Number:</w:t>
            </w:r>
          </w:p>
          <w:p w14:paraId="3D19829F" w14:textId="77777777" w:rsidR="00F741BE" w:rsidRPr="009D570E" w:rsidRDefault="00F741BE" w:rsidP="0006389E">
            <w:pPr>
              <w:rPr>
                <w:rFonts w:ascii="Arial" w:hAnsi="Arial" w:cs="Arial"/>
              </w:rPr>
            </w:pPr>
          </w:p>
        </w:tc>
        <w:tc>
          <w:tcPr>
            <w:tcW w:w="6678" w:type="dxa"/>
            <w:vAlign w:val="center"/>
          </w:tcPr>
          <w:p w14:paraId="16B4E5BB" w14:textId="77777777" w:rsidR="00F741BE" w:rsidRPr="009D570E" w:rsidRDefault="00F741BE" w:rsidP="0006389E">
            <w:pPr>
              <w:rPr>
                <w:rFonts w:ascii="Arial" w:hAnsi="Arial" w:cs="Arial"/>
                <w:highlight w:val="yellow"/>
              </w:rPr>
            </w:pPr>
            <w:r w:rsidRPr="009D570E">
              <w:rPr>
                <w:rFonts w:ascii="Arial" w:hAnsi="Arial" w:cs="Arial"/>
              </w:rPr>
              <w:t>1.1.</w:t>
            </w:r>
            <w:r>
              <w:rPr>
                <w:rFonts w:ascii="Arial" w:hAnsi="Arial" w:cs="Arial"/>
              </w:rPr>
              <w:t>1</w:t>
            </w:r>
          </w:p>
        </w:tc>
      </w:tr>
      <w:tr w:rsidR="00F741BE" w:rsidRPr="009D570E" w14:paraId="7DBF5132" w14:textId="77777777" w:rsidTr="0006389E">
        <w:tc>
          <w:tcPr>
            <w:tcW w:w="2963" w:type="dxa"/>
            <w:tcBorders>
              <w:bottom w:val="single" w:sz="4" w:space="0" w:color="auto"/>
            </w:tcBorders>
            <w:shd w:val="clear" w:color="auto" w:fill="F2F2F2" w:themeFill="background1" w:themeFillShade="F2"/>
            <w:vAlign w:val="center"/>
          </w:tcPr>
          <w:p w14:paraId="41E0BF86"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66203C89" w14:textId="77777777" w:rsidR="00F741BE" w:rsidRPr="009D570E" w:rsidRDefault="00F741BE" w:rsidP="0006389E">
            <w:pPr>
              <w:rPr>
                <w:rFonts w:ascii="Arial" w:hAnsi="Arial" w:cs="Arial"/>
                <w:highlight w:val="yellow"/>
              </w:rPr>
            </w:pPr>
            <w:r>
              <w:rPr>
                <w:rFonts w:ascii="Arial" w:hAnsi="Arial" w:cs="Arial"/>
              </w:rPr>
              <w:t>Personal Preparedness Education/Awareness programs</w:t>
            </w:r>
          </w:p>
        </w:tc>
      </w:tr>
      <w:tr w:rsidR="00F741BE" w:rsidRPr="009D570E" w14:paraId="21EA3331" w14:textId="77777777" w:rsidTr="0006389E">
        <w:trPr>
          <w:trHeight w:val="699"/>
        </w:trPr>
        <w:tc>
          <w:tcPr>
            <w:tcW w:w="2963" w:type="dxa"/>
            <w:tcBorders>
              <w:bottom w:val="single" w:sz="4" w:space="0" w:color="auto"/>
            </w:tcBorders>
            <w:shd w:val="clear" w:color="auto" w:fill="F2F2F2" w:themeFill="background1" w:themeFillShade="F2"/>
            <w:vAlign w:val="center"/>
          </w:tcPr>
          <w:p w14:paraId="2F9AEDEA" w14:textId="77777777" w:rsidR="00F741BE" w:rsidRPr="009D570E" w:rsidRDefault="00F741BE" w:rsidP="0006389E">
            <w:pPr>
              <w:rPr>
                <w:rFonts w:ascii="Arial" w:hAnsi="Arial" w:cs="Arial"/>
                <w:b/>
              </w:rPr>
            </w:pPr>
          </w:p>
          <w:p w14:paraId="65A6027F" w14:textId="77777777" w:rsidR="00F741BE" w:rsidRPr="009D570E" w:rsidRDefault="00F741BE" w:rsidP="0006389E">
            <w:pPr>
              <w:rPr>
                <w:rFonts w:ascii="Arial" w:hAnsi="Arial" w:cs="Arial"/>
                <w:b/>
              </w:rPr>
            </w:pPr>
            <w:r w:rsidRPr="009D570E">
              <w:rPr>
                <w:rFonts w:ascii="Arial" w:hAnsi="Arial" w:cs="Arial"/>
                <w:b/>
              </w:rPr>
              <w:t>Action or Project Description:</w:t>
            </w:r>
          </w:p>
          <w:p w14:paraId="2CBAAFD5" w14:textId="77777777" w:rsidR="00F741BE" w:rsidRPr="009D570E" w:rsidRDefault="00F741BE" w:rsidP="0006389E">
            <w:pPr>
              <w:rPr>
                <w:rFonts w:ascii="Arial" w:hAnsi="Arial" w:cs="Arial"/>
              </w:rPr>
            </w:pPr>
          </w:p>
        </w:tc>
        <w:tc>
          <w:tcPr>
            <w:tcW w:w="6678" w:type="dxa"/>
            <w:vAlign w:val="center"/>
          </w:tcPr>
          <w:p w14:paraId="10F85539" w14:textId="77777777" w:rsidR="00F741BE" w:rsidRPr="001750D5" w:rsidRDefault="00F741BE" w:rsidP="0006389E">
            <w:pPr>
              <w:rPr>
                <w:rFonts w:ascii="Arial" w:hAnsi="Arial" w:cs="Arial"/>
                <w:sz w:val="20"/>
                <w:szCs w:val="20"/>
                <w:highlight w:val="yellow"/>
              </w:rPr>
            </w:pPr>
            <w:r w:rsidRPr="001750D5">
              <w:rPr>
                <w:rFonts w:ascii="Arial" w:hAnsi="Arial" w:cs="Arial"/>
                <w:sz w:val="20"/>
                <w:szCs w:val="20"/>
              </w:rPr>
              <w:t>C</w:t>
            </w:r>
            <w:r>
              <w:rPr>
                <w:rFonts w:ascii="Arial" w:hAnsi="Arial" w:cs="Arial"/>
                <w:sz w:val="20"/>
                <w:szCs w:val="20"/>
              </w:rPr>
              <w:t>i</w:t>
            </w:r>
            <w:r w:rsidRPr="001750D5">
              <w:rPr>
                <w:rFonts w:ascii="Arial" w:hAnsi="Arial" w:cs="Arial"/>
                <w:sz w:val="20"/>
                <w:szCs w:val="20"/>
              </w:rPr>
              <w:t>ty EMD and local emergency response agencies will promote Ready in 3 and other personal preparedness education programs through the distribution of brochures, press releases and presentations.</w:t>
            </w:r>
          </w:p>
        </w:tc>
      </w:tr>
      <w:tr w:rsidR="00F741BE" w:rsidRPr="009D570E" w14:paraId="407135A8" w14:textId="77777777" w:rsidTr="0006389E">
        <w:tc>
          <w:tcPr>
            <w:tcW w:w="2963" w:type="dxa"/>
            <w:tcBorders>
              <w:bottom w:val="single" w:sz="4" w:space="0" w:color="auto"/>
            </w:tcBorders>
            <w:shd w:val="clear" w:color="auto" w:fill="F2F2F2" w:themeFill="background1" w:themeFillShade="F2"/>
            <w:vAlign w:val="center"/>
          </w:tcPr>
          <w:p w14:paraId="30BA9D38"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022E2C96" w14:textId="77777777" w:rsidR="00F741BE" w:rsidRPr="001750D5" w:rsidRDefault="00F741BE" w:rsidP="0006389E">
            <w:pPr>
              <w:rPr>
                <w:rFonts w:ascii="Arial" w:hAnsi="Arial" w:cs="Arial"/>
                <w:sz w:val="20"/>
                <w:szCs w:val="20"/>
              </w:rPr>
            </w:pPr>
            <w:r w:rsidRPr="001750D5">
              <w:rPr>
                <w:rFonts w:ascii="Arial" w:hAnsi="Arial" w:cs="Arial"/>
                <w:sz w:val="20"/>
                <w:szCs w:val="20"/>
              </w:rPr>
              <w:t>Reduce risks and vulnerabilities of people in hazard-prone areas through current technology, better planning, and hazard mitigation activities.</w:t>
            </w:r>
          </w:p>
        </w:tc>
      </w:tr>
      <w:tr w:rsidR="00F741BE" w:rsidRPr="009D570E" w14:paraId="3E88255F" w14:textId="77777777" w:rsidTr="0006389E">
        <w:tc>
          <w:tcPr>
            <w:tcW w:w="2963" w:type="dxa"/>
            <w:tcBorders>
              <w:bottom w:val="single" w:sz="4" w:space="0" w:color="auto"/>
            </w:tcBorders>
            <w:shd w:val="clear" w:color="auto" w:fill="F2F2F2" w:themeFill="background1" w:themeFillShade="F2"/>
            <w:vAlign w:val="center"/>
          </w:tcPr>
          <w:p w14:paraId="52244C98"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559B368A" w14:textId="77777777" w:rsidR="00F741BE" w:rsidRPr="009D570E" w:rsidRDefault="00F741BE" w:rsidP="0006389E">
            <w:pPr>
              <w:rPr>
                <w:rFonts w:ascii="Arial" w:hAnsi="Arial" w:cs="Arial"/>
              </w:rPr>
            </w:pPr>
            <w:r w:rsidRPr="009D570E">
              <w:rPr>
                <w:rFonts w:ascii="Arial" w:hAnsi="Arial" w:cs="Arial"/>
              </w:rPr>
              <w:t>$500 - $</w:t>
            </w:r>
            <w:r>
              <w:rPr>
                <w:rFonts w:ascii="Arial" w:hAnsi="Arial" w:cs="Arial"/>
              </w:rPr>
              <w:t>3</w:t>
            </w:r>
            <w:r w:rsidRPr="009D570E">
              <w:rPr>
                <w:rFonts w:ascii="Arial" w:hAnsi="Arial" w:cs="Arial"/>
              </w:rPr>
              <w:t>,500</w:t>
            </w:r>
          </w:p>
        </w:tc>
      </w:tr>
      <w:tr w:rsidR="00F741BE" w:rsidRPr="009D570E" w14:paraId="4A58FFD7" w14:textId="77777777" w:rsidTr="0006389E">
        <w:tc>
          <w:tcPr>
            <w:tcW w:w="2963" w:type="dxa"/>
            <w:tcBorders>
              <w:bottom w:val="single" w:sz="4" w:space="0" w:color="auto"/>
            </w:tcBorders>
            <w:shd w:val="clear" w:color="auto" w:fill="F2F2F2" w:themeFill="background1" w:themeFillShade="F2"/>
            <w:vAlign w:val="center"/>
          </w:tcPr>
          <w:p w14:paraId="080E942B"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3256E341" w14:textId="77777777" w:rsidR="00F741BE" w:rsidRPr="001750D5" w:rsidRDefault="00F741BE" w:rsidP="0006389E">
            <w:pPr>
              <w:rPr>
                <w:rFonts w:ascii="Arial" w:hAnsi="Arial" w:cs="Arial"/>
                <w:sz w:val="20"/>
                <w:szCs w:val="20"/>
                <w:highlight w:val="yellow"/>
              </w:rPr>
            </w:pPr>
            <w:r w:rsidRPr="001750D5">
              <w:rPr>
                <w:rFonts w:ascii="Arial" w:hAnsi="Arial" w:cs="Arial"/>
                <w:sz w:val="20"/>
                <w:szCs w:val="20"/>
              </w:rPr>
              <w:t>Losses avoided by implementing this action include injuries and/or casualties, property damages, loss-of-function/displacement impacts, and emergency management costs/community costs.</w:t>
            </w:r>
          </w:p>
        </w:tc>
      </w:tr>
      <w:tr w:rsidR="00F741BE" w:rsidRPr="009D570E" w14:paraId="0255E147" w14:textId="77777777" w:rsidTr="0006389E">
        <w:tc>
          <w:tcPr>
            <w:tcW w:w="9641" w:type="dxa"/>
            <w:gridSpan w:val="2"/>
            <w:shd w:val="clear" w:color="auto" w:fill="D9D9D9" w:themeFill="background1" w:themeFillShade="D9"/>
            <w:vAlign w:val="center"/>
          </w:tcPr>
          <w:p w14:paraId="535BC308"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395EA6A5" w14:textId="77777777" w:rsidTr="0006389E">
        <w:tc>
          <w:tcPr>
            <w:tcW w:w="2963" w:type="dxa"/>
            <w:shd w:val="clear" w:color="auto" w:fill="F2F2F2" w:themeFill="background1" w:themeFillShade="F2"/>
            <w:vAlign w:val="center"/>
          </w:tcPr>
          <w:p w14:paraId="33B00C54"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03D5BA74" w14:textId="77777777" w:rsidR="00F741BE" w:rsidRPr="009D570E" w:rsidRDefault="00F741BE" w:rsidP="0006389E">
            <w:pPr>
              <w:rPr>
                <w:rFonts w:ascii="Arial" w:hAnsi="Arial" w:cs="Arial"/>
                <w:highlight w:val="yellow"/>
              </w:rPr>
            </w:pPr>
            <w:r>
              <w:rPr>
                <w:rFonts w:ascii="Arial" w:hAnsi="Arial" w:cs="Arial"/>
              </w:rPr>
              <w:t xml:space="preserve">City </w:t>
            </w:r>
            <w:r w:rsidRPr="009D570E">
              <w:rPr>
                <w:rFonts w:ascii="Arial" w:hAnsi="Arial" w:cs="Arial"/>
              </w:rPr>
              <w:t>EMD</w:t>
            </w:r>
          </w:p>
        </w:tc>
      </w:tr>
      <w:tr w:rsidR="00F741BE" w:rsidRPr="009D570E" w14:paraId="4C53DF0D" w14:textId="77777777" w:rsidTr="0006389E">
        <w:tc>
          <w:tcPr>
            <w:tcW w:w="2963" w:type="dxa"/>
            <w:shd w:val="clear" w:color="auto" w:fill="F2F2F2" w:themeFill="background1" w:themeFillShade="F2"/>
            <w:vAlign w:val="center"/>
          </w:tcPr>
          <w:p w14:paraId="7F2BCBBF"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4E346D59" w14:textId="77777777" w:rsidR="00F741BE" w:rsidRPr="009D570E" w:rsidRDefault="00F741BE" w:rsidP="0006389E">
            <w:pPr>
              <w:rPr>
                <w:rFonts w:ascii="Arial" w:hAnsi="Arial" w:cs="Arial"/>
              </w:rPr>
            </w:pPr>
            <w:r>
              <w:rPr>
                <w:rFonts w:ascii="Arial" w:hAnsi="Arial" w:cs="Arial"/>
              </w:rPr>
              <w:t>27</w:t>
            </w:r>
            <w:r w:rsidRPr="009D570E">
              <w:rPr>
                <w:rFonts w:ascii="Arial" w:hAnsi="Arial" w:cs="Arial"/>
              </w:rPr>
              <w:t xml:space="preserve"> – High Priority</w:t>
            </w:r>
          </w:p>
        </w:tc>
      </w:tr>
      <w:tr w:rsidR="00F741BE" w:rsidRPr="009D570E" w14:paraId="6B4A04AA" w14:textId="77777777" w:rsidTr="0006389E">
        <w:tc>
          <w:tcPr>
            <w:tcW w:w="2963" w:type="dxa"/>
            <w:shd w:val="clear" w:color="auto" w:fill="F2F2F2" w:themeFill="background1" w:themeFillShade="F2"/>
            <w:vAlign w:val="center"/>
          </w:tcPr>
          <w:p w14:paraId="48A0C8E5"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5B47C47E" w14:textId="77777777" w:rsidR="00F741BE" w:rsidRPr="009D570E" w:rsidRDefault="00F741BE" w:rsidP="0006389E">
            <w:pPr>
              <w:rPr>
                <w:rFonts w:ascii="Arial" w:hAnsi="Arial" w:cs="Arial"/>
              </w:rPr>
            </w:pPr>
            <w:r>
              <w:rPr>
                <w:rFonts w:ascii="Arial" w:hAnsi="Arial" w:cs="Arial"/>
              </w:rPr>
              <w:t>1 – 5 years - Ongoing</w:t>
            </w:r>
          </w:p>
        </w:tc>
      </w:tr>
      <w:tr w:rsidR="00F741BE" w:rsidRPr="009D570E" w14:paraId="260BE974" w14:textId="77777777" w:rsidTr="0006389E">
        <w:tc>
          <w:tcPr>
            <w:tcW w:w="2963" w:type="dxa"/>
            <w:shd w:val="clear" w:color="auto" w:fill="F2F2F2" w:themeFill="background1" w:themeFillShade="F2"/>
            <w:vAlign w:val="center"/>
          </w:tcPr>
          <w:p w14:paraId="11A1E75F" w14:textId="77777777" w:rsidR="00F741BE" w:rsidRPr="009D570E" w:rsidRDefault="00F741BE" w:rsidP="0006389E">
            <w:pPr>
              <w:rPr>
                <w:rFonts w:ascii="Arial" w:hAnsi="Arial" w:cs="Arial"/>
                <w:b/>
              </w:rPr>
            </w:pPr>
            <w:r w:rsidRPr="009D570E">
              <w:rPr>
                <w:rFonts w:ascii="Arial" w:hAnsi="Arial" w:cs="Arial"/>
                <w:b/>
              </w:rPr>
              <w:t>Potential Fund Sources:</w:t>
            </w:r>
          </w:p>
          <w:p w14:paraId="0B35D380" w14:textId="77777777" w:rsidR="00F741BE" w:rsidRPr="009D570E" w:rsidRDefault="00F741BE" w:rsidP="0006389E">
            <w:pPr>
              <w:rPr>
                <w:rFonts w:ascii="Arial" w:hAnsi="Arial" w:cs="Arial"/>
                <w:b/>
              </w:rPr>
            </w:pPr>
          </w:p>
        </w:tc>
        <w:tc>
          <w:tcPr>
            <w:tcW w:w="6678" w:type="dxa"/>
            <w:vAlign w:val="center"/>
          </w:tcPr>
          <w:p w14:paraId="2AFF7A84" w14:textId="77777777" w:rsidR="00F741BE" w:rsidRPr="001750D5" w:rsidRDefault="00F741BE" w:rsidP="0006389E">
            <w:pPr>
              <w:rPr>
                <w:rFonts w:ascii="Arial" w:hAnsi="Arial" w:cs="Arial"/>
                <w:sz w:val="20"/>
                <w:szCs w:val="20"/>
              </w:rPr>
            </w:pPr>
            <w:r w:rsidRPr="001750D5">
              <w:rPr>
                <w:rFonts w:ascii="Arial" w:hAnsi="Arial" w:cs="Arial"/>
                <w:sz w:val="20"/>
                <w:szCs w:val="20"/>
              </w:rPr>
              <w:t>Grants, local general revenue funds, and private donations of cash, goods, or services.</w:t>
            </w:r>
          </w:p>
        </w:tc>
      </w:tr>
      <w:tr w:rsidR="00F741BE" w:rsidRPr="009D570E" w14:paraId="180D5A96" w14:textId="77777777" w:rsidTr="0006389E">
        <w:tc>
          <w:tcPr>
            <w:tcW w:w="2963" w:type="dxa"/>
            <w:tcBorders>
              <w:bottom w:val="single" w:sz="4" w:space="0" w:color="auto"/>
            </w:tcBorders>
            <w:shd w:val="clear" w:color="auto" w:fill="F2F2F2" w:themeFill="background1" w:themeFillShade="F2"/>
            <w:vAlign w:val="center"/>
          </w:tcPr>
          <w:p w14:paraId="3207D644"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71B3C159" w14:textId="77777777" w:rsidR="00F741BE" w:rsidRPr="001750D5" w:rsidRDefault="00F741BE" w:rsidP="0006389E">
            <w:pPr>
              <w:rPr>
                <w:rFonts w:ascii="Arial" w:hAnsi="Arial" w:cs="Arial"/>
                <w:sz w:val="20"/>
                <w:szCs w:val="20"/>
              </w:rPr>
            </w:pPr>
            <w:r w:rsidRPr="001750D5">
              <w:rPr>
                <w:rFonts w:ascii="Arial" w:hAnsi="Arial" w:cs="Arial"/>
                <w:sz w:val="20"/>
                <w:szCs w:val="20"/>
              </w:rPr>
              <w:t>Hazard Mitigation Plan, Meramec Region Community Economic Development Strategy (CEDS</w:t>
            </w:r>
            <w:r>
              <w:rPr>
                <w:rFonts w:ascii="Arial" w:hAnsi="Arial" w:cs="Arial"/>
                <w:sz w:val="20"/>
                <w:szCs w:val="20"/>
              </w:rPr>
              <w:t>)</w:t>
            </w:r>
          </w:p>
        </w:tc>
      </w:tr>
      <w:tr w:rsidR="00F741BE" w:rsidRPr="009D570E" w14:paraId="15556A98" w14:textId="77777777" w:rsidTr="0006389E">
        <w:tc>
          <w:tcPr>
            <w:tcW w:w="9641" w:type="dxa"/>
            <w:gridSpan w:val="2"/>
            <w:shd w:val="clear" w:color="auto" w:fill="D9D9D9" w:themeFill="background1" w:themeFillShade="D9"/>
            <w:vAlign w:val="center"/>
          </w:tcPr>
          <w:p w14:paraId="5358EBA8" w14:textId="77777777" w:rsidR="00F741BE" w:rsidRPr="009D570E" w:rsidRDefault="00F741BE" w:rsidP="0006389E">
            <w:pPr>
              <w:ind w:left="3150"/>
              <w:rPr>
                <w:rFonts w:ascii="Arial" w:hAnsi="Arial" w:cs="Arial"/>
                <w:b/>
              </w:rPr>
            </w:pPr>
            <w:r w:rsidRPr="009D570E">
              <w:rPr>
                <w:rFonts w:ascii="Arial" w:hAnsi="Arial" w:cs="Arial"/>
                <w:b/>
              </w:rPr>
              <w:t>Progress Report</w:t>
            </w:r>
          </w:p>
        </w:tc>
      </w:tr>
      <w:tr w:rsidR="00F741BE" w:rsidRPr="009D570E" w14:paraId="33032DBB" w14:textId="77777777" w:rsidTr="0006389E">
        <w:tc>
          <w:tcPr>
            <w:tcW w:w="2963" w:type="dxa"/>
            <w:shd w:val="clear" w:color="auto" w:fill="D9D9D9" w:themeFill="background1" w:themeFillShade="D9"/>
            <w:vAlign w:val="center"/>
          </w:tcPr>
          <w:p w14:paraId="08E7058A"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21CC3B14" w14:textId="77777777" w:rsidR="00F741BE" w:rsidRPr="009D570E" w:rsidRDefault="00F741BE" w:rsidP="0006389E">
            <w:pPr>
              <w:rPr>
                <w:rFonts w:ascii="Arial" w:hAnsi="Arial" w:cs="Arial"/>
              </w:rPr>
            </w:pPr>
            <w:r w:rsidRPr="009D570E">
              <w:rPr>
                <w:rFonts w:ascii="Arial" w:hAnsi="Arial" w:cs="Arial"/>
              </w:rPr>
              <w:t>Continuing</w:t>
            </w:r>
            <w:r>
              <w:rPr>
                <w:rFonts w:ascii="Arial" w:hAnsi="Arial" w:cs="Arial"/>
              </w:rPr>
              <w:t xml:space="preserve"> in progress</w:t>
            </w:r>
          </w:p>
        </w:tc>
      </w:tr>
      <w:tr w:rsidR="00F741BE" w:rsidRPr="009D570E" w14:paraId="0EE574C2" w14:textId="77777777" w:rsidTr="0006389E">
        <w:tc>
          <w:tcPr>
            <w:tcW w:w="2963" w:type="dxa"/>
            <w:shd w:val="clear" w:color="auto" w:fill="D9D9D9" w:themeFill="background1" w:themeFillShade="D9"/>
            <w:vAlign w:val="center"/>
          </w:tcPr>
          <w:p w14:paraId="1BFE3301"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01F77F90" w14:textId="77777777" w:rsidR="00F741BE" w:rsidRPr="001750D5" w:rsidRDefault="00F741BE" w:rsidP="0006389E">
            <w:pPr>
              <w:rPr>
                <w:rFonts w:ascii="Arial" w:hAnsi="Arial" w:cs="Arial"/>
                <w:sz w:val="20"/>
                <w:szCs w:val="20"/>
              </w:rPr>
            </w:pPr>
            <w:r w:rsidRPr="001750D5">
              <w:rPr>
                <w:rFonts w:ascii="Arial" w:hAnsi="Arial" w:cs="Arial"/>
                <w:sz w:val="20"/>
                <w:szCs w:val="20"/>
              </w:rPr>
              <w:t>Many emergency response agencies promote individual household preparedness &amp; provide Ready in 3 brochures. SEMA distributes press releases periodically on personal preparedness. A more focused and coordinated effort would help to achieve comprehensive coverage in the county.</w:t>
            </w:r>
          </w:p>
        </w:tc>
      </w:tr>
    </w:tbl>
    <w:p w14:paraId="13BCE7DC" w14:textId="77777777" w:rsidR="00F741BE" w:rsidRPr="009D570E" w:rsidRDefault="00F741BE" w:rsidP="00F741BE">
      <w:pPr>
        <w:pStyle w:val="BodyText"/>
        <w:ind w:left="0"/>
        <w:rPr>
          <w:rFonts w:cs="Arial"/>
          <w:b/>
          <w:highlight w:val="yellow"/>
          <w:u w:val="single"/>
        </w:rPr>
      </w:pPr>
    </w:p>
    <w:p w14:paraId="5117A1F0" w14:textId="77777777" w:rsidR="00F741BE" w:rsidRPr="009D570E" w:rsidRDefault="00F741BE" w:rsidP="00F741BE">
      <w:pPr>
        <w:pStyle w:val="BodyText"/>
        <w:ind w:left="0"/>
        <w:rPr>
          <w:rFonts w:cs="Arial"/>
          <w:b/>
          <w:u w:val="single"/>
        </w:rPr>
      </w:pPr>
    </w:p>
    <w:p w14:paraId="12AC44D0" w14:textId="2DB193CB" w:rsidR="00F741BE" w:rsidRPr="009D570E" w:rsidRDefault="00F741BE" w:rsidP="00F741BE">
      <w:pPr>
        <w:pStyle w:val="BodyText"/>
        <w:ind w:left="0"/>
        <w:rPr>
          <w:rFonts w:cs="Arial"/>
        </w:rPr>
      </w:pPr>
      <w:r w:rsidRPr="009D570E">
        <w:rPr>
          <w:rFonts w:cs="Arial"/>
          <w:b/>
          <w:u w:val="single"/>
        </w:rPr>
        <w:t>Action 1.2.1:</w:t>
      </w:r>
      <w:r w:rsidRPr="009D570E">
        <w:rPr>
          <w:rFonts w:cs="Arial"/>
          <w:b/>
        </w:rPr>
        <w:t xml:space="preserve">  </w:t>
      </w:r>
      <w:r w:rsidR="001A0AF6">
        <w:rPr>
          <w:rFonts w:cs="Arial"/>
        </w:rPr>
        <w:t>B</w:t>
      </w:r>
      <w:r w:rsidRPr="009D570E">
        <w:rPr>
          <w:rFonts w:cs="Arial"/>
        </w:rPr>
        <w:t>udget for and obtain early warning systems and improved communications systems.</w:t>
      </w:r>
    </w:p>
    <w:p w14:paraId="75D8A41E" w14:textId="77777777" w:rsidR="00F741BE" w:rsidRPr="009D570E" w:rsidRDefault="00F741BE" w:rsidP="00F741BE">
      <w:pPr>
        <w:pStyle w:val="BodyText"/>
        <w:ind w:left="0"/>
        <w:rPr>
          <w:rFonts w:cs="Arial"/>
        </w:rPr>
      </w:pPr>
    </w:p>
    <w:p w14:paraId="131D1AD2" w14:textId="77777777" w:rsidR="00F741BE" w:rsidRPr="009D570E" w:rsidRDefault="00F741BE" w:rsidP="00F741BE">
      <w:pPr>
        <w:pStyle w:val="BodyText"/>
        <w:rPr>
          <w:rFonts w:cs="Arial"/>
          <w:highlight w:val="yellow"/>
        </w:rPr>
      </w:pPr>
    </w:p>
    <w:tbl>
      <w:tblPr>
        <w:tblStyle w:val="TableGrid"/>
        <w:tblW w:w="0" w:type="auto"/>
        <w:tblLook w:val="04A0" w:firstRow="1" w:lastRow="0" w:firstColumn="1" w:lastColumn="0" w:noHBand="0" w:noVBand="1"/>
      </w:tblPr>
      <w:tblGrid>
        <w:gridCol w:w="2963"/>
        <w:gridCol w:w="6678"/>
      </w:tblGrid>
      <w:tr w:rsidR="00F741BE" w:rsidRPr="009D570E" w14:paraId="135A03C7" w14:textId="77777777" w:rsidTr="0006389E">
        <w:tc>
          <w:tcPr>
            <w:tcW w:w="9641" w:type="dxa"/>
            <w:gridSpan w:val="2"/>
            <w:shd w:val="clear" w:color="auto" w:fill="BFBFBF" w:themeFill="background1" w:themeFillShade="BF"/>
          </w:tcPr>
          <w:p w14:paraId="5E9AB0F2"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6F8318C4" w14:textId="77777777" w:rsidR="00F741BE" w:rsidRPr="009D570E" w:rsidRDefault="00F741BE" w:rsidP="0006389E">
            <w:pPr>
              <w:jc w:val="center"/>
              <w:rPr>
                <w:rFonts w:ascii="Arial" w:hAnsi="Arial" w:cs="Arial"/>
                <w:b/>
                <w:highlight w:val="yellow"/>
              </w:rPr>
            </w:pPr>
          </w:p>
        </w:tc>
      </w:tr>
      <w:tr w:rsidR="00F741BE" w:rsidRPr="009D570E" w14:paraId="47FC2821" w14:textId="77777777" w:rsidTr="0006389E">
        <w:tc>
          <w:tcPr>
            <w:tcW w:w="2963" w:type="dxa"/>
            <w:tcBorders>
              <w:bottom w:val="single" w:sz="4" w:space="0" w:color="auto"/>
            </w:tcBorders>
            <w:shd w:val="clear" w:color="auto" w:fill="F2F2F2" w:themeFill="background1" w:themeFillShade="F2"/>
            <w:vAlign w:val="center"/>
          </w:tcPr>
          <w:p w14:paraId="7F4FA468"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2D63360C"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521D4565" w14:textId="5EE6C7AA" w:rsidR="00F741BE" w:rsidRPr="009D570E" w:rsidRDefault="006046A8" w:rsidP="0006389E">
            <w:pPr>
              <w:rPr>
                <w:rFonts w:ascii="Arial" w:hAnsi="Arial" w:cs="Arial"/>
                <w:highlight w:val="yellow"/>
              </w:rPr>
            </w:pPr>
            <w:r>
              <w:rPr>
                <w:rFonts w:ascii="Arial" w:hAnsi="Arial" w:cs="Arial"/>
              </w:rPr>
              <w:t>Rolla</w:t>
            </w:r>
          </w:p>
        </w:tc>
      </w:tr>
      <w:tr w:rsidR="00F741BE" w:rsidRPr="009D570E" w14:paraId="1CD56BD8" w14:textId="77777777" w:rsidTr="0006389E">
        <w:tc>
          <w:tcPr>
            <w:tcW w:w="9641" w:type="dxa"/>
            <w:gridSpan w:val="2"/>
            <w:shd w:val="clear" w:color="auto" w:fill="D9D9D9" w:themeFill="background1" w:themeFillShade="D9"/>
            <w:vAlign w:val="center"/>
          </w:tcPr>
          <w:p w14:paraId="2F9C5E2B"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13DD515D" w14:textId="77777777" w:rsidTr="0006389E">
        <w:tc>
          <w:tcPr>
            <w:tcW w:w="2963" w:type="dxa"/>
            <w:tcBorders>
              <w:bottom w:val="single" w:sz="4" w:space="0" w:color="auto"/>
            </w:tcBorders>
            <w:shd w:val="clear" w:color="auto" w:fill="F2F2F2" w:themeFill="background1" w:themeFillShade="F2"/>
            <w:vAlign w:val="center"/>
          </w:tcPr>
          <w:p w14:paraId="4296F73D" w14:textId="77777777" w:rsidR="00F741BE" w:rsidRPr="009D570E" w:rsidRDefault="00F741BE" w:rsidP="0006389E">
            <w:pPr>
              <w:rPr>
                <w:rFonts w:ascii="Arial" w:hAnsi="Arial" w:cs="Arial"/>
                <w:b/>
              </w:rPr>
            </w:pPr>
            <w:r w:rsidRPr="009D570E">
              <w:rPr>
                <w:rFonts w:ascii="Arial" w:hAnsi="Arial" w:cs="Arial"/>
                <w:b/>
              </w:rPr>
              <w:t>Problem being Mitigated:</w:t>
            </w:r>
          </w:p>
          <w:p w14:paraId="3497BAB9"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3BE323B3" w14:textId="77777777" w:rsidR="00F741BE" w:rsidRPr="009D570E" w:rsidRDefault="00F741BE" w:rsidP="0006389E">
            <w:pPr>
              <w:rPr>
                <w:rFonts w:ascii="Arial" w:hAnsi="Arial" w:cs="Arial"/>
              </w:rPr>
            </w:pPr>
            <w:r w:rsidRPr="009D570E">
              <w:rPr>
                <w:rFonts w:ascii="Arial" w:hAnsi="Arial" w:cs="Arial"/>
              </w:rPr>
              <w:t>Risks and vulnerabilities associated with lack of early warning systems and communications systems</w:t>
            </w:r>
            <w:r>
              <w:rPr>
                <w:rFonts w:ascii="Arial" w:hAnsi="Arial" w:cs="Arial"/>
              </w:rPr>
              <w:t xml:space="preserve"> in unincorporated areas</w:t>
            </w:r>
            <w:r w:rsidRPr="009D570E">
              <w:rPr>
                <w:rFonts w:ascii="Arial" w:hAnsi="Arial" w:cs="Arial"/>
              </w:rPr>
              <w:t>.</w:t>
            </w:r>
          </w:p>
        </w:tc>
      </w:tr>
      <w:tr w:rsidR="00F741BE" w:rsidRPr="009D570E" w14:paraId="38DE3CDB" w14:textId="77777777" w:rsidTr="0006389E">
        <w:tc>
          <w:tcPr>
            <w:tcW w:w="2963" w:type="dxa"/>
            <w:tcBorders>
              <w:bottom w:val="single" w:sz="4" w:space="0" w:color="auto"/>
            </w:tcBorders>
            <w:shd w:val="clear" w:color="auto" w:fill="F2F2F2" w:themeFill="background1" w:themeFillShade="F2"/>
            <w:vAlign w:val="center"/>
          </w:tcPr>
          <w:p w14:paraId="2C870D44"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5414B12F" w14:textId="77777777" w:rsidR="00F741BE" w:rsidRPr="009D570E" w:rsidRDefault="00F741BE" w:rsidP="0006389E">
            <w:pPr>
              <w:rPr>
                <w:rFonts w:ascii="Arial" w:hAnsi="Arial" w:cs="Arial"/>
              </w:rPr>
            </w:pPr>
            <w:r w:rsidRPr="009D570E">
              <w:rPr>
                <w:rFonts w:ascii="Arial" w:hAnsi="Arial" w:cs="Arial"/>
              </w:rPr>
              <w:t>All hazards.</w:t>
            </w:r>
          </w:p>
        </w:tc>
      </w:tr>
      <w:tr w:rsidR="00F741BE" w:rsidRPr="009D570E" w14:paraId="3AE1E3A3" w14:textId="77777777" w:rsidTr="0006389E">
        <w:tc>
          <w:tcPr>
            <w:tcW w:w="9641" w:type="dxa"/>
            <w:gridSpan w:val="2"/>
            <w:shd w:val="clear" w:color="auto" w:fill="D9D9D9" w:themeFill="background1" w:themeFillShade="D9"/>
            <w:vAlign w:val="center"/>
          </w:tcPr>
          <w:p w14:paraId="40D15CCC"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5A7B9EA6" w14:textId="77777777" w:rsidTr="0006389E">
        <w:tc>
          <w:tcPr>
            <w:tcW w:w="2963" w:type="dxa"/>
            <w:tcBorders>
              <w:bottom w:val="single" w:sz="4" w:space="0" w:color="auto"/>
            </w:tcBorders>
            <w:shd w:val="clear" w:color="auto" w:fill="F2F2F2" w:themeFill="background1" w:themeFillShade="F2"/>
            <w:vAlign w:val="center"/>
          </w:tcPr>
          <w:p w14:paraId="06E6C2C7" w14:textId="77777777" w:rsidR="00F741BE" w:rsidRPr="009D570E" w:rsidRDefault="00F741BE" w:rsidP="0006389E">
            <w:pPr>
              <w:rPr>
                <w:rFonts w:ascii="Arial" w:hAnsi="Arial" w:cs="Arial"/>
                <w:b/>
              </w:rPr>
            </w:pPr>
            <w:r w:rsidRPr="009D570E">
              <w:rPr>
                <w:rFonts w:ascii="Arial" w:hAnsi="Arial" w:cs="Arial"/>
                <w:b/>
              </w:rPr>
              <w:t>Action/Project Number:</w:t>
            </w:r>
          </w:p>
          <w:p w14:paraId="5DCB089C" w14:textId="77777777" w:rsidR="00F741BE" w:rsidRPr="009D570E" w:rsidRDefault="00F741BE" w:rsidP="0006389E">
            <w:pPr>
              <w:rPr>
                <w:rFonts w:ascii="Arial" w:hAnsi="Arial" w:cs="Arial"/>
              </w:rPr>
            </w:pPr>
          </w:p>
        </w:tc>
        <w:tc>
          <w:tcPr>
            <w:tcW w:w="6678" w:type="dxa"/>
            <w:vAlign w:val="center"/>
          </w:tcPr>
          <w:p w14:paraId="51162AFA" w14:textId="77777777" w:rsidR="00F741BE" w:rsidRPr="009D570E" w:rsidRDefault="00F741BE" w:rsidP="0006389E">
            <w:pPr>
              <w:rPr>
                <w:rFonts w:ascii="Arial" w:hAnsi="Arial" w:cs="Arial"/>
              </w:rPr>
            </w:pPr>
            <w:r w:rsidRPr="009D570E">
              <w:rPr>
                <w:rFonts w:ascii="Arial" w:hAnsi="Arial" w:cs="Arial"/>
              </w:rPr>
              <w:t>1.2.1</w:t>
            </w:r>
          </w:p>
        </w:tc>
      </w:tr>
      <w:tr w:rsidR="00F741BE" w:rsidRPr="009D570E" w14:paraId="02284159" w14:textId="77777777" w:rsidTr="0006389E">
        <w:tc>
          <w:tcPr>
            <w:tcW w:w="2963" w:type="dxa"/>
            <w:tcBorders>
              <w:bottom w:val="single" w:sz="4" w:space="0" w:color="auto"/>
            </w:tcBorders>
            <w:shd w:val="clear" w:color="auto" w:fill="F2F2F2" w:themeFill="background1" w:themeFillShade="F2"/>
            <w:vAlign w:val="center"/>
          </w:tcPr>
          <w:p w14:paraId="53821A60"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413AA712" w14:textId="77777777" w:rsidR="00F741BE" w:rsidRPr="009D570E" w:rsidRDefault="00F741BE" w:rsidP="0006389E">
            <w:pPr>
              <w:rPr>
                <w:rFonts w:ascii="Arial" w:hAnsi="Arial" w:cs="Arial"/>
              </w:rPr>
            </w:pPr>
            <w:r w:rsidRPr="009D570E">
              <w:rPr>
                <w:rFonts w:ascii="Arial" w:hAnsi="Arial" w:cs="Arial"/>
              </w:rPr>
              <w:t>Improving early warning and communications capabilities.</w:t>
            </w:r>
          </w:p>
        </w:tc>
      </w:tr>
      <w:tr w:rsidR="00F741BE" w:rsidRPr="009D570E" w14:paraId="05C234CD" w14:textId="77777777" w:rsidTr="0006389E">
        <w:tc>
          <w:tcPr>
            <w:tcW w:w="2963" w:type="dxa"/>
            <w:tcBorders>
              <w:bottom w:val="single" w:sz="4" w:space="0" w:color="auto"/>
            </w:tcBorders>
            <w:shd w:val="clear" w:color="auto" w:fill="F2F2F2" w:themeFill="background1" w:themeFillShade="F2"/>
            <w:vAlign w:val="center"/>
          </w:tcPr>
          <w:p w14:paraId="5D5FA4B5" w14:textId="77777777" w:rsidR="00F741BE" w:rsidRPr="009D570E" w:rsidRDefault="00F741BE" w:rsidP="0006389E">
            <w:pPr>
              <w:rPr>
                <w:rFonts w:ascii="Arial" w:hAnsi="Arial" w:cs="Arial"/>
                <w:b/>
              </w:rPr>
            </w:pPr>
          </w:p>
          <w:p w14:paraId="393EA87F" w14:textId="77777777" w:rsidR="00F741BE" w:rsidRPr="009D570E" w:rsidRDefault="00F741BE" w:rsidP="0006389E">
            <w:pPr>
              <w:rPr>
                <w:rFonts w:ascii="Arial" w:hAnsi="Arial" w:cs="Arial"/>
                <w:b/>
              </w:rPr>
            </w:pPr>
            <w:r w:rsidRPr="009D570E">
              <w:rPr>
                <w:rFonts w:ascii="Arial" w:hAnsi="Arial" w:cs="Arial"/>
                <w:b/>
              </w:rPr>
              <w:t>Action or Project Description:</w:t>
            </w:r>
          </w:p>
          <w:p w14:paraId="33D2DA77" w14:textId="77777777" w:rsidR="00F741BE" w:rsidRPr="009D570E" w:rsidRDefault="00F741BE" w:rsidP="0006389E">
            <w:pPr>
              <w:rPr>
                <w:rFonts w:ascii="Arial" w:hAnsi="Arial" w:cs="Arial"/>
              </w:rPr>
            </w:pPr>
          </w:p>
        </w:tc>
        <w:tc>
          <w:tcPr>
            <w:tcW w:w="6678" w:type="dxa"/>
            <w:vAlign w:val="center"/>
          </w:tcPr>
          <w:p w14:paraId="3B13E843" w14:textId="61DBE160" w:rsidR="00F741BE" w:rsidRPr="009D570E" w:rsidRDefault="00F741BE" w:rsidP="0006389E">
            <w:pPr>
              <w:rPr>
                <w:rFonts w:ascii="Arial" w:hAnsi="Arial" w:cs="Arial"/>
              </w:rPr>
            </w:pPr>
            <w:r>
              <w:rPr>
                <w:rFonts w:ascii="Arial" w:hAnsi="Arial" w:cs="Arial"/>
              </w:rPr>
              <w:t>N</w:t>
            </w:r>
            <w:r w:rsidRPr="009D570E">
              <w:rPr>
                <w:rFonts w:ascii="Arial" w:hAnsi="Arial" w:cs="Arial"/>
              </w:rPr>
              <w:t>eed to budget for enhanced warning and communications systems to improve early warning capabilities for residents in</w:t>
            </w:r>
            <w:r w:rsidR="001A0AF6">
              <w:rPr>
                <w:rFonts w:ascii="Arial" w:hAnsi="Arial" w:cs="Arial"/>
              </w:rPr>
              <w:t xml:space="preserve"> Rolla</w:t>
            </w:r>
            <w:r w:rsidRPr="009D570E">
              <w:rPr>
                <w:rFonts w:ascii="Arial" w:hAnsi="Arial" w:cs="Arial"/>
              </w:rPr>
              <w:t>.</w:t>
            </w:r>
          </w:p>
        </w:tc>
      </w:tr>
      <w:tr w:rsidR="00F741BE" w:rsidRPr="009D570E" w14:paraId="32AE0FD1" w14:textId="77777777" w:rsidTr="0006389E">
        <w:tc>
          <w:tcPr>
            <w:tcW w:w="2963" w:type="dxa"/>
            <w:tcBorders>
              <w:bottom w:val="single" w:sz="4" w:space="0" w:color="auto"/>
            </w:tcBorders>
            <w:shd w:val="clear" w:color="auto" w:fill="F2F2F2" w:themeFill="background1" w:themeFillShade="F2"/>
            <w:vAlign w:val="center"/>
          </w:tcPr>
          <w:p w14:paraId="06704384"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1BDAC46B" w14:textId="77777777" w:rsidR="00F741BE" w:rsidRPr="009D570E" w:rsidRDefault="00F741BE" w:rsidP="0006389E">
            <w:pPr>
              <w:rPr>
                <w:rFonts w:ascii="Arial" w:hAnsi="Arial" w:cs="Arial"/>
                <w:highlight w:val="yellow"/>
              </w:rPr>
            </w:pPr>
            <w:r w:rsidRPr="009D570E">
              <w:rPr>
                <w:rFonts w:ascii="Arial" w:hAnsi="Arial" w:cs="Arial"/>
              </w:rPr>
              <w:t>Reduce risks and vulnerabilities of people in hazard-prone areas through current technology, better planning, and hazard mitigation activities.</w:t>
            </w:r>
          </w:p>
        </w:tc>
      </w:tr>
      <w:tr w:rsidR="00F741BE" w:rsidRPr="009D570E" w14:paraId="65E70A80" w14:textId="77777777" w:rsidTr="0006389E">
        <w:tc>
          <w:tcPr>
            <w:tcW w:w="2963" w:type="dxa"/>
            <w:tcBorders>
              <w:bottom w:val="single" w:sz="4" w:space="0" w:color="auto"/>
            </w:tcBorders>
            <w:shd w:val="clear" w:color="auto" w:fill="F2F2F2" w:themeFill="background1" w:themeFillShade="F2"/>
            <w:vAlign w:val="center"/>
          </w:tcPr>
          <w:p w14:paraId="5AA1A1B0"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05C4B1D6" w14:textId="77777777" w:rsidR="00F741BE" w:rsidRPr="009D570E" w:rsidRDefault="00F741BE" w:rsidP="0006389E">
            <w:pPr>
              <w:rPr>
                <w:rFonts w:ascii="Arial" w:hAnsi="Arial" w:cs="Arial"/>
                <w:highlight w:val="yellow"/>
              </w:rPr>
            </w:pPr>
            <w:r w:rsidRPr="009D570E">
              <w:rPr>
                <w:rFonts w:ascii="Arial" w:hAnsi="Arial" w:cs="Arial"/>
              </w:rPr>
              <w:t>Unknown</w:t>
            </w:r>
          </w:p>
        </w:tc>
      </w:tr>
      <w:tr w:rsidR="00F741BE" w:rsidRPr="009D570E" w14:paraId="2A6011F6" w14:textId="77777777" w:rsidTr="0006389E">
        <w:tc>
          <w:tcPr>
            <w:tcW w:w="2963" w:type="dxa"/>
            <w:tcBorders>
              <w:bottom w:val="single" w:sz="4" w:space="0" w:color="auto"/>
            </w:tcBorders>
            <w:shd w:val="clear" w:color="auto" w:fill="F2F2F2" w:themeFill="background1" w:themeFillShade="F2"/>
            <w:vAlign w:val="center"/>
          </w:tcPr>
          <w:p w14:paraId="6B8AAD55"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4228981B" w14:textId="77777777" w:rsidR="00F741BE" w:rsidRPr="009D570E" w:rsidRDefault="00F741BE" w:rsidP="0006389E">
            <w:pPr>
              <w:rPr>
                <w:rFonts w:ascii="Arial" w:hAnsi="Arial" w:cs="Arial"/>
                <w:highlight w:val="yellow"/>
              </w:rPr>
            </w:pPr>
            <w:r w:rsidRPr="009D570E">
              <w:rPr>
                <w:rFonts w:ascii="Arial" w:hAnsi="Arial" w:cs="Arial"/>
              </w:rPr>
              <w:t>Losses avoided by implementing this action include injuries and/or casualties, loss-of-function/displacement impacts, and emergency management costs/community costs.</w:t>
            </w:r>
          </w:p>
        </w:tc>
      </w:tr>
      <w:tr w:rsidR="00F741BE" w:rsidRPr="009D570E" w14:paraId="3B20DB44" w14:textId="77777777" w:rsidTr="0006389E">
        <w:tc>
          <w:tcPr>
            <w:tcW w:w="9641" w:type="dxa"/>
            <w:gridSpan w:val="2"/>
            <w:shd w:val="clear" w:color="auto" w:fill="D9D9D9" w:themeFill="background1" w:themeFillShade="D9"/>
            <w:vAlign w:val="center"/>
          </w:tcPr>
          <w:p w14:paraId="429DCF27"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5CA08A5A" w14:textId="77777777" w:rsidTr="0006389E">
        <w:tc>
          <w:tcPr>
            <w:tcW w:w="2963" w:type="dxa"/>
            <w:shd w:val="clear" w:color="auto" w:fill="F2F2F2" w:themeFill="background1" w:themeFillShade="F2"/>
            <w:vAlign w:val="center"/>
          </w:tcPr>
          <w:p w14:paraId="7688A035"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72770FA8" w14:textId="77777777" w:rsidR="00F741BE" w:rsidRPr="009D570E" w:rsidRDefault="00F741BE" w:rsidP="0006389E">
            <w:pPr>
              <w:rPr>
                <w:rFonts w:ascii="Arial" w:hAnsi="Arial" w:cs="Arial"/>
                <w:highlight w:val="yellow"/>
              </w:rPr>
            </w:pPr>
            <w:r>
              <w:rPr>
                <w:rFonts w:ascii="Arial" w:hAnsi="Arial" w:cs="Arial"/>
              </w:rPr>
              <w:t xml:space="preserve">City </w:t>
            </w:r>
            <w:r w:rsidRPr="009D570E">
              <w:rPr>
                <w:rFonts w:ascii="Arial" w:hAnsi="Arial" w:cs="Arial"/>
              </w:rPr>
              <w:t>EMD</w:t>
            </w:r>
            <w:r>
              <w:rPr>
                <w:rFonts w:ascii="Arial" w:hAnsi="Arial" w:cs="Arial"/>
              </w:rPr>
              <w:t>, Mayor, City Council</w:t>
            </w:r>
          </w:p>
        </w:tc>
      </w:tr>
      <w:tr w:rsidR="00F741BE" w:rsidRPr="009D570E" w14:paraId="2F2E2B75" w14:textId="77777777" w:rsidTr="0006389E">
        <w:tc>
          <w:tcPr>
            <w:tcW w:w="2963" w:type="dxa"/>
            <w:shd w:val="clear" w:color="auto" w:fill="F2F2F2" w:themeFill="background1" w:themeFillShade="F2"/>
            <w:vAlign w:val="center"/>
          </w:tcPr>
          <w:p w14:paraId="15E8954F"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16B4BFC8" w14:textId="77777777" w:rsidR="00F741BE" w:rsidRPr="009D570E" w:rsidRDefault="00F741BE" w:rsidP="0006389E">
            <w:pPr>
              <w:rPr>
                <w:rFonts w:ascii="Arial" w:hAnsi="Arial" w:cs="Arial"/>
              </w:rPr>
            </w:pPr>
            <w:r w:rsidRPr="009D570E">
              <w:rPr>
                <w:rFonts w:ascii="Arial" w:hAnsi="Arial" w:cs="Arial"/>
              </w:rPr>
              <w:t>23 – High Priority</w:t>
            </w:r>
          </w:p>
        </w:tc>
      </w:tr>
      <w:tr w:rsidR="00F741BE" w:rsidRPr="009D570E" w14:paraId="2D9A83E9" w14:textId="77777777" w:rsidTr="0006389E">
        <w:tc>
          <w:tcPr>
            <w:tcW w:w="2963" w:type="dxa"/>
            <w:shd w:val="clear" w:color="auto" w:fill="F2F2F2" w:themeFill="background1" w:themeFillShade="F2"/>
            <w:vAlign w:val="center"/>
          </w:tcPr>
          <w:p w14:paraId="1945EC24"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2A80E33E" w14:textId="77777777" w:rsidR="00F741BE" w:rsidRPr="009D570E" w:rsidRDefault="00F741BE" w:rsidP="0006389E">
            <w:pPr>
              <w:rPr>
                <w:rFonts w:ascii="Arial" w:hAnsi="Arial" w:cs="Arial"/>
              </w:rPr>
            </w:pPr>
            <w:r w:rsidRPr="009D570E">
              <w:rPr>
                <w:rFonts w:ascii="Arial" w:hAnsi="Arial" w:cs="Arial"/>
              </w:rPr>
              <w:t>On-going</w:t>
            </w:r>
          </w:p>
        </w:tc>
      </w:tr>
      <w:tr w:rsidR="00F741BE" w:rsidRPr="009D570E" w14:paraId="47883E21" w14:textId="77777777" w:rsidTr="0006389E">
        <w:tc>
          <w:tcPr>
            <w:tcW w:w="2963" w:type="dxa"/>
            <w:shd w:val="clear" w:color="auto" w:fill="F2F2F2" w:themeFill="background1" w:themeFillShade="F2"/>
            <w:vAlign w:val="center"/>
          </w:tcPr>
          <w:p w14:paraId="1BC358F0" w14:textId="77777777" w:rsidR="00F741BE" w:rsidRPr="009D570E" w:rsidRDefault="00F741BE" w:rsidP="0006389E">
            <w:pPr>
              <w:rPr>
                <w:rFonts w:ascii="Arial" w:hAnsi="Arial" w:cs="Arial"/>
                <w:b/>
              </w:rPr>
            </w:pPr>
            <w:r w:rsidRPr="009D570E">
              <w:rPr>
                <w:rFonts w:ascii="Arial" w:hAnsi="Arial" w:cs="Arial"/>
                <w:b/>
              </w:rPr>
              <w:t>Potential Fund Sources:</w:t>
            </w:r>
          </w:p>
          <w:p w14:paraId="3037BA1E" w14:textId="77777777" w:rsidR="00F741BE" w:rsidRPr="009D570E" w:rsidRDefault="00F741BE" w:rsidP="0006389E">
            <w:pPr>
              <w:rPr>
                <w:rFonts w:ascii="Arial" w:hAnsi="Arial" w:cs="Arial"/>
                <w:b/>
              </w:rPr>
            </w:pPr>
          </w:p>
        </w:tc>
        <w:tc>
          <w:tcPr>
            <w:tcW w:w="6678" w:type="dxa"/>
            <w:vAlign w:val="center"/>
          </w:tcPr>
          <w:p w14:paraId="64EBDCF3" w14:textId="77777777" w:rsidR="00F741BE" w:rsidRPr="009D570E" w:rsidRDefault="00F741BE" w:rsidP="0006389E">
            <w:pPr>
              <w:rPr>
                <w:rFonts w:ascii="Arial" w:hAnsi="Arial" w:cs="Arial"/>
              </w:rPr>
            </w:pPr>
            <w:r w:rsidRPr="009D570E">
              <w:rPr>
                <w:rFonts w:ascii="Arial" w:hAnsi="Arial" w:cs="Arial"/>
              </w:rPr>
              <w:t>Grants, local general revenue funds, and private donations of cash, goods, or services.</w:t>
            </w:r>
          </w:p>
        </w:tc>
      </w:tr>
      <w:tr w:rsidR="00F741BE" w:rsidRPr="009D570E" w14:paraId="1AE6321B" w14:textId="77777777" w:rsidTr="0006389E">
        <w:tc>
          <w:tcPr>
            <w:tcW w:w="2963" w:type="dxa"/>
            <w:tcBorders>
              <w:bottom w:val="single" w:sz="4" w:space="0" w:color="auto"/>
            </w:tcBorders>
            <w:shd w:val="clear" w:color="auto" w:fill="F2F2F2" w:themeFill="background1" w:themeFillShade="F2"/>
            <w:vAlign w:val="center"/>
          </w:tcPr>
          <w:p w14:paraId="50C44863"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1519D3FC" w14:textId="77777777" w:rsidR="00F741BE" w:rsidRPr="009D570E" w:rsidRDefault="00F741BE" w:rsidP="0006389E">
            <w:pPr>
              <w:rPr>
                <w:rFonts w:ascii="Arial" w:hAnsi="Arial" w:cs="Arial"/>
              </w:rPr>
            </w:pPr>
            <w:r w:rsidRPr="009D570E">
              <w:rPr>
                <w:rFonts w:ascii="Arial" w:hAnsi="Arial" w:cs="Arial"/>
              </w:rPr>
              <w:t xml:space="preserve">Hazard Mitigation Plan, LEOP, </w:t>
            </w:r>
            <w:r>
              <w:rPr>
                <w:rFonts w:ascii="Arial" w:hAnsi="Arial" w:cs="Arial"/>
              </w:rPr>
              <w:t>City Budget</w:t>
            </w:r>
          </w:p>
        </w:tc>
      </w:tr>
      <w:tr w:rsidR="00F741BE" w:rsidRPr="009D570E" w14:paraId="4EDD6848" w14:textId="77777777" w:rsidTr="0006389E">
        <w:tc>
          <w:tcPr>
            <w:tcW w:w="9641" w:type="dxa"/>
            <w:gridSpan w:val="2"/>
            <w:shd w:val="clear" w:color="auto" w:fill="D9D9D9" w:themeFill="background1" w:themeFillShade="D9"/>
            <w:vAlign w:val="center"/>
          </w:tcPr>
          <w:p w14:paraId="0C1CFB32"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7B94337B" w14:textId="77777777" w:rsidTr="0006389E">
        <w:tc>
          <w:tcPr>
            <w:tcW w:w="2963" w:type="dxa"/>
            <w:shd w:val="clear" w:color="auto" w:fill="D9D9D9" w:themeFill="background1" w:themeFillShade="D9"/>
            <w:vAlign w:val="center"/>
          </w:tcPr>
          <w:p w14:paraId="1EF67810"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7068B27C" w14:textId="77777777" w:rsidR="00F741BE" w:rsidRPr="009D570E" w:rsidRDefault="00F741BE" w:rsidP="0006389E">
            <w:pPr>
              <w:rPr>
                <w:rFonts w:ascii="Arial" w:hAnsi="Arial" w:cs="Arial"/>
              </w:rPr>
            </w:pPr>
            <w:r w:rsidRPr="009D570E">
              <w:rPr>
                <w:rFonts w:ascii="Arial" w:hAnsi="Arial" w:cs="Arial"/>
              </w:rPr>
              <w:t>Continuing and updated – in progress</w:t>
            </w:r>
          </w:p>
        </w:tc>
      </w:tr>
      <w:tr w:rsidR="00F741BE" w:rsidRPr="009D570E" w14:paraId="09FEFBBF" w14:textId="77777777" w:rsidTr="0006389E">
        <w:tc>
          <w:tcPr>
            <w:tcW w:w="2963" w:type="dxa"/>
            <w:shd w:val="clear" w:color="auto" w:fill="D9D9D9" w:themeFill="background1" w:themeFillShade="D9"/>
            <w:vAlign w:val="center"/>
          </w:tcPr>
          <w:p w14:paraId="7F88005F"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1F83451C" w14:textId="0897906D" w:rsidR="00F741BE" w:rsidRPr="009D570E" w:rsidRDefault="006046A8" w:rsidP="0006389E">
            <w:pPr>
              <w:rPr>
                <w:rFonts w:ascii="Arial" w:hAnsi="Arial" w:cs="Arial"/>
              </w:rPr>
            </w:pPr>
            <w:r>
              <w:rPr>
                <w:rFonts w:ascii="Arial" w:hAnsi="Arial" w:cs="Arial"/>
              </w:rPr>
              <w:t xml:space="preserve">Rolla </w:t>
            </w:r>
            <w:r w:rsidR="00F741BE">
              <w:rPr>
                <w:rFonts w:ascii="Arial" w:hAnsi="Arial" w:cs="Arial"/>
              </w:rPr>
              <w:t xml:space="preserve">has </w:t>
            </w:r>
            <w:r>
              <w:rPr>
                <w:rFonts w:ascii="Arial" w:hAnsi="Arial" w:cs="Arial"/>
              </w:rPr>
              <w:t>ten</w:t>
            </w:r>
            <w:r w:rsidR="00F741BE">
              <w:rPr>
                <w:rFonts w:ascii="Arial" w:hAnsi="Arial" w:cs="Arial"/>
              </w:rPr>
              <w:t xml:space="preserve"> outdoor warning siren</w:t>
            </w:r>
            <w:r>
              <w:rPr>
                <w:rFonts w:ascii="Arial" w:hAnsi="Arial" w:cs="Arial"/>
              </w:rPr>
              <w:t>s</w:t>
            </w:r>
            <w:r w:rsidR="00F741BE">
              <w:rPr>
                <w:rFonts w:ascii="Arial" w:hAnsi="Arial" w:cs="Arial"/>
              </w:rPr>
              <w:t xml:space="preserve">. The county has a phone-based warning system – Everbridge – which can provide alerts to residents who sign up for it by text, cell phone, email and landline phone and is available to all residents of the county. </w:t>
            </w:r>
            <w:r>
              <w:rPr>
                <w:rFonts w:ascii="Arial" w:hAnsi="Arial" w:cs="Arial"/>
              </w:rPr>
              <w:t xml:space="preserve">Missouri University of Science and Technology used RAVE – a phone/text/email system. </w:t>
            </w:r>
            <w:r w:rsidR="00F741BE">
              <w:rPr>
                <w:rFonts w:ascii="Arial" w:hAnsi="Arial" w:cs="Arial"/>
              </w:rPr>
              <w:t>This program could benefit from a more focused campaign to encourage residents to sign up for Everbridge.</w:t>
            </w:r>
          </w:p>
        </w:tc>
      </w:tr>
    </w:tbl>
    <w:p w14:paraId="160C872F" w14:textId="77777777" w:rsidR="00F741BE" w:rsidRPr="009D570E" w:rsidRDefault="00F741BE" w:rsidP="00F741BE">
      <w:pPr>
        <w:pStyle w:val="BodyText"/>
        <w:rPr>
          <w:rFonts w:cs="Arial"/>
          <w:highlight w:val="yellow"/>
        </w:rPr>
      </w:pPr>
    </w:p>
    <w:p w14:paraId="79AAE3C6" w14:textId="77777777" w:rsidR="00F741BE" w:rsidRDefault="00F741BE" w:rsidP="00F741BE">
      <w:pPr>
        <w:pStyle w:val="BodyText"/>
        <w:rPr>
          <w:rFonts w:cs="Arial"/>
          <w:highlight w:val="yellow"/>
        </w:rPr>
      </w:pPr>
    </w:p>
    <w:p w14:paraId="2BF10AA2" w14:textId="77777777" w:rsidR="00F741BE" w:rsidRPr="009D570E" w:rsidRDefault="00F741BE" w:rsidP="00F741BE">
      <w:pPr>
        <w:pStyle w:val="BodyText"/>
        <w:rPr>
          <w:rFonts w:cs="Arial"/>
          <w:highlight w:val="yellow"/>
        </w:rPr>
      </w:pPr>
    </w:p>
    <w:p w14:paraId="5931AB50" w14:textId="77777777" w:rsidR="00F741BE" w:rsidRPr="009D570E" w:rsidRDefault="00F741BE" w:rsidP="00F741BE">
      <w:pPr>
        <w:pStyle w:val="BodyText"/>
        <w:ind w:left="0"/>
        <w:rPr>
          <w:rFonts w:cs="Arial"/>
          <w:highlight w:val="yellow"/>
        </w:rPr>
      </w:pPr>
    </w:p>
    <w:p w14:paraId="6185FA52" w14:textId="77777777" w:rsidR="00F741BE" w:rsidRPr="009D570E" w:rsidRDefault="00F741BE" w:rsidP="00F741BE">
      <w:pPr>
        <w:pStyle w:val="BodyText"/>
        <w:ind w:left="0"/>
        <w:rPr>
          <w:rFonts w:cs="Arial"/>
          <w:b/>
          <w:u w:val="single"/>
        </w:rPr>
      </w:pPr>
    </w:p>
    <w:p w14:paraId="6BE108F5" w14:textId="77777777" w:rsidR="00F741BE" w:rsidRPr="009D570E" w:rsidRDefault="00F741BE" w:rsidP="00F741BE">
      <w:pPr>
        <w:pStyle w:val="BodyText"/>
        <w:ind w:left="0"/>
        <w:rPr>
          <w:rFonts w:cs="Arial"/>
        </w:rPr>
      </w:pPr>
      <w:r w:rsidRPr="009D570E">
        <w:rPr>
          <w:rFonts w:cs="Arial"/>
          <w:b/>
          <w:u w:val="single"/>
        </w:rPr>
        <w:t>Action 1.</w:t>
      </w:r>
      <w:r>
        <w:rPr>
          <w:rFonts w:cs="Arial"/>
          <w:b/>
          <w:u w:val="single"/>
        </w:rPr>
        <w:t>3.1</w:t>
      </w:r>
      <w:r w:rsidRPr="009D570E">
        <w:rPr>
          <w:rFonts w:cs="Arial"/>
          <w:b/>
          <w:u w:val="single"/>
        </w:rPr>
        <w:t>:</w:t>
      </w:r>
      <w:r w:rsidRPr="009D570E">
        <w:rPr>
          <w:rFonts w:cs="Arial"/>
          <w:b/>
        </w:rPr>
        <w:t xml:space="preserve">  </w:t>
      </w:r>
      <w:r w:rsidRPr="009D570E">
        <w:rPr>
          <w:rFonts w:cs="Arial"/>
        </w:rPr>
        <w:t>Continue to</w:t>
      </w:r>
      <w:r>
        <w:rPr>
          <w:rFonts w:cs="Arial"/>
        </w:rPr>
        <w:t xml:space="preserve"> implement tree trimming and dead tree removal programs by utility companies and local government</w:t>
      </w:r>
      <w:r w:rsidRPr="009D570E">
        <w:rPr>
          <w:rFonts w:cs="Arial"/>
        </w:rPr>
        <w:t>.</w:t>
      </w:r>
    </w:p>
    <w:p w14:paraId="332191CC" w14:textId="77777777" w:rsidR="00F741BE" w:rsidRPr="009D570E" w:rsidRDefault="00F741BE" w:rsidP="00F741BE">
      <w:pPr>
        <w:pStyle w:val="BodyText"/>
        <w:ind w:left="0"/>
        <w:rPr>
          <w:rFonts w:cs="Arial"/>
        </w:rPr>
      </w:pPr>
    </w:p>
    <w:p w14:paraId="29E2FD14" w14:textId="77777777" w:rsidR="00F741BE" w:rsidRPr="009D570E" w:rsidRDefault="00F741BE" w:rsidP="00F741BE">
      <w:pPr>
        <w:pStyle w:val="BodyText"/>
        <w:rPr>
          <w:rFonts w:cs="Arial"/>
          <w:highlight w:val="yellow"/>
        </w:rPr>
      </w:pPr>
    </w:p>
    <w:tbl>
      <w:tblPr>
        <w:tblStyle w:val="TableGrid"/>
        <w:tblW w:w="0" w:type="auto"/>
        <w:tblLook w:val="04A0" w:firstRow="1" w:lastRow="0" w:firstColumn="1" w:lastColumn="0" w:noHBand="0" w:noVBand="1"/>
      </w:tblPr>
      <w:tblGrid>
        <w:gridCol w:w="2963"/>
        <w:gridCol w:w="6678"/>
      </w:tblGrid>
      <w:tr w:rsidR="00F741BE" w:rsidRPr="009D570E" w14:paraId="3C7F04EB" w14:textId="77777777" w:rsidTr="0006389E">
        <w:tc>
          <w:tcPr>
            <w:tcW w:w="9641" w:type="dxa"/>
            <w:gridSpan w:val="2"/>
            <w:shd w:val="clear" w:color="auto" w:fill="BFBFBF" w:themeFill="background1" w:themeFillShade="BF"/>
          </w:tcPr>
          <w:p w14:paraId="0413A410"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0089AB58" w14:textId="77777777" w:rsidR="00F741BE" w:rsidRPr="009D570E" w:rsidRDefault="00F741BE" w:rsidP="0006389E">
            <w:pPr>
              <w:jc w:val="center"/>
              <w:rPr>
                <w:rFonts w:ascii="Arial" w:hAnsi="Arial" w:cs="Arial"/>
                <w:b/>
                <w:highlight w:val="yellow"/>
              </w:rPr>
            </w:pPr>
          </w:p>
        </w:tc>
      </w:tr>
      <w:tr w:rsidR="00F741BE" w:rsidRPr="009D570E" w14:paraId="18151817" w14:textId="77777777" w:rsidTr="0006389E">
        <w:tc>
          <w:tcPr>
            <w:tcW w:w="2963" w:type="dxa"/>
            <w:tcBorders>
              <w:bottom w:val="single" w:sz="4" w:space="0" w:color="auto"/>
            </w:tcBorders>
            <w:shd w:val="clear" w:color="auto" w:fill="F2F2F2" w:themeFill="background1" w:themeFillShade="F2"/>
            <w:vAlign w:val="center"/>
          </w:tcPr>
          <w:p w14:paraId="6FEC7CD1"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5E7D543C"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09157ACF" w14:textId="4B13661D" w:rsidR="00F741BE" w:rsidRPr="009D570E" w:rsidRDefault="00A65729" w:rsidP="0006389E">
            <w:pPr>
              <w:rPr>
                <w:rFonts w:ascii="Arial" w:hAnsi="Arial" w:cs="Arial"/>
                <w:highlight w:val="yellow"/>
              </w:rPr>
            </w:pPr>
            <w:r>
              <w:rPr>
                <w:rFonts w:ascii="Arial" w:hAnsi="Arial" w:cs="Arial"/>
              </w:rPr>
              <w:t>Rolla</w:t>
            </w:r>
          </w:p>
        </w:tc>
      </w:tr>
      <w:tr w:rsidR="00F741BE" w:rsidRPr="009D570E" w14:paraId="3A8AB223" w14:textId="77777777" w:rsidTr="0006389E">
        <w:tc>
          <w:tcPr>
            <w:tcW w:w="9641" w:type="dxa"/>
            <w:gridSpan w:val="2"/>
            <w:shd w:val="clear" w:color="auto" w:fill="D9D9D9" w:themeFill="background1" w:themeFillShade="D9"/>
            <w:vAlign w:val="center"/>
          </w:tcPr>
          <w:p w14:paraId="7C49E95E"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15F6BE88" w14:textId="77777777" w:rsidTr="0006389E">
        <w:tc>
          <w:tcPr>
            <w:tcW w:w="2963" w:type="dxa"/>
            <w:tcBorders>
              <w:bottom w:val="single" w:sz="4" w:space="0" w:color="auto"/>
            </w:tcBorders>
            <w:shd w:val="clear" w:color="auto" w:fill="F2F2F2" w:themeFill="background1" w:themeFillShade="F2"/>
            <w:vAlign w:val="center"/>
          </w:tcPr>
          <w:p w14:paraId="75E0AD45" w14:textId="77777777" w:rsidR="00F741BE" w:rsidRPr="009D570E" w:rsidRDefault="00F741BE" w:rsidP="0006389E">
            <w:pPr>
              <w:rPr>
                <w:rFonts w:ascii="Arial" w:hAnsi="Arial" w:cs="Arial"/>
                <w:b/>
              </w:rPr>
            </w:pPr>
            <w:r w:rsidRPr="009D570E">
              <w:rPr>
                <w:rFonts w:ascii="Arial" w:hAnsi="Arial" w:cs="Arial"/>
                <w:b/>
              </w:rPr>
              <w:t>Problem being Mitigated:</w:t>
            </w:r>
          </w:p>
          <w:p w14:paraId="476437FC"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6AC4AB91" w14:textId="77777777" w:rsidR="00F741BE" w:rsidRPr="009D570E" w:rsidRDefault="00F741BE" w:rsidP="0006389E">
            <w:pPr>
              <w:rPr>
                <w:rFonts w:ascii="Arial" w:hAnsi="Arial" w:cs="Arial"/>
              </w:rPr>
            </w:pPr>
            <w:r w:rsidRPr="009D570E">
              <w:rPr>
                <w:rFonts w:ascii="Arial" w:hAnsi="Arial" w:cs="Arial"/>
              </w:rPr>
              <w:t xml:space="preserve">Risks and vulnerabilities associated with </w:t>
            </w:r>
            <w:r>
              <w:rPr>
                <w:rFonts w:ascii="Arial" w:hAnsi="Arial" w:cs="Arial"/>
              </w:rPr>
              <w:t>power outages from trees interfering with power lines and/or blocking roads</w:t>
            </w:r>
          </w:p>
        </w:tc>
      </w:tr>
      <w:tr w:rsidR="00F741BE" w:rsidRPr="009D570E" w14:paraId="0ADBEAFD" w14:textId="77777777" w:rsidTr="0006389E">
        <w:tc>
          <w:tcPr>
            <w:tcW w:w="2963" w:type="dxa"/>
            <w:tcBorders>
              <w:bottom w:val="single" w:sz="4" w:space="0" w:color="auto"/>
            </w:tcBorders>
            <w:shd w:val="clear" w:color="auto" w:fill="F2F2F2" w:themeFill="background1" w:themeFillShade="F2"/>
            <w:vAlign w:val="center"/>
          </w:tcPr>
          <w:p w14:paraId="35F82D9D"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0CFAC172" w14:textId="77777777" w:rsidR="00F741BE" w:rsidRPr="009D570E" w:rsidRDefault="00F741BE" w:rsidP="0006389E">
            <w:pPr>
              <w:rPr>
                <w:rFonts w:ascii="Arial" w:hAnsi="Arial" w:cs="Arial"/>
              </w:rPr>
            </w:pPr>
            <w:r w:rsidRPr="009D570E">
              <w:rPr>
                <w:rFonts w:ascii="Arial" w:hAnsi="Arial" w:cs="Arial"/>
              </w:rPr>
              <w:t>Tornadoes, severe winter weather, severe thunderstorm/high winds/lightning/hail</w:t>
            </w:r>
          </w:p>
        </w:tc>
      </w:tr>
      <w:tr w:rsidR="00F741BE" w:rsidRPr="009D570E" w14:paraId="79058174" w14:textId="77777777" w:rsidTr="0006389E">
        <w:tc>
          <w:tcPr>
            <w:tcW w:w="9641" w:type="dxa"/>
            <w:gridSpan w:val="2"/>
            <w:shd w:val="clear" w:color="auto" w:fill="D9D9D9" w:themeFill="background1" w:themeFillShade="D9"/>
            <w:vAlign w:val="center"/>
          </w:tcPr>
          <w:p w14:paraId="31D2A4B5"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370CC604" w14:textId="77777777" w:rsidTr="0006389E">
        <w:tc>
          <w:tcPr>
            <w:tcW w:w="2963" w:type="dxa"/>
            <w:tcBorders>
              <w:bottom w:val="single" w:sz="4" w:space="0" w:color="auto"/>
            </w:tcBorders>
            <w:shd w:val="clear" w:color="auto" w:fill="F2F2F2" w:themeFill="background1" w:themeFillShade="F2"/>
            <w:vAlign w:val="center"/>
          </w:tcPr>
          <w:p w14:paraId="634426D7" w14:textId="77777777" w:rsidR="00F741BE" w:rsidRPr="009D570E" w:rsidRDefault="00F741BE" w:rsidP="0006389E">
            <w:pPr>
              <w:rPr>
                <w:rFonts w:ascii="Arial" w:hAnsi="Arial" w:cs="Arial"/>
                <w:b/>
              </w:rPr>
            </w:pPr>
            <w:r w:rsidRPr="009D570E">
              <w:rPr>
                <w:rFonts w:ascii="Arial" w:hAnsi="Arial" w:cs="Arial"/>
                <w:b/>
              </w:rPr>
              <w:t>Action/Project Number:</w:t>
            </w:r>
          </w:p>
          <w:p w14:paraId="4892EEEE" w14:textId="77777777" w:rsidR="00F741BE" w:rsidRPr="009D570E" w:rsidRDefault="00F741BE" w:rsidP="0006389E">
            <w:pPr>
              <w:rPr>
                <w:rFonts w:ascii="Arial" w:hAnsi="Arial" w:cs="Arial"/>
              </w:rPr>
            </w:pPr>
          </w:p>
        </w:tc>
        <w:tc>
          <w:tcPr>
            <w:tcW w:w="6678" w:type="dxa"/>
            <w:vAlign w:val="center"/>
          </w:tcPr>
          <w:p w14:paraId="47E4FEB8" w14:textId="77777777" w:rsidR="00F741BE" w:rsidRPr="009D570E" w:rsidRDefault="00F741BE" w:rsidP="0006389E">
            <w:pPr>
              <w:rPr>
                <w:rFonts w:ascii="Arial" w:hAnsi="Arial" w:cs="Arial"/>
              </w:rPr>
            </w:pPr>
            <w:r w:rsidRPr="009D570E">
              <w:rPr>
                <w:rFonts w:ascii="Arial" w:hAnsi="Arial" w:cs="Arial"/>
              </w:rPr>
              <w:t>1.</w:t>
            </w:r>
            <w:r>
              <w:rPr>
                <w:rFonts w:ascii="Arial" w:hAnsi="Arial" w:cs="Arial"/>
              </w:rPr>
              <w:t>3.1</w:t>
            </w:r>
          </w:p>
        </w:tc>
      </w:tr>
      <w:tr w:rsidR="00F741BE" w:rsidRPr="009D570E" w14:paraId="222B4556" w14:textId="77777777" w:rsidTr="0006389E">
        <w:tc>
          <w:tcPr>
            <w:tcW w:w="2963" w:type="dxa"/>
            <w:tcBorders>
              <w:bottom w:val="single" w:sz="4" w:space="0" w:color="auto"/>
            </w:tcBorders>
            <w:shd w:val="clear" w:color="auto" w:fill="F2F2F2" w:themeFill="background1" w:themeFillShade="F2"/>
            <w:vAlign w:val="center"/>
          </w:tcPr>
          <w:p w14:paraId="001553E2"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4D3FC311" w14:textId="77777777" w:rsidR="00F741BE" w:rsidRPr="009D570E" w:rsidRDefault="00F741BE" w:rsidP="0006389E">
            <w:pPr>
              <w:rPr>
                <w:rFonts w:ascii="Arial" w:hAnsi="Arial" w:cs="Arial"/>
              </w:rPr>
            </w:pPr>
            <w:r>
              <w:rPr>
                <w:rFonts w:ascii="Arial" w:hAnsi="Arial" w:cs="Arial"/>
              </w:rPr>
              <w:t>Tree trimming and dead tree removal.</w:t>
            </w:r>
          </w:p>
        </w:tc>
      </w:tr>
      <w:tr w:rsidR="00F741BE" w:rsidRPr="009D570E" w14:paraId="34276C44" w14:textId="77777777" w:rsidTr="0006389E">
        <w:tc>
          <w:tcPr>
            <w:tcW w:w="2963" w:type="dxa"/>
            <w:tcBorders>
              <w:bottom w:val="single" w:sz="4" w:space="0" w:color="auto"/>
            </w:tcBorders>
            <w:shd w:val="clear" w:color="auto" w:fill="F2F2F2" w:themeFill="background1" w:themeFillShade="F2"/>
            <w:vAlign w:val="center"/>
          </w:tcPr>
          <w:p w14:paraId="710FB367" w14:textId="77777777" w:rsidR="00F741BE" w:rsidRPr="009D570E" w:rsidRDefault="00F741BE" w:rsidP="0006389E">
            <w:pPr>
              <w:rPr>
                <w:rFonts w:ascii="Arial" w:hAnsi="Arial" w:cs="Arial"/>
                <w:b/>
              </w:rPr>
            </w:pPr>
          </w:p>
          <w:p w14:paraId="02627B58" w14:textId="77777777" w:rsidR="00F741BE" w:rsidRPr="009D570E" w:rsidRDefault="00F741BE" w:rsidP="0006389E">
            <w:pPr>
              <w:rPr>
                <w:rFonts w:ascii="Arial" w:hAnsi="Arial" w:cs="Arial"/>
                <w:b/>
              </w:rPr>
            </w:pPr>
            <w:r w:rsidRPr="009D570E">
              <w:rPr>
                <w:rFonts w:ascii="Arial" w:hAnsi="Arial" w:cs="Arial"/>
                <w:b/>
              </w:rPr>
              <w:t>Action or Project Description:</w:t>
            </w:r>
          </w:p>
          <w:p w14:paraId="17229B70" w14:textId="77777777" w:rsidR="00F741BE" w:rsidRPr="009D570E" w:rsidRDefault="00F741BE" w:rsidP="0006389E">
            <w:pPr>
              <w:rPr>
                <w:rFonts w:ascii="Arial" w:hAnsi="Arial" w:cs="Arial"/>
              </w:rPr>
            </w:pPr>
          </w:p>
        </w:tc>
        <w:tc>
          <w:tcPr>
            <w:tcW w:w="6678" w:type="dxa"/>
            <w:vAlign w:val="center"/>
          </w:tcPr>
          <w:p w14:paraId="25B1E192" w14:textId="77777777" w:rsidR="00F741BE" w:rsidRPr="009D570E" w:rsidRDefault="00F741BE" w:rsidP="0006389E">
            <w:pPr>
              <w:rPr>
                <w:rFonts w:ascii="Arial" w:hAnsi="Arial" w:cs="Arial"/>
              </w:rPr>
            </w:pPr>
            <w:r>
              <w:rPr>
                <w:rFonts w:ascii="Arial" w:hAnsi="Arial" w:cs="Arial"/>
              </w:rPr>
              <w:t xml:space="preserve">Continue </w:t>
            </w:r>
            <w:r w:rsidRPr="009D570E">
              <w:rPr>
                <w:rFonts w:ascii="Arial" w:hAnsi="Arial" w:cs="Arial"/>
              </w:rPr>
              <w:t xml:space="preserve">to </w:t>
            </w:r>
            <w:r>
              <w:rPr>
                <w:rFonts w:ascii="Arial" w:hAnsi="Arial" w:cs="Arial"/>
              </w:rPr>
              <w:t>implement tree trimming and dead tree removal.</w:t>
            </w:r>
          </w:p>
        </w:tc>
      </w:tr>
      <w:tr w:rsidR="00F741BE" w:rsidRPr="009D570E" w14:paraId="0BD8CB92" w14:textId="77777777" w:rsidTr="0006389E">
        <w:tc>
          <w:tcPr>
            <w:tcW w:w="2963" w:type="dxa"/>
            <w:tcBorders>
              <w:bottom w:val="single" w:sz="4" w:space="0" w:color="auto"/>
            </w:tcBorders>
            <w:shd w:val="clear" w:color="auto" w:fill="F2F2F2" w:themeFill="background1" w:themeFillShade="F2"/>
            <w:vAlign w:val="center"/>
          </w:tcPr>
          <w:p w14:paraId="67713874"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7D8FAC7A" w14:textId="77777777" w:rsidR="00F741BE" w:rsidRPr="009D570E" w:rsidRDefault="00F741BE" w:rsidP="0006389E">
            <w:pPr>
              <w:rPr>
                <w:rFonts w:ascii="Arial" w:hAnsi="Arial" w:cs="Arial"/>
                <w:highlight w:val="yellow"/>
              </w:rPr>
            </w:pPr>
            <w:r w:rsidRPr="009D570E">
              <w:rPr>
                <w:rFonts w:ascii="Arial" w:hAnsi="Arial" w:cs="Arial"/>
              </w:rPr>
              <w:t>Reduce risks and vulnerabilities of people in hazard-prone areas through current technology, better planning, and hazard mitigation activities.</w:t>
            </w:r>
          </w:p>
        </w:tc>
      </w:tr>
      <w:tr w:rsidR="00F741BE" w:rsidRPr="009D570E" w14:paraId="51AF9F2B" w14:textId="77777777" w:rsidTr="0006389E">
        <w:tc>
          <w:tcPr>
            <w:tcW w:w="2963" w:type="dxa"/>
            <w:tcBorders>
              <w:bottom w:val="single" w:sz="4" w:space="0" w:color="auto"/>
            </w:tcBorders>
            <w:shd w:val="clear" w:color="auto" w:fill="F2F2F2" w:themeFill="background1" w:themeFillShade="F2"/>
            <w:vAlign w:val="center"/>
          </w:tcPr>
          <w:p w14:paraId="17064E46"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67F589AD" w14:textId="77777777" w:rsidR="00F741BE" w:rsidRPr="009D570E" w:rsidRDefault="00F741BE" w:rsidP="0006389E">
            <w:pPr>
              <w:rPr>
                <w:rFonts w:ascii="Arial" w:hAnsi="Arial" w:cs="Arial"/>
                <w:highlight w:val="yellow"/>
              </w:rPr>
            </w:pPr>
            <w:r w:rsidRPr="009D570E">
              <w:rPr>
                <w:rFonts w:ascii="Arial" w:hAnsi="Arial" w:cs="Arial"/>
              </w:rPr>
              <w:t>$500 - $1,500</w:t>
            </w:r>
          </w:p>
        </w:tc>
      </w:tr>
      <w:tr w:rsidR="00F741BE" w:rsidRPr="009D570E" w14:paraId="4F4DEAC2" w14:textId="77777777" w:rsidTr="0006389E">
        <w:tc>
          <w:tcPr>
            <w:tcW w:w="2963" w:type="dxa"/>
            <w:tcBorders>
              <w:bottom w:val="single" w:sz="4" w:space="0" w:color="auto"/>
            </w:tcBorders>
            <w:shd w:val="clear" w:color="auto" w:fill="F2F2F2" w:themeFill="background1" w:themeFillShade="F2"/>
            <w:vAlign w:val="center"/>
          </w:tcPr>
          <w:p w14:paraId="597A0EFC"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3A9DB5A2" w14:textId="77777777" w:rsidR="00F741BE" w:rsidRPr="009D570E" w:rsidRDefault="00F741BE" w:rsidP="0006389E">
            <w:pPr>
              <w:rPr>
                <w:rFonts w:ascii="Arial" w:hAnsi="Arial" w:cs="Arial"/>
                <w:highlight w:val="yellow"/>
              </w:rPr>
            </w:pPr>
            <w:r w:rsidRPr="009D570E">
              <w:rPr>
                <w:rFonts w:ascii="Arial" w:hAnsi="Arial" w:cs="Arial"/>
              </w:rPr>
              <w:t xml:space="preserve">Losses avoided by implementing this action include injuries and/or casualties, </w:t>
            </w:r>
            <w:r>
              <w:rPr>
                <w:rFonts w:ascii="Arial" w:hAnsi="Arial" w:cs="Arial"/>
              </w:rPr>
              <w:t xml:space="preserve">property damage, </w:t>
            </w:r>
            <w:r w:rsidRPr="009D570E">
              <w:rPr>
                <w:rFonts w:ascii="Arial" w:hAnsi="Arial" w:cs="Arial"/>
              </w:rPr>
              <w:t>loss-of-function/displacement impacts, and emergency management costs/community costs.</w:t>
            </w:r>
          </w:p>
        </w:tc>
      </w:tr>
      <w:tr w:rsidR="00F741BE" w:rsidRPr="009D570E" w14:paraId="10F17A9F" w14:textId="77777777" w:rsidTr="0006389E">
        <w:tc>
          <w:tcPr>
            <w:tcW w:w="9641" w:type="dxa"/>
            <w:gridSpan w:val="2"/>
            <w:shd w:val="clear" w:color="auto" w:fill="D9D9D9" w:themeFill="background1" w:themeFillShade="D9"/>
            <w:vAlign w:val="center"/>
          </w:tcPr>
          <w:p w14:paraId="7B33E552"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66645554" w14:textId="77777777" w:rsidTr="0006389E">
        <w:tc>
          <w:tcPr>
            <w:tcW w:w="2963" w:type="dxa"/>
            <w:shd w:val="clear" w:color="auto" w:fill="F2F2F2" w:themeFill="background1" w:themeFillShade="F2"/>
            <w:vAlign w:val="center"/>
          </w:tcPr>
          <w:p w14:paraId="1AF9D4BF"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7D635297" w14:textId="2ADBB5F6" w:rsidR="00F741BE" w:rsidRPr="009D570E" w:rsidRDefault="00F741BE" w:rsidP="00943C0D">
            <w:pPr>
              <w:rPr>
                <w:rFonts w:ascii="Arial" w:hAnsi="Arial" w:cs="Arial"/>
                <w:highlight w:val="yellow"/>
              </w:rPr>
            </w:pPr>
            <w:r>
              <w:rPr>
                <w:rFonts w:ascii="Arial" w:hAnsi="Arial" w:cs="Arial"/>
              </w:rPr>
              <w:t>Public Works, Mayor,</w:t>
            </w:r>
            <w:r w:rsidR="0062368C">
              <w:rPr>
                <w:rFonts w:ascii="Arial" w:hAnsi="Arial" w:cs="Arial"/>
              </w:rPr>
              <w:t xml:space="preserve"> City Council,</w:t>
            </w:r>
            <w:r w:rsidR="00A65729">
              <w:rPr>
                <w:rFonts w:ascii="Arial" w:hAnsi="Arial" w:cs="Arial"/>
              </w:rPr>
              <w:t xml:space="preserve"> Rolla Municipal Utilities.</w:t>
            </w:r>
          </w:p>
        </w:tc>
      </w:tr>
      <w:tr w:rsidR="00F741BE" w:rsidRPr="009D570E" w14:paraId="6CF799FB" w14:textId="77777777" w:rsidTr="0006389E">
        <w:tc>
          <w:tcPr>
            <w:tcW w:w="2963" w:type="dxa"/>
            <w:shd w:val="clear" w:color="auto" w:fill="F2F2F2" w:themeFill="background1" w:themeFillShade="F2"/>
            <w:vAlign w:val="center"/>
          </w:tcPr>
          <w:p w14:paraId="322A55B4"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1D269A3B" w14:textId="77777777" w:rsidR="00F741BE" w:rsidRPr="009D570E" w:rsidRDefault="00F741BE" w:rsidP="0006389E">
            <w:pPr>
              <w:rPr>
                <w:rFonts w:ascii="Arial" w:hAnsi="Arial" w:cs="Arial"/>
              </w:rPr>
            </w:pPr>
            <w:r>
              <w:rPr>
                <w:rFonts w:ascii="Arial" w:hAnsi="Arial" w:cs="Arial"/>
              </w:rPr>
              <w:t xml:space="preserve">24 </w:t>
            </w:r>
            <w:r w:rsidRPr="009D570E">
              <w:rPr>
                <w:rFonts w:ascii="Arial" w:hAnsi="Arial" w:cs="Arial"/>
              </w:rPr>
              <w:t xml:space="preserve">– </w:t>
            </w:r>
            <w:r>
              <w:rPr>
                <w:rFonts w:ascii="Arial" w:hAnsi="Arial" w:cs="Arial"/>
              </w:rPr>
              <w:t>High</w:t>
            </w:r>
            <w:r w:rsidRPr="009D570E">
              <w:rPr>
                <w:rFonts w:ascii="Arial" w:hAnsi="Arial" w:cs="Arial"/>
              </w:rPr>
              <w:t xml:space="preserve"> Priority</w:t>
            </w:r>
          </w:p>
        </w:tc>
      </w:tr>
      <w:tr w:rsidR="00F741BE" w:rsidRPr="009D570E" w14:paraId="305302A4" w14:textId="77777777" w:rsidTr="0006389E">
        <w:tc>
          <w:tcPr>
            <w:tcW w:w="2963" w:type="dxa"/>
            <w:shd w:val="clear" w:color="auto" w:fill="F2F2F2" w:themeFill="background1" w:themeFillShade="F2"/>
            <w:vAlign w:val="center"/>
          </w:tcPr>
          <w:p w14:paraId="71DB1623"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7CED228A" w14:textId="77777777" w:rsidR="00F741BE" w:rsidRPr="009D570E" w:rsidRDefault="00F741BE" w:rsidP="0006389E">
            <w:pPr>
              <w:rPr>
                <w:rFonts w:ascii="Arial" w:hAnsi="Arial" w:cs="Arial"/>
              </w:rPr>
            </w:pPr>
            <w:r w:rsidRPr="009D570E">
              <w:rPr>
                <w:rFonts w:ascii="Arial" w:hAnsi="Arial" w:cs="Arial"/>
              </w:rPr>
              <w:t>On-going</w:t>
            </w:r>
          </w:p>
        </w:tc>
      </w:tr>
      <w:tr w:rsidR="00F741BE" w:rsidRPr="009D570E" w14:paraId="4DCAD6CF" w14:textId="77777777" w:rsidTr="0006389E">
        <w:tc>
          <w:tcPr>
            <w:tcW w:w="2963" w:type="dxa"/>
            <w:shd w:val="clear" w:color="auto" w:fill="F2F2F2" w:themeFill="background1" w:themeFillShade="F2"/>
            <w:vAlign w:val="center"/>
          </w:tcPr>
          <w:p w14:paraId="7B9926D0" w14:textId="77777777" w:rsidR="00F741BE" w:rsidRPr="009D570E" w:rsidRDefault="00F741BE" w:rsidP="0006389E">
            <w:pPr>
              <w:rPr>
                <w:rFonts w:ascii="Arial" w:hAnsi="Arial" w:cs="Arial"/>
                <w:b/>
              </w:rPr>
            </w:pPr>
            <w:r w:rsidRPr="009D570E">
              <w:rPr>
                <w:rFonts w:ascii="Arial" w:hAnsi="Arial" w:cs="Arial"/>
                <w:b/>
              </w:rPr>
              <w:t>Potential Fund Sources:</w:t>
            </w:r>
          </w:p>
          <w:p w14:paraId="3D730694" w14:textId="77777777" w:rsidR="00F741BE" w:rsidRPr="009D570E" w:rsidRDefault="00F741BE" w:rsidP="0006389E">
            <w:pPr>
              <w:rPr>
                <w:rFonts w:ascii="Arial" w:hAnsi="Arial" w:cs="Arial"/>
                <w:b/>
              </w:rPr>
            </w:pPr>
          </w:p>
        </w:tc>
        <w:tc>
          <w:tcPr>
            <w:tcW w:w="6678" w:type="dxa"/>
            <w:vAlign w:val="center"/>
          </w:tcPr>
          <w:p w14:paraId="00D02FEA" w14:textId="77777777" w:rsidR="00F741BE" w:rsidRPr="009D570E" w:rsidRDefault="00F741BE" w:rsidP="0006389E">
            <w:pPr>
              <w:rPr>
                <w:rFonts w:ascii="Arial" w:hAnsi="Arial" w:cs="Arial"/>
              </w:rPr>
            </w:pPr>
            <w:r w:rsidRPr="009D570E">
              <w:rPr>
                <w:rFonts w:ascii="Arial" w:hAnsi="Arial" w:cs="Arial"/>
              </w:rPr>
              <w:t>Grants, local general revenue funds, and private donations of cash, goods, or services.</w:t>
            </w:r>
          </w:p>
        </w:tc>
      </w:tr>
      <w:tr w:rsidR="00F741BE" w:rsidRPr="009D570E" w14:paraId="22B94B7D" w14:textId="77777777" w:rsidTr="0006389E">
        <w:tc>
          <w:tcPr>
            <w:tcW w:w="2963" w:type="dxa"/>
            <w:tcBorders>
              <w:bottom w:val="single" w:sz="4" w:space="0" w:color="auto"/>
            </w:tcBorders>
            <w:shd w:val="clear" w:color="auto" w:fill="F2F2F2" w:themeFill="background1" w:themeFillShade="F2"/>
            <w:vAlign w:val="center"/>
          </w:tcPr>
          <w:p w14:paraId="799FA2E1"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7C389BAE" w14:textId="77777777" w:rsidR="00F741BE" w:rsidRPr="009D570E" w:rsidRDefault="00F741BE" w:rsidP="0006389E">
            <w:pPr>
              <w:rPr>
                <w:rFonts w:ascii="Arial" w:hAnsi="Arial" w:cs="Arial"/>
              </w:rPr>
            </w:pPr>
            <w:r w:rsidRPr="009D570E">
              <w:rPr>
                <w:rFonts w:ascii="Arial" w:hAnsi="Arial" w:cs="Arial"/>
              </w:rPr>
              <w:t>Hazard Mitigation Plan, LEOP</w:t>
            </w:r>
          </w:p>
        </w:tc>
      </w:tr>
      <w:tr w:rsidR="00F741BE" w:rsidRPr="009D570E" w14:paraId="25F9616E" w14:textId="77777777" w:rsidTr="0006389E">
        <w:tc>
          <w:tcPr>
            <w:tcW w:w="9641" w:type="dxa"/>
            <w:gridSpan w:val="2"/>
            <w:shd w:val="clear" w:color="auto" w:fill="D9D9D9" w:themeFill="background1" w:themeFillShade="D9"/>
            <w:vAlign w:val="center"/>
          </w:tcPr>
          <w:p w14:paraId="3991B5D4"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71B2C748" w14:textId="77777777" w:rsidTr="0006389E">
        <w:tc>
          <w:tcPr>
            <w:tcW w:w="2963" w:type="dxa"/>
            <w:shd w:val="clear" w:color="auto" w:fill="D9D9D9" w:themeFill="background1" w:themeFillShade="D9"/>
            <w:vAlign w:val="center"/>
          </w:tcPr>
          <w:p w14:paraId="6B1B8383"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19912E88" w14:textId="0AB11598" w:rsidR="00F741BE" w:rsidRPr="009D570E" w:rsidRDefault="00F741BE" w:rsidP="0006389E">
            <w:pPr>
              <w:rPr>
                <w:rFonts w:ascii="Arial" w:hAnsi="Arial" w:cs="Arial"/>
              </w:rPr>
            </w:pPr>
            <w:r w:rsidRPr="009D570E">
              <w:rPr>
                <w:rFonts w:ascii="Arial" w:hAnsi="Arial" w:cs="Arial"/>
              </w:rPr>
              <w:t xml:space="preserve">Continuing– </w:t>
            </w:r>
            <w:r w:rsidR="00A65729">
              <w:rPr>
                <w:rFonts w:ascii="Arial" w:hAnsi="Arial" w:cs="Arial"/>
              </w:rPr>
              <w:t>ongoing</w:t>
            </w:r>
            <w:r w:rsidRPr="009D570E">
              <w:rPr>
                <w:rFonts w:ascii="Arial" w:hAnsi="Arial" w:cs="Arial"/>
              </w:rPr>
              <w:t xml:space="preserve"> </w:t>
            </w:r>
          </w:p>
        </w:tc>
      </w:tr>
      <w:tr w:rsidR="00F741BE" w:rsidRPr="009D570E" w14:paraId="6F287818" w14:textId="77777777" w:rsidTr="0006389E">
        <w:tc>
          <w:tcPr>
            <w:tcW w:w="2963" w:type="dxa"/>
            <w:shd w:val="clear" w:color="auto" w:fill="D9D9D9" w:themeFill="background1" w:themeFillShade="D9"/>
            <w:vAlign w:val="center"/>
          </w:tcPr>
          <w:p w14:paraId="729417FA"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3668D7B8" w14:textId="4571B049" w:rsidR="00F741BE" w:rsidRPr="009D570E" w:rsidRDefault="00A65729" w:rsidP="0006389E">
            <w:pPr>
              <w:rPr>
                <w:rFonts w:ascii="Arial" w:hAnsi="Arial" w:cs="Arial"/>
              </w:rPr>
            </w:pPr>
            <w:r>
              <w:rPr>
                <w:rFonts w:ascii="Arial" w:hAnsi="Arial" w:cs="Arial"/>
              </w:rPr>
              <w:t>Rolla has an aggressive tree trimming and dead tree removal program in place.</w:t>
            </w:r>
          </w:p>
        </w:tc>
      </w:tr>
    </w:tbl>
    <w:p w14:paraId="7E943124" w14:textId="77777777" w:rsidR="00F741BE" w:rsidRPr="009D570E" w:rsidRDefault="00F741BE" w:rsidP="00F741BE">
      <w:pPr>
        <w:pStyle w:val="BodyText"/>
        <w:rPr>
          <w:rFonts w:cs="Arial"/>
          <w:highlight w:val="yellow"/>
        </w:rPr>
      </w:pPr>
    </w:p>
    <w:p w14:paraId="162E3F2C" w14:textId="77777777" w:rsidR="00F741BE" w:rsidRPr="009D570E" w:rsidRDefault="00F741BE" w:rsidP="00F741BE">
      <w:pPr>
        <w:pStyle w:val="BodyText"/>
        <w:rPr>
          <w:rFonts w:cs="Arial"/>
          <w:highlight w:val="yellow"/>
        </w:rPr>
      </w:pPr>
    </w:p>
    <w:p w14:paraId="073A2FAA" w14:textId="77777777" w:rsidR="00F741BE" w:rsidRPr="009D570E" w:rsidRDefault="00F741BE" w:rsidP="00F741BE">
      <w:pPr>
        <w:pStyle w:val="BodyText"/>
        <w:ind w:left="0"/>
        <w:rPr>
          <w:rFonts w:cs="Arial"/>
          <w:b/>
          <w:highlight w:val="yellow"/>
          <w:u w:val="single"/>
        </w:rPr>
      </w:pPr>
    </w:p>
    <w:p w14:paraId="5E433478" w14:textId="77777777" w:rsidR="00F741BE" w:rsidRPr="009D570E" w:rsidRDefault="00F741BE" w:rsidP="00F741BE">
      <w:pPr>
        <w:pStyle w:val="BodyText"/>
        <w:ind w:left="0"/>
        <w:rPr>
          <w:rFonts w:cs="Arial"/>
          <w:b/>
          <w:highlight w:val="yellow"/>
          <w:u w:val="single"/>
        </w:rPr>
      </w:pPr>
    </w:p>
    <w:p w14:paraId="5340C3C6" w14:textId="77777777" w:rsidR="00F741BE" w:rsidRPr="009D570E" w:rsidRDefault="00F741BE" w:rsidP="00F741BE">
      <w:pPr>
        <w:pStyle w:val="BodyText"/>
        <w:ind w:left="0"/>
        <w:rPr>
          <w:rFonts w:cs="Arial"/>
          <w:b/>
          <w:highlight w:val="yellow"/>
          <w:u w:val="single"/>
        </w:rPr>
      </w:pPr>
    </w:p>
    <w:p w14:paraId="76A35725" w14:textId="77777777" w:rsidR="00F741BE" w:rsidRDefault="00F741BE" w:rsidP="00F741BE">
      <w:pPr>
        <w:pStyle w:val="BodyText"/>
        <w:ind w:left="0"/>
        <w:rPr>
          <w:rFonts w:cs="Arial"/>
          <w:b/>
          <w:highlight w:val="yellow"/>
          <w:u w:val="single"/>
        </w:rPr>
      </w:pPr>
    </w:p>
    <w:p w14:paraId="73532CEF" w14:textId="77777777" w:rsidR="00F741BE" w:rsidRDefault="00F741BE" w:rsidP="00F741BE">
      <w:pPr>
        <w:pStyle w:val="BodyText"/>
        <w:ind w:left="0"/>
        <w:rPr>
          <w:rFonts w:cs="Arial"/>
          <w:b/>
          <w:highlight w:val="yellow"/>
          <w:u w:val="single"/>
        </w:rPr>
      </w:pPr>
    </w:p>
    <w:p w14:paraId="58EFCED3" w14:textId="77777777" w:rsidR="00F741BE" w:rsidRPr="009D570E" w:rsidRDefault="00F741BE" w:rsidP="00F741BE">
      <w:pPr>
        <w:pStyle w:val="BodyText"/>
        <w:ind w:left="0"/>
        <w:rPr>
          <w:rFonts w:cs="Arial"/>
          <w:b/>
          <w:highlight w:val="yellow"/>
          <w:u w:val="single"/>
        </w:rPr>
      </w:pPr>
    </w:p>
    <w:p w14:paraId="02DE5431" w14:textId="77777777" w:rsidR="00F741BE" w:rsidRDefault="00F741BE" w:rsidP="00F741BE">
      <w:pPr>
        <w:pStyle w:val="BodyText"/>
        <w:ind w:left="0"/>
        <w:rPr>
          <w:rFonts w:cs="Arial"/>
          <w:b/>
          <w:u w:val="single"/>
        </w:rPr>
      </w:pPr>
    </w:p>
    <w:p w14:paraId="26507F9E" w14:textId="77777777" w:rsidR="00F741BE" w:rsidRDefault="00F741BE" w:rsidP="00F741BE">
      <w:pPr>
        <w:pStyle w:val="BodyText"/>
        <w:ind w:left="0"/>
        <w:rPr>
          <w:rFonts w:cs="Arial"/>
          <w:b/>
          <w:u w:val="single"/>
        </w:rPr>
      </w:pPr>
    </w:p>
    <w:p w14:paraId="793CA37E" w14:textId="77777777" w:rsidR="00F741BE" w:rsidRPr="009D570E" w:rsidRDefault="00F741BE" w:rsidP="00F741BE">
      <w:pPr>
        <w:pStyle w:val="BodyText"/>
        <w:ind w:left="0"/>
        <w:rPr>
          <w:rFonts w:cs="Arial"/>
        </w:rPr>
      </w:pPr>
      <w:r w:rsidRPr="009D570E">
        <w:rPr>
          <w:rFonts w:cs="Arial"/>
          <w:b/>
          <w:u w:val="single"/>
        </w:rPr>
        <w:t>Action 1.3.3:</w:t>
      </w:r>
      <w:r w:rsidRPr="009D570E">
        <w:rPr>
          <w:rFonts w:cs="Arial"/>
          <w:b/>
        </w:rPr>
        <w:t xml:space="preserve">  </w:t>
      </w:r>
      <w:r>
        <w:rPr>
          <w:rFonts w:cs="Arial"/>
        </w:rPr>
        <w:t>Establish designated shelters for residents to be used during tornado threats, as cooling centers during extreme heat or power outages and/or as shelters during other disasters.</w:t>
      </w:r>
    </w:p>
    <w:p w14:paraId="26591A7A" w14:textId="77777777" w:rsidR="00F741BE" w:rsidRPr="009D570E" w:rsidRDefault="00F741BE" w:rsidP="00F741BE">
      <w:pPr>
        <w:pStyle w:val="BodyText"/>
        <w:rPr>
          <w:rFonts w:cs="Arial"/>
          <w:highlight w:val="yellow"/>
        </w:rPr>
      </w:pPr>
    </w:p>
    <w:tbl>
      <w:tblPr>
        <w:tblStyle w:val="TableGrid"/>
        <w:tblW w:w="0" w:type="auto"/>
        <w:tblLook w:val="04A0" w:firstRow="1" w:lastRow="0" w:firstColumn="1" w:lastColumn="0" w:noHBand="0" w:noVBand="1"/>
      </w:tblPr>
      <w:tblGrid>
        <w:gridCol w:w="3038"/>
        <w:gridCol w:w="6678"/>
      </w:tblGrid>
      <w:tr w:rsidR="00F741BE" w:rsidRPr="009D570E" w14:paraId="2FB8B66E" w14:textId="77777777" w:rsidTr="0006389E">
        <w:tc>
          <w:tcPr>
            <w:tcW w:w="9641" w:type="dxa"/>
            <w:gridSpan w:val="2"/>
            <w:shd w:val="clear" w:color="auto" w:fill="BFBFBF" w:themeFill="background1" w:themeFillShade="BF"/>
            <w:vAlign w:val="center"/>
          </w:tcPr>
          <w:p w14:paraId="43597DFB" w14:textId="77777777" w:rsidR="00F741BE" w:rsidRPr="009D570E" w:rsidRDefault="00F741BE" w:rsidP="0006389E">
            <w:pPr>
              <w:pStyle w:val="BodyText"/>
              <w:widowControl w:val="0"/>
              <w:jc w:val="center"/>
              <w:rPr>
                <w:rFonts w:cs="Arial"/>
                <w:b/>
              </w:rPr>
            </w:pPr>
            <w:r w:rsidRPr="009D570E">
              <w:rPr>
                <w:rFonts w:cs="Arial"/>
                <w:b/>
              </w:rPr>
              <w:t>Action Worksheet</w:t>
            </w:r>
          </w:p>
          <w:p w14:paraId="5B42E0D8" w14:textId="77777777" w:rsidR="00F741BE" w:rsidRPr="009D570E" w:rsidRDefault="00F741BE" w:rsidP="0006389E">
            <w:pPr>
              <w:pStyle w:val="BodyText"/>
              <w:widowControl w:val="0"/>
              <w:jc w:val="center"/>
              <w:rPr>
                <w:rFonts w:cs="Arial"/>
                <w:b/>
              </w:rPr>
            </w:pPr>
          </w:p>
        </w:tc>
      </w:tr>
      <w:tr w:rsidR="00F741BE" w:rsidRPr="009D570E" w14:paraId="5D42A2AE" w14:textId="77777777" w:rsidTr="0006389E">
        <w:tc>
          <w:tcPr>
            <w:tcW w:w="2963" w:type="dxa"/>
            <w:tcBorders>
              <w:bottom w:val="single" w:sz="4" w:space="0" w:color="auto"/>
            </w:tcBorders>
            <w:shd w:val="clear" w:color="auto" w:fill="F2F2F2" w:themeFill="background1" w:themeFillShade="F2"/>
            <w:vAlign w:val="center"/>
          </w:tcPr>
          <w:p w14:paraId="5C3B6C61" w14:textId="77777777" w:rsidR="00F741BE" w:rsidRPr="009D570E" w:rsidRDefault="00F741BE" w:rsidP="0006389E">
            <w:pPr>
              <w:pStyle w:val="BodyText"/>
              <w:widowControl w:val="0"/>
              <w:jc w:val="left"/>
              <w:rPr>
                <w:rFonts w:cs="Arial"/>
                <w:b/>
              </w:rPr>
            </w:pPr>
            <w:r w:rsidRPr="009D570E">
              <w:rPr>
                <w:rFonts w:cs="Arial"/>
                <w:b/>
              </w:rPr>
              <w:t xml:space="preserve">Name of Jurisdiction: </w:t>
            </w:r>
          </w:p>
          <w:p w14:paraId="6EB9BDF2" w14:textId="77777777" w:rsidR="00F741BE" w:rsidRPr="009D570E" w:rsidRDefault="00F741BE" w:rsidP="0006389E">
            <w:pPr>
              <w:pStyle w:val="BodyText"/>
              <w:widowControl w:val="0"/>
              <w:jc w:val="left"/>
              <w:rPr>
                <w:rFonts w:cs="Arial"/>
                <w:b/>
              </w:rPr>
            </w:pPr>
          </w:p>
        </w:tc>
        <w:tc>
          <w:tcPr>
            <w:tcW w:w="6678" w:type="dxa"/>
            <w:tcBorders>
              <w:bottom w:val="single" w:sz="4" w:space="0" w:color="auto"/>
            </w:tcBorders>
            <w:vAlign w:val="center"/>
          </w:tcPr>
          <w:p w14:paraId="66B8DEA7" w14:textId="78A9A4BE" w:rsidR="00F741BE" w:rsidRPr="009D570E" w:rsidRDefault="00927772" w:rsidP="0006389E">
            <w:pPr>
              <w:pStyle w:val="BodyText"/>
              <w:widowControl w:val="0"/>
              <w:jc w:val="left"/>
              <w:rPr>
                <w:rFonts w:cs="Arial"/>
              </w:rPr>
            </w:pPr>
            <w:r>
              <w:rPr>
                <w:rFonts w:cs="Arial"/>
              </w:rPr>
              <w:t>Rolla</w:t>
            </w:r>
          </w:p>
        </w:tc>
      </w:tr>
      <w:tr w:rsidR="00F741BE" w:rsidRPr="009D570E" w14:paraId="08C7A9D6" w14:textId="77777777" w:rsidTr="0006389E">
        <w:tc>
          <w:tcPr>
            <w:tcW w:w="9641" w:type="dxa"/>
            <w:gridSpan w:val="2"/>
            <w:shd w:val="clear" w:color="auto" w:fill="D9D9D9" w:themeFill="background1" w:themeFillShade="D9"/>
            <w:vAlign w:val="center"/>
          </w:tcPr>
          <w:p w14:paraId="6067CA45" w14:textId="77777777" w:rsidR="00F741BE" w:rsidRPr="009D570E" w:rsidRDefault="00F741BE" w:rsidP="0006389E">
            <w:pPr>
              <w:pStyle w:val="BodyText"/>
              <w:widowControl w:val="0"/>
              <w:jc w:val="left"/>
              <w:rPr>
                <w:rFonts w:cs="Arial"/>
                <w:b/>
              </w:rPr>
            </w:pPr>
            <w:r w:rsidRPr="009D570E">
              <w:rPr>
                <w:rFonts w:cs="Arial"/>
                <w:b/>
              </w:rPr>
              <w:t>Risk / Vulnerability</w:t>
            </w:r>
          </w:p>
        </w:tc>
      </w:tr>
      <w:tr w:rsidR="00F741BE" w:rsidRPr="009D570E" w14:paraId="14A2E4E4" w14:textId="77777777" w:rsidTr="0006389E">
        <w:tc>
          <w:tcPr>
            <w:tcW w:w="2963" w:type="dxa"/>
            <w:tcBorders>
              <w:bottom w:val="single" w:sz="4" w:space="0" w:color="auto"/>
            </w:tcBorders>
            <w:shd w:val="clear" w:color="auto" w:fill="F2F2F2" w:themeFill="background1" w:themeFillShade="F2"/>
            <w:vAlign w:val="center"/>
          </w:tcPr>
          <w:p w14:paraId="6ECB3860" w14:textId="77777777" w:rsidR="00F741BE" w:rsidRPr="009D570E" w:rsidRDefault="00F741BE" w:rsidP="0006389E">
            <w:pPr>
              <w:pStyle w:val="BodyText"/>
              <w:widowControl w:val="0"/>
              <w:jc w:val="left"/>
              <w:rPr>
                <w:rFonts w:cs="Arial"/>
                <w:b/>
              </w:rPr>
            </w:pPr>
            <w:r w:rsidRPr="009D570E">
              <w:rPr>
                <w:rFonts w:cs="Arial"/>
                <w:b/>
              </w:rPr>
              <w:t>Problem being Mitigated:</w:t>
            </w:r>
          </w:p>
          <w:p w14:paraId="053EBF94" w14:textId="77777777" w:rsidR="00F741BE" w:rsidRPr="009D570E" w:rsidRDefault="00F741BE" w:rsidP="0006389E">
            <w:pPr>
              <w:pStyle w:val="BodyText"/>
              <w:widowControl w:val="0"/>
              <w:jc w:val="left"/>
              <w:rPr>
                <w:rFonts w:cs="Arial"/>
              </w:rPr>
            </w:pPr>
          </w:p>
        </w:tc>
        <w:tc>
          <w:tcPr>
            <w:tcW w:w="6678" w:type="dxa"/>
            <w:tcBorders>
              <w:bottom w:val="single" w:sz="4" w:space="0" w:color="auto"/>
            </w:tcBorders>
            <w:vAlign w:val="center"/>
          </w:tcPr>
          <w:p w14:paraId="53483841" w14:textId="77777777" w:rsidR="00F741BE" w:rsidRPr="009D570E" w:rsidRDefault="00F741BE" w:rsidP="0006389E">
            <w:pPr>
              <w:pStyle w:val="BodyText"/>
              <w:widowControl w:val="0"/>
              <w:jc w:val="left"/>
              <w:rPr>
                <w:rFonts w:cs="Arial"/>
              </w:rPr>
            </w:pPr>
            <w:r w:rsidRPr="009D570E">
              <w:rPr>
                <w:rFonts w:cs="Arial"/>
              </w:rPr>
              <w:t>Risks/vulnerabilities associated with lack of tornado shelters and warming and cooling centers during times of extreme heat and cold, and power outages</w:t>
            </w:r>
          </w:p>
        </w:tc>
      </w:tr>
      <w:tr w:rsidR="00F741BE" w:rsidRPr="009D570E" w14:paraId="04025C48" w14:textId="77777777" w:rsidTr="0006389E">
        <w:tc>
          <w:tcPr>
            <w:tcW w:w="2963" w:type="dxa"/>
            <w:tcBorders>
              <w:bottom w:val="single" w:sz="4" w:space="0" w:color="auto"/>
            </w:tcBorders>
            <w:shd w:val="clear" w:color="auto" w:fill="F2F2F2" w:themeFill="background1" w:themeFillShade="F2"/>
            <w:vAlign w:val="center"/>
          </w:tcPr>
          <w:p w14:paraId="4833B90C" w14:textId="77777777" w:rsidR="00F741BE" w:rsidRPr="009D570E" w:rsidRDefault="00F741BE" w:rsidP="0006389E">
            <w:pPr>
              <w:pStyle w:val="BodyText"/>
              <w:widowControl w:val="0"/>
              <w:jc w:val="left"/>
              <w:rPr>
                <w:rFonts w:cs="Arial"/>
                <w:b/>
              </w:rPr>
            </w:pPr>
            <w:r w:rsidRPr="009D570E">
              <w:rPr>
                <w:rFonts w:cs="Arial"/>
                <w:b/>
              </w:rPr>
              <w:t>Hazard(s) Addressed:</w:t>
            </w:r>
          </w:p>
        </w:tc>
        <w:tc>
          <w:tcPr>
            <w:tcW w:w="6678" w:type="dxa"/>
            <w:tcBorders>
              <w:bottom w:val="single" w:sz="4" w:space="0" w:color="auto"/>
            </w:tcBorders>
            <w:vAlign w:val="center"/>
          </w:tcPr>
          <w:p w14:paraId="034EE05F" w14:textId="77777777" w:rsidR="00F741BE" w:rsidRPr="009D570E" w:rsidRDefault="00F741BE" w:rsidP="0006389E">
            <w:pPr>
              <w:pStyle w:val="BodyText"/>
              <w:widowControl w:val="0"/>
              <w:jc w:val="left"/>
              <w:rPr>
                <w:rFonts w:cs="Arial"/>
              </w:rPr>
            </w:pPr>
            <w:r w:rsidRPr="009D570E">
              <w:rPr>
                <w:rFonts w:cs="Arial"/>
              </w:rPr>
              <w:t>Severe Weather, Winter Storms, Tornadoes, Extreme Heat</w:t>
            </w:r>
          </w:p>
        </w:tc>
      </w:tr>
      <w:tr w:rsidR="00F741BE" w:rsidRPr="009D570E" w14:paraId="74921094" w14:textId="77777777" w:rsidTr="0006389E">
        <w:tc>
          <w:tcPr>
            <w:tcW w:w="9641" w:type="dxa"/>
            <w:gridSpan w:val="2"/>
            <w:shd w:val="clear" w:color="auto" w:fill="D9D9D9" w:themeFill="background1" w:themeFillShade="D9"/>
            <w:vAlign w:val="center"/>
          </w:tcPr>
          <w:p w14:paraId="699AD95F" w14:textId="77777777" w:rsidR="00F741BE" w:rsidRPr="009D570E" w:rsidRDefault="00F741BE" w:rsidP="0006389E">
            <w:pPr>
              <w:pStyle w:val="BodyText"/>
              <w:widowControl w:val="0"/>
              <w:jc w:val="left"/>
              <w:rPr>
                <w:rFonts w:cs="Arial"/>
                <w:b/>
              </w:rPr>
            </w:pPr>
            <w:r w:rsidRPr="009D570E">
              <w:rPr>
                <w:rFonts w:cs="Arial"/>
                <w:b/>
              </w:rPr>
              <w:t xml:space="preserve">Action or Project </w:t>
            </w:r>
          </w:p>
        </w:tc>
      </w:tr>
      <w:tr w:rsidR="00F741BE" w:rsidRPr="009D570E" w14:paraId="03DE789D" w14:textId="77777777" w:rsidTr="0006389E">
        <w:tc>
          <w:tcPr>
            <w:tcW w:w="2963" w:type="dxa"/>
            <w:tcBorders>
              <w:bottom w:val="single" w:sz="4" w:space="0" w:color="auto"/>
            </w:tcBorders>
            <w:shd w:val="clear" w:color="auto" w:fill="F2F2F2" w:themeFill="background1" w:themeFillShade="F2"/>
            <w:vAlign w:val="center"/>
          </w:tcPr>
          <w:p w14:paraId="2292F115" w14:textId="77777777" w:rsidR="00F741BE" w:rsidRPr="009D570E" w:rsidRDefault="00F741BE" w:rsidP="0006389E">
            <w:pPr>
              <w:pStyle w:val="BodyText"/>
              <w:widowControl w:val="0"/>
              <w:jc w:val="left"/>
              <w:rPr>
                <w:rFonts w:cs="Arial"/>
                <w:b/>
              </w:rPr>
            </w:pPr>
            <w:r w:rsidRPr="009D570E">
              <w:rPr>
                <w:rFonts w:cs="Arial"/>
                <w:b/>
              </w:rPr>
              <w:t>Action/Project Number:</w:t>
            </w:r>
          </w:p>
          <w:p w14:paraId="7A377B15" w14:textId="77777777" w:rsidR="00F741BE" w:rsidRPr="009D570E" w:rsidRDefault="00F741BE" w:rsidP="0006389E">
            <w:pPr>
              <w:pStyle w:val="BodyText"/>
              <w:widowControl w:val="0"/>
              <w:jc w:val="left"/>
              <w:rPr>
                <w:rFonts w:cs="Arial"/>
              </w:rPr>
            </w:pPr>
          </w:p>
        </w:tc>
        <w:tc>
          <w:tcPr>
            <w:tcW w:w="6678" w:type="dxa"/>
            <w:vAlign w:val="center"/>
          </w:tcPr>
          <w:p w14:paraId="3D79C745" w14:textId="77777777" w:rsidR="00F741BE" w:rsidRPr="009D570E" w:rsidRDefault="00F741BE" w:rsidP="0006389E">
            <w:pPr>
              <w:pStyle w:val="BodyText"/>
              <w:widowControl w:val="0"/>
              <w:jc w:val="left"/>
              <w:rPr>
                <w:rFonts w:cs="Arial"/>
              </w:rPr>
            </w:pPr>
            <w:r w:rsidRPr="009D570E">
              <w:rPr>
                <w:rFonts w:cs="Arial"/>
              </w:rPr>
              <w:t>1.3.3</w:t>
            </w:r>
          </w:p>
        </w:tc>
      </w:tr>
      <w:tr w:rsidR="00F741BE" w:rsidRPr="009D570E" w14:paraId="296D1E36" w14:textId="77777777" w:rsidTr="0006389E">
        <w:tc>
          <w:tcPr>
            <w:tcW w:w="2963" w:type="dxa"/>
            <w:tcBorders>
              <w:bottom w:val="single" w:sz="4" w:space="0" w:color="auto"/>
            </w:tcBorders>
            <w:shd w:val="clear" w:color="auto" w:fill="F2F2F2" w:themeFill="background1" w:themeFillShade="F2"/>
            <w:vAlign w:val="center"/>
          </w:tcPr>
          <w:p w14:paraId="08C5CAA6" w14:textId="77777777" w:rsidR="00F741BE" w:rsidRPr="009D570E" w:rsidRDefault="00F741BE" w:rsidP="0006389E">
            <w:pPr>
              <w:pStyle w:val="BodyText"/>
              <w:widowControl w:val="0"/>
              <w:jc w:val="left"/>
              <w:rPr>
                <w:rFonts w:cs="Arial"/>
                <w:b/>
              </w:rPr>
            </w:pPr>
            <w:r w:rsidRPr="009D570E">
              <w:rPr>
                <w:rFonts w:cs="Arial"/>
                <w:b/>
              </w:rPr>
              <w:t>Name of Action or Project:</w:t>
            </w:r>
          </w:p>
        </w:tc>
        <w:tc>
          <w:tcPr>
            <w:tcW w:w="6678" w:type="dxa"/>
            <w:vAlign w:val="center"/>
          </w:tcPr>
          <w:p w14:paraId="26FBEAD8" w14:textId="77777777" w:rsidR="00F741BE" w:rsidRPr="009D570E" w:rsidRDefault="00F741BE" w:rsidP="0006389E">
            <w:pPr>
              <w:pStyle w:val="BodyText"/>
              <w:widowControl w:val="0"/>
              <w:jc w:val="left"/>
              <w:rPr>
                <w:rFonts w:cs="Arial"/>
              </w:rPr>
            </w:pPr>
            <w:r w:rsidRPr="009D570E">
              <w:rPr>
                <w:rFonts w:cs="Arial"/>
              </w:rPr>
              <w:t xml:space="preserve">Establish and maintain designated storm shelters, as well as heating and cooling centers </w:t>
            </w:r>
          </w:p>
        </w:tc>
      </w:tr>
      <w:tr w:rsidR="00F741BE" w:rsidRPr="009D570E" w14:paraId="1132F23B" w14:textId="77777777" w:rsidTr="0006389E">
        <w:tc>
          <w:tcPr>
            <w:tcW w:w="2963" w:type="dxa"/>
            <w:tcBorders>
              <w:bottom w:val="single" w:sz="4" w:space="0" w:color="auto"/>
            </w:tcBorders>
            <w:shd w:val="clear" w:color="auto" w:fill="F2F2F2" w:themeFill="background1" w:themeFillShade="F2"/>
            <w:vAlign w:val="center"/>
          </w:tcPr>
          <w:p w14:paraId="5A2CCADE" w14:textId="77777777" w:rsidR="00F741BE" w:rsidRPr="009D570E" w:rsidRDefault="00F741BE" w:rsidP="0006389E">
            <w:pPr>
              <w:pStyle w:val="BodyText"/>
              <w:widowControl w:val="0"/>
              <w:jc w:val="left"/>
              <w:rPr>
                <w:rFonts w:cs="Arial"/>
                <w:b/>
              </w:rPr>
            </w:pPr>
          </w:p>
          <w:p w14:paraId="036F8AE8" w14:textId="77777777" w:rsidR="00F741BE" w:rsidRPr="009D570E" w:rsidRDefault="00F741BE" w:rsidP="0006389E">
            <w:pPr>
              <w:pStyle w:val="BodyText"/>
              <w:widowControl w:val="0"/>
              <w:jc w:val="left"/>
              <w:rPr>
                <w:rFonts w:cs="Arial"/>
                <w:b/>
              </w:rPr>
            </w:pPr>
            <w:r w:rsidRPr="009D570E">
              <w:rPr>
                <w:rFonts w:cs="Arial"/>
                <w:b/>
              </w:rPr>
              <w:t>Action or Project Description:</w:t>
            </w:r>
          </w:p>
          <w:p w14:paraId="69309B1A" w14:textId="77777777" w:rsidR="00F741BE" w:rsidRPr="009D570E" w:rsidRDefault="00F741BE" w:rsidP="0006389E">
            <w:pPr>
              <w:pStyle w:val="BodyText"/>
              <w:widowControl w:val="0"/>
              <w:jc w:val="left"/>
              <w:rPr>
                <w:rFonts w:cs="Arial"/>
              </w:rPr>
            </w:pPr>
          </w:p>
        </w:tc>
        <w:tc>
          <w:tcPr>
            <w:tcW w:w="6678" w:type="dxa"/>
            <w:vAlign w:val="center"/>
          </w:tcPr>
          <w:p w14:paraId="08BB36D3" w14:textId="77777777" w:rsidR="00F741BE" w:rsidRPr="009D570E" w:rsidRDefault="00F741BE" w:rsidP="0006389E">
            <w:pPr>
              <w:pStyle w:val="BodyText"/>
              <w:widowControl w:val="0"/>
              <w:jc w:val="left"/>
              <w:rPr>
                <w:rFonts w:cs="Arial"/>
              </w:rPr>
            </w:pPr>
            <w:r w:rsidRPr="009D570E">
              <w:rPr>
                <w:rFonts w:cs="Arial"/>
              </w:rPr>
              <w:t>Establish designated shelters for residents to be used as shelters during tornado warnings, as well as heating and cooling centers during extreme heat or power outages.</w:t>
            </w:r>
          </w:p>
        </w:tc>
      </w:tr>
      <w:tr w:rsidR="00F741BE" w:rsidRPr="009D570E" w14:paraId="4B5179EC" w14:textId="77777777" w:rsidTr="0006389E">
        <w:tc>
          <w:tcPr>
            <w:tcW w:w="2963" w:type="dxa"/>
            <w:tcBorders>
              <w:bottom w:val="single" w:sz="4" w:space="0" w:color="auto"/>
            </w:tcBorders>
            <w:shd w:val="clear" w:color="auto" w:fill="F2F2F2" w:themeFill="background1" w:themeFillShade="F2"/>
            <w:vAlign w:val="center"/>
          </w:tcPr>
          <w:p w14:paraId="6A837009" w14:textId="77777777" w:rsidR="00F741BE" w:rsidRPr="009D570E" w:rsidRDefault="00F741BE" w:rsidP="0006389E">
            <w:pPr>
              <w:pStyle w:val="BodyText"/>
              <w:widowControl w:val="0"/>
              <w:jc w:val="left"/>
              <w:rPr>
                <w:rFonts w:cs="Arial"/>
                <w:b/>
              </w:rPr>
            </w:pPr>
            <w:r w:rsidRPr="009D570E">
              <w:rPr>
                <w:rFonts w:cs="Arial"/>
                <w:b/>
              </w:rPr>
              <w:t>Applicable Goal Statement:</w:t>
            </w:r>
          </w:p>
        </w:tc>
        <w:tc>
          <w:tcPr>
            <w:tcW w:w="6678" w:type="dxa"/>
            <w:vAlign w:val="center"/>
          </w:tcPr>
          <w:p w14:paraId="4F6E08B9" w14:textId="77777777" w:rsidR="00F741BE" w:rsidRPr="009D570E" w:rsidRDefault="00F741BE" w:rsidP="0006389E">
            <w:pPr>
              <w:pStyle w:val="BodyText"/>
              <w:widowControl w:val="0"/>
              <w:jc w:val="left"/>
              <w:rPr>
                <w:rFonts w:cs="Arial"/>
              </w:rPr>
            </w:pPr>
            <w:r w:rsidRPr="009D570E">
              <w:rPr>
                <w:rFonts w:cs="Arial"/>
              </w:rPr>
              <w:t>Reduce risks and vulnerabilities of people in hazard-prone areas through current technology, better planning, and hazard mitigation activities.</w:t>
            </w:r>
          </w:p>
        </w:tc>
      </w:tr>
      <w:tr w:rsidR="00F741BE" w:rsidRPr="009D570E" w14:paraId="40514FCB" w14:textId="77777777" w:rsidTr="0006389E">
        <w:tc>
          <w:tcPr>
            <w:tcW w:w="2963" w:type="dxa"/>
            <w:tcBorders>
              <w:bottom w:val="single" w:sz="4" w:space="0" w:color="auto"/>
            </w:tcBorders>
            <w:shd w:val="clear" w:color="auto" w:fill="F2F2F2" w:themeFill="background1" w:themeFillShade="F2"/>
            <w:vAlign w:val="center"/>
          </w:tcPr>
          <w:p w14:paraId="0FBF2EF9" w14:textId="77777777" w:rsidR="00F741BE" w:rsidRPr="009D570E" w:rsidRDefault="00F741BE" w:rsidP="0006389E">
            <w:pPr>
              <w:pStyle w:val="BodyText"/>
              <w:jc w:val="left"/>
              <w:rPr>
                <w:rFonts w:cs="Arial"/>
                <w:b/>
              </w:rPr>
            </w:pPr>
            <w:r w:rsidRPr="009D570E">
              <w:rPr>
                <w:rFonts w:cs="Arial"/>
                <w:b/>
              </w:rPr>
              <w:t>Estimated Cost:</w:t>
            </w:r>
          </w:p>
        </w:tc>
        <w:tc>
          <w:tcPr>
            <w:tcW w:w="6678" w:type="dxa"/>
            <w:tcBorders>
              <w:bottom w:val="single" w:sz="4" w:space="0" w:color="auto"/>
            </w:tcBorders>
            <w:vAlign w:val="center"/>
          </w:tcPr>
          <w:p w14:paraId="3479D0F0" w14:textId="77777777" w:rsidR="00F741BE" w:rsidRPr="009D570E" w:rsidRDefault="00F741BE" w:rsidP="0006389E">
            <w:pPr>
              <w:pStyle w:val="BodyText"/>
              <w:widowControl w:val="0"/>
              <w:jc w:val="left"/>
              <w:rPr>
                <w:rFonts w:cs="Arial"/>
              </w:rPr>
            </w:pPr>
            <w:r w:rsidRPr="009D570E">
              <w:rPr>
                <w:rFonts w:cs="Arial"/>
              </w:rPr>
              <w:t>$5,000</w:t>
            </w:r>
          </w:p>
        </w:tc>
      </w:tr>
      <w:tr w:rsidR="00F741BE" w:rsidRPr="009D570E" w14:paraId="01C68A1B" w14:textId="77777777" w:rsidTr="0006389E">
        <w:tc>
          <w:tcPr>
            <w:tcW w:w="2963" w:type="dxa"/>
            <w:tcBorders>
              <w:bottom w:val="single" w:sz="4" w:space="0" w:color="auto"/>
            </w:tcBorders>
            <w:shd w:val="clear" w:color="auto" w:fill="F2F2F2" w:themeFill="background1" w:themeFillShade="F2"/>
            <w:vAlign w:val="center"/>
          </w:tcPr>
          <w:p w14:paraId="0A6EF8F7" w14:textId="77777777" w:rsidR="00F741BE" w:rsidRPr="009D570E" w:rsidRDefault="00F741BE" w:rsidP="0006389E">
            <w:pPr>
              <w:pStyle w:val="BodyText"/>
              <w:widowControl w:val="0"/>
              <w:jc w:val="left"/>
              <w:rPr>
                <w:rFonts w:cs="Arial"/>
                <w:b/>
              </w:rPr>
            </w:pPr>
            <w:r w:rsidRPr="009D570E">
              <w:rPr>
                <w:rFonts w:cs="Arial"/>
                <w:b/>
              </w:rPr>
              <w:t>Benefits:</w:t>
            </w:r>
          </w:p>
        </w:tc>
        <w:tc>
          <w:tcPr>
            <w:tcW w:w="6678" w:type="dxa"/>
            <w:tcBorders>
              <w:bottom w:val="single" w:sz="4" w:space="0" w:color="auto"/>
            </w:tcBorders>
            <w:vAlign w:val="center"/>
          </w:tcPr>
          <w:p w14:paraId="5E51C384" w14:textId="77777777" w:rsidR="00F741BE" w:rsidRPr="009D570E" w:rsidRDefault="00F741BE" w:rsidP="0006389E">
            <w:pPr>
              <w:pStyle w:val="BodyText"/>
              <w:widowControl w:val="0"/>
              <w:jc w:val="left"/>
              <w:rPr>
                <w:rFonts w:cs="Arial"/>
              </w:rPr>
            </w:pPr>
            <w:r w:rsidRPr="009D570E">
              <w:rPr>
                <w:rFonts w:cs="Arial"/>
              </w:rPr>
              <w:t>Losses avoided by implementing this action include injuries and/or casualties, loss-of-function/displacement impacts, and emergency management costs/community costs.</w:t>
            </w:r>
          </w:p>
        </w:tc>
      </w:tr>
      <w:tr w:rsidR="00F741BE" w:rsidRPr="009D570E" w14:paraId="59D5D001" w14:textId="77777777" w:rsidTr="0006389E">
        <w:tc>
          <w:tcPr>
            <w:tcW w:w="9641" w:type="dxa"/>
            <w:gridSpan w:val="2"/>
            <w:shd w:val="clear" w:color="auto" w:fill="D9D9D9" w:themeFill="background1" w:themeFillShade="D9"/>
            <w:vAlign w:val="center"/>
          </w:tcPr>
          <w:p w14:paraId="38ACD78B" w14:textId="77777777" w:rsidR="00F741BE" w:rsidRPr="009D570E" w:rsidRDefault="00F741BE" w:rsidP="0006389E">
            <w:pPr>
              <w:pStyle w:val="BodyText"/>
              <w:widowControl w:val="0"/>
              <w:jc w:val="left"/>
              <w:rPr>
                <w:rFonts w:cs="Arial"/>
                <w:b/>
              </w:rPr>
            </w:pPr>
            <w:r w:rsidRPr="009D570E">
              <w:rPr>
                <w:rFonts w:cs="Arial"/>
                <w:b/>
              </w:rPr>
              <w:t>Plan for Implementation</w:t>
            </w:r>
          </w:p>
        </w:tc>
      </w:tr>
      <w:tr w:rsidR="00F741BE" w:rsidRPr="009D570E" w14:paraId="7A8038D5" w14:textId="77777777" w:rsidTr="0006389E">
        <w:tc>
          <w:tcPr>
            <w:tcW w:w="2963" w:type="dxa"/>
            <w:shd w:val="clear" w:color="auto" w:fill="F2F2F2" w:themeFill="background1" w:themeFillShade="F2"/>
            <w:vAlign w:val="center"/>
          </w:tcPr>
          <w:p w14:paraId="7A99A567" w14:textId="77777777" w:rsidR="00F741BE" w:rsidRPr="009D570E" w:rsidRDefault="00F741BE" w:rsidP="0006389E">
            <w:pPr>
              <w:pStyle w:val="BodyText"/>
              <w:widowControl w:val="0"/>
              <w:jc w:val="left"/>
              <w:rPr>
                <w:rFonts w:cs="Arial"/>
                <w:b/>
              </w:rPr>
            </w:pPr>
            <w:r w:rsidRPr="009D570E">
              <w:rPr>
                <w:rFonts w:cs="Arial"/>
                <w:b/>
              </w:rPr>
              <w:t>Responsible Organization/Department:</w:t>
            </w:r>
          </w:p>
        </w:tc>
        <w:tc>
          <w:tcPr>
            <w:tcW w:w="6678" w:type="dxa"/>
            <w:vAlign w:val="center"/>
          </w:tcPr>
          <w:p w14:paraId="736B67F6" w14:textId="77777777" w:rsidR="00F741BE" w:rsidRPr="009D570E" w:rsidRDefault="00F741BE" w:rsidP="0006389E">
            <w:pPr>
              <w:pStyle w:val="BodyText"/>
              <w:widowControl w:val="0"/>
              <w:jc w:val="left"/>
              <w:rPr>
                <w:rFonts w:cs="Arial"/>
              </w:rPr>
            </w:pPr>
            <w:r>
              <w:rPr>
                <w:rFonts w:cs="Arial"/>
              </w:rPr>
              <w:t xml:space="preserve">City </w:t>
            </w:r>
            <w:r w:rsidRPr="009D570E">
              <w:rPr>
                <w:rFonts w:cs="Arial"/>
              </w:rPr>
              <w:t>EMD</w:t>
            </w:r>
          </w:p>
        </w:tc>
      </w:tr>
      <w:tr w:rsidR="00F741BE" w:rsidRPr="009D570E" w14:paraId="556635A2" w14:textId="77777777" w:rsidTr="0006389E">
        <w:tc>
          <w:tcPr>
            <w:tcW w:w="2963" w:type="dxa"/>
            <w:shd w:val="clear" w:color="auto" w:fill="F2F2F2" w:themeFill="background1" w:themeFillShade="F2"/>
            <w:vAlign w:val="center"/>
          </w:tcPr>
          <w:p w14:paraId="241135F2" w14:textId="77777777" w:rsidR="00F741BE" w:rsidRPr="009D570E" w:rsidRDefault="00F741BE" w:rsidP="0006389E">
            <w:pPr>
              <w:pStyle w:val="BodyText"/>
              <w:widowControl w:val="0"/>
              <w:jc w:val="left"/>
              <w:rPr>
                <w:rFonts w:cs="Arial"/>
                <w:b/>
              </w:rPr>
            </w:pPr>
            <w:r w:rsidRPr="009D570E">
              <w:rPr>
                <w:rFonts w:cs="Arial"/>
                <w:b/>
              </w:rPr>
              <w:t>Action/Project Priority:</w:t>
            </w:r>
          </w:p>
        </w:tc>
        <w:tc>
          <w:tcPr>
            <w:tcW w:w="6678" w:type="dxa"/>
            <w:vAlign w:val="center"/>
          </w:tcPr>
          <w:p w14:paraId="434F546A" w14:textId="77777777" w:rsidR="00F741BE" w:rsidRPr="009D570E" w:rsidRDefault="00F741BE" w:rsidP="0006389E">
            <w:pPr>
              <w:pStyle w:val="BodyText"/>
              <w:widowControl w:val="0"/>
              <w:jc w:val="left"/>
              <w:rPr>
                <w:rFonts w:cs="Arial"/>
              </w:rPr>
            </w:pPr>
            <w:r>
              <w:rPr>
                <w:rFonts w:cs="Arial"/>
              </w:rPr>
              <w:t xml:space="preserve">26 </w:t>
            </w:r>
            <w:r w:rsidRPr="009D570E">
              <w:rPr>
                <w:rFonts w:cs="Arial"/>
              </w:rPr>
              <w:t>–</w:t>
            </w:r>
            <w:r>
              <w:rPr>
                <w:rFonts w:cs="Arial"/>
              </w:rPr>
              <w:t xml:space="preserve">High </w:t>
            </w:r>
            <w:r w:rsidRPr="009D570E">
              <w:rPr>
                <w:rFonts w:cs="Arial"/>
              </w:rPr>
              <w:t>Priority</w:t>
            </w:r>
          </w:p>
        </w:tc>
      </w:tr>
      <w:tr w:rsidR="00F741BE" w:rsidRPr="009D570E" w14:paraId="412C3858" w14:textId="77777777" w:rsidTr="0006389E">
        <w:tc>
          <w:tcPr>
            <w:tcW w:w="2963" w:type="dxa"/>
            <w:shd w:val="clear" w:color="auto" w:fill="F2F2F2" w:themeFill="background1" w:themeFillShade="F2"/>
            <w:vAlign w:val="center"/>
          </w:tcPr>
          <w:p w14:paraId="4D245A7F" w14:textId="77777777" w:rsidR="00F741BE" w:rsidRPr="009D570E" w:rsidRDefault="00F741BE" w:rsidP="0006389E">
            <w:pPr>
              <w:pStyle w:val="BodyText"/>
              <w:widowControl w:val="0"/>
              <w:jc w:val="left"/>
              <w:rPr>
                <w:rFonts w:cs="Arial"/>
                <w:b/>
              </w:rPr>
            </w:pPr>
            <w:r w:rsidRPr="009D570E">
              <w:rPr>
                <w:rFonts w:cs="Arial"/>
                <w:b/>
              </w:rPr>
              <w:t>Timeline for Completion:</w:t>
            </w:r>
          </w:p>
        </w:tc>
        <w:tc>
          <w:tcPr>
            <w:tcW w:w="6678" w:type="dxa"/>
            <w:vAlign w:val="center"/>
          </w:tcPr>
          <w:p w14:paraId="06B0A164" w14:textId="77777777" w:rsidR="00F741BE" w:rsidRPr="009D570E" w:rsidRDefault="00F741BE" w:rsidP="0006389E">
            <w:pPr>
              <w:pStyle w:val="BodyText"/>
              <w:widowControl w:val="0"/>
              <w:jc w:val="left"/>
              <w:rPr>
                <w:rFonts w:cs="Arial"/>
              </w:rPr>
            </w:pPr>
            <w:r>
              <w:rPr>
                <w:rFonts w:cs="Arial"/>
              </w:rPr>
              <w:t>5 years</w:t>
            </w:r>
          </w:p>
        </w:tc>
      </w:tr>
      <w:tr w:rsidR="00F741BE" w:rsidRPr="009D570E" w14:paraId="68ED53B3" w14:textId="77777777" w:rsidTr="0006389E">
        <w:tc>
          <w:tcPr>
            <w:tcW w:w="2963" w:type="dxa"/>
            <w:shd w:val="clear" w:color="auto" w:fill="F2F2F2" w:themeFill="background1" w:themeFillShade="F2"/>
            <w:vAlign w:val="center"/>
          </w:tcPr>
          <w:p w14:paraId="587A5897" w14:textId="77777777" w:rsidR="00F741BE" w:rsidRPr="009D570E" w:rsidRDefault="00F741BE" w:rsidP="0006389E">
            <w:pPr>
              <w:pStyle w:val="BodyText"/>
              <w:widowControl w:val="0"/>
              <w:jc w:val="left"/>
              <w:rPr>
                <w:rFonts w:cs="Arial"/>
                <w:b/>
              </w:rPr>
            </w:pPr>
            <w:r w:rsidRPr="009D570E">
              <w:rPr>
                <w:rFonts w:cs="Arial"/>
                <w:b/>
              </w:rPr>
              <w:t>Potential Fund Sources:</w:t>
            </w:r>
          </w:p>
          <w:p w14:paraId="68A583C7" w14:textId="77777777" w:rsidR="00F741BE" w:rsidRPr="009D570E" w:rsidRDefault="00F741BE" w:rsidP="0006389E">
            <w:pPr>
              <w:pStyle w:val="BodyText"/>
              <w:widowControl w:val="0"/>
              <w:jc w:val="left"/>
              <w:rPr>
                <w:rFonts w:cs="Arial"/>
                <w:b/>
              </w:rPr>
            </w:pPr>
          </w:p>
        </w:tc>
        <w:tc>
          <w:tcPr>
            <w:tcW w:w="6678" w:type="dxa"/>
            <w:vAlign w:val="center"/>
          </w:tcPr>
          <w:p w14:paraId="30BD4ADA" w14:textId="77777777" w:rsidR="00F741BE" w:rsidRPr="009D570E" w:rsidRDefault="00F741BE" w:rsidP="0006389E">
            <w:pPr>
              <w:pStyle w:val="BodyText"/>
              <w:widowControl w:val="0"/>
              <w:jc w:val="left"/>
              <w:rPr>
                <w:rFonts w:cs="Arial"/>
              </w:rPr>
            </w:pPr>
            <w:r w:rsidRPr="009D570E">
              <w:rPr>
                <w:rFonts w:cs="Arial"/>
              </w:rPr>
              <w:t>Grants, local general revenue funds, and private donations of cash, goods, or services.</w:t>
            </w:r>
          </w:p>
        </w:tc>
      </w:tr>
      <w:tr w:rsidR="00F741BE" w:rsidRPr="009D570E" w14:paraId="60D17289" w14:textId="77777777" w:rsidTr="0006389E">
        <w:tc>
          <w:tcPr>
            <w:tcW w:w="2963" w:type="dxa"/>
            <w:tcBorders>
              <w:bottom w:val="single" w:sz="4" w:space="0" w:color="auto"/>
            </w:tcBorders>
            <w:shd w:val="clear" w:color="auto" w:fill="F2F2F2" w:themeFill="background1" w:themeFillShade="F2"/>
            <w:vAlign w:val="center"/>
          </w:tcPr>
          <w:p w14:paraId="73B0F74E" w14:textId="77777777" w:rsidR="00F741BE" w:rsidRPr="009D570E" w:rsidRDefault="00F741BE" w:rsidP="0006389E">
            <w:pPr>
              <w:pStyle w:val="BodyText"/>
              <w:widowControl w:val="0"/>
              <w:jc w:val="left"/>
              <w:rPr>
                <w:rFonts w:cs="Arial"/>
                <w:b/>
              </w:rPr>
            </w:pPr>
            <w:r w:rsidRPr="009D570E">
              <w:rPr>
                <w:rFonts w:cs="Arial"/>
                <w:b/>
              </w:rPr>
              <w:t>Local Planning Mechanisms to be Used in Implementation, if any:</w:t>
            </w:r>
          </w:p>
        </w:tc>
        <w:tc>
          <w:tcPr>
            <w:tcW w:w="6678" w:type="dxa"/>
            <w:tcBorders>
              <w:bottom w:val="single" w:sz="4" w:space="0" w:color="auto"/>
            </w:tcBorders>
            <w:vAlign w:val="center"/>
          </w:tcPr>
          <w:p w14:paraId="670C6026" w14:textId="77777777" w:rsidR="00F741BE" w:rsidRPr="009D570E" w:rsidRDefault="00F741BE" w:rsidP="0006389E">
            <w:pPr>
              <w:pStyle w:val="BodyText"/>
              <w:widowControl w:val="0"/>
              <w:jc w:val="left"/>
              <w:rPr>
                <w:rFonts w:cs="Arial"/>
              </w:rPr>
            </w:pPr>
            <w:r w:rsidRPr="009D570E">
              <w:rPr>
                <w:rFonts w:cs="Arial"/>
              </w:rPr>
              <w:t>Hazard Mitigation Plan, LEOP</w:t>
            </w:r>
          </w:p>
        </w:tc>
      </w:tr>
      <w:tr w:rsidR="00F741BE" w:rsidRPr="009D570E" w14:paraId="2123F05E" w14:textId="77777777" w:rsidTr="0006389E">
        <w:tc>
          <w:tcPr>
            <w:tcW w:w="9641" w:type="dxa"/>
            <w:gridSpan w:val="2"/>
            <w:shd w:val="clear" w:color="auto" w:fill="D9D9D9" w:themeFill="background1" w:themeFillShade="D9"/>
            <w:vAlign w:val="center"/>
          </w:tcPr>
          <w:p w14:paraId="5E23DEB7" w14:textId="77777777" w:rsidR="00F741BE" w:rsidRPr="009D570E" w:rsidRDefault="00F741BE" w:rsidP="0006389E">
            <w:pPr>
              <w:pStyle w:val="BodyText"/>
              <w:widowControl w:val="0"/>
              <w:jc w:val="left"/>
              <w:rPr>
                <w:rFonts w:cs="Arial"/>
                <w:b/>
              </w:rPr>
            </w:pPr>
            <w:r w:rsidRPr="009D570E">
              <w:rPr>
                <w:rFonts w:cs="Arial"/>
                <w:b/>
              </w:rPr>
              <w:t xml:space="preserve">Progress Report </w:t>
            </w:r>
          </w:p>
        </w:tc>
      </w:tr>
      <w:tr w:rsidR="00F741BE" w:rsidRPr="009D570E" w14:paraId="5E2FD439" w14:textId="77777777" w:rsidTr="0006389E">
        <w:tc>
          <w:tcPr>
            <w:tcW w:w="2963" w:type="dxa"/>
            <w:shd w:val="clear" w:color="auto" w:fill="D9D9D9" w:themeFill="background1" w:themeFillShade="D9"/>
            <w:vAlign w:val="center"/>
          </w:tcPr>
          <w:p w14:paraId="7AC91079" w14:textId="77777777" w:rsidR="00F741BE" w:rsidRPr="009D570E" w:rsidRDefault="00F741BE" w:rsidP="0006389E">
            <w:pPr>
              <w:pStyle w:val="BodyText"/>
              <w:widowControl w:val="0"/>
              <w:jc w:val="left"/>
              <w:rPr>
                <w:rFonts w:cs="Arial"/>
              </w:rPr>
            </w:pPr>
            <w:r w:rsidRPr="009D570E">
              <w:rPr>
                <w:rFonts w:cs="Arial"/>
                <w:b/>
              </w:rPr>
              <w:t>Action Status</w:t>
            </w:r>
          </w:p>
        </w:tc>
        <w:tc>
          <w:tcPr>
            <w:tcW w:w="6678" w:type="dxa"/>
            <w:vAlign w:val="center"/>
          </w:tcPr>
          <w:p w14:paraId="0E89F95B" w14:textId="58B2317A" w:rsidR="00F741BE" w:rsidRPr="009D570E" w:rsidRDefault="00F741BE" w:rsidP="0006389E">
            <w:pPr>
              <w:pStyle w:val="BodyText"/>
              <w:widowControl w:val="0"/>
              <w:jc w:val="left"/>
              <w:rPr>
                <w:rFonts w:cs="Arial"/>
              </w:rPr>
            </w:pPr>
            <w:r w:rsidRPr="009D570E">
              <w:rPr>
                <w:rFonts w:cs="Arial"/>
              </w:rPr>
              <w:t xml:space="preserve">Continuing – </w:t>
            </w:r>
            <w:r w:rsidR="00927772">
              <w:rPr>
                <w:rFonts w:cs="Arial"/>
              </w:rPr>
              <w:t>in</w:t>
            </w:r>
            <w:r>
              <w:rPr>
                <w:rFonts w:cs="Arial"/>
              </w:rPr>
              <w:t xml:space="preserve"> progress</w:t>
            </w:r>
          </w:p>
        </w:tc>
      </w:tr>
      <w:tr w:rsidR="00F741BE" w:rsidRPr="009D570E" w14:paraId="309E94DF" w14:textId="77777777" w:rsidTr="0006389E">
        <w:tc>
          <w:tcPr>
            <w:tcW w:w="2963" w:type="dxa"/>
            <w:shd w:val="clear" w:color="auto" w:fill="D9D9D9" w:themeFill="background1" w:themeFillShade="D9"/>
            <w:vAlign w:val="center"/>
          </w:tcPr>
          <w:p w14:paraId="6BED8970" w14:textId="77777777" w:rsidR="00F741BE" w:rsidRPr="009D570E" w:rsidDel="00C364FE" w:rsidRDefault="00F741BE" w:rsidP="0006389E">
            <w:pPr>
              <w:pStyle w:val="BodyText"/>
              <w:widowControl w:val="0"/>
              <w:jc w:val="left"/>
              <w:rPr>
                <w:rFonts w:cs="Arial"/>
                <w:b/>
              </w:rPr>
            </w:pPr>
            <w:r w:rsidRPr="009D570E">
              <w:rPr>
                <w:rFonts w:cs="Arial"/>
                <w:b/>
              </w:rPr>
              <w:t>Report of Progress</w:t>
            </w:r>
          </w:p>
        </w:tc>
        <w:tc>
          <w:tcPr>
            <w:tcW w:w="6678" w:type="dxa"/>
            <w:vAlign w:val="center"/>
          </w:tcPr>
          <w:p w14:paraId="12BE7BC3" w14:textId="5173B1A0" w:rsidR="00F741BE" w:rsidRPr="009D570E" w:rsidRDefault="00927772" w:rsidP="0006389E">
            <w:pPr>
              <w:pStyle w:val="BodyText"/>
              <w:widowControl w:val="0"/>
              <w:jc w:val="left"/>
              <w:rPr>
                <w:rFonts w:cs="Arial"/>
              </w:rPr>
            </w:pPr>
            <w:r>
              <w:rPr>
                <w:rFonts w:cs="Arial"/>
              </w:rPr>
              <w:t>The city EMD does have some shelters designated – mostly in local churches - but they are not FEMA certified for tornados.</w:t>
            </w:r>
          </w:p>
        </w:tc>
      </w:tr>
    </w:tbl>
    <w:p w14:paraId="4EC20F38" w14:textId="77777777" w:rsidR="00F741BE" w:rsidRPr="009D570E" w:rsidRDefault="00F741BE" w:rsidP="00F741BE">
      <w:pPr>
        <w:pStyle w:val="BodyText"/>
        <w:rPr>
          <w:rFonts w:cs="Arial"/>
          <w:highlight w:val="yellow"/>
        </w:rPr>
      </w:pPr>
    </w:p>
    <w:p w14:paraId="05CEB9E1" w14:textId="77777777" w:rsidR="00F741BE" w:rsidRPr="009D570E" w:rsidRDefault="00F741BE" w:rsidP="00F741BE">
      <w:pPr>
        <w:pStyle w:val="BodyText"/>
        <w:rPr>
          <w:rFonts w:cs="Arial"/>
          <w:highlight w:val="yellow"/>
        </w:rPr>
      </w:pPr>
    </w:p>
    <w:p w14:paraId="66BD9ABE" w14:textId="77777777" w:rsidR="00F741BE" w:rsidRPr="009D570E" w:rsidRDefault="00F741BE" w:rsidP="00F741BE">
      <w:pPr>
        <w:pStyle w:val="BodyText"/>
        <w:ind w:left="0"/>
        <w:rPr>
          <w:rFonts w:cs="Arial"/>
          <w:b/>
          <w:u w:val="single"/>
        </w:rPr>
      </w:pPr>
    </w:p>
    <w:p w14:paraId="12E65919" w14:textId="77777777" w:rsidR="00F741BE" w:rsidRDefault="00F741BE" w:rsidP="00F741BE">
      <w:pPr>
        <w:pStyle w:val="BodyText"/>
        <w:ind w:left="0"/>
        <w:rPr>
          <w:rFonts w:cs="Arial"/>
          <w:b/>
          <w:u w:val="single"/>
        </w:rPr>
      </w:pPr>
    </w:p>
    <w:p w14:paraId="29F4C10A" w14:textId="77777777" w:rsidR="00F741BE" w:rsidRDefault="00F741BE" w:rsidP="00F741BE">
      <w:pPr>
        <w:pStyle w:val="BodyText"/>
        <w:ind w:left="0"/>
        <w:rPr>
          <w:rFonts w:cs="Arial"/>
          <w:b/>
          <w:u w:val="single"/>
        </w:rPr>
      </w:pPr>
    </w:p>
    <w:p w14:paraId="2D9E75E0" w14:textId="77777777" w:rsidR="00F741BE" w:rsidRDefault="00F741BE" w:rsidP="00F741BE">
      <w:pPr>
        <w:pStyle w:val="BodyText"/>
        <w:ind w:left="0"/>
        <w:rPr>
          <w:rFonts w:cs="Arial"/>
          <w:b/>
          <w:u w:val="single"/>
        </w:rPr>
      </w:pPr>
    </w:p>
    <w:p w14:paraId="331CD2AA" w14:textId="77777777" w:rsidR="00F741BE" w:rsidRDefault="00F741BE" w:rsidP="00F741BE">
      <w:pPr>
        <w:pStyle w:val="BodyText"/>
        <w:ind w:left="0"/>
        <w:rPr>
          <w:rFonts w:cs="Arial"/>
          <w:b/>
          <w:u w:val="single"/>
        </w:rPr>
      </w:pPr>
    </w:p>
    <w:p w14:paraId="73CA97C0" w14:textId="77777777" w:rsidR="00F741BE" w:rsidRDefault="00F741BE" w:rsidP="00F741BE">
      <w:pPr>
        <w:pStyle w:val="BodyText"/>
        <w:ind w:left="0"/>
        <w:rPr>
          <w:rFonts w:cs="Arial"/>
          <w:b/>
          <w:u w:val="single"/>
        </w:rPr>
      </w:pPr>
    </w:p>
    <w:p w14:paraId="741C67C5" w14:textId="77777777" w:rsidR="00F741BE" w:rsidRDefault="00F741BE" w:rsidP="00F741BE">
      <w:pPr>
        <w:pStyle w:val="BodyText"/>
        <w:ind w:left="0"/>
        <w:rPr>
          <w:rFonts w:cs="Arial"/>
          <w:b/>
          <w:u w:val="single"/>
        </w:rPr>
      </w:pPr>
    </w:p>
    <w:p w14:paraId="00C5E8D5" w14:textId="77777777" w:rsidR="00F741BE" w:rsidRDefault="00F741BE" w:rsidP="00F741BE">
      <w:pPr>
        <w:pStyle w:val="BodyText"/>
        <w:ind w:left="0"/>
        <w:rPr>
          <w:rFonts w:cs="Arial"/>
          <w:b/>
          <w:u w:val="single"/>
        </w:rPr>
      </w:pPr>
    </w:p>
    <w:p w14:paraId="4381D506" w14:textId="77777777" w:rsidR="00F741BE" w:rsidRPr="009D570E" w:rsidRDefault="00F741BE" w:rsidP="00F741BE">
      <w:pPr>
        <w:pStyle w:val="BodyText"/>
        <w:ind w:left="0"/>
        <w:rPr>
          <w:rFonts w:cs="Arial"/>
        </w:rPr>
      </w:pPr>
      <w:r w:rsidRPr="009D570E">
        <w:rPr>
          <w:rFonts w:cs="Arial"/>
          <w:b/>
          <w:u w:val="single"/>
        </w:rPr>
        <w:t>Action 1.3.4:</w:t>
      </w:r>
      <w:r w:rsidRPr="009D570E">
        <w:rPr>
          <w:rFonts w:cs="Arial"/>
          <w:b/>
        </w:rPr>
        <w:t xml:space="preserve">  </w:t>
      </w:r>
      <w:r>
        <w:rPr>
          <w:rFonts w:cs="Arial"/>
        </w:rPr>
        <w:t xml:space="preserve">Facilities that house vulnerable populations such as </w:t>
      </w:r>
      <w:proofErr w:type="gramStart"/>
      <w:r>
        <w:rPr>
          <w:rFonts w:cs="Arial"/>
        </w:rPr>
        <w:t>disabled</w:t>
      </w:r>
      <w:proofErr w:type="gramEnd"/>
      <w:r>
        <w:rPr>
          <w:rFonts w:cs="Arial"/>
        </w:rPr>
        <w:t xml:space="preserve"> and elderly should review alternative locations for sheltering residents and MOUs with “sister” facilities.</w:t>
      </w:r>
    </w:p>
    <w:p w14:paraId="66D61002" w14:textId="77777777" w:rsidR="00F741BE" w:rsidRPr="009D570E" w:rsidRDefault="00F741BE" w:rsidP="00F741BE">
      <w:pPr>
        <w:pStyle w:val="BodyText"/>
        <w:rPr>
          <w:rFonts w:cs="Arial"/>
          <w:highlight w:val="yellow"/>
        </w:rPr>
      </w:pPr>
    </w:p>
    <w:tbl>
      <w:tblPr>
        <w:tblStyle w:val="TableGrid"/>
        <w:tblW w:w="0" w:type="auto"/>
        <w:tblLook w:val="04A0" w:firstRow="1" w:lastRow="0" w:firstColumn="1" w:lastColumn="0" w:noHBand="0" w:noVBand="1"/>
      </w:tblPr>
      <w:tblGrid>
        <w:gridCol w:w="2963"/>
        <w:gridCol w:w="6678"/>
      </w:tblGrid>
      <w:tr w:rsidR="00F741BE" w:rsidRPr="009D570E" w14:paraId="10B0F3F2" w14:textId="77777777" w:rsidTr="0006389E">
        <w:tc>
          <w:tcPr>
            <w:tcW w:w="9641" w:type="dxa"/>
            <w:gridSpan w:val="2"/>
            <w:shd w:val="clear" w:color="auto" w:fill="BFBFBF" w:themeFill="background1" w:themeFillShade="BF"/>
          </w:tcPr>
          <w:p w14:paraId="3D31174F"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1F5811D6" w14:textId="77777777" w:rsidR="00F741BE" w:rsidRPr="009D570E" w:rsidRDefault="00F741BE" w:rsidP="0006389E">
            <w:pPr>
              <w:jc w:val="center"/>
              <w:rPr>
                <w:rFonts w:ascii="Arial" w:hAnsi="Arial" w:cs="Arial"/>
                <w:b/>
              </w:rPr>
            </w:pPr>
          </w:p>
        </w:tc>
      </w:tr>
      <w:tr w:rsidR="00F741BE" w:rsidRPr="009D570E" w14:paraId="2DB1EFE8" w14:textId="77777777" w:rsidTr="0006389E">
        <w:tc>
          <w:tcPr>
            <w:tcW w:w="2963" w:type="dxa"/>
            <w:tcBorders>
              <w:bottom w:val="single" w:sz="4" w:space="0" w:color="auto"/>
            </w:tcBorders>
            <w:shd w:val="clear" w:color="auto" w:fill="F2F2F2" w:themeFill="background1" w:themeFillShade="F2"/>
            <w:vAlign w:val="center"/>
          </w:tcPr>
          <w:p w14:paraId="6F8B3D0A"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4BB19654"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76E0EB5B" w14:textId="5B421715" w:rsidR="00F741BE" w:rsidRPr="009D570E" w:rsidRDefault="00927772" w:rsidP="0006389E">
            <w:pPr>
              <w:rPr>
                <w:rFonts w:ascii="Arial" w:hAnsi="Arial" w:cs="Arial"/>
              </w:rPr>
            </w:pPr>
            <w:r>
              <w:rPr>
                <w:rFonts w:ascii="Arial" w:hAnsi="Arial" w:cs="Arial"/>
              </w:rPr>
              <w:t>Rolla</w:t>
            </w:r>
          </w:p>
        </w:tc>
      </w:tr>
      <w:tr w:rsidR="00F741BE" w:rsidRPr="009D570E" w14:paraId="17E33303" w14:textId="77777777" w:rsidTr="0006389E">
        <w:tc>
          <w:tcPr>
            <w:tcW w:w="9641" w:type="dxa"/>
            <w:gridSpan w:val="2"/>
            <w:shd w:val="clear" w:color="auto" w:fill="D9D9D9" w:themeFill="background1" w:themeFillShade="D9"/>
            <w:vAlign w:val="center"/>
          </w:tcPr>
          <w:p w14:paraId="1E4D55D9"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1ACB67C4" w14:textId="77777777" w:rsidTr="0006389E">
        <w:tc>
          <w:tcPr>
            <w:tcW w:w="2963" w:type="dxa"/>
            <w:tcBorders>
              <w:bottom w:val="single" w:sz="4" w:space="0" w:color="auto"/>
            </w:tcBorders>
            <w:shd w:val="clear" w:color="auto" w:fill="F2F2F2" w:themeFill="background1" w:themeFillShade="F2"/>
            <w:vAlign w:val="center"/>
          </w:tcPr>
          <w:p w14:paraId="0228B104" w14:textId="77777777" w:rsidR="00F741BE" w:rsidRPr="009D570E" w:rsidRDefault="00F741BE" w:rsidP="0006389E">
            <w:pPr>
              <w:rPr>
                <w:rFonts w:ascii="Arial" w:hAnsi="Arial" w:cs="Arial"/>
                <w:b/>
              </w:rPr>
            </w:pPr>
            <w:r w:rsidRPr="009D570E">
              <w:rPr>
                <w:rFonts w:ascii="Arial" w:hAnsi="Arial" w:cs="Arial"/>
                <w:b/>
              </w:rPr>
              <w:t>Problem being Mitigated:</w:t>
            </w:r>
          </w:p>
          <w:p w14:paraId="6E1B9F65"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34BEE7B2" w14:textId="77777777" w:rsidR="00F741BE" w:rsidRPr="009D570E" w:rsidRDefault="00F741BE" w:rsidP="0006389E">
            <w:pPr>
              <w:rPr>
                <w:rFonts w:ascii="Arial" w:hAnsi="Arial" w:cs="Arial"/>
              </w:rPr>
            </w:pPr>
            <w:r w:rsidRPr="009D570E">
              <w:rPr>
                <w:rFonts w:ascii="Arial" w:hAnsi="Arial" w:cs="Arial"/>
              </w:rPr>
              <w:t xml:space="preserve">Risks/vulnerabilities associated with </w:t>
            </w:r>
            <w:r>
              <w:rPr>
                <w:rFonts w:ascii="Arial" w:hAnsi="Arial" w:cs="Arial"/>
              </w:rPr>
              <w:t>nonexistent/unavailable shelters for large groups such as hospitals, nursing homes and group homes.</w:t>
            </w:r>
          </w:p>
        </w:tc>
      </w:tr>
      <w:tr w:rsidR="00F741BE" w:rsidRPr="009D570E" w14:paraId="396580C3" w14:textId="77777777" w:rsidTr="0006389E">
        <w:tc>
          <w:tcPr>
            <w:tcW w:w="2963" w:type="dxa"/>
            <w:tcBorders>
              <w:bottom w:val="single" w:sz="4" w:space="0" w:color="auto"/>
            </w:tcBorders>
            <w:shd w:val="clear" w:color="auto" w:fill="F2F2F2" w:themeFill="background1" w:themeFillShade="F2"/>
            <w:vAlign w:val="center"/>
          </w:tcPr>
          <w:p w14:paraId="0858845A"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46DA225F" w14:textId="77777777" w:rsidR="00F741BE" w:rsidRPr="009D570E" w:rsidRDefault="00F741BE" w:rsidP="0006389E">
            <w:pPr>
              <w:rPr>
                <w:rFonts w:ascii="Arial" w:hAnsi="Arial" w:cs="Arial"/>
              </w:rPr>
            </w:pPr>
            <w:r>
              <w:rPr>
                <w:rFonts w:ascii="Arial" w:hAnsi="Arial" w:cs="Arial"/>
              </w:rPr>
              <w:t>All hazards</w:t>
            </w:r>
          </w:p>
        </w:tc>
      </w:tr>
      <w:tr w:rsidR="00F741BE" w:rsidRPr="009D570E" w14:paraId="35CECB98" w14:textId="77777777" w:rsidTr="0006389E">
        <w:tc>
          <w:tcPr>
            <w:tcW w:w="9641" w:type="dxa"/>
            <w:gridSpan w:val="2"/>
            <w:shd w:val="clear" w:color="auto" w:fill="D9D9D9" w:themeFill="background1" w:themeFillShade="D9"/>
            <w:vAlign w:val="center"/>
          </w:tcPr>
          <w:p w14:paraId="0609820C"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138682DD" w14:textId="77777777" w:rsidTr="0006389E">
        <w:tc>
          <w:tcPr>
            <w:tcW w:w="2963" w:type="dxa"/>
            <w:tcBorders>
              <w:bottom w:val="single" w:sz="4" w:space="0" w:color="auto"/>
            </w:tcBorders>
            <w:shd w:val="clear" w:color="auto" w:fill="F2F2F2" w:themeFill="background1" w:themeFillShade="F2"/>
            <w:vAlign w:val="center"/>
          </w:tcPr>
          <w:p w14:paraId="596559C3" w14:textId="77777777" w:rsidR="00F741BE" w:rsidRPr="009D570E" w:rsidRDefault="00F741BE" w:rsidP="0006389E">
            <w:pPr>
              <w:rPr>
                <w:rFonts w:ascii="Arial" w:hAnsi="Arial" w:cs="Arial"/>
                <w:b/>
              </w:rPr>
            </w:pPr>
            <w:r w:rsidRPr="009D570E">
              <w:rPr>
                <w:rFonts w:ascii="Arial" w:hAnsi="Arial" w:cs="Arial"/>
                <w:b/>
              </w:rPr>
              <w:t>Action/Project Number:</w:t>
            </w:r>
          </w:p>
          <w:p w14:paraId="20317BFD" w14:textId="77777777" w:rsidR="00F741BE" w:rsidRPr="009D570E" w:rsidRDefault="00F741BE" w:rsidP="0006389E">
            <w:pPr>
              <w:rPr>
                <w:rFonts w:ascii="Arial" w:hAnsi="Arial" w:cs="Arial"/>
              </w:rPr>
            </w:pPr>
          </w:p>
        </w:tc>
        <w:tc>
          <w:tcPr>
            <w:tcW w:w="6678" w:type="dxa"/>
            <w:vAlign w:val="center"/>
          </w:tcPr>
          <w:p w14:paraId="256E4CD6" w14:textId="77777777" w:rsidR="00F741BE" w:rsidRPr="009D570E" w:rsidRDefault="00F741BE" w:rsidP="0006389E">
            <w:pPr>
              <w:rPr>
                <w:rFonts w:ascii="Arial" w:hAnsi="Arial" w:cs="Arial"/>
              </w:rPr>
            </w:pPr>
            <w:r w:rsidRPr="009D570E">
              <w:rPr>
                <w:rFonts w:ascii="Arial" w:hAnsi="Arial" w:cs="Arial"/>
              </w:rPr>
              <w:t>1.3.4</w:t>
            </w:r>
          </w:p>
        </w:tc>
      </w:tr>
      <w:tr w:rsidR="00F741BE" w:rsidRPr="009D570E" w14:paraId="3DC18CBD" w14:textId="77777777" w:rsidTr="0006389E">
        <w:tc>
          <w:tcPr>
            <w:tcW w:w="2963" w:type="dxa"/>
            <w:tcBorders>
              <w:bottom w:val="single" w:sz="4" w:space="0" w:color="auto"/>
            </w:tcBorders>
            <w:shd w:val="clear" w:color="auto" w:fill="F2F2F2" w:themeFill="background1" w:themeFillShade="F2"/>
            <w:vAlign w:val="center"/>
          </w:tcPr>
          <w:p w14:paraId="2A5718F3"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6A64F2C0" w14:textId="77777777" w:rsidR="00F741BE" w:rsidRPr="009D570E" w:rsidRDefault="00F741BE" w:rsidP="0006389E">
            <w:pPr>
              <w:rPr>
                <w:rFonts w:ascii="Arial" w:hAnsi="Arial" w:cs="Arial"/>
                <w:highlight w:val="yellow"/>
              </w:rPr>
            </w:pPr>
            <w:r>
              <w:rPr>
                <w:rFonts w:ascii="Arial" w:hAnsi="Arial" w:cs="Arial"/>
              </w:rPr>
              <w:t>Establish alternative shelters for facilities that house disabled and elderly populations such as hospitals, nursing homes and group homes.</w:t>
            </w:r>
          </w:p>
        </w:tc>
      </w:tr>
      <w:tr w:rsidR="00F741BE" w:rsidRPr="009D570E" w14:paraId="66FC33DE" w14:textId="77777777" w:rsidTr="0006389E">
        <w:tc>
          <w:tcPr>
            <w:tcW w:w="2963" w:type="dxa"/>
            <w:tcBorders>
              <w:bottom w:val="single" w:sz="4" w:space="0" w:color="auto"/>
            </w:tcBorders>
            <w:shd w:val="clear" w:color="auto" w:fill="F2F2F2" w:themeFill="background1" w:themeFillShade="F2"/>
            <w:vAlign w:val="center"/>
          </w:tcPr>
          <w:p w14:paraId="4540F218" w14:textId="77777777" w:rsidR="00F741BE" w:rsidRPr="009D570E" w:rsidRDefault="00F741BE" w:rsidP="0006389E">
            <w:pPr>
              <w:rPr>
                <w:rFonts w:ascii="Arial" w:hAnsi="Arial" w:cs="Arial"/>
                <w:b/>
              </w:rPr>
            </w:pPr>
          </w:p>
          <w:p w14:paraId="67946ED7" w14:textId="77777777" w:rsidR="00F741BE" w:rsidRPr="009D570E" w:rsidRDefault="00F741BE" w:rsidP="0006389E">
            <w:pPr>
              <w:rPr>
                <w:rFonts w:ascii="Arial" w:hAnsi="Arial" w:cs="Arial"/>
                <w:b/>
              </w:rPr>
            </w:pPr>
            <w:r w:rsidRPr="009D570E">
              <w:rPr>
                <w:rFonts w:ascii="Arial" w:hAnsi="Arial" w:cs="Arial"/>
                <w:b/>
              </w:rPr>
              <w:t>Action or Project Description:</w:t>
            </w:r>
          </w:p>
          <w:p w14:paraId="446D0C11" w14:textId="77777777" w:rsidR="00F741BE" w:rsidRPr="009D570E" w:rsidRDefault="00F741BE" w:rsidP="0006389E">
            <w:pPr>
              <w:rPr>
                <w:rFonts w:ascii="Arial" w:hAnsi="Arial" w:cs="Arial"/>
              </w:rPr>
            </w:pPr>
          </w:p>
        </w:tc>
        <w:tc>
          <w:tcPr>
            <w:tcW w:w="6678" w:type="dxa"/>
            <w:vAlign w:val="center"/>
          </w:tcPr>
          <w:p w14:paraId="2674B97A" w14:textId="77777777" w:rsidR="00F741BE" w:rsidRPr="009D570E" w:rsidRDefault="00F741BE" w:rsidP="0006389E">
            <w:pPr>
              <w:rPr>
                <w:rFonts w:ascii="Arial" w:hAnsi="Arial" w:cs="Arial"/>
                <w:highlight w:val="yellow"/>
              </w:rPr>
            </w:pPr>
            <w:r>
              <w:rPr>
                <w:rFonts w:ascii="Arial" w:hAnsi="Arial" w:cs="Arial"/>
              </w:rPr>
              <w:t>Continue to work to increase communications between facilities that house vulnerable populations and with local EMDs and agencies responsible for sheltering.</w:t>
            </w:r>
          </w:p>
        </w:tc>
      </w:tr>
      <w:tr w:rsidR="00F741BE" w:rsidRPr="009D570E" w14:paraId="2E96680D" w14:textId="77777777" w:rsidTr="0006389E">
        <w:tc>
          <w:tcPr>
            <w:tcW w:w="2963" w:type="dxa"/>
            <w:tcBorders>
              <w:bottom w:val="single" w:sz="4" w:space="0" w:color="auto"/>
            </w:tcBorders>
            <w:shd w:val="clear" w:color="auto" w:fill="F2F2F2" w:themeFill="background1" w:themeFillShade="F2"/>
            <w:vAlign w:val="center"/>
          </w:tcPr>
          <w:p w14:paraId="745EAE7A"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6F586E8F" w14:textId="77777777" w:rsidR="00F741BE" w:rsidRPr="009D570E" w:rsidRDefault="00F741BE" w:rsidP="0006389E">
            <w:pPr>
              <w:rPr>
                <w:rFonts w:ascii="Arial" w:hAnsi="Arial" w:cs="Arial"/>
                <w:highlight w:val="yellow"/>
              </w:rPr>
            </w:pPr>
            <w:r w:rsidRPr="009D570E">
              <w:rPr>
                <w:rFonts w:ascii="Arial" w:hAnsi="Arial" w:cs="Arial"/>
              </w:rPr>
              <w:t>Reduce risks and vulnerabilities of people in hazard-prone areas through current technology, better planning, and hazard mitigation activities.</w:t>
            </w:r>
          </w:p>
        </w:tc>
      </w:tr>
      <w:tr w:rsidR="00F741BE" w:rsidRPr="009D570E" w14:paraId="37475CCC" w14:textId="77777777" w:rsidTr="0006389E">
        <w:tc>
          <w:tcPr>
            <w:tcW w:w="2963" w:type="dxa"/>
            <w:tcBorders>
              <w:bottom w:val="single" w:sz="4" w:space="0" w:color="auto"/>
            </w:tcBorders>
            <w:shd w:val="clear" w:color="auto" w:fill="F2F2F2" w:themeFill="background1" w:themeFillShade="F2"/>
            <w:vAlign w:val="center"/>
          </w:tcPr>
          <w:p w14:paraId="5B227730"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54435CAE" w14:textId="77777777" w:rsidR="00F741BE" w:rsidRPr="009D570E" w:rsidRDefault="00F741BE" w:rsidP="0006389E">
            <w:pPr>
              <w:rPr>
                <w:rFonts w:ascii="Arial" w:hAnsi="Arial" w:cs="Arial"/>
                <w:highlight w:val="yellow"/>
              </w:rPr>
            </w:pPr>
            <w:r w:rsidRPr="009D570E">
              <w:rPr>
                <w:rFonts w:ascii="Arial" w:hAnsi="Arial" w:cs="Arial"/>
              </w:rPr>
              <w:t>$</w:t>
            </w:r>
            <w:r>
              <w:rPr>
                <w:rFonts w:ascii="Arial" w:hAnsi="Arial" w:cs="Arial"/>
              </w:rPr>
              <w:t>2,500 -</w:t>
            </w:r>
            <w:r w:rsidRPr="009D570E">
              <w:rPr>
                <w:rFonts w:ascii="Arial" w:hAnsi="Arial" w:cs="Arial"/>
              </w:rPr>
              <w:t xml:space="preserve"> $5,000 </w:t>
            </w:r>
          </w:p>
        </w:tc>
      </w:tr>
      <w:tr w:rsidR="00F741BE" w:rsidRPr="009D570E" w14:paraId="4EC2CAFE" w14:textId="77777777" w:rsidTr="0006389E">
        <w:tc>
          <w:tcPr>
            <w:tcW w:w="2963" w:type="dxa"/>
            <w:tcBorders>
              <w:bottom w:val="single" w:sz="4" w:space="0" w:color="auto"/>
            </w:tcBorders>
            <w:shd w:val="clear" w:color="auto" w:fill="F2F2F2" w:themeFill="background1" w:themeFillShade="F2"/>
            <w:vAlign w:val="center"/>
          </w:tcPr>
          <w:p w14:paraId="47BFD2EE"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250BBF9E" w14:textId="77777777" w:rsidR="00F741BE" w:rsidRPr="009D570E" w:rsidRDefault="00F741BE" w:rsidP="0006389E">
            <w:pPr>
              <w:rPr>
                <w:rFonts w:ascii="Arial" w:hAnsi="Arial" w:cs="Arial"/>
                <w:highlight w:val="yellow"/>
              </w:rPr>
            </w:pPr>
            <w:r w:rsidRPr="009D570E">
              <w:rPr>
                <w:rFonts w:ascii="Arial" w:hAnsi="Arial" w:cs="Arial"/>
              </w:rPr>
              <w:t>Losses avoided by implementing this action include injuries and/or casualties, and emergency management costs/community costs.</w:t>
            </w:r>
          </w:p>
        </w:tc>
      </w:tr>
      <w:tr w:rsidR="00F741BE" w:rsidRPr="009D570E" w14:paraId="679E035C" w14:textId="77777777" w:rsidTr="0006389E">
        <w:tc>
          <w:tcPr>
            <w:tcW w:w="9641" w:type="dxa"/>
            <w:gridSpan w:val="2"/>
            <w:shd w:val="clear" w:color="auto" w:fill="D9D9D9" w:themeFill="background1" w:themeFillShade="D9"/>
            <w:vAlign w:val="center"/>
          </w:tcPr>
          <w:p w14:paraId="21F24DC3"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2FB69F7E" w14:textId="77777777" w:rsidTr="0006389E">
        <w:tc>
          <w:tcPr>
            <w:tcW w:w="2963" w:type="dxa"/>
            <w:shd w:val="clear" w:color="auto" w:fill="F2F2F2" w:themeFill="background1" w:themeFillShade="F2"/>
            <w:vAlign w:val="center"/>
          </w:tcPr>
          <w:p w14:paraId="33F3D23D"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2BD544A1" w14:textId="77777777" w:rsidR="00F741BE" w:rsidRPr="009D570E" w:rsidRDefault="00F741BE" w:rsidP="0006389E">
            <w:pPr>
              <w:rPr>
                <w:rFonts w:ascii="Arial" w:hAnsi="Arial" w:cs="Arial"/>
                <w:highlight w:val="yellow"/>
              </w:rPr>
            </w:pPr>
            <w:r>
              <w:rPr>
                <w:rFonts w:ascii="Arial" w:hAnsi="Arial" w:cs="Arial"/>
              </w:rPr>
              <w:t xml:space="preserve">City </w:t>
            </w:r>
            <w:r w:rsidRPr="009D570E">
              <w:rPr>
                <w:rFonts w:ascii="Arial" w:hAnsi="Arial" w:cs="Arial"/>
              </w:rPr>
              <w:t>EMD</w:t>
            </w:r>
            <w:r>
              <w:rPr>
                <w:rFonts w:ascii="Arial" w:hAnsi="Arial" w:cs="Arial"/>
              </w:rPr>
              <w:t>, county health department</w:t>
            </w:r>
          </w:p>
        </w:tc>
      </w:tr>
      <w:tr w:rsidR="00F741BE" w:rsidRPr="009D570E" w14:paraId="0F263B19" w14:textId="77777777" w:rsidTr="0006389E">
        <w:tc>
          <w:tcPr>
            <w:tcW w:w="2963" w:type="dxa"/>
            <w:shd w:val="clear" w:color="auto" w:fill="F2F2F2" w:themeFill="background1" w:themeFillShade="F2"/>
            <w:vAlign w:val="center"/>
          </w:tcPr>
          <w:p w14:paraId="0C1177CC"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152D8A7B" w14:textId="77777777" w:rsidR="00F741BE" w:rsidRPr="009D570E" w:rsidRDefault="00F741BE" w:rsidP="0006389E">
            <w:pPr>
              <w:rPr>
                <w:rFonts w:ascii="Arial" w:hAnsi="Arial" w:cs="Arial"/>
              </w:rPr>
            </w:pPr>
            <w:r>
              <w:rPr>
                <w:rFonts w:ascii="Arial" w:hAnsi="Arial" w:cs="Arial"/>
              </w:rPr>
              <w:t>21</w:t>
            </w:r>
            <w:r w:rsidRPr="009D570E">
              <w:rPr>
                <w:rFonts w:ascii="Arial" w:hAnsi="Arial" w:cs="Arial"/>
              </w:rPr>
              <w:t xml:space="preserve"> –</w:t>
            </w:r>
            <w:r>
              <w:rPr>
                <w:rFonts w:ascii="Arial" w:hAnsi="Arial" w:cs="Arial"/>
              </w:rPr>
              <w:t xml:space="preserve">High </w:t>
            </w:r>
            <w:r w:rsidRPr="009D570E">
              <w:rPr>
                <w:rFonts w:ascii="Arial" w:hAnsi="Arial" w:cs="Arial"/>
              </w:rPr>
              <w:t>Priority</w:t>
            </w:r>
          </w:p>
        </w:tc>
      </w:tr>
      <w:tr w:rsidR="00F741BE" w:rsidRPr="009D570E" w14:paraId="11E5AFDF" w14:textId="77777777" w:rsidTr="0006389E">
        <w:tc>
          <w:tcPr>
            <w:tcW w:w="2963" w:type="dxa"/>
            <w:shd w:val="clear" w:color="auto" w:fill="F2F2F2" w:themeFill="background1" w:themeFillShade="F2"/>
            <w:vAlign w:val="center"/>
          </w:tcPr>
          <w:p w14:paraId="48B5DA37"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0381494D" w14:textId="77777777" w:rsidR="00F741BE" w:rsidRPr="009D570E" w:rsidRDefault="00F741BE" w:rsidP="0006389E">
            <w:pPr>
              <w:rPr>
                <w:rFonts w:ascii="Arial" w:hAnsi="Arial" w:cs="Arial"/>
              </w:rPr>
            </w:pPr>
            <w:r w:rsidRPr="009D570E">
              <w:rPr>
                <w:rFonts w:ascii="Arial" w:hAnsi="Arial" w:cs="Arial"/>
              </w:rPr>
              <w:t xml:space="preserve">On-going </w:t>
            </w:r>
          </w:p>
        </w:tc>
      </w:tr>
      <w:tr w:rsidR="00F741BE" w:rsidRPr="009D570E" w14:paraId="1233B014" w14:textId="77777777" w:rsidTr="0006389E">
        <w:tc>
          <w:tcPr>
            <w:tcW w:w="2963" w:type="dxa"/>
            <w:shd w:val="clear" w:color="auto" w:fill="F2F2F2" w:themeFill="background1" w:themeFillShade="F2"/>
            <w:vAlign w:val="center"/>
          </w:tcPr>
          <w:p w14:paraId="3398A786" w14:textId="77777777" w:rsidR="00F741BE" w:rsidRPr="009D570E" w:rsidRDefault="00F741BE" w:rsidP="0006389E">
            <w:pPr>
              <w:rPr>
                <w:rFonts w:ascii="Arial" w:hAnsi="Arial" w:cs="Arial"/>
                <w:b/>
              </w:rPr>
            </w:pPr>
            <w:r w:rsidRPr="009D570E">
              <w:rPr>
                <w:rFonts w:ascii="Arial" w:hAnsi="Arial" w:cs="Arial"/>
                <w:b/>
              </w:rPr>
              <w:t>Potential Fund Sources:</w:t>
            </w:r>
          </w:p>
          <w:p w14:paraId="025F8B49" w14:textId="77777777" w:rsidR="00F741BE" w:rsidRPr="009D570E" w:rsidRDefault="00F741BE" w:rsidP="0006389E">
            <w:pPr>
              <w:rPr>
                <w:rFonts w:ascii="Arial" w:hAnsi="Arial" w:cs="Arial"/>
                <w:b/>
              </w:rPr>
            </w:pPr>
          </w:p>
        </w:tc>
        <w:tc>
          <w:tcPr>
            <w:tcW w:w="6678" w:type="dxa"/>
            <w:vAlign w:val="center"/>
          </w:tcPr>
          <w:p w14:paraId="266F2D90" w14:textId="77777777" w:rsidR="00F741BE" w:rsidRPr="009D570E" w:rsidRDefault="00F741BE" w:rsidP="0006389E">
            <w:pPr>
              <w:rPr>
                <w:rFonts w:ascii="Arial" w:hAnsi="Arial" w:cs="Arial"/>
              </w:rPr>
            </w:pPr>
            <w:r w:rsidRPr="009D570E">
              <w:rPr>
                <w:rFonts w:ascii="Arial" w:hAnsi="Arial" w:cs="Arial"/>
              </w:rPr>
              <w:t>Grants, local general revenue funds, and private donations of cash, goods, or services.</w:t>
            </w:r>
          </w:p>
        </w:tc>
      </w:tr>
      <w:tr w:rsidR="00F741BE" w:rsidRPr="009D570E" w14:paraId="648C1557" w14:textId="77777777" w:rsidTr="0006389E">
        <w:tc>
          <w:tcPr>
            <w:tcW w:w="2963" w:type="dxa"/>
            <w:tcBorders>
              <w:bottom w:val="single" w:sz="4" w:space="0" w:color="auto"/>
            </w:tcBorders>
            <w:shd w:val="clear" w:color="auto" w:fill="F2F2F2" w:themeFill="background1" w:themeFillShade="F2"/>
            <w:vAlign w:val="center"/>
          </w:tcPr>
          <w:p w14:paraId="63F6B3AC"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0A57C779" w14:textId="77777777" w:rsidR="00F741BE" w:rsidRPr="009D570E" w:rsidRDefault="00F741BE" w:rsidP="0006389E">
            <w:pPr>
              <w:rPr>
                <w:rFonts w:ascii="Arial" w:hAnsi="Arial" w:cs="Arial"/>
              </w:rPr>
            </w:pPr>
            <w:r w:rsidRPr="009D570E">
              <w:rPr>
                <w:rFonts w:ascii="Arial" w:hAnsi="Arial" w:cs="Arial"/>
              </w:rPr>
              <w:t>Hazard Mitigation Plan, LEOP</w:t>
            </w:r>
          </w:p>
        </w:tc>
      </w:tr>
      <w:tr w:rsidR="00F741BE" w:rsidRPr="009D570E" w14:paraId="58E7BF35" w14:textId="77777777" w:rsidTr="0006389E">
        <w:tc>
          <w:tcPr>
            <w:tcW w:w="9641" w:type="dxa"/>
            <w:gridSpan w:val="2"/>
            <w:shd w:val="clear" w:color="auto" w:fill="D9D9D9" w:themeFill="background1" w:themeFillShade="D9"/>
            <w:vAlign w:val="center"/>
          </w:tcPr>
          <w:p w14:paraId="6D1BA722"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28813B81" w14:textId="77777777" w:rsidTr="0006389E">
        <w:tc>
          <w:tcPr>
            <w:tcW w:w="2963" w:type="dxa"/>
            <w:shd w:val="clear" w:color="auto" w:fill="D9D9D9" w:themeFill="background1" w:themeFillShade="D9"/>
            <w:vAlign w:val="center"/>
          </w:tcPr>
          <w:p w14:paraId="4D9F37D5"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702DCF93" w14:textId="77777777" w:rsidR="00F741BE" w:rsidRPr="009D570E" w:rsidRDefault="00F741BE" w:rsidP="0006389E">
            <w:pPr>
              <w:rPr>
                <w:rFonts w:ascii="Arial" w:hAnsi="Arial" w:cs="Arial"/>
              </w:rPr>
            </w:pPr>
            <w:r w:rsidRPr="009D570E">
              <w:rPr>
                <w:rFonts w:ascii="Arial" w:hAnsi="Arial" w:cs="Arial"/>
              </w:rPr>
              <w:t>Continuing –</w:t>
            </w:r>
            <w:r>
              <w:rPr>
                <w:rFonts w:ascii="Arial" w:hAnsi="Arial" w:cs="Arial"/>
              </w:rPr>
              <w:t xml:space="preserve"> no </w:t>
            </w:r>
            <w:r w:rsidRPr="009D570E">
              <w:rPr>
                <w:rFonts w:ascii="Arial" w:hAnsi="Arial" w:cs="Arial"/>
              </w:rPr>
              <w:t>progress</w:t>
            </w:r>
          </w:p>
        </w:tc>
      </w:tr>
      <w:tr w:rsidR="00F741BE" w:rsidRPr="009D570E" w14:paraId="3E17A4F4" w14:textId="77777777" w:rsidTr="0006389E">
        <w:tc>
          <w:tcPr>
            <w:tcW w:w="2963" w:type="dxa"/>
            <w:shd w:val="clear" w:color="auto" w:fill="D9D9D9" w:themeFill="background1" w:themeFillShade="D9"/>
            <w:vAlign w:val="center"/>
          </w:tcPr>
          <w:p w14:paraId="00D49C82"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7784D621" w14:textId="793B3816" w:rsidR="00F741BE" w:rsidRPr="009D570E" w:rsidRDefault="00F741BE" w:rsidP="0006389E">
            <w:pPr>
              <w:rPr>
                <w:rFonts w:ascii="Arial" w:hAnsi="Arial" w:cs="Arial"/>
              </w:rPr>
            </w:pPr>
            <w:r>
              <w:rPr>
                <w:rFonts w:ascii="Arial" w:hAnsi="Arial" w:cs="Arial"/>
              </w:rPr>
              <w:t xml:space="preserve">Data on what private nursing and group homes have for emergency plans and MOUs does not currently exist. </w:t>
            </w:r>
            <w:r w:rsidR="0062368C">
              <w:rPr>
                <w:rFonts w:ascii="Arial" w:hAnsi="Arial" w:cs="Arial"/>
              </w:rPr>
              <w:t xml:space="preserve">The city does have a list of facilities with vulnerable populations. </w:t>
            </w:r>
            <w:r>
              <w:rPr>
                <w:rFonts w:ascii="Arial" w:hAnsi="Arial" w:cs="Arial"/>
              </w:rPr>
              <w:t>This action item would benefit from a focused effort to gather that data and assist these private institutions with establishing alternative sheltering plans.</w:t>
            </w:r>
          </w:p>
        </w:tc>
      </w:tr>
    </w:tbl>
    <w:p w14:paraId="2C1FF87D" w14:textId="77777777" w:rsidR="00F741BE" w:rsidRPr="009D570E" w:rsidRDefault="00F741BE" w:rsidP="00F741BE">
      <w:pPr>
        <w:pStyle w:val="BodyText"/>
        <w:rPr>
          <w:rFonts w:cs="Arial"/>
          <w:highlight w:val="yellow"/>
        </w:rPr>
      </w:pPr>
    </w:p>
    <w:p w14:paraId="618C90B3" w14:textId="77777777" w:rsidR="00F741BE" w:rsidRPr="009D570E" w:rsidRDefault="00F741BE" w:rsidP="00F741BE">
      <w:pPr>
        <w:pStyle w:val="BodyText"/>
        <w:rPr>
          <w:rFonts w:cs="Arial"/>
          <w:highlight w:val="yellow"/>
        </w:rPr>
      </w:pPr>
    </w:p>
    <w:p w14:paraId="68981331" w14:textId="77777777" w:rsidR="00F741BE" w:rsidRPr="009D570E" w:rsidRDefault="00F741BE" w:rsidP="00F741BE">
      <w:pPr>
        <w:pStyle w:val="BodyText"/>
        <w:rPr>
          <w:rFonts w:cs="Arial"/>
          <w:highlight w:val="yellow"/>
        </w:rPr>
      </w:pPr>
    </w:p>
    <w:p w14:paraId="2D253BC8" w14:textId="77777777" w:rsidR="00F741BE" w:rsidRPr="009D570E" w:rsidRDefault="00F741BE" w:rsidP="00F741BE">
      <w:pPr>
        <w:pStyle w:val="BodyText"/>
        <w:ind w:left="0"/>
        <w:rPr>
          <w:rFonts w:cs="Arial"/>
          <w:b/>
          <w:highlight w:val="yellow"/>
          <w:u w:val="single"/>
        </w:rPr>
      </w:pPr>
    </w:p>
    <w:p w14:paraId="0873409A" w14:textId="77777777" w:rsidR="00F741BE" w:rsidRPr="009D570E" w:rsidRDefault="00F741BE" w:rsidP="00F741BE">
      <w:pPr>
        <w:pStyle w:val="BodyText"/>
        <w:ind w:left="0"/>
        <w:rPr>
          <w:rFonts w:cs="Arial"/>
          <w:b/>
          <w:highlight w:val="yellow"/>
          <w:u w:val="single"/>
        </w:rPr>
      </w:pPr>
    </w:p>
    <w:p w14:paraId="4881F85C" w14:textId="77777777" w:rsidR="00F741BE" w:rsidRDefault="00F741BE" w:rsidP="00F741BE">
      <w:pPr>
        <w:pStyle w:val="BodyText"/>
        <w:ind w:left="0"/>
        <w:rPr>
          <w:rFonts w:cs="Arial"/>
          <w:b/>
          <w:u w:val="single"/>
        </w:rPr>
      </w:pPr>
    </w:p>
    <w:p w14:paraId="3D21C5E7" w14:textId="77777777" w:rsidR="00F741BE" w:rsidRDefault="00F741BE" w:rsidP="00F741BE">
      <w:pPr>
        <w:pStyle w:val="BodyText"/>
        <w:ind w:left="0"/>
        <w:rPr>
          <w:rFonts w:cs="Arial"/>
          <w:b/>
          <w:u w:val="single"/>
        </w:rPr>
      </w:pPr>
    </w:p>
    <w:p w14:paraId="53B1F8A6" w14:textId="77777777" w:rsidR="00F741BE" w:rsidRPr="009D570E" w:rsidRDefault="00F741BE" w:rsidP="00F741BE">
      <w:pPr>
        <w:pStyle w:val="BodyText"/>
        <w:ind w:left="0"/>
        <w:rPr>
          <w:rFonts w:cs="Arial"/>
        </w:rPr>
      </w:pPr>
      <w:r w:rsidRPr="009D570E">
        <w:rPr>
          <w:rFonts w:cs="Arial"/>
          <w:b/>
          <w:u w:val="single"/>
        </w:rPr>
        <w:t>Action 1.3.</w:t>
      </w:r>
      <w:r>
        <w:rPr>
          <w:rFonts w:cs="Arial"/>
          <w:b/>
          <w:u w:val="single"/>
        </w:rPr>
        <w:t>5</w:t>
      </w:r>
      <w:r w:rsidRPr="009D570E">
        <w:rPr>
          <w:rFonts w:cs="Arial"/>
          <w:b/>
          <w:u w:val="single"/>
        </w:rPr>
        <w:t>:</w:t>
      </w:r>
      <w:r w:rsidRPr="009D570E">
        <w:rPr>
          <w:rFonts w:cs="Arial"/>
          <w:b/>
        </w:rPr>
        <w:t xml:space="preserve">  </w:t>
      </w:r>
      <w:r>
        <w:rPr>
          <w:rFonts w:cs="Arial"/>
        </w:rPr>
        <w:t>Increase availability (if necessary, construction) of storm shelters for individual families and large groups, including near large employment centers and schools.</w:t>
      </w:r>
    </w:p>
    <w:p w14:paraId="6D9CC7F3" w14:textId="77777777" w:rsidR="00F741BE" w:rsidRPr="009D570E" w:rsidRDefault="00F741BE" w:rsidP="00F741BE">
      <w:pPr>
        <w:pStyle w:val="BodyText"/>
        <w:rPr>
          <w:rFonts w:cs="Arial"/>
          <w:highlight w:val="yellow"/>
        </w:rPr>
      </w:pPr>
    </w:p>
    <w:tbl>
      <w:tblPr>
        <w:tblStyle w:val="TableGrid"/>
        <w:tblW w:w="0" w:type="auto"/>
        <w:tblLook w:val="04A0" w:firstRow="1" w:lastRow="0" w:firstColumn="1" w:lastColumn="0" w:noHBand="0" w:noVBand="1"/>
      </w:tblPr>
      <w:tblGrid>
        <w:gridCol w:w="2963"/>
        <w:gridCol w:w="6678"/>
      </w:tblGrid>
      <w:tr w:rsidR="00F741BE" w:rsidRPr="009D570E" w14:paraId="2E64627D" w14:textId="77777777" w:rsidTr="0006389E">
        <w:tc>
          <w:tcPr>
            <w:tcW w:w="9641" w:type="dxa"/>
            <w:gridSpan w:val="2"/>
            <w:shd w:val="clear" w:color="auto" w:fill="BFBFBF" w:themeFill="background1" w:themeFillShade="BF"/>
          </w:tcPr>
          <w:p w14:paraId="32AFB8B4"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1A4D9BF2" w14:textId="77777777" w:rsidR="00F741BE" w:rsidRPr="009D570E" w:rsidRDefault="00F741BE" w:rsidP="0006389E">
            <w:pPr>
              <w:jc w:val="center"/>
              <w:rPr>
                <w:rFonts w:ascii="Arial" w:hAnsi="Arial" w:cs="Arial"/>
                <w:b/>
              </w:rPr>
            </w:pPr>
          </w:p>
        </w:tc>
      </w:tr>
      <w:tr w:rsidR="00F741BE" w:rsidRPr="009D570E" w14:paraId="6C9F7DB6" w14:textId="77777777" w:rsidTr="0006389E">
        <w:tc>
          <w:tcPr>
            <w:tcW w:w="2963" w:type="dxa"/>
            <w:tcBorders>
              <w:bottom w:val="single" w:sz="4" w:space="0" w:color="auto"/>
            </w:tcBorders>
            <w:shd w:val="clear" w:color="auto" w:fill="F2F2F2" w:themeFill="background1" w:themeFillShade="F2"/>
            <w:vAlign w:val="center"/>
          </w:tcPr>
          <w:p w14:paraId="5C232B80"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4C48C263"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1E563798" w14:textId="08951323" w:rsidR="00F741BE" w:rsidRPr="009D570E" w:rsidRDefault="0062368C" w:rsidP="0006389E">
            <w:pPr>
              <w:rPr>
                <w:rFonts w:ascii="Arial" w:hAnsi="Arial" w:cs="Arial"/>
              </w:rPr>
            </w:pPr>
            <w:r>
              <w:rPr>
                <w:rFonts w:ascii="Arial" w:hAnsi="Arial" w:cs="Arial"/>
              </w:rPr>
              <w:t>Rolla</w:t>
            </w:r>
          </w:p>
        </w:tc>
      </w:tr>
      <w:tr w:rsidR="00F741BE" w:rsidRPr="009D570E" w14:paraId="3A28A202" w14:textId="77777777" w:rsidTr="0006389E">
        <w:tc>
          <w:tcPr>
            <w:tcW w:w="9641" w:type="dxa"/>
            <w:gridSpan w:val="2"/>
            <w:shd w:val="clear" w:color="auto" w:fill="D9D9D9" w:themeFill="background1" w:themeFillShade="D9"/>
            <w:vAlign w:val="center"/>
          </w:tcPr>
          <w:p w14:paraId="3DA69180"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4CCD4E86" w14:textId="77777777" w:rsidTr="0006389E">
        <w:tc>
          <w:tcPr>
            <w:tcW w:w="2963" w:type="dxa"/>
            <w:tcBorders>
              <w:bottom w:val="single" w:sz="4" w:space="0" w:color="auto"/>
            </w:tcBorders>
            <w:shd w:val="clear" w:color="auto" w:fill="F2F2F2" w:themeFill="background1" w:themeFillShade="F2"/>
            <w:vAlign w:val="center"/>
          </w:tcPr>
          <w:p w14:paraId="43DBFDA5" w14:textId="77777777" w:rsidR="00F741BE" w:rsidRPr="009D570E" w:rsidRDefault="00F741BE" w:rsidP="0006389E">
            <w:pPr>
              <w:rPr>
                <w:rFonts w:ascii="Arial" w:hAnsi="Arial" w:cs="Arial"/>
                <w:b/>
              </w:rPr>
            </w:pPr>
            <w:r w:rsidRPr="009D570E">
              <w:rPr>
                <w:rFonts w:ascii="Arial" w:hAnsi="Arial" w:cs="Arial"/>
                <w:b/>
              </w:rPr>
              <w:t>Problem being Mitigated:</w:t>
            </w:r>
          </w:p>
          <w:p w14:paraId="699E7164"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7E70E9FB" w14:textId="77777777" w:rsidR="00F741BE" w:rsidRPr="009D570E" w:rsidRDefault="00F741BE" w:rsidP="0006389E">
            <w:pPr>
              <w:rPr>
                <w:rFonts w:ascii="Arial" w:hAnsi="Arial" w:cs="Arial"/>
              </w:rPr>
            </w:pPr>
            <w:r w:rsidRPr="009D570E">
              <w:rPr>
                <w:rFonts w:ascii="Arial" w:hAnsi="Arial" w:cs="Arial"/>
              </w:rPr>
              <w:t xml:space="preserve">Risks/vulnerabilities associated with </w:t>
            </w:r>
            <w:r>
              <w:rPr>
                <w:rFonts w:ascii="Arial" w:hAnsi="Arial" w:cs="Arial"/>
              </w:rPr>
              <w:t xml:space="preserve">nonexistent/unavailable shelters for individual families and large groups. </w:t>
            </w:r>
          </w:p>
        </w:tc>
      </w:tr>
      <w:tr w:rsidR="00F741BE" w:rsidRPr="009D570E" w14:paraId="12370A47" w14:textId="77777777" w:rsidTr="0006389E">
        <w:tc>
          <w:tcPr>
            <w:tcW w:w="2963" w:type="dxa"/>
            <w:tcBorders>
              <w:bottom w:val="single" w:sz="4" w:space="0" w:color="auto"/>
            </w:tcBorders>
            <w:shd w:val="clear" w:color="auto" w:fill="F2F2F2" w:themeFill="background1" w:themeFillShade="F2"/>
            <w:vAlign w:val="center"/>
          </w:tcPr>
          <w:p w14:paraId="7B4A4CC2"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6C6FA5C3" w14:textId="77777777" w:rsidR="00F741BE" w:rsidRPr="009D570E" w:rsidRDefault="00F741BE" w:rsidP="0006389E">
            <w:pPr>
              <w:rPr>
                <w:rFonts w:ascii="Arial" w:hAnsi="Arial" w:cs="Arial"/>
              </w:rPr>
            </w:pPr>
            <w:r>
              <w:rPr>
                <w:rFonts w:ascii="Arial" w:hAnsi="Arial" w:cs="Arial"/>
              </w:rPr>
              <w:t>Tornados, severe storms</w:t>
            </w:r>
          </w:p>
        </w:tc>
      </w:tr>
      <w:tr w:rsidR="00F741BE" w:rsidRPr="009D570E" w14:paraId="4DC72CBD" w14:textId="77777777" w:rsidTr="0006389E">
        <w:tc>
          <w:tcPr>
            <w:tcW w:w="9641" w:type="dxa"/>
            <w:gridSpan w:val="2"/>
            <w:shd w:val="clear" w:color="auto" w:fill="D9D9D9" w:themeFill="background1" w:themeFillShade="D9"/>
            <w:vAlign w:val="center"/>
          </w:tcPr>
          <w:p w14:paraId="6491F093"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4F1E14BC" w14:textId="77777777" w:rsidTr="0006389E">
        <w:tc>
          <w:tcPr>
            <w:tcW w:w="2963" w:type="dxa"/>
            <w:tcBorders>
              <w:bottom w:val="single" w:sz="4" w:space="0" w:color="auto"/>
            </w:tcBorders>
            <w:shd w:val="clear" w:color="auto" w:fill="F2F2F2" w:themeFill="background1" w:themeFillShade="F2"/>
            <w:vAlign w:val="center"/>
          </w:tcPr>
          <w:p w14:paraId="6D0C39BB" w14:textId="77777777" w:rsidR="00F741BE" w:rsidRPr="009D570E" w:rsidRDefault="00F741BE" w:rsidP="0006389E">
            <w:pPr>
              <w:rPr>
                <w:rFonts w:ascii="Arial" w:hAnsi="Arial" w:cs="Arial"/>
                <w:b/>
              </w:rPr>
            </w:pPr>
            <w:r w:rsidRPr="009D570E">
              <w:rPr>
                <w:rFonts w:ascii="Arial" w:hAnsi="Arial" w:cs="Arial"/>
                <w:b/>
              </w:rPr>
              <w:t>Action/Project Number:</w:t>
            </w:r>
          </w:p>
          <w:p w14:paraId="090FAA6E" w14:textId="77777777" w:rsidR="00F741BE" w:rsidRPr="009D570E" w:rsidRDefault="00F741BE" w:rsidP="0006389E">
            <w:pPr>
              <w:rPr>
                <w:rFonts w:ascii="Arial" w:hAnsi="Arial" w:cs="Arial"/>
              </w:rPr>
            </w:pPr>
          </w:p>
        </w:tc>
        <w:tc>
          <w:tcPr>
            <w:tcW w:w="6678" w:type="dxa"/>
            <w:vAlign w:val="center"/>
          </w:tcPr>
          <w:p w14:paraId="3909FC3A" w14:textId="77777777" w:rsidR="00F741BE" w:rsidRPr="009D570E" w:rsidRDefault="00F741BE" w:rsidP="0006389E">
            <w:pPr>
              <w:rPr>
                <w:rFonts w:ascii="Arial" w:hAnsi="Arial" w:cs="Arial"/>
              </w:rPr>
            </w:pPr>
            <w:r w:rsidRPr="009D570E">
              <w:rPr>
                <w:rFonts w:ascii="Arial" w:hAnsi="Arial" w:cs="Arial"/>
              </w:rPr>
              <w:t>1.3.</w:t>
            </w:r>
            <w:r>
              <w:rPr>
                <w:rFonts w:ascii="Arial" w:hAnsi="Arial" w:cs="Arial"/>
              </w:rPr>
              <w:t>5</w:t>
            </w:r>
          </w:p>
        </w:tc>
      </w:tr>
      <w:tr w:rsidR="00F741BE" w:rsidRPr="009D570E" w14:paraId="520FA045" w14:textId="77777777" w:rsidTr="0006389E">
        <w:tc>
          <w:tcPr>
            <w:tcW w:w="2963" w:type="dxa"/>
            <w:tcBorders>
              <w:bottom w:val="single" w:sz="4" w:space="0" w:color="auto"/>
            </w:tcBorders>
            <w:shd w:val="clear" w:color="auto" w:fill="F2F2F2" w:themeFill="background1" w:themeFillShade="F2"/>
            <w:vAlign w:val="center"/>
          </w:tcPr>
          <w:p w14:paraId="500E5E11"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523B8FFC" w14:textId="77777777" w:rsidR="00F741BE" w:rsidRPr="009D570E" w:rsidRDefault="00F741BE" w:rsidP="0006389E">
            <w:pPr>
              <w:rPr>
                <w:rFonts w:ascii="Arial" w:hAnsi="Arial" w:cs="Arial"/>
                <w:highlight w:val="yellow"/>
              </w:rPr>
            </w:pPr>
            <w:r>
              <w:rPr>
                <w:rFonts w:ascii="Arial" w:hAnsi="Arial" w:cs="Arial"/>
              </w:rPr>
              <w:t>Increase the availability of storm shelters</w:t>
            </w:r>
          </w:p>
        </w:tc>
      </w:tr>
      <w:tr w:rsidR="00F741BE" w:rsidRPr="009D570E" w14:paraId="29499288" w14:textId="77777777" w:rsidTr="0006389E">
        <w:tc>
          <w:tcPr>
            <w:tcW w:w="2963" w:type="dxa"/>
            <w:tcBorders>
              <w:bottom w:val="single" w:sz="4" w:space="0" w:color="auto"/>
            </w:tcBorders>
            <w:shd w:val="clear" w:color="auto" w:fill="F2F2F2" w:themeFill="background1" w:themeFillShade="F2"/>
            <w:vAlign w:val="center"/>
          </w:tcPr>
          <w:p w14:paraId="3C845C38" w14:textId="77777777" w:rsidR="00F741BE" w:rsidRPr="009D570E" w:rsidRDefault="00F741BE" w:rsidP="0006389E">
            <w:pPr>
              <w:rPr>
                <w:rFonts w:ascii="Arial" w:hAnsi="Arial" w:cs="Arial"/>
                <w:b/>
              </w:rPr>
            </w:pPr>
          </w:p>
          <w:p w14:paraId="3CD2B26D" w14:textId="77777777" w:rsidR="00F741BE" w:rsidRPr="009D570E" w:rsidRDefault="00F741BE" w:rsidP="0006389E">
            <w:pPr>
              <w:rPr>
                <w:rFonts w:ascii="Arial" w:hAnsi="Arial" w:cs="Arial"/>
                <w:b/>
              </w:rPr>
            </w:pPr>
            <w:r w:rsidRPr="009D570E">
              <w:rPr>
                <w:rFonts w:ascii="Arial" w:hAnsi="Arial" w:cs="Arial"/>
                <w:b/>
              </w:rPr>
              <w:t>Action or Project Description:</w:t>
            </w:r>
          </w:p>
          <w:p w14:paraId="7A13D084" w14:textId="77777777" w:rsidR="00F741BE" w:rsidRPr="009D570E" w:rsidRDefault="00F741BE" w:rsidP="0006389E">
            <w:pPr>
              <w:rPr>
                <w:rFonts w:ascii="Arial" w:hAnsi="Arial" w:cs="Arial"/>
              </w:rPr>
            </w:pPr>
          </w:p>
        </w:tc>
        <w:tc>
          <w:tcPr>
            <w:tcW w:w="6678" w:type="dxa"/>
            <w:vAlign w:val="center"/>
          </w:tcPr>
          <w:p w14:paraId="65335EBF" w14:textId="77777777" w:rsidR="00F741BE" w:rsidRPr="009D570E" w:rsidRDefault="00F741BE" w:rsidP="0006389E">
            <w:pPr>
              <w:pStyle w:val="BodyText"/>
              <w:ind w:left="0"/>
              <w:rPr>
                <w:rFonts w:cs="Arial"/>
              </w:rPr>
            </w:pPr>
            <w:r>
              <w:rPr>
                <w:rFonts w:cs="Arial"/>
              </w:rPr>
              <w:t>Increase availability (if necessary, construction) of storm shelters for individual families and large groups, including near large employment centers and schools.</w:t>
            </w:r>
          </w:p>
          <w:p w14:paraId="7EC6BCE5" w14:textId="77777777" w:rsidR="00F741BE" w:rsidRPr="009D570E" w:rsidRDefault="00F741BE" w:rsidP="0006389E">
            <w:pPr>
              <w:rPr>
                <w:rFonts w:ascii="Arial" w:hAnsi="Arial" w:cs="Arial"/>
                <w:highlight w:val="yellow"/>
              </w:rPr>
            </w:pPr>
          </w:p>
        </w:tc>
      </w:tr>
      <w:tr w:rsidR="00F741BE" w:rsidRPr="009D570E" w14:paraId="1C269CF5" w14:textId="77777777" w:rsidTr="0006389E">
        <w:tc>
          <w:tcPr>
            <w:tcW w:w="2963" w:type="dxa"/>
            <w:tcBorders>
              <w:bottom w:val="single" w:sz="4" w:space="0" w:color="auto"/>
            </w:tcBorders>
            <w:shd w:val="clear" w:color="auto" w:fill="F2F2F2" w:themeFill="background1" w:themeFillShade="F2"/>
            <w:vAlign w:val="center"/>
          </w:tcPr>
          <w:p w14:paraId="06873045"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0B5377C6" w14:textId="77777777" w:rsidR="00F741BE" w:rsidRPr="009D570E" w:rsidRDefault="00F741BE" w:rsidP="0006389E">
            <w:pPr>
              <w:rPr>
                <w:rFonts w:ascii="Arial" w:hAnsi="Arial" w:cs="Arial"/>
                <w:highlight w:val="yellow"/>
              </w:rPr>
            </w:pPr>
            <w:r w:rsidRPr="009D570E">
              <w:rPr>
                <w:rFonts w:ascii="Arial" w:hAnsi="Arial" w:cs="Arial"/>
              </w:rPr>
              <w:t>Reduce risks and vulnerabilities of people in hazard-prone areas through current technology, better planning, and hazard mitigation activities.</w:t>
            </w:r>
          </w:p>
        </w:tc>
      </w:tr>
      <w:tr w:rsidR="00F741BE" w:rsidRPr="009D570E" w14:paraId="1F6A2687" w14:textId="77777777" w:rsidTr="0006389E">
        <w:tc>
          <w:tcPr>
            <w:tcW w:w="2963" w:type="dxa"/>
            <w:tcBorders>
              <w:bottom w:val="single" w:sz="4" w:space="0" w:color="auto"/>
            </w:tcBorders>
            <w:shd w:val="clear" w:color="auto" w:fill="F2F2F2" w:themeFill="background1" w:themeFillShade="F2"/>
            <w:vAlign w:val="center"/>
          </w:tcPr>
          <w:p w14:paraId="1060150F"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5114A0D0" w14:textId="77777777" w:rsidR="00F741BE" w:rsidRPr="009D570E" w:rsidRDefault="00F741BE" w:rsidP="0006389E">
            <w:pPr>
              <w:rPr>
                <w:rFonts w:ascii="Arial" w:hAnsi="Arial" w:cs="Arial"/>
                <w:highlight w:val="yellow"/>
              </w:rPr>
            </w:pPr>
            <w:r w:rsidRPr="009D570E">
              <w:rPr>
                <w:rFonts w:ascii="Arial" w:hAnsi="Arial" w:cs="Arial"/>
              </w:rPr>
              <w:t>$</w:t>
            </w:r>
            <w:r>
              <w:rPr>
                <w:rFonts w:ascii="Arial" w:hAnsi="Arial" w:cs="Arial"/>
              </w:rPr>
              <w:t>2,500 -</w:t>
            </w:r>
            <w:r w:rsidRPr="009D570E">
              <w:rPr>
                <w:rFonts w:ascii="Arial" w:hAnsi="Arial" w:cs="Arial"/>
              </w:rPr>
              <w:t xml:space="preserve"> $5,000 </w:t>
            </w:r>
          </w:p>
        </w:tc>
      </w:tr>
      <w:tr w:rsidR="00F741BE" w:rsidRPr="009D570E" w14:paraId="39D621A7" w14:textId="77777777" w:rsidTr="0006389E">
        <w:tc>
          <w:tcPr>
            <w:tcW w:w="2963" w:type="dxa"/>
            <w:tcBorders>
              <w:bottom w:val="single" w:sz="4" w:space="0" w:color="auto"/>
            </w:tcBorders>
            <w:shd w:val="clear" w:color="auto" w:fill="F2F2F2" w:themeFill="background1" w:themeFillShade="F2"/>
            <w:vAlign w:val="center"/>
          </w:tcPr>
          <w:p w14:paraId="4654D026"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3EC22A1B" w14:textId="77777777" w:rsidR="00F741BE" w:rsidRPr="009D570E" w:rsidRDefault="00F741BE" w:rsidP="0006389E">
            <w:pPr>
              <w:rPr>
                <w:rFonts w:ascii="Arial" w:hAnsi="Arial" w:cs="Arial"/>
                <w:highlight w:val="yellow"/>
              </w:rPr>
            </w:pPr>
            <w:r w:rsidRPr="009D570E">
              <w:rPr>
                <w:rFonts w:ascii="Arial" w:hAnsi="Arial" w:cs="Arial"/>
              </w:rPr>
              <w:t>Losses avoided by implementing this action include injuries and/or casualties, and emergency management costs/community costs.</w:t>
            </w:r>
          </w:p>
        </w:tc>
      </w:tr>
      <w:tr w:rsidR="00F741BE" w:rsidRPr="009D570E" w14:paraId="371824F5" w14:textId="77777777" w:rsidTr="0006389E">
        <w:tc>
          <w:tcPr>
            <w:tcW w:w="9641" w:type="dxa"/>
            <w:gridSpan w:val="2"/>
            <w:shd w:val="clear" w:color="auto" w:fill="D9D9D9" w:themeFill="background1" w:themeFillShade="D9"/>
            <w:vAlign w:val="center"/>
          </w:tcPr>
          <w:p w14:paraId="66D5E752"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269BA92C" w14:textId="77777777" w:rsidTr="0006389E">
        <w:tc>
          <w:tcPr>
            <w:tcW w:w="2963" w:type="dxa"/>
            <w:shd w:val="clear" w:color="auto" w:fill="F2F2F2" w:themeFill="background1" w:themeFillShade="F2"/>
            <w:vAlign w:val="center"/>
          </w:tcPr>
          <w:p w14:paraId="344EA19F"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479B29B4" w14:textId="77777777" w:rsidR="00F741BE" w:rsidRPr="009D570E" w:rsidRDefault="00F741BE" w:rsidP="0006389E">
            <w:pPr>
              <w:rPr>
                <w:rFonts w:ascii="Arial" w:hAnsi="Arial" w:cs="Arial"/>
                <w:highlight w:val="yellow"/>
              </w:rPr>
            </w:pPr>
            <w:r>
              <w:rPr>
                <w:rFonts w:ascii="Arial" w:hAnsi="Arial" w:cs="Arial"/>
              </w:rPr>
              <w:t xml:space="preserve">City </w:t>
            </w:r>
            <w:r w:rsidRPr="009D570E">
              <w:rPr>
                <w:rFonts w:ascii="Arial" w:hAnsi="Arial" w:cs="Arial"/>
              </w:rPr>
              <w:t>EMD</w:t>
            </w:r>
          </w:p>
        </w:tc>
      </w:tr>
      <w:tr w:rsidR="00F741BE" w:rsidRPr="009D570E" w14:paraId="44DBF3FF" w14:textId="77777777" w:rsidTr="0006389E">
        <w:tc>
          <w:tcPr>
            <w:tcW w:w="2963" w:type="dxa"/>
            <w:shd w:val="clear" w:color="auto" w:fill="F2F2F2" w:themeFill="background1" w:themeFillShade="F2"/>
            <w:vAlign w:val="center"/>
          </w:tcPr>
          <w:p w14:paraId="3CB5BB1A"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22D79E2D" w14:textId="77777777" w:rsidR="00F741BE" w:rsidRPr="009D570E" w:rsidRDefault="00F741BE" w:rsidP="0006389E">
            <w:pPr>
              <w:rPr>
                <w:rFonts w:ascii="Arial" w:hAnsi="Arial" w:cs="Arial"/>
              </w:rPr>
            </w:pPr>
            <w:r>
              <w:rPr>
                <w:rFonts w:ascii="Arial" w:hAnsi="Arial" w:cs="Arial"/>
              </w:rPr>
              <w:t>18</w:t>
            </w:r>
            <w:r w:rsidRPr="009D570E">
              <w:rPr>
                <w:rFonts w:ascii="Arial" w:hAnsi="Arial" w:cs="Arial"/>
              </w:rPr>
              <w:t xml:space="preserve"> –</w:t>
            </w:r>
            <w:r>
              <w:rPr>
                <w:rFonts w:ascii="Arial" w:hAnsi="Arial" w:cs="Arial"/>
              </w:rPr>
              <w:t xml:space="preserve"> Medium </w:t>
            </w:r>
            <w:r w:rsidRPr="009D570E">
              <w:rPr>
                <w:rFonts w:ascii="Arial" w:hAnsi="Arial" w:cs="Arial"/>
              </w:rPr>
              <w:t>Priority</w:t>
            </w:r>
          </w:p>
        </w:tc>
      </w:tr>
      <w:tr w:rsidR="00F741BE" w:rsidRPr="009D570E" w14:paraId="0E1416F7" w14:textId="77777777" w:rsidTr="0006389E">
        <w:tc>
          <w:tcPr>
            <w:tcW w:w="2963" w:type="dxa"/>
            <w:shd w:val="clear" w:color="auto" w:fill="F2F2F2" w:themeFill="background1" w:themeFillShade="F2"/>
            <w:vAlign w:val="center"/>
          </w:tcPr>
          <w:p w14:paraId="452C5AB3"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51A04F6E" w14:textId="77777777" w:rsidR="00F741BE" w:rsidRPr="009D570E" w:rsidRDefault="00F741BE" w:rsidP="0006389E">
            <w:pPr>
              <w:rPr>
                <w:rFonts w:ascii="Arial" w:hAnsi="Arial" w:cs="Arial"/>
              </w:rPr>
            </w:pPr>
            <w:r w:rsidRPr="009D570E">
              <w:rPr>
                <w:rFonts w:ascii="Arial" w:hAnsi="Arial" w:cs="Arial"/>
              </w:rPr>
              <w:t xml:space="preserve">On-going </w:t>
            </w:r>
          </w:p>
        </w:tc>
      </w:tr>
      <w:tr w:rsidR="00F741BE" w:rsidRPr="009D570E" w14:paraId="4B18F9CD" w14:textId="77777777" w:rsidTr="0006389E">
        <w:tc>
          <w:tcPr>
            <w:tcW w:w="2963" w:type="dxa"/>
            <w:shd w:val="clear" w:color="auto" w:fill="F2F2F2" w:themeFill="background1" w:themeFillShade="F2"/>
            <w:vAlign w:val="center"/>
          </w:tcPr>
          <w:p w14:paraId="33C1B9B4" w14:textId="77777777" w:rsidR="00F741BE" w:rsidRPr="009D570E" w:rsidRDefault="00F741BE" w:rsidP="0006389E">
            <w:pPr>
              <w:rPr>
                <w:rFonts w:ascii="Arial" w:hAnsi="Arial" w:cs="Arial"/>
                <w:b/>
              </w:rPr>
            </w:pPr>
            <w:r w:rsidRPr="009D570E">
              <w:rPr>
                <w:rFonts w:ascii="Arial" w:hAnsi="Arial" w:cs="Arial"/>
                <w:b/>
              </w:rPr>
              <w:t>Potential Fund Sources:</w:t>
            </w:r>
          </w:p>
          <w:p w14:paraId="29FDFC2B" w14:textId="77777777" w:rsidR="00F741BE" w:rsidRPr="009D570E" w:rsidRDefault="00F741BE" w:rsidP="0006389E">
            <w:pPr>
              <w:rPr>
                <w:rFonts w:ascii="Arial" w:hAnsi="Arial" w:cs="Arial"/>
                <w:b/>
              </w:rPr>
            </w:pPr>
          </w:p>
        </w:tc>
        <w:tc>
          <w:tcPr>
            <w:tcW w:w="6678" w:type="dxa"/>
            <w:vAlign w:val="center"/>
          </w:tcPr>
          <w:p w14:paraId="0FBFC5EE" w14:textId="77777777" w:rsidR="00F741BE" w:rsidRPr="009D570E" w:rsidRDefault="00F741BE" w:rsidP="0006389E">
            <w:pPr>
              <w:rPr>
                <w:rFonts w:ascii="Arial" w:hAnsi="Arial" w:cs="Arial"/>
              </w:rPr>
            </w:pPr>
            <w:r w:rsidRPr="009D570E">
              <w:rPr>
                <w:rFonts w:ascii="Arial" w:hAnsi="Arial" w:cs="Arial"/>
              </w:rPr>
              <w:t>Grants, local general revenue funds, and private donations of cash, goods, or services.</w:t>
            </w:r>
          </w:p>
        </w:tc>
      </w:tr>
      <w:tr w:rsidR="00F741BE" w:rsidRPr="009D570E" w14:paraId="565ED3B0" w14:textId="77777777" w:rsidTr="0006389E">
        <w:tc>
          <w:tcPr>
            <w:tcW w:w="2963" w:type="dxa"/>
            <w:tcBorders>
              <w:bottom w:val="single" w:sz="4" w:space="0" w:color="auto"/>
            </w:tcBorders>
            <w:shd w:val="clear" w:color="auto" w:fill="F2F2F2" w:themeFill="background1" w:themeFillShade="F2"/>
            <w:vAlign w:val="center"/>
          </w:tcPr>
          <w:p w14:paraId="18340C1C"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1FC15176" w14:textId="77777777" w:rsidR="00F741BE" w:rsidRPr="009D570E" w:rsidRDefault="00F741BE" w:rsidP="0006389E">
            <w:pPr>
              <w:rPr>
                <w:rFonts w:ascii="Arial" w:hAnsi="Arial" w:cs="Arial"/>
              </w:rPr>
            </w:pPr>
            <w:r w:rsidRPr="009D570E">
              <w:rPr>
                <w:rFonts w:ascii="Arial" w:hAnsi="Arial" w:cs="Arial"/>
              </w:rPr>
              <w:t xml:space="preserve">Hazard Mitigation Plan, LEOP </w:t>
            </w:r>
          </w:p>
        </w:tc>
      </w:tr>
      <w:tr w:rsidR="00F741BE" w:rsidRPr="009D570E" w14:paraId="0BF54EA1" w14:textId="77777777" w:rsidTr="0006389E">
        <w:tc>
          <w:tcPr>
            <w:tcW w:w="9641" w:type="dxa"/>
            <w:gridSpan w:val="2"/>
            <w:shd w:val="clear" w:color="auto" w:fill="D9D9D9" w:themeFill="background1" w:themeFillShade="D9"/>
            <w:vAlign w:val="center"/>
          </w:tcPr>
          <w:p w14:paraId="0EEBED25"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2061B20D" w14:textId="77777777" w:rsidTr="0006389E">
        <w:tc>
          <w:tcPr>
            <w:tcW w:w="2963" w:type="dxa"/>
            <w:shd w:val="clear" w:color="auto" w:fill="D9D9D9" w:themeFill="background1" w:themeFillShade="D9"/>
            <w:vAlign w:val="center"/>
          </w:tcPr>
          <w:p w14:paraId="5CD63414"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2098C8F2" w14:textId="77777777" w:rsidR="00F741BE" w:rsidRPr="009D570E" w:rsidRDefault="00F741BE" w:rsidP="0006389E">
            <w:pPr>
              <w:rPr>
                <w:rFonts w:ascii="Arial" w:hAnsi="Arial" w:cs="Arial"/>
              </w:rPr>
            </w:pPr>
            <w:r w:rsidRPr="009D570E">
              <w:rPr>
                <w:rFonts w:ascii="Arial" w:hAnsi="Arial" w:cs="Arial"/>
              </w:rPr>
              <w:t>Continuing –</w:t>
            </w:r>
            <w:r>
              <w:rPr>
                <w:rFonts w:ascii="Arial" w:hAnsi="Arial" w:cs="Arial"/>
              </w:rPr>
              <w:t xml:space="preserve"> no </w:t>
            </w:r>
            <w:r w:rsidRPr="009D570E">
              <w:rPr>
                <w:rFonts w:ascii="Arial" w:hAnsi="Arial" w:cs="Arial"/>
              </w:rPr>
              <w:t>progress</w:t>
            </w:r>
          </w:p>
        </w:tc>
      </w:tr>
      <w:tr w:rsidR="00F741BE" w:rsidRPr="009D570E" w14:paraId="01417B0C" w14:textId="77777777" w:rsidTr="0006389E">
        <w:tc>
          <w:tcPr>
            <w:tcW w:w="2963" w:type="dxa"/>
            <w:shd w:val="clear" w:color="auto" w:fill="D9D9D9" w:themeFill="background1" w:themeFillShade="D9"/>
            <w:vAlign w:val="center"/>
          </w:tcPr>
          <w:p w14:paraId="5EF850CC"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77408529" w14:textId="77777777" w:rsidR="00F741BE" w:rsidRPr="009D570E" w:rsidRDefault="00F741BE" w:rsidP="0006389E">
            <w:pPr>
              <w:rPr>
                <w:rFonts w:ascii="Arial" w:hAnsi="Arial" w:cs="Arial"/>
              </w:rPr>
            </w:pPr>
          </w:p>
        </w:tc>
      </w:tr>
    </w:tbl>
    <w:p w14:paraId="481A264B" w14:textId="77777777" w:rsidR="00F741BE" w:rsidRPr="009D570E" w:rsidRDefault="00F741BE" w:rsidP="00F741BE">
      <w:pPr>
        <w:pStyle w:val="BodyText"/>
        <w:rPr>
          <w:rFonts w:cs="Arial"/>
          <w:highlight w:val="yellow"/>
        </w:rPr>
      </w:pPr>
    </w:p>
    <w:p w14:paraId="2E3BE829" w14:textId="77777777" w:rsidR="00F741BE" w:rsidRPr="009D570E" w:rsidRDefault="00F741BE" w:rsidP="00F741BE">
      <w:pPr>
        <w:pStyle w:val="BodyTextBlue"/>
        <w:ind w:left="0"/>
        <w:rPr>
          <w:rFonts w:cs="Arial"/>
          <w:b/>
          <w:color w:val="auto"/>
          <w:highlight w:val="yellow"/>
        </w:rPr>
      </w:pPr>
    </w:p>
    <w:p w14:paraId="4B4634D3" w14:textId="77777777" w:rsidR="00F741BE" w:rsidRDefault="00F741BE" w:rsidP="00F741BE">
      <w:pPr>
        <w:pStyle w:val="BodyTextBlue"/>
        <w:ind w:left="0"/>
        <w:rPr>
          <w:rFonts w:cs="Arial"/>
          <w:b/>
          <w:color w:val="auto"/>
        </w:rPr>
      </w:pPr>
    </w:p>
    <w:p w14:paraId="5F656AE0" w14:textId="77777777" w:rsidR="00F741BE" w:rsidRDefault="00F741BE" w:rsidP="00F741BE">
      <w:pPr>
        <w:pStyle w:val="BodyTextBlue"/>
        <w:ind w:left="0"/>
        <w:rPr>
          <w:rFonts w:cs="Arial"/>
          <w:b/>
          <w:color w:val="auto"/>
        </w:rPr>
      </w:pPr>
    </w:p>
    <w:p w14:paraId="50C2069D" w14:textId="77777777" w:rsidR="00F741BE" w:rsidRDefault="00F741BE" w:rsidP="00F741BE">
      <w:pPr>
        <w:pStyle w:val="BodyTextBlue"/>
        <w:ind w:left="0"/>
        <w:rPr>
          <w:rFonts w:cs="Arial"/>
          <w:b/>
          <w:color w:val="auto"/>
        </w:rPr>
      </w:pPr>
    </w:p>
    <w:p w14:paraId="3E849CD0" w14:textId="77777777" w:rsidR="00F741BE" w:rsidRDefault="00F741BE" w:rsidP="00F741BE">
      <w:pPr>
        <w:pStyle w:val="BodyTextBlue"/>
        <w:ind w:left="0"/>
        <w:rPr>
          <w:rFonts w:cs="Arial"/>
          <w:b/>
          <w:color w:val="auto"/>
        </w:rPr>
      </w:pPr>
    </w:p>
    <w:p w14:paraId="0080A0FF" w14:textId="77777777" w:rsidR="00F741BE" w:rsidRDefault="00F741BE" w:rsidP="00F741BE">
      <w:pPr>
        <w:pStyle w:val="BodyTextBlue"/>
        <w:ind w:left="0"/>
        <w:rPr>
          <w:rFonts w:cs="Arial"/>
          <w:b/>
          <w:color w:val="auto"/>
        </w:rPr>
      </w:pPr>
    </w:p>
    <w:p w14:paraId="61AD0A69" w14:textId="77777777" w:rsidR="00F741BE" w:rsidRDefault="00F741BE" w:rsidP="00F741BE">
      <w:pPr>
        <w:pStyle w:val="BodyTextBlue"/>
        <w:ind w:left="0"/>
        <w:rPr>
          <w:rFonts w:cs="Arial"/>
          <w:b/>
          <w:color w:val="auto"/>
        </w:rPr>
      </w:pPr>
    </w:p>
    <w:p w14:paraId="46754BB1" w14:textId="77777777" w:rsidR="00F741BE" w:rsidRDefault="00F741BE" w:rsidP="00F741BE">
      <w:pPr>
        <w:pStyle w:val="BodyTextBlue"/>
        <w:ind w:left="0"/>
        <w:rPr>
          <w:rFonts w:cs="Arial"/>
          <w:b/>
          <w:color w:val="auto"/>
        </w:rPr>
      </w:pPr>
    </w:p>
    <w:p w14:paraId="1CE599AC" w14:textId="77777777" w:rsidR="00F741BE" w:rsidRDefault="00F741BE" w:rsidP="00F741BE">
      <w:pPr>
        <w:pStyle w:val="BodyTextBlue"/>
        <w:ind w:left="0"/>
        <w:rPr>
          <w:rFonts w:cs="Arial"/>
          <w:b/>
          <w:color w:val="auto"/>
        </w:rPr>
      </w:pPr>
    </w:p>
    <w:p w14:paraId="2F452331" w14:textId="77777777" w:rsidR="00F741BE" w:rsidRDefault="00F741BE" w:rsidP="00F741BE">
      <w:pPr>
        <w:pStyle w:val="BodyTextBlue"/>
        <w:ind w:left="0"/>
        <w:rPr>
          <w:rFonts w:cs="Arial"/>
          <w:b/>
          <w:color w:val="auto"/>
        </w:rPr>
      </w:pPr>
    </w:p>
    <w:p w14:paraId="0A63E220" w14:textId="77777777" w:rsidR="00F741BE" w:rsidRPr="009D570E" w:rsidRDefault="00F741BE" w:rsidP="00F741BE">
      <w:pPr>
        <w:pStyle w:val="BodyTextBlue"/>
        <w:ind w:left="0"/>
        <w:rPr>
          <w:rFonts w:cs="Arial"/>
          <w:color w:val="auto"/>
        </w:rPr>
      </w:pPr>
      <w:r w:rsidRPr="009D570E">
        <w:rPr>
          <w:rFonts w:cs="Arial"/>
          <w:b/>
          <w:color w:val="auto"/>
        </w:rPr>
        <w:t>Goal 2:</w:t>
      </w:r>
      <w:r w:rsidRPr="009D570E">
        <w:rPr>
          <w:rFonts w:cs="Arial"/>
          <w:color w:val="auto"/>
        </w:rPr>
        <w:t xml:space="preserve">  Reduce the potential impact of natural disasters on new and existing properties and infrastructure and the local economy.</w:t>
      </w:r>
    </w:p>
    <w:p w14:paraId="34E69881" w14:textId="77777777" w:rsidR="00F741BE" w:rsidRPr="009D570E" w:rsidRDefault="00F741BE" w:rsidP="00F741BE">
      <w:pPr>
        <w:pStyle w:val="BodyText"/>
        <w:ind w:left="0"/>
        <w:rPr>
          <w:rFonts w:cs="Arial"/>
          <w:b/>
          <w:u w:val="single"/>
        </w:rPr>
      </w:pPr>
    </w:p>
    <w:p w14:paraId="0D754D28" w14:textId="46C1B3D6" w:rsidR="00F741BE" w:rsidRPr="009D570E" w:rsidRDefault="00F741BE" w:rsidP="00F741BE">
      <w:pPr>
        <w:pStyle w:val="BodyText"/>
        <w:ind w:left="0"/>
        <w:rPr>
          <w:rFonts w:cs="Arial"/>
        </w:rPr>
      </w:pPr>
      <w:r w:rsidRPr="009D570E">
        <w:rPr>
          <w:rFonts w:cs="Arial"/>
          <w:b/>
          <w:u w:val="single"/>
        </w:rPr>
        <w:t>Action 2.1.</w:t>
      </w:r>
      <w:r>
        <w:rPr>
          <w:rFonts w:cs="Arial"/>
          <w:b/>
          <w:u w:val="single"/>
        </w:rPr>
        <w:t>3</w:t>
      </w:r>
      <w:r w:rsidRPr="009D570E">
        <w:rPr>
          <w:rFonts w:cs="Arial"/>
          <w:b/>
          <w:u w:val="single"/>
        </w:rPr>
        <w:t>:</w:t>
      </w:r>
      <w:r w:rsidRPr="009D570E">
        <w:rPr>
          <w:rFonts w:cs="Arial"/>
          <w:b/>
        </w:rPr>
        <w:t xml:space="preserve">  </w:t>
      </w:r>
      <w:r w:rsidR="00DD27FB" w:rsidRPr="00ED481D">
        <w:rPr>
          <w:rFonts w:cs="Arial"/>
        </w:rPr>
        <w:t>Encourage the installation of small renewable energy microgrids (solar, wind) and backup generators for critical infrastructure such as water/sewer systems and emergency services.</w:t>
      </w:r>
      <w:r w:rsidR="00DD27FB">
        <w:rPr>
          <w:rFonts w:ascii="Arial Narrow" w:hAnsi="Arial Narrow"/>
          <w:sz w:val="20"/>
          <w:szCs w:val="20"/>
        </w:rPr>
        <w:t xml:space="preserve">  </w:t>
      </w:r>
    </w:p>
    <w:p w14:paraId="681DA529" w14:textId="77777777" w:rsidR="00F741BE" w:rsidRPr="009D570E" w:rsidRDefault="00F741BE" w:rsidP="00F741BE">
      <w:pPr>
        <w:pStyle w:val="BodyText"/>
        <w:rPr>
          <w:rFonts w:cs="Arial"/>
          <w:highlight w:val="yellow"/>
        </w:rPr>
      </w:pPr>
    </w:p>
    <w:p w14:paraId="5456077C" w14:textId="77777777" w:rsidR="00F741BE" w:rsidRPr="009D570E" w:rsidRDefault="00F741BE" w:rsidP="00F741BE">
      <w:pPr>
        <w:pStyle w:val="BodyText"/>
        <w:rPr>
          <w:rFonts w:cs="Arial"/>
          <w:highlight w:val="yellow"/>
        </w:rPr>
      </w:pPr>
    </w:p>
    <w:tbl>
      <w:tblPr>
        <w:tblStyle w:val="TableGrid"/>
        <w:tblW w:w="0" w:type="auto"/>
        <w:tblLook w:val="04A0" w:firstRow="1" w:lastRow="0" w:firstColumn="1" w:lastColumn="0" w:noHBand="0" w:noVBand="1"/>
      </w:tblPr>
      <w:tblGrid>
        <w:gridCol w:w="2963"/>
        <w:gridCol w:w="6678"/>
      </w:tblGrid>
      <w:tr w:rsidR="00F741BE" w:rsidRPr="009D570E" w14:paraId="1C991A8D" w14:textId="77777777" w:rsidTr="0006389E">
        <w:trPr>
          <w:trHeight w:val="645"/>
        </w:trPr>
        <w:tc>
          <w:tcPr>
            <w:tcW w:w="9641" w:type="dxa"/>
            <w:gridSpan w:val="2"/>
            <w:shd w:val="clear" w:color="auto" w:fill="BFBFBF" w:themeFill="background1" w:themeFillShade="BF"/>
          </w:tcPr>
          <w:p w14:paraId="036A07FA"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15C0B2D4" w14:textId="77777777" w:rsidR="00F741BE" w:rsidRPr="009D570E" w:rsidRDefault="00F741BE" w:rsidP="0006389E">
            <w:pPr>
              <w:jc w:val="center"/>
              <w:rPr>
                <w:rFonts w:ascii="Arial" w:hAnsi="Arial" w:cs="Arial"/>
                <w:b/>
                <w:highlight w:val="yellow"/>
              </w:rPr>
            </w:pPr>
          </w:p>
        </w:tc>
      </w:tr>
      <w:tr w:rsidR="00F741BE" w:rsidRPr="009D570E" w14:paraId="3660FC74" w14:textId="77777777" w:rsidTr="0006389E">
        <w:tc>
          <w:tcPr>
            <w:tcW w:w="2963" w:type="dxa"/>
            <w:tcBorders>
              <w:bottom w:val="single" w:sz="4" w:space="0" w:color="auto"/>
            </w:tcBorders>
            <w:shd w:val="clear" w:color="auto" w:fill="F2F2F2" w:themeFill="background1" w:themeFillShade="F2"/>
            <w:vAlign w:val="center"/>
          </w:tcPr>
          <w:p w14:paraId="389C5B28"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6161CF64"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005E2292" w14:textId="132503A6" w:rsidR="00F741BE" w:rsidRPr="009D570E" w:rsidRDefault="0062368C" w:rsidP="0006389E">
            <w:pPr>
              <w:rPr>
                <w:rFonts w:ascii="Arial" w:hAnsi="Arial" w:cs="Arial"/>
              </w:rPr>
            </w:pPr>
            <w:r>
              <w:rPr>
                <w:rFonts w:ascii="Arial" w:hAnsi="Arial" w:cs="Arial"/>
              </w:rPr>
              <w:t>Rolla</w:t>
            </w:r>
          </w:p>
        </w:tc>
      </w:tr>
      <w:tr w:rsidR="00F741BE" w:rsidRPr="009D570E" w14:paraId="3FAC4490" w14:textId="77777777" w:rsidTr="0006389E">
        <w:tc>
          <w:tcPr>
            <w:tcW w:w="9641" w:type="dxa"/>
            <w:gridSpan w:val="2"/>
            <w:shd w:val="clear" w:color="auto" w:fill="D9D9D9" w:themeFill="background1" w:themeFillShade="D9"/>
            <w:vAlign w:val="center"/>
          </w:tcPr>
          <w:p w14:paraId="41C1B792"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3D5EB6B6" w14:textId="77777777" w:rsidTr="0006389E">
        <w:tc>
          <w:tcPr>
            <w:tcW w:w="2963" w:type="dxa"/>
            <w:tcBorders>
              <w:bottom w:val="single" w:sz="4" w:space="0" w:color="auto"/>
            </w:tcBorders>
            <w:shd w:val="clear" w:color="auto" w:fill="F2F2F2" w:themeFill="background1" w:themeFillShade="F2"/>
            <w:vAlign w:val="center"/>
          </w:tcPr>
          <w:p w14:paraId="4ECF3110" w14:textId="77777777" w:rsidR="00F741BE" w:rsidRPr="009D570E" w:rsidRDefault="00F741BE" w:rsidP="0006389E">
            <w:pPr>
              <w:rPr>
                <w:rFonts w:ascii="Arial" w:hAnsi="Arial" w:cs="Arial"/>
                <w:b/>
              </w:rPr>
            </w:pPr>
            <w:r w:rsidRPr="009D570E">
              <w:rPr>
                <w:rFonts w:ascii="Arial" w:hAnsi="Arial" w:cs="Arial"/>
                <w:b/>
              </w:rPr>
              <w:t>Problem being Mitigated:</w:t>
            </w:r>
          </w:p>
          <w:p w14:paraId="7D9A0A1A"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198278BD" w14:textId="77777777" w:rsidR="00F741BE" w:rsidRPr="009D570E" w:rsidRDefault="00F741BE" w:rsidP="0006389E">
            <w:pPr>
              <w:rPr>
                <w:rFonts w:ascii="Arial" w:hAnsi="Arial" w:cs="Arial"/>
              </w:rPr>
            </w:pPr>
            <w:r w:rsidRPr="009D570E">
              <w:rPr>
                <w:rFonts w:ascii="Arial" w:hAnsi="Arial" w:cs="Arial"/>
              </w:rPr>
              <w:t xml:space="preserve">Risks/vulnerabilities associated with </w:t>
            </w:r>
            <w:r>
              <w:rPr>
                <w:rFonts w:ascii="Arial" w:hAnsi="Arial" w:cs="Arial"/>
              </w:rPr>
              <w:t>power outages for critical infrastructure/facilities</w:t>
            </w:r>
          </w:p>
        </w:tc>
      </w:tr>
      <w:tr w:rsidR="00F741BE" w:rsidRPr="009D570E" w14:paraId="29316CDE" w14:textId="77777777" w:rsidTr="0006389E">
        <w:tc>
          <w:tcPr>
            <w:tcW w:w="2963" w:type="dxa"/>
            <w:tcBorders>
              <w:bottom w:val="single" w:sz="4" w:space="0" w:color="auto"/>
            </w:tcBorders>
            <w:shd w:val="clear" w:color="auto" w:fill="F2F2F2" w:themeFill="background1" w:themeFillShade="F2"/>
            <w:vAlign w:val="center"/>
          </w:tcPr>
          <w:p w14:paraId="75944BF7"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5533397E" w14:textId="77777777" w:rsidR="00F741BE" w:rsidRPr="009D570E" w:rsidRDefault="00F741BE" w:rsidP="0006389E">
            <w:pPr>
              <w:rPr>
                <w:rFonts w:ascii="Arial" w:hAnsi="Arial" w:cs="Arial"/>
              </w:rPr>
            </w:pPr>
            <w:r>
              <w:rPr>
                <w:rFonts w:ascii="Arial" w:hAnsi="Arial" w:cs="Arial"/>
              </w:rPr>
              <w:t>All hazards</w:t>
            </w:r>
          </w:p>
        </w:tc>
      </w:tr>
      <w:tr w:rsidR="00F741BE" w:rsidRPr="009D570E" w14:paraId="3A2C329C" w14:textId="77777777" w:rsidTr="0006389E">
        <w:tc>
          <w:tcPr>
            <w:tcW w:w="9641" w:type="dxa"/>
            <w:gridSpan w:val="2"/>
            <w:shd w:val="clear" w:color="auto" w:fill="D9D9D9" w:themeFill="background1" w:themeFillShade="D9"/>
            <w:vAlign w:val="center"/>
          </w:tcPr>
          <w:p w14:paraId="682A4F2C"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70AA0FDA" w14:textId="77777777" w:rsidTr="0006389E">
        <w:tc>
          <w:tcPr>
            <w:tcW w:w="2963" w:type="dxa"/>
            <w:tcBorders>
              <w:bottom w:val="single" w:sz="4" w:space="0" w:color="auto"/>
            </w:tcBorders>
            <w:shd w:val="clear" w:color="auto" w:fill="F2F2F2" w:themeFill="background1" w:themeFillShade="F2"/>
            <w:vAlign w:val="center"/>
          </w:tcPr>
          <w:p w14:paraId="4C9E6C87" w14:textId="77777777" w:rsidR="00F741BE" w:rsidRPr="009D570E" w:rsidRDefault="00F741BE" w:rsidP="0006389E">
            <w:pPr>
              <w:rPr>
                <w:rFonts w:ascii="Arial" w:hAnsi="Arial" w:cs="Arial"/>
                <w:b/>
              </w:rPr>
            </w:pPr>
            <w:r w:rsidRPr="009D570E">
              <w:rPr>
                <w:rFonts w:ascii="Arial" w:hAnsi="Arial" w:cs="Arial"/>
                <w:b/>
              </w:rPr>
              <w:t>Action/Project Number:</w:t>
            </w:r>
          </w:p>
          <w:p w14:paraId="74B6596C" w14:textId="77777777" w:rsidR="00F741BE" w:rsidRPr="009D570E" w:rsidRDefault="00F741BE" w:rsidP="0006389E">
            <w:pPr>
              <w:rPr>
                <w:rFonts w:ascii="Arial" w:hAnsi="Arial" w:cs="Arial"/>
              </w:rPr>
            </w:pPr>
          </w:p>
        </w:tc>
        <w:tc>
          <w:tcPr>
            <w:tcW w:w="6678" w:type="dxa"/>
            <w:vAlign w:val="center"/>
          </w:tcPr>
          <w:p w14:paraId="12917109" w14:textId="77777777" w:rsidR="00F741BE" w:rsidRPr="009D570E" w:rsidRDefault="00F741BE" w:rsidP="0006389E">
            <w:pPr>
              <w:rPr>
                <w:rFonts w:ascii="Arial" w:hAnsi="Arial" w:cs="Arial"/>
              </w:rPr>
            </w:pPr>
            <w:r w:rsidRPr="009D570E">
              <w:rPr>
                <w:rFonts w:ascii="Arial" w:hAnsi="Arial" w:cs="Arial"/>
              </w:rPr>
              <w:t>2.1.</w:t>
            </w:r>
            <w:r>
              <w:rPr>
                <w:rFonts w:ascii="Arial" w:hAnsi="Arial" w:cs="Arial"/>
              </w:rPr>
              <w:t>3</w:t>
            </w:r>
          </w:p>
        </w:tc>
      </w:tr>
      <w:tr w:rsidR="00F741BE" w:rsidRPr="009D570E" w14:paraId="66B6594E" w14:textId="77777777" w:rsidTr="0006389E">
        <w:tc>
          <w:tcPr>
            <w:tcW w:w="2963" w:type="dxa"/>
            <w:tcBorders>
              <w:bottom w:val="single" w:sz="4" w:space="0" w:color="auto"/>
            </w:tcBorders>
            <w:shd w:val="clear" w:color="auto" w:fill="F2F2F2" w:themeFill="background1" w:themeFillShade="F2"/>
            <w:vAlign w:val="center"/>
          </w:tcPr>
          <w:p w14:paraId="472F1721"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74972D6B" w14:textId="3084E9AC" w:rsidR="00F741BE" w:rsidRPr="009D570E" w:rsidRDefault="00F741BE" w:rsidP="0006389E">
            <w:pPr>
              <w:rPr>
                <w:rFonts w:ascii="Arial" w:hAnsi="Arial" w:cs="Arial"/>
              </w:rPr>
            </w:pPr>
            <w:r>
              <w:rPr>
                <w:rFonts w:ascii="Arial" w:hAnsi="Arial" w:cs="Arial"/>
              </w:rPr>
              <w:t xml:space="preserve">Acquisition and installation of </w:t>
            </w:r>
            <w:r w:rsidR="00AF378B">
              <w:rPr>
                <w:rFonts w:ascii="Arial" w:hAnsi="Arial" w:cs="Arial"/>
              </w:rPr>
              <w:t xml:space="preserve">microgrids and </w:t>
            </w:r>
            <w:r>
              <w:rPr>
                <w:rFonts w:ascii="Arial" w:hAnsi="Arial" w:cs="Arial"/>
              </w:rPr>
              <w:t>backup generators for critical infrastructure.</w:t>
            </w:r>
          </w:p>
        </w:tc>
      </w:tr>
      <w:tr w:rsidR="00F741BE" w:rsidRPr="009D570E" w14:paraId="3336A310" w14:textId="77777777" w:rsidTr="0006389E">
        <w:tc>
          <w:tcPr>
            <w:tcW w:w="2963" w:type="dxa"/>
            <w:tcBorders>
              <w:bottom w:val="single" w:sz="4" w:space="0" w:color="auto"/>
            </w:tcBorders>
            <w:shd w:val="clear" w:color="auto" w:fill="F2F2F2" w:themeFill="background1" w:themeFillShade="F2"/>
            <w:vAlign w:val="center"/>
          </w:tcPr>
          <w:p w14:paraId="7C8CF3DA" w14:textId="77777777" w:rsidR="00F741BE" w:rsidRPr="009D570E" w:rsidRDefault="00F741BE" w:rsidP="0006389E">
            <w:pPr>
              <w:rPr>
                <w:rFonts w:ascii="Arial" w:hAnsi="Arial" w:cs="Arial"/>
                <w:b/>
              </w:rPr>
            </w:pPr>
          </w:p>
          <w:p w14:paraId="4673EF53" w14:textId="77777777" w:rsidR="00F741BE" w:rsidRPr="009D570E" w:rsidRDefault="00F741BE" w:rsidP="0006389E">
            <w:pPr>
              <w:rPr>
                <w:rFonts w:ascii="Arial" w:hAnsi="Arial" w:cs="Arial"/>
                <w:b/>
              </w:rPr>
            </w:pPr>
            <w:r w:rsidRPr="009D570E">
              <w:rPr>
                <w:rFonts w:ascii="Arial" w:hAnsi="Arial" w:cs="Arial"/>
                <w:b/>
              </w:rPr>
              <w:t>Action or Project Description:</w:t>
            </w:r>
          </w:p>
          <w:p w14:paraId="68B12A2D" w14:textId="77777777" w:rsidR="00F741BE" w:rsidRPr="009D570E" w:rsidRDefault="00F741BE" w:rsidP="0006389E">
            <w:pPr>
              <w:rPr>
                <w:rFonts w:ascii="Arial" w:hAnsi="Arial" w:cs="Arial"/>
              </w:rPr>
            </w:pPr>
          </w:p>
        </w:tc>
        <w:tc>
          <w:tcPr>
            <w:tcW w:w="6678" w:type="dxa"/>
            <w:vAlign w:val="center"/>
          </w:tcPr>
          <w:p w14:paraId="6FABF72E" w14:textId="597E8160" w:rsidR="00F741BE" w:rsidRPr="009D570E" w:rsidRDefault="00DD27FB" w:rsidP="00DD27FB">
            <w:pPr>
              <w:pStyle w:val="BodyText"/>
              <w:ind w:left="0"/>
              <w:rPr>
                <w:rFonts w:cs="Arial"/>
              </w:rPr>
            </w:pPr>
            <w:r w:rsidRPr="00ED481D">
              <w:rPr>
                <w:rFonts w:cs="Arial"/>
              </w:rPr>
              <w:t>Encourage the installation of small renewable energy microgrids (solar, wind) and backup generators for critical infrastructure such as water/sewer systems and emergency services.</w:t>
            </w:r>
            <w:r>
              <w:rPr>
                <w:rFonts w:ascii="Arial Narrow" w:hAnsi="Arial Narrow"/>
                <w:sz w:val="20"/>
                <w:szCs w:val="20"/>
              </w:rPr>
              <w:t xml:space="preserve">  </w:t>
            </w:r>
          </w:p>
        </w:tc>
      </w:tr>
      <w:tr w:rsidR="00F741BE" w:rsidRPr="009D570E" w14:paraId="41D6BD94" w14:textId="77777777" w:rsidTr="0006389E">
        <w:tc>
          <w:tcPr>
            <w:tcW w:w="2963" w:type="dxa"/>
            <w:tcBorders>
              <w:bottom w:val="single" w:sz="4" w:space="0" w:color="auto"/>
            </w:tcBorders>
            <w:shd w:val="clear" w:color="auto" w:fill="F2F2F2" w:themeFill="background1" w:themeFillShade="F2"/>
            <w:vAlign w:val="center"/>
          </w:tcPr>
          <w:p w14:paraId="521A6052"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58EE1CE1" w14:textId="77777777" w:rsidR="00F741BE" w:rsidRPr="009D570E" w:rsidRDefault="00F741BE" w:rsidP="0006389E">
            <w:pPr>
              <w:pStyle w:val="BodyTextBlue"/>
              <w:ind w:left="0"/>
              <w:jc w:val="left"/>
              <w:rPr>
                <w:rFonts w:cs="Arial"/>
                <w:color w:val="auto"/>
              </w:rPr>
            </w:pPr>
            <w:r w:rsidRPr="009D570E">
              <w:rPr>
                <w:rFonts w:cs="Arial"/>
                <w:color w:val="auto"/>
              </w:rPr>
              <w:t>Reduce the potential impact of natural disasters on new and existing properties and infrastructure and the local economy.</w:t>
            </w:r>
          </w:p>
        </w:tc>
      </w:tr>
      <w:tr w:rsidR="00F741BE" w:rsidRPr="009D570E" w14:paraId="14768F7E" w14:textId="77777777" w:rsidTr="0006389E">
        <w:tc>
          <w:tcPr>
            <w:tcW w:w="2963" w:type="dxa"/>
            <w:tcBorders>
              <w:bottom w:val="single" w:sz="4" w:space="0" w:color="auto"/>
            </w:tcBorders>
            <w:shd w:val="clear" w:color="auto" w:fill="F2F2F2" w:themeFill="background1" w:themeFillShade="F2"/>
            <w:vAlign w:val="center"/>
          </w:tcPr>
          <w:p w14:paraId="6633A86F"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66D1AA13" w14:textId="77777777" w:rsidR="00F741BE" w:rsidRPr="009D570E" w:rsidRDefault="00F741BE" w:rsidP="0006389E">
            <w:pPr>
              <w:rPr>
                <w:rFonts w:ascii="Arial" w:hAnsi="Arial" w:cs="Arial"/>
              </w:rPr>
            </w:pPr>
            <w:r w:rsidRPr="009D570E">
              <w:rPr>
                <w:rFonts w:ascii="Arial" w:hAnsi="Arial" w:cs="Arial"/>
              </w:rPr>
              <w:t>$</w:t>
            </w:r>
            <w:r>
              <w:rPr>
                <w:rFonts w:ascii="Arial" w:hAnsi="Arial" w:cs="Arial"/>
              </w:rPr>
              <w:t>25</w:t>
            </w:r>
            <w:r w:rsidRPr="009D570E">
              <w:rPr>
                <w:rFonts w:ascii="Arial" w:hAnsi="Arial" w:cs="Arial"/>
              </w:rPr>
              <w:t>,500 – $</w:t>
            </w:r>
            <w:r>
              <w:rPr>
                <w:rFonts w:ascii="Arial" w:hAnsi="Arial" w:cs="Arial"/>
              </w:rPr>
              <w:t>80</w:t>
            </w:r>
            <w:r w:rsidRPr="009D570E">
              <w:rPr>
                <w:rFonts w:ascii="Arial" w:hAnsi="Arial" w:cs="Arial"/>
              </w:rPr>
              <w:t xml:space="preserve">,000 </w:t>
            </w:r>
          </w:p>
        </w:tc>
      </w:tr>
      <w:tr w:rsidR="00F741BE" w:rsidRPr="009D570E" w14:paraId="01B7CBB4" w14:textId="77777777" w:rsidTr="0006389E">
        <w:tc>
          <w:tcPr>
            <w:tcW w:w="2963" w:type="dxa"/>
            <w:tcBorders>
              <w:bottom w:val="single" w:sz="4" w:space="0" w:color="auto"/>
            </w:tcBorders>
            <w:shd w:val="clear" w:color="auto" w:fill="F2F2F2" w:themeFill="background1" w:themeFillShade="F2"/>
            <w:vAlign w:val="center"/>
          </w:tcPr>
          <w:p w14:paraId="236BA087"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72FA2704" w14:textId="77777777" w:rsidR="00F741BE" w:rsidRPr="009D570E" w:rsidRDefault="00F741BE" w:rsidP="0006389E">
            <w:pPr>
              <w:rPr>
                <w:rFonts w:ascii="Arial" w:hAnsi="Arial" w:cs="Arial"/>
              </w:rPr>
            </w:pPr>
            <w:r w:rsidRPr="009D570E">
              <w:rPr>
                <w:rFonts w:ascii="Arial" w:hAnsi="Arial" w:cs="Arial"/>
              </w:rPr>
              <w:t>Losses avoided by implementing this action include loss-of-function/displacement impacts, and emergency management costs/community costs.</w:t>
            </w:r>
          </w:p>
        </w:tc>
      </w:tr>
      <w:tr w:rsidR="00F741BE" w:rsidRPr="009D570E" w14:paraId="5A83BE60" w14:textId="77777777" w:rsidTr="0006389E">
        <w:tc>
          <w:tcPr>
            <w:tcW w:w="9641" w:type="dxa"/>
            <w:gridSpan w:val="2"/>
            <w:shd w:val="clear" w:color="auto" w:fill="D9D9D9" w:themeFill="background1" w:themeFillShade="D9"/>
            <w:vAlign w:val="center"/>
          </w:tcPr>
          <w:p w14:paraId="030E66A0" w14:textId="77777777" w:rsidR="00F741BE" w:rsidRPr="009D570E" w:rsidRDefault="00F741BE" w:rsidP="0006389E">
            <w:pPr>
              <w:ind w:left="3150"/>
              <w:rPr>
                <w:rFonts w:ascii="Arial" w:hAnsi="Arial" w:cs="Arial"/>
                <w:b/>
                <w:highlight w:val="yellow"/>
              </w:rPr>
            </w:pPr>
            <w:r w:rsidRPr="009D570E">
              <w:rPr>
                <w:rFonts w:ascii="Arial" w:hAnsi="Arial" w:cs="Arial"/>
                <w:b/>
              </w:rPr>
              <w:t>Plan for Implementation</w:t>
            </w:r>
          </w:p>
        </w:tc>
      </w:tr>
      <w:tr w:rsidR="00F741BE" w:rsidRPr="009D570E" w14:paraId="0ED1D8F4" w14:textId="77777777" w:rsidTr="0006389E">
        <w:tc>
          <w:tcPr>
            <w:tcW w:w="2963" w:type="dxa"/>
            <w:shd w:val="clear" w:color="auto" w:fill="F2F2F2" w:themeFill="background1" w:themeFillShade="F2"/>
            <w:vAlign w:val="center"/>
          </w:tcPr>
          <w:p w14:paraId="0B2B46D5"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16492309" w14:textId="05FB9975" w:rsidR="00F741BE" w:rsidRPr="009D570E" w:rsidRDefault="00F741BE" w:rsidP="0006389E">
            <w:pPr>
              <w:rPr>
                <w:rFonts w:ascii="Arial" w:hAnsi="Arial" w:cs="Arial"/>
              </w:rPr>
            </w:pPr>
            <w:r>
              <w:rPr>
                <w:rFonts w:ascii="Arial" w:hAnsi="Arial" w:cs="Arial"/>
              </w:rPr>
              <w:t xml:space="preserve">City </w:t>
            </w:r>
            <w:r w:rsidRPr="009D570E">
              <w:rPr>
                <w:rFonts w:ascii="Arial" w:hAnsi="Arial" w:cs="Arial"/>
              </w:rPr>
              <w:t>EMD</w:t>
            </w:r>
            <w:r>
              <w:rPr>
                <w:rFonts w:ascii="Arial" w:hAnsi="Arial" w:cs="Arial"/>
              </w:rPr>
              <w:t xml:space="preserve">, Mayor, </w:t>
            </w:r>
            <w:r w:rsidR="0062368C">
              <w:rPr>
                <w:rFonts w:ascii="Arial" w:hAnsi="Arial" w:cs="Arial"/>
              </w:rPr>
              <w:t>City Council</w:t>
            </w:r>
            <w:r>
              <w:rPr>
                <w:rFonts w:ascii="Arial" w:hAnsi="Arial" w:cs="Arial"/>
              </w:rPr>
              <w:t>, Public Works</w:t>
            </w:r>
            <w:r w:rsidRPr="009D570E">
              <w:rPr>
                <w:rFonts w:ascii="Arial" w:hAnsi="Arial" w:cs="Arial"/>
              </w:rPr>
              <w:br/>
            </w:r>
          </w:p>
        </w:tc>
      </w:tr>
      <w:tr w:rsidR="00F741BE" w:rsidRPr="009D570E" w14:paraId="70FCEFB6" w14:textId="77777777" w:rsidTr="0006389E">
        <w:tc>
          <w:tcPr>
            <w:tcW w:w="2963" w:type="dxa"/>
            <w:shd w:val="clear" w:color="auto" w:fill="F2F2F2" w:themeFill="background1" w:themeFillShade="F2"/>
            <w:vAlign w:val="center"/>
          </w:tcPr>
          <w:p w14:paraId="237CC376"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04634FE6" w14:textId="77777777" w:rsidR="00F741BE" w:rsidRPr="009D570E" w:rsidRDefault="00F741BE" w:rsidP="0006389E">
            <w:pPr>
              <w:rPr>
                <w:rFonts w:ascii="Arial" w:hAnsi="Arial" w:cs="Arial"/>
              </w:rPr>
            </w:pPr>
            <w:r>
              <w:rPr>
                <w:rFonts w:ascii="Arial" w:hAnsi="Arial" w:cs="Arial"/>
              </w:rPr>
              <w:t>21</w:t>
            </w:r>
            <w:r w:rsidRPr="009D570E">
              <w:rPr>
                <w:rFonts w:ascii="Arial" w:hAnsi="Arial" w:cs="Arial"/>
              </w:rPr>
              <w:t xml:space="preserve"> –</w:t>
            </w:r>
            <w:r>
              <w:rPr>
                <w:rFonts w:ascii="Arial" w:hAnsi="Arial" w:cs="Arial"/>
              </w:rPr>
              <w:t xml:space="preserve">High </w:t>
            </w:r>
            <w:r w:rsidRPr="009D570E">
              <w:rPr>
                <w:rFonts w:ascii="Arial" w:hAnsi="Arial" w:cs="Arial"/>
              </w:rPr>
              <w:t>Priority</w:t>
            </w:r>
          </w:p>
        </w:tc>
      </w:tr>
      <w:tr w:rsidR="00F741BE" w:rsidRPr="009D570E" w14:paraId="038B815B" w14:textId="77777777" w:rsidTr="0006389E">
        <w:tc>
          <w:tcPr>
            <w:tcW w:w="2963" w:type="dxa"/>
            <w:shd w:val="clear" w:color="auto" w:fill="F2F2F2" w:themeFill="background1" w:themeFillShade="F2"/>
            <w:vAlign w:val="center"/>
          </w:tcPr>
          <w:p w14:paraId="32850C0F"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352C6781" w14:textId="77777777" w:rsidR="00F741BE" w:rsidRPr="009D570E" w:rsidRDefault="00F741BE" w:rsidP="0006389E">
            <w:pPr>
              <w:rPr>
                <w:rFonts w:ascii="Arial" w:hAnsi="Arial" w:cs="Arial"/>
              </w:rPr>
            </w:pPr>
            <w:r>
              <w:rPr>
                <w:rFonts w:ascii="Arial" w:hAnsi="Arial" w:cs="Arial"/>
              </w:rPr>
              <w:t>5 years</w:t>
            </w:r>
          </w:p>
        </w:tc>
      </w:tr>
      <w:tr w:rsidR="00F741BE" w:rsidRPr="009D570E" w14:paraId="3672CBBA" w14:textId="77777777" w:rsidTr="0006389E">
        <w:tc>
          <w:tcPr>
            <w:tcW w:w="2963" w:type="dxa"/>
            <w:shd w:val="clear" w:color="auto" w:fill="F2F2F2" w:themeFill="background1" w:themeFillShade="F2"/>
            <w:vAlign w:val="center"/>
          </w:tcPr>
          <w:p w14:paraId="19EE2A19" w14:textId="77777777" w:rsidR="00F741BE" w:rsidRPr="009D570E" w:rsidRDefault="00F741BE" w:rsidP="0006389E">
            <w:pPr>
              <w:rPr>
                <w:rFonts w:ascii="Arial" w:hAnsi="Arial" w:cs="Arial"/>
                <w:b/>
              </w:rPr>
            </w:pPr>
            <w:r w:rsidRPr="009D570E">
              <w:rPr>
                <w:rFonts w:ascii="Arial" w:hAnsi="Arial" w:cs="Arial"/>
                <w:b/>
              </w:rPr>
              <w:t>Potential Fund Sources:</w:t>
            </w:r>
          </w:p>
          <w:p w14:paraId="60D1B0BC" w14:textId="77777777" w:rsidR="00F741BE" w:rsidRPr="009D570E" w:rsidRDefault="00F741BE" w:rsidP="0006389E">
            <w:pPr>
              <w:rPr>
                <w:rFonts w:ascii="Arial" w:hAnsi="Arial" w:cs="Arial"/>
                <w:b/>
              </w:rPr>
            </w:pPr>
          </w:p>
        </w:tc>
        <w:tc>
          <w:tcPr>
            <w:tcW w:w="6678" w:type="dxa"/>
            <w:vAlign w:val="center"/>
          </w:tcPr>
          <w:p w14:paraId="67760A37" w14:textId="77777777" w:rsidR="00F741BE" w:rsidRPr="009D570E" w:rsidRDefault="00F741BE" w:rsidP="0006389E">
            <w:pPr>
              <w:rPr>
                <w:rFonts w:ascii="Arial" w:hAnsi="Arial" w:cs="Arial"/>
              </w:rPr>
            </w:pPr>
            <w:r w:rsidRPr="009D570E">
              <w:rPr>
                <w:rFonts w:ascii="Arial" w:hAnsi="Arial" w:cs="Arial"/>
              </w:rPr>
              <w:t>Grants, local general revenue funds, and private donations of cash, goods, or services.</w:t>
            </w:r>
          </w:p>
        </w:tc>
      </w:tr>
      <w:tr w:rsidR="00F741BE" w:rsidRPr="009D570E" w14:paraId="1BEBCD2A" w14:textId="77777777" w:rsidTr="0006389E">
        <w:tc>
          <w:tcPr>
            <w:tcW w:w="2963" w:type="dxa"/>
            <w:tcBorders>
              <w:bottom w:val="single" w:sz="4" w:space="0" w:color="auto"/>
            </w:tcBorders>
            <w:shd w:val="clear" w:color="auto" w:fill="F2F2F2" w:themeFill="background1" w:themeFillShade="F2"/>
            <w:vAlign w:val="center"/>
          </w:tcPr>
          <w:p w14:paraId="6CFE800D"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7A83589F" w14:textId="77777777" w:rsidR="00F741BE" w:rsidRPr="009D570E" w:rsidRDefault="00F741BE" w:rsidP="0006389E">
            <w:pPr>
              <w:rPr>
                <w:rFonts w:ascii="Arial" w:hAnsi="Arial" w:cs="Arial"/>
              </w:rPr>
            </w:pPr>
            <w:r w:rsidRPr="009D570E">
              <w:rPr>
                <w:rFonts w:ascii="Arial" w:hAnsi="Arial" w:cs="Arial"/>
              </w:rPr>
              <w:t xml:space="preserve">LEOP, </w:t>
            </w:r>
            <w:r>
              <w:rPr>
                <w:rFonts w:ascii="Arial" w:hAnsi="Arial" w:cs="Arial"/>
              </w:rPr>
              <w:t>City Budget</w:t>
            </w:r>
            <w:r w:rsidRPr="009D570E">
              <w:rPr>
                <w:rFonts w:ascii="Arial" w:hAnsi="Arial" w:cs="Arial"/>
              </w:rPr>
              <w:t>, Hazard Mitigation Plan, Critical Facility Budgets</w:t>
            </w:r>
          </w:p>
        </w:tc>
      </w:tr>
      <w:tr w:rsidR="00F741BE" w:rsidRPr="009D570E" w14:paraId="3C3F8AEE" w14:textId="77777777" w:rsidTr="0006389E">
        <w:tc>
          <w:tcPr>
            <w:tcW w:w="9641" w:type="dxa"/>
            <w:gridSpan w:val="2"/>
            <w:shd w:val="clear" w:color="auto" w:fill="D9D9D9" w:themeFill="background1" w:themeFillShade="D9"/>
            <w:vAlign w:val="center"/>
          </w:tcPr>
          <w:p w14:paraId="402A9269"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4658328B" w14:textId="77777777" w:rsidTr="0006389E">
        <w:tc>
          <w:tcPr>
            <w:tcW w:w="2963" w:type="dxa"/>
            <w:shd w:val="clear" w:color="auto" w:fill="D9D9D9" w:themeFill="background1" w:themeFillShade="D9"/>
            <w:vAlign w:val="center"/>
          </w:tcPr>
          <w:p w14:paraId="6CC19C8F"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5A9FFA75" w14:textId="5F7FE3CA" w:rsidR="00F741BE" w:rsidRPr="009D570E" w:rsidRDefault="00DD27FB" w:rsidP="0006389E">
            <w:pPr>
              <w:rPr>
                <w:rFonts w:ascii="Arial" w:hAnsi="Arial" w:cs="Arial"/>
              </w:rPr>
            </w:pPr>
            <w:r>
              <w:rPr>
                <w:rFonts w:ascii="Arial" w:hAnsi="Arial" w:cs="Arial"/>
              </w:rPr>
              <w:t xml:space="preserve">Revised </w:t>
            </w:r>
            <w:r w:rsidR="00F741BE" w:rsidRPr="009D570E">
              <w:rPr>
                <w:rFonts w:ascii="Arial" w:hAnsi="Arial" w:cs="Arial"/>
              </w:rPr>
              <w:t>–</w:t>
            </w:r>
            <w:r w:rsidR="00F741BE">
              <w:rPr>
                <w:rFonts w:ascii="Arial" w:hAnsi="Arial" w:cs="Arial"/>
              </w:rPr>
              <w:t xml:space="preserve"> in </w:t>
            </w:r>
            <w:r w:rsidR="00F741BE" w:rsidRPr="009D570E">
              <w:rPr>
                <w:rFonts w:ascii="Arial" w:hAnsi="Arial" w:cs="Arial"/>
              </w:rPr>
              <w:t>progress</w:t>
            </w:r>
          </w:p>
        </w:tc>
      </w:tr>
      <w:tr w:rsidR="00F741BE" w:rsidRPr="009D570E" w14:paraId="142B7C75" w14:textId="77777777" w:rsidTr="0006389E">
        <w:tc>
          <w:tcPr>
            <w:tcW w:w="2963" w:type="dxa"/>
            <w:shd w:val="clear" w:color="auto" w:fill="D9D9D9" w:themeFill="background1" w:themeFillShade="D9"/>
            <w:vAlign w:val="center"/>
          </w:tcPr>
          <w:p w14:paraId="4097E8BF"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1EC8B098" w14:textId="557B2FC0" w:rsidR="00F741BE" w:rsidRPr="009D570E" w:rsidRDefault="0062368C" w:rsidP="0006389E">
            <w:pPr>
              <w:rPr>
                <w:rFonts w:ascii="Arial" w:hAnsi="Arial" w:cs="Arial"/>
              </w:rPr>
            </w:pPr>
            <w:r>
              <w:rPr>
                <w:rFonts w:ascii="Arial" w:hAnsi="Arial" w:cs="Arial"/>
              </w:rPr>
              <w:t xml:space="preserve">Phelps Health Hospital has three fixed generators. Rolla city hall, Rolla Municipal Utilities, and Rolla Municipal Utilities Service Center all have generator backup. There are 17 additional fixed generators for critical infrastructure </w:t>
            </w:r>
            <w:proofErr w:type="spellStart"/>
            <w:r>
              <w:rPr>
                <w:rFonts w:ascii="Arial" w:hAnsi="Arial" w:cs="Arial"/>
              </w:rPr>
              <w:t>through out</w:t>
            </w:r>
            <w:proofErr w:type="spellEnd"/>
            <w:r>
              <w:rPr>
                <w:rFonts w:ascii="Arial" w:hAnsi="Arial" w:cs="Arial"/>
              </w:rPr>
              <w:t xml:space="preserve"> the city. The Centre, Fire Station 1 &amp; 2, Rolla Police Department, and Cedar Street Baptist Church (shelter) all have generators.</w:t>
            </w:r>
          </w:p>
        </w:tc>
      </w:tr>
    </w:tbl>
    <w:p w14:paraId="635241AF" w14:textId="77777777" w:rsidR="00F741BE" w:rsidRPr="009D570E" w:rsidRDefault="00F741BE" w:rsidP="00F741BE">
      <w:pPr>
        <w:pStyle w:val="BodyText"/>
        <w:rPr>
          <w:rFonts w:cs="Arial"/>
          <w:highlight w:val="yellow"/>
        </w:rPr>
      </w:pPr>
    </w:p>
    <w:p w14:paraId="65AEC4B8" w14:textId="77777777" w:rsidR="00F741BE" w:rsidRPr="009D570E" w:rsidRDefault="00F741BE" w:rsidP="00F741BE">
      <w:pPr>
        <w:pStyle w:val="BodyText"/>
        <w:rPr>
          <w:rFonts w:cs="Arial"/>
          <w:highlight w:val="yellow"/>
        </w:rPr>
      </w:pPr>
    </w:p>
    <w:p w14:paraId="2990649F" w14:textId="77777777" w:rsidR="00F741BE" w:rsidRPr="009D570E" w:rsidRDefault="00F741BE" w:rsidP="00F741BE">
      <w:pPr>
        <w:pStyle w:val="BodyText"/>
        <w:ind w:left="0"/>
        <w:rPr>
          <w:rFonts w:cs="Arial"/>
          <w:highlight w:val="yellow"/>
        </w:rPr>
      </w:pPr>
    </w:p>
    <w:p w14:paraId="3E4D6A43" w14:textId="77777777" w:rsidR="00F741BE" w:rsidRPr="009D570E" w:rsidRDefault="00F741BE" w:rsidP="00F741BE">
      <w:pPr>
        <w:pStyle w:val="BodyText"/>
        <w:ind w:left="0"/>
        <w:rPr>
          <w:rFonts w:cs="Arial"/>
          <w:highlight w:val="yellow"/>
        </w:rPr>
      </w:pPr>
    </w:p>
    <w:p w14:paraId="3AF26A60" w14:textId="77777777" w:rsidR="00F741BE" w:rsidRPr="009D570E" w:rsidRDefault="00F741BE" w:rsidP="00F741BE">
      <w:pPr>
        <w:pStyle w:val="BodyText"/>
        <w:ind w:left="0"/>
        <w:rPr>
          <w:rFonts w:cs="Arial"/>
          <w:highlight w:val="yellow"/>
        </w:rPr>
      </w:pPr>
      <w:r w:rsidRPr="009D570E">
        <w:rPr>
          <w:rFonts w:cs="Arial"/>
          <w:b/>
          <w:u w:val="single"/>
        </w:rPr>
        <w:t>Action 2.2</w:t>
      </w:r>
      <w:r>
        <w:rPr>
          <w:rFonts w:cs="Arial"/>
          <w:b/>
          <w:u w:val="single"/>
        </w:rPr>
        <w:t>.1</w:t>
      </w:r>
      <w:r w:rsidRPr="009D570E">
        <w:rPr>
          <w:rFonts w:cs="Arial"/>
          <w:b/>
          <w:u w:val="single"/>
        </w:rPr>
        <w:t>:</w:t>
      </w:r>
      <w:r w:rsidRPr="009D570E">
        <w:rPr>
          <w:rFonts w:cs="Arial"/>
          <w:b/>
        </w:rPr>
        <w:t xml:space="preserve">  </w:t>
      </w:r>
      <w:r>
        <w:rPr>
          <w:rFonts w:cs="Arial"/>
        </w:rPr>
        <w:t xml:space="preserve">Educate residents, </w:t>
      </w:r>
      <w:proofErr w:type="gramStart"/>
      <w:r>
        <w:rPr>
          <w:rFonts w:cs="Arial"/>
        </w:rPr>
        <w:t>realtors</w:t>
      </w:r>
      <w:proofErr w:type="gramEnd"/>
      <w:r>
        <w:rPr>
          <w:rFonts w:cs="Arial"/>
        </w:rPr>
        <w:t xml:space="preserve"> and contractors on the dangers of floodplain development and the benefits of the NFIP.</w:t>
      </w:r>
    </w:p>
    <w:p w14:paraId="00E7BD25" w14:textId="77777777" w:rsidR="00F741BE" w:rsidRPr="009D570E" w:rsidRDefault="00F741BE" w:rsidP="00F741BE">
      <w:pPr>
        <w:pStyle w:val="BodyText"/>
        <w:ind w:left="0"/>
        <w:rPr>
          <w:rFonts w:cs="Arial"/>
          <w:b/>
          <w:u w:val="single"/>
        </w:rPr>
      </w:pPr>
    </w:p>
    <w:tbl>
      <w:tblPr>
        <w:tblStyle w:val="TableGrid"/>
        <w:tblW w:w="0" w:type="auto"/>
        <w:tblLook w:val="04A0" w:firstRow="1" w:lastRow="0" w:firstColumn="1" w:lastColumn="0" w:noHBand="0" w:noVBand="1"/>
      </w:tblPr>
      <w:tblGrid>
        <w:gridCol w:w="2963"/>
        <w:gridCol w:w="6678"/>
      </w:tblGrid>
      <w:tr w:rsidR="00F741BE" w:rsidRPr="009D570E" w14:paraId="67456461" w14:textId="77777777" w:rsidTr="0006389E">
        <w:tc>
          <w:tcPr>
            <w:tcW w:w="9641" w:type="dxa"/>
            <w:gridSpan w:val="2"/>
            <w:shd w:val="clear" w:color="auto" w:fill="BFBFBF" w:themeFill="background1" w:themeFillShade="BF"/>
          </w:tcPr>
          <w:p w14:paraId="554FE6DE"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7558B5DA" w14:textId="77777777" w:rsidR="00F741BE" w:rsidRPr="009D570E" w:rsidRDefault="00F741BE" w:rsidP="0006389E">
            <w:pPr>
              <w:jc w:val="center"/>
              <w:rPr>
                <w:rFonts w:ascii="Arial" w:hAnsi="Arial" w:cs="Arial"/>
                <w:b/>
                <w:highlight w:val="yellow"/>
              </w:rPr>
            </w:pPr>
          </w:p>
        </w:tc>
      </w:tr>
      <w:tr w:rsidR="00F741BE" w:rsidRPr="009D570E" w14:paraId="692A934E" w14:textId="77777777" w:rsidTr="0006389E">
        <w:tc>
          <w:tcPr>
            <w:tcW w:w="2963" w:type="dxa"/>
            <w:tcBorders>
              <w:bottom w:val="single" w:sz="4" w:space="0" w:color="auto"/>
            </w:tcBorders>
            <w:shd w:val="clear" w:color="auto" w:fill="F2F2F2" w:themeFill="background1" w:themeFillShade="F2"/>
            <w:vAlign w:val="center"/>
          </w:tcPr>
          <w:p w14:paraId="6C28C490"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7309B4A8"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5664840C" w14:textId="4A075CD8" w:rsidR="00F741BE" w:rsidRPr="009D570E" w:rsidRDefault="0062368C" w:rsidP="0006389E">
            <w:pPr>
              <w:rPr>
                <w:rFonts w:ascii="Arial" w:hAnsi="Arial" w:cs="Arial"/>
              </w:rPr>
            </w:pPr>
            <w:r>
              <w:rPr>
                <w:rFonts w:ascii="Arial" w:hAnsi="Arial" w:cs="Arial"/>
              </w:rPr>
              <w:t>Rolla</w:t>
            </w:r>
          </w:p>
        </w:tc>
      </w:tr>
      <w:tr w:rsidR="00F741BE" w:rsidRPr="009D570E" w14:paraId="45DE37FA" w14:textId="77777777" w:rsidTr="0006389E">
        <w:tc>
          <w:tcPr>
            <w:tcW w:w="9641" w:type="dxa"/>
            <w:gridSpan w:val="2"/>
            <w:shd w:val="clear" w:color="auto" w:fill="D9D9D9" w:themeFill="background1" w:themeFillShade="D9"/>
            <w:vAlign w:val="center"/>
          </w:tcPr>
          <w:p w14:paraId="2161F419" w14:textId="77777777" w:rsidR="00F741BE" w:rsidRPr="009D570E" w:rsidRDefault="00F741BE" w:rsidP="0006389E">
            <w:pPr>
              <w:ind w:left="3150"/>
              <w:rPr>
                <w:rFonts w:ascii="Arial" w:hAnsi="Arial" w:cs="Arial"/>
                <w:b/>
                <w:highlight w:val="yellow"/>
              </w:rPr>
            </w:pPr>
            <w:r w:rsidRPr="009D570E">
              <w:rPr>
                <w:rFonts w:ascii="Arial" w:hAnsi="Arial" w:cs="Arial"/>
                <w:b/>
              </w:rPr>
              <w:t>Risk / Vulnerability</w:t>
            </w:r>
          </w:p>
        </w:tc>
      </w:tr>
      <w:tr w:rsidR="00F741BE" w:rsidRPr="009D570E" w14:paraId="135258E4" w14:textId="77777777" w:rsidTr="0006389E">
        <w:trPr>
          <w:trHeight w:val="609"/>
        </w:trPr>
        <w:tc>
          <w:tcPr>
            <w:tcW w:w="2963" w:type="dxa"/>
            <w:tcBorders>
              <w:bottom w:val="single" w:sz="4" w:space="0" w:color="auto"/>
            </w:tcBorders>
            <w:shd w:val="clear" w:color="auto" w:fill="F2F2F2" w:themeFill="background1" w:themeFillShade="F2"/>
            <w:vAlign w:val="center"/>
          </w:tcPr>
          <w:p w14:paraId="791643F0" w14:textId="77777777" w:rsidR="00F741BE" w:rsidRPr="009D570E" w:rsidRDefault="00F741BE" w:rsidP="0006389E">
            <w:pPr>
              <w:rPr>
                <w:rFonts w:ascii="Arial" w:hAnsi="Arial" w:cs="Arial"/>
                <w:b/>
              </w:rPr>
            </w:pPr>
            <w:r w:rsidRPr="009D570E">
              <w:rPr>
                <w:rFonts w:ascii="Arial" w:hAnsi="Arial" w:cs="Arial"/>
                <w:b/>
              </w:rPr>
              <w:t>Problem being Mitigated:</w:t>
            </w:r>
          </w:p>
          <w:p w14:paraId="66395163"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3FF41EE7" w14:textId="77777777" w:rsidR="00F741BE" w:rsidRPr="009D570E" w:rsidRDefault="00F741BE" w:rsidP="0006389E">
            <w:pPr>
              <w:rPr>
                <w:rFonts w:ascii="Arial" w:hAnsi="Arial" w:cs="Arial"/>
                <w:highlight w:val="yellow"/>
              </w:rPr>
            </w:pPr>
            <w:r w:rsidRPr="009D570E">
              <w:rPr>
                <w:rFonts w:ascii="Arial" w:hAnsi="Arial" w:cs="Arial"/>
              </w:rPr>
              <w:t xml:space="preserve">Risks/vulnerabilities </w:t>
            </w:r>
            <w:r>
              <w:rPr>
                <w:rFonts w:ascii="Arial" w:hAnsi="Arial" w:cs="Arial"/>
              </w:rPr>
              <w:t>of</w:t>
            </w:r>
            <w:r w:rsidRPr="009D570E">
              <w:rPr>
                <w:rFonts w:ascii="Arial" w:hAnsi="Arial" w:cs="Arial"/>
              </w:rPr>
              <w:t xml:space="preserve"> property </w:t>
            </w:r>
            <w:r>
              <w:rPr>
                <w:rFonts w:ascii="Arial" w:hAnsi="Arial" w:cs="Arial"/>
              </w:rPr>
              <w:t>located in the floodplain during a flood event.</w:t>
            </w:r>
          </w:p>
        </w:tc>
      </w:tr>
      <w:tr w:rsidR="00F741BE" w:rsidRPr="009D570E" w14:paraId="188E4336" w14:textId="77777777" w:rsidTr="0006389E">
        <w:tc>
          <w:tcPr>
            <w:tcW w:w="2963" w:type="dxa"/>
            <w:tcBorders>
              <w:bottom w:val="single" w:sz="4" w:space="0" w:color="auto"/>
            </w:tcBorders>
            <w:shd w:val="clear" w:color="auto" w:fill="F2F2F2" w:themeFill="background1" w:themeFillShade="F2"/>
            <w:vAlign w:val="center"/>
          </w:tcPr>
          <w:p w14:paraId="5928D58E"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0E95814E" w14:textId="77777777" w:rsidR="00F741BE" w:rsidRPr="009D570E" w:rsidRDefault="00F741BE" w:rsidP="0006389E">
            <w:pPr>
              <w:rPr>
                <w:rFonts w:ascii="Arial" w:hAnsi="Arial" w:cs="Arial"/>
              </w:rPr>
            </w:pPr>
            <w:r>
              <w:rPr>
                <w:rFonts w:ascii="Arial" w:hAnsi="Arial" w:cs="Arial"/>
              </w:rPr>
              <w:t>Flood</w:t>
            </w:r>
          </w:p>
        </w:tc>
      </w:tr>
      <w:tr w:rsidR="00F741BE" w:rsidRPr="009D570E" w14:paraId="575C3CB0" w14:textId="77777777" w:rsidTr="0006389E">
        <w:tc>
          <w:tcPr>
            <w:tcW w:w="9641" w:type="dxa"/>
            <w:gridSpan w:val="2"/>
            <w:shd w:val="clear" w:color="auto" w:fill="D9D9D9" w:themeFill="background1" w:themeFillShade="D9"/>
            <w:vAlign w:val="center"/>
          </w:tcPr>
          <w:p w14:paraId="24B53919"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7508617F" w14:textId="77777777" w:rsidTr="0006389E">
        <w:tc>
          <w:tcPr>
            <w:tcW w:w="2963" w:type="dxa"/>
            <w:tcBorders>
              <w:bottom w:val="single" w:sz="4" w:space="0" w:color="auto"/>
            </w:tcBorders>
            <w:shd w:val="clear" w:color="auto" w:fill="F2F2F2" w:themeFill="background1" w:themeFillShade="F2"/>
            <w:vAlign w:val="center"/>
          </w:tcPr>
          <w:p w14:paraId="08910628" w14:textId="77777777" w:rsidR="00F741BE" w:rsidRPr="009D570E" w:rsidRDefault="00F741BE" w:rsidP="0006389E">
            <w:pPr>
              <w:rPr>
                <w:rFonts w:ascii="Arial" w:hAnsi="Arial" w:cs="Arial"/>
                <w:b/>
              </w:rPr>
            </w:pPr>
            <w:r w:rsidRPr="009D570E">
              <w:rPr>
                <w:rFonts w:ascii="Arial" w:hAnsi="Arial" w:cs="Arial"/>
                <w:b/>
              </w:rPr>
              <w:t>Action/Project Number:</w:t>
            </w:r>
          </w:p>
          <w:p w14:paraId="3EA5D452" w14:textId="77777777" w:rsidR="00F741BE" w:rsidRPr="009D570E" w:rsidRDefault="00F741BE" w:rsidP="0006389E">
            <w:pPr>
              <w:rPr>
                <w:rFonts w:ascii="Arial" w:hAnsi="Arial" w:cs="Arial"/>
              </w:rPr>
            </w:pPr>
          </w:p>
        </w:tc>
        <w:tc>
          <w:tcPr>
            <w:tcW w:w="6678" w:type="dxa"/>
            <w:vAlign w:val="center"/>
          </w:tcPr>
          <w:p w14:paraId="7ACF1292" w14:textId="77777777" w:rsidR="00F741BE" w:rsidRPr="009D570E" w:rsidRDefault="00F741BE" w:rsidP="0006389E">
            <w:pPr>
              <w:rPr>
                <w:rFonts w:ascii="Arial" w:hAnsi="Arial" w:cs="Arial"/>
              </w:rPr>
            </w:pPr>
            <w:r w:rsidRPr="009D570E">
              <w:rPr>
                <w:rFonts w:ascii="Arial" w:hAnsi="Arial" w:cs="Arial"/>
              </w:rPr>
              <w:t>2.2</w:t>
            </w:r>
            <w:r>
              <w:rPr>
                <w:rFonts w:ascii="Arial" w:hAnsi="Arial" w:cs="Arial"/>
              </w:rPr>
              <w:t>.1</w:t>
            </w:r>
          </w:p>
        </w:tc>
      </w:tr>
      <w:tr w:rsidR="00F741BE" w:rsidRPr="009D570E" w14:paraId="40C25337" w14:textId="77777777" w:rsidTr="0006389E">
        <w:tc>
          <w:tcPr>
            <w:tcW w:w="2963" w:type="dxa"/>
            <w:tcBorders>
              <w:bottom w:val="single" w:sz="4" w:space="0" w:color="auto"/>
            </w:tcBorders>
            <w:shd w:val="clear" w:color="auto" w:fill="F2F2F2" w:themeFill="background1" w:themeFillShade="F2"/>
            <w:vAlign w:val="center"/>
          </w:tcPr>
          <w:p w14:paraId="5D914C15"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2A20A0B7" w14:textId="77777777" w:rsidR="00F741BE" w:rsidRPr="009D570E" w:rsidRDefault="00F741BE" w:rsidP="0006389E">
            <w:pPr>
              <w:rPr>
                <w:rFonts w:ascii="Arial" w:hAnsi="Arial" w:cs="Arial"/>
              </w:rPr>
            </w:pPr>
            <w:r>
              <w:rPr>
                <w:rFonts w:ascii="Arial" w:hAnsi="Arial" w:cs="Arial"/>
              </w:rPr>
              <w:t>Floodplain education/awareness.</w:t>
            </w:r>
          </w:p>
        </w:tc>
      </w:tr>
      <w:tr w:rsidR="00F741BE" w:rsidRPr="009D570E" w14:paraId="30E5158F" w14:textId="77777777" w:rsidTr="0006389E">
        <w:tc>
          <w:tcPr>
            <w:tcW w:w="2963" w:type="dxa"/>
            <w:tcBorders>
              <w:bottom w:val="single" w:sz="4" w:space="0" w:color="auto"/>
            </w:tcBorders>
            <w:shd w:val="clear" w:color="auto" w:fill="F2F2F2" w:themeFill="background1" w:themeFillShade="F2"/>
            <w:vAlign w:val="center"/>
          </w:tcPr>
          <w:p w14:paraId="79FF2A70" w14:textId="77777777" w:rsidR="00F741BE" w:rsidRPr="009D570E" w:rsidRDefault="00F741BE" w:rsidP="0006389E">
            <w:pPr>
              <w:rPr>
                <w:rFonts w:ascii="Arial" w:hAnsi="Arial" w:cs="Arial"/>
                <w:b/>
              </w:rPr>
            </w:pPr>
          </w:p>
          <w:p w14:paraId="4D0BF323" w14:textId="77777777" w:rsidR="00F741BE" w:rsidRPr="009D570E" w:rsidRDefault="00F741BE" w:rsidP="0006389E">
            <w:pPr>
              <w:rPr>
                <w:rFonts w:ascii="Arial" w:hAnsi="Arial" w:cs="Arial"/>
                <w:b/>
              </w:rPr>
            </w:pPr>
            <w:r w:rsidRPr="009D570E">
              <w:rPr>
                <w:rFonts w:ascii="Arial" w:hAnsi="Arial" w:cs="Arial"/>
                <w:b/>
              </w:rPr>
              <w:t>Action or Project Description:</w:t>
            </w:r>
          </w:p>
          <w:p w14:paraId="5E7B67A5" w14:textId="77777777" w:rsidR="00F741BE" w:rsidRPr="009D570E" w:rsidRDefault="00F741BE" w:rsidP="0006389E">
            <w:pPr>
              <w:rPr>
                <w:rFonts w:ascii="Arial" w:hAnsi="Arial" w:cs="Arial"/>
                <w:b/>
              </w:rPr>
            </w:pPr>
          </w:p>
        </w:tc>
        <w:tc>
          <w:tcPr>
            <w:tcW w:w="6678" w:type="dxa"/>
            <w:vAlign w:val="center"/>
          </w:tcPr>
          <w:p w14:paraId="3F440E4A" w14:textId="77777777" w:rsidR="00F741BE" w:rsidRPr="009D570E" w:rsidRDefault="00F741BE" w:rsidP="0006389E">
            <w:pPr>
              <w:rPr>
                <w:rFonts w:ascii="Arial" w:hAnsi="Arial" w:cs="Arial"/>
              </w:rPr>
            </w:pPr>
            <w:r>
              <w:rPr>
                <w:rFonts w:ascii="Arial" w:hAnsi="Arial" w:cs="Arial"/>
              </w:rPr>
              <w:t xml:space="preserve">Educate residents, </w:t>
            </w:r>
            <w:proofErr w:type="gramStart"/>
            <w:r>
              <w:rPr>
                <w:rFonts w:ascii="Arial" w:hAnsi="Arial" w:cs="Arial"/>
              </w:rPr>
              <w:t>realtors</w:t>
            </w:r>
            <w:proofErr w:type="gramEnd"/>
            <w:r>
              <w:rPr>
                <w:rFonts w:ascii="Arial" w:hAnsi="Arial" w:cs="Arial"/>
              </w:rPr>
              <w:t xml:space="preserve"> and contractors about the dangers of floodplain development and the benefits of the NFIP.</w:t>
            </w:r>
          </w:p>
        </w:tc>
      </w:tr>
      <w:tr w:rsidR="00F741BE" w:rsidRPr="009D570E" w14:paraId="7B67ED5C" w14:textId="77777777" w:rsidTr="0006389E">
        <w:tc>
          <w:tcPr>
            <w:tcW w:w="2963" w:type="dxa"/>
            <w:tcBorders>
              <w:bottom w:val="single" w:sz="4" w:space="0" w:color="auto"/>
            </w:tcBorders>
            <w:shd w:val="clear" w:color="auto" w:fill="F2F2F2" w:themeFill="background1" w:themeFillShade="F2"/>
            <w:vAlign w:val="center"/>
          </w:tcPr>
          <w:p w14:paraId="5F78DF45"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3B1A4F7B" w14:textId="77777777" w:rsidR="00F741BE" w:rsidRPr="009D570E" w:rsidRDefault="00F741BE" w:rsidP="0006389E">
            <w:pPr>
              <w:rPr>
                <w:rFonts w:ascii="Arial" w:hAnsi="Arial" w:cs="Arial"/>
              </w:rPr>
            </w:pPr>
            <w:r w:rsidRPr="009D570E">
              <w:rPr>
                <w:rFonts w:ascii="Arial" w:hAnsi="Arial" w:cs="Arial"/>
              </w:rPr>
              <w:t>Reduce the potential impact of natural disasters on new and existing properties and infrastructure and the local economy.</w:t>
            </w:r>
          </w:p>
        </w:tc>
      </w:tr>
      <w:tr w:rsidR="00F741BE" w:rsidRPr="009D570E" w14:paraId="23D37EC4" w14:textId="77777777" w:rsidTr="0006389E">
        <w:tc>
          <w:tcPr>
            <w:tcW w:w="2963" w:type="dxa"/>
            <w:tcBorders>
              <w:bottom w:val="single" w:sz="4" w:space="0" w:color="auto"/>
            </w:tcBorders>
            <w:shd w:val="clear" w:color="auto" w:fill="F2F2F2" w:themeFill="background1" w:themeFillShade="F2"/>
            <w:vAlign w:val="center"/>
          </w:tcPr>
          <w:p w14:paraId="5D09CDCB"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5C28C9D3" w14:textId="77777777" w:rsidR="00F741BE" w:rsidRPr="009D570E" w:rsidRDefault="00F741BE" w:rsidP="0006389E">
            <w:pPr>
              <w:rPr>
                <w:rFonts w:ascii="Arial" w:hAnsi="Arial" w:cs="Arial"/>
              </w:rPr>
            </w:pPr>
            <w:r w:rsidRPr="009D570E">
              <w:rPr>
                <w:rFonts w:ascii="Arial" w:hAnsi="Arial" w:cs="Arial"/>
              </w:rPr>
              <w:t>$</w:t>
            </w:r>
            <w:r>
              <w:rPr>
                <w:rFonts w:ascii="Arial" w:hAnsi="Arial" w:cs="Arial"/>
              </w:rPr>
              <w:t>5</w:t>
            </w:r>
            <w:r w:rsidRPr="009D570E">
              <w:rPr>
                <w:rFonts w:ascii="Arial" w:hAnsi="Arial" w:cs="Arial"/>
              </w:rPr>
              <w:t>,000-$</w:t>
            </w:r>
            <w:r>
              <w:rPr>
                <w:rFonts w:ascii="Arial" w:hAnsi="Arial" w:cs="Arial"/>
              </w:rPr>
              <w:t>6</w:t>
            </w:r>
            <w:r w:rsidRPr="009D570E">
              <w:rPr>
                <w:rFonts w:ascii="Arial" w:hAnsi="Arial" w:cs="Arial"/>
              </w:rPr>
              <w:t>,000</w:t>
            </w:r>
          </w:p>
        </w:tc>
      </w:tr>
      <w:tr w:rsidR="00F741BE" w:rsidRPr="009D570E" w14:paraId="52447282" w14:textId="77777777" w:rsidTr="0006389E">
        <w:tc>
          <w:tcPr>
            <w:tcW w:w="2963" w:type="dxa"/>
            <w:tcBorders>
              <w:bottom w:val="single" w:sz="4" w:space="0" w:color="auto"/>
            </w:tcBorders>
            <w:shd w:val="clear" w:color="auto" w:fill="F2F2F2" w:themeFill="background1" w:themeFillShade="F2"/>
            <w:vAlign w:val="center"/>
          </w:tcPr>
          <w:p w14:paraId="03B2FA40"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043722F3" w14:textId="77777777" w:rsidR="00F741BE" w:rsidRPr="009D570E" w:rsidRDefault="00F741BE" w:rsidP="0006389E">
            <w:pPr>
              <w:rPr>
                <w:rFonts w:ascii="Arial" w:hAnsi="Arial" w:cs="Arial"/>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F741BE" w:rsidRPr="009D570E" w14:paraId="70BE1C0F" w14:textId="77777777" w:rsidTr="0006389E">
        <w:tc>
          <w:tcPr>
            <w:tcW w:w="9641" w:type="dxa"/>
            <w:gridSpan w:val="2"/>
            <w:shd w:val="clear" w:color="auto" w:fill="D9D9D9" w:themeFill="background1" w:themeFillShade="D9"/>
            <w:vAlign w:val="center"/>
          </w:tcPr>
          <w:p w14:paraId="26E9C1D7"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68EE02F8" w14:textId="77777777" w:rsidTr="0006389E">
        <w:tc>
          <w:tcPr>
            <w:tcW w:w="2963" w:type="dxa"/>
            <w:shd w:val="clear" w:color="auto" w:fill="F2F2F2" w:themeFill="background1" w:themeFillShade="F2"/>
            <w:vAlign w:val="center"/>
          </w:tcPr>
          <w:p w14:paraId="48476C2D"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770DD695" w14:textId="56F88A6F" w:rsidR="00F741BE" w:rsidRPr="009D570E" w:rsidRDefault="00F741BE" w:rsidP="0006389E">
            <w:pPr>
              <w:rPr>
                <w:rFonts w:ascii="Arial" w:hAnsi="Arial" w:cs="Arial"/>
              </w:rPr>
            </w:pPr>
            <w:r>
              <w:rPr>
                <w:rFonts w:ascii="Arial" w:hAnsi="Arial" w:cs="Arial"/>
              </w:rPr>
              <w:t xml:space="preserve">Floodplain manager, Mayor, </w:t>
            </w:r>
            <w:r w:rsidR="0062368C">
              <w:rPr>
                <w:rFonts w:ascii="Arial" w:hAnsi="Arial" w:cs="Arial"/>
              </w:rPr>
              <w:t>City Council</w:t>
            </w:r>
          </w:p>
        </w:tc>
      </w:tr>
      <w:tr w:rsidR="00F741BE" w:rsidRPr="009D570E" w14:paraId="31A5997A" w14:textId="77777777" w:rsidTr="0006389E">
        <w:tc>
          <w:tcPr>
            <w:tcW w:w="2963" w:type="dxa"/>
            <w:shd w:val="clear" w:color="auto" w:fill="F2F2F2" w:themeFill="background1" w:themeFillShade="F2"/>
            <w:vAlign w:val="center"/>
          </w:tcPr>
          <w:p w14:paraId="0DF4D337"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0457A6C5" w14:textId="77777777" w:rsidR="00F741BE" w:rsidRPr="009D570E" w:rsidRDefault="00F741BE" w:rsidP="0006389E">
            <w:pPr>
              <w:rPr>
                <w:rFonts w:ascii="Arial" w:hAnsi="Arial" w:cs="Arial"/>
              </w:rPr>
            </w:pPr>
            <w:r>
              <w:rPr>
                <w:rFonts w:ascii="Arial" w:hAnsi="Arial" w:cs="Arial"/>
              </w:rPr>
              <w:t>25</w:t>
            </w:r>
            <w:r w:rsidRPr="009D570E">
              <w:rPr>
                <w:rFonts w:ascii="Arial" w:hAnsi="Arial" w:cs="Arial"/>
              </w:rPr>
              <w:t xml:space="preserve"> –</w:t>
            </w:r>
            <w:r>
              <w:rPr>
                <w:rFonts w:ascii="Arial" w:hAnsi="Arial" w:cs="Arial"/>
              </w:rPr>
              <w:t xml:space="preserve">High </w:t>
            </w:r>
            <w:r w:rsidRPr="009D570E">
              <w:rPr>
                <w:rFonts w:ascii="Arial" w:hAnsi="Arial" w:cs="Arial"/>
              </w:rPr>
              <w:t>Priority</w:t>
            </w:r>
          </w:p>
        </w:tc>
      </w:tr>
      <w:tr w:rsidR="00F741BE" w:rsidRPr="009D570E" w14:paraId="1D4F88B3" w14:textId="77777777" w:rsidTr="0006389E">
        <w:tc>
          <w:tcPr>
            <w:tcW w:w="2963" w:type="dxa"/>
            <w:shd w:val="clear" w:color="auto" w:fill="F2F2F2" w:themeFill="background1" w:themeFillShade="F2"/>
            <w:vAlign w:val="center"/>
          </w:tcPr>
          <w:p w14:paraId="38FDA2DB"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755D749C" w14:textId="77777777" w:rsidR="00F741BE" w:rsidRPr="009D570E" w:rsidRDefault="00F741BE" w:rsidP="0006389E">
            <w:pPr>
              <w:rPr>
                <w:rFonts w:ascii="Arial" w:hAnsi="Arial" w:cs="Arial"/>
              </w:rPr>
            </w:pPr>
            <w:r w:rsidRPr="009D570E">
              <w:rPr>
                <w:rFonts w:ascii="Arial" w:hAnsi="Arial" w:cs="Arial"/>
              </w:rPr>
              <w:t>On-going</w:t>
            </w:r>
          </w:p>
        </w:tc>
      </w:tr>
      <w:tr w:rsidR="00F741BE" w:rsidRPr="009D570E" w14:paraId="715971CB" w14:textId="77777777" w:rsidTr="0006389E">
        <w:tc>
          <w:tcPr>
            <w:tcW w:w="2963" w:type="dxa"/>
            <w:shd w:val="clear" w:color="auto" w:fill="F2F2F2" w:themeFill="background1" w:themeFillShade="F2"/>
            <w:vAlign w:val="center"/>
          </w:tcPr>
          <w:p w14:paraId="0F3BF09B" w14:textId="77777777" w:rsidR="00F741BE" w:rsidRPr="009D570E" w:rsidRDefault="00F741BE" w:rsidP="0006389E">
            <w:pPr>
              <w:rPr>
                <w:rFonts w:ascii="Arial" w:hAnsi="Arial" w:cs="Arial"/>
                <w:b/>
              </w:rPr>
            </w:pPr>
            <w:r w:rsidRPr="009D570E">
              <w:rPr>
                <w:rFonts w:ascii="Arial" w:hAnsi="Arial" w:cs="Arial"/>
                <w:b/>
              </w:rPr>
              <w:t>Potential Fund Sources:</w:t>
            </w:r>
          </w:p>
          <w:p w14:paraId="098A18EB" w14:textId="77777777" w:rsidR="00F741BE" w:rsidRPr="009D570E" w:rsidRDefault="00F741BE" w:rsidP="0006389E">
            <w:pPr>
              <w:rPr>
                <w:rFonts w:ascii="Arial" w:hAnsi="Arial" w:cs="Arial"/>
                <w:b/>
              </w:rPr>
            </w:pPr>
          </w:p>
        </w:tc>
        <w:tc>
          <w:tcPr>
            <w:tcW w:w="6678" w:type="dxa"/>
            <w:vAlign w:val="center"/>
          </w:tcPr>
          <w:p w14:paraId="11EAA21A" w14:textId="77777777" w:rsidR="00F741BE" w:rsidRPr="009D570E" w:rsidRDefault="00F741BE" w:rsidP="0006389E">
            <w:pPr>
              <w:rPr>
                <w:rFonts w:ascii="Arial" w:hAnsi="Arial" w:cs="Arial"/>
              </w:rPr>
            </w:pPr>
            <w:r w:rsidRPr="009D570E">
              <w:rPr>
                <w:rFonts w:ascii="Arial" w:hAnsi="Arial" w:cs="Arial"/>
              </w:rPr>
              <w:t>Grants, local general revenue funds, private donations of cash, goods, or services.</w:t>
            </w:r>
          </w:p>
        </w:tc>
      </w:tr>
      <w:tr w:rsidR="00F741BE" w:rsidRPr="009D570E" w14:paraId="05C3070B" w14:textId="77777777" w:rsidTr="0006389E">
        <w:tc>
          <w:tcPr>
            <w:tcW w:w="2963" w:type="dxa"/>
            <w:tcBorders>
              <w:bottom w:val="single" w:sz="4" w:space="0" w:color="auto"/>
            </w:tcBorders>
            <w:shd w:val="clear" w:color="auto" w:fill="F2F2F2" w:themeFill="background1" w:themeFillShade="F2"/>
            <w:vAlign w:val="center"/>
          </w:tcPr>
          <w:p w14:paraId="0F6F7B59"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42DBCFE3" w14:textId="77777777" w:rsidR="00F741BE" w:rsidRPr="009D570E" w:rsidRDefault="00F741BE" w:rsidP="0006389E">
            <w:pPr>
              <w:rPr>
                <w:rFonts w:ascii="Arial" w:hAnsi="Arial" w:cs="Arial"/>
              </w:rPr>
            </w:pPr>
            <w:r>
              <w:rPr>
                <w:rFonts w:ascii="Arial" w:hAnsi="Arial" w:cs="Arial"/>
              </w:rPr>
              <w:t xml:space="preserve">Floodplain management ordinance, LEOP, CEDS, </w:t>
            </w:r>
            <w:r w:rsidRPr="009D570E">
              <w:rPr>
                <w:rFonts w:ascii="Arial" w:hAnsi="Arial" w:cs="Arial"/>
              </w:rPr>
              <w:t>Hazard Mitigation Plan</w:t>
            </w:r>
          </w:p>
        </w:tc>
      </w:tr>
      <w:tr w:rsidR="00F741BE" w:rsidRPr="009D570E" w14:paraId="4B470E18" w14:textId="77777777" w:rsidTr="0006389E">
        <w:tc>
          <w:tcPr>
            <w:tcW w:w="9641" w:type="dxa"/>
            <w:gridSpan w:val="2"/>
            <w:shd w:val="clear" w:color="auto" w:fill="D9D9D9" w:themeFill="background1" w:themeFillShade="D9"/>
            <w:vAlign w:val="center"/>
          </w:tcPr>
          <w:p w14:paraId="25F1E0BA"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45F2742F" w14:textId="77777777" w:rsidTr="0006389E">
        <w:tc>
          <w:tcPr>
            <w:tcW w:w="2963" w:type="dxa"/>
            <w:shd w:val="clear" w:color="auto" w:fill="D9D9D9" w:themeFill="background1" w:themeFillShade="D9"/>
            <w:vAlign w:val="center"/>
          </w:tcPr>
          <w:p w14:paraId="7FF49657"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65388FD3" w14:textId="0B1B8715" w:rsidR="00F741BE" w:rsidRPr="009D570E" w:rsidRDefault="00F741BE" w:rsidP="0006389E">
            <w:pPr>
              <w:rPr>
                <w:rFonts w:ascii="Arial" w:hAnsi="Arial" w:cs="Arial"/>
              </w:rPr>
            </w:pPr>
            <w:r w:rsidRPr="009D570E">
              <w:rPr>
                <w:rFonts w:ascii="Arial" w:hAnsi="Arial" w:cs="Arial"/>
              </w:rPr>
              <w:t xml:space="preserve">Continuing </w:t>
            </w:r>
            <w:r>
              <w:rPr>
                <w:rFonts w:ascii="Arial" w:hAnsi="Arial" w:cs="Arial"/>
              </w:rPr>
              <w:t xml:space="preserve">- </w:t>
            </w:r>
            <w:r w:rsidR="0062368C">
              <w:rPr>
                <w:rFonts w:ascii="Arial" w:hAnsi="Arial" w:cs="Arial"/>
              </w:rPr>
              <w:t>in</w:t>
            </w:r>
            <w:r>
              <w:rPr>
                <w:rFonts w:ascii="Arial" w:hAnsi="Arial" w:cs="Arial"/>
              </w:rPr>
              <w:t xml:space="preserve"> progress</w:t>
            </w:r>
          </w:p>
        </w:tc>
      </w:tr>
      <w:tr w:rsidR="00F741BE" w:rsidRPr="009D570E" w14:paraId="17521C96" w14:textId="77777777" w:rsidTr="0006389E">
        <w:tc>
          <w:tcPr>
            <w:tcW w:w="2963" w:type="dxa"/>
            <w:shd w:val="clear" w:color="auto" w:fill="D9D9D9" w:themeFill="background1" w:themeFillShade="D9"/>
            <w:vAlign w:val="center"/>
          </w:tcPr>
          <w:p w14:paraId="01600373"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5B70F41E" w14:textId="1E709066" w:rsidR="00F741BE" w:rsidRPr="009D570E" w:rsidRDefault="0062368C" w:rsidP="0006389E">
            <w:pPr>
              <w:rPr>
                <w:rFonts w:ascii="Arial" w:hAnsi="Arial" w:cs="Arial"/>
                <w:highlight w:val="yellow"/>
              </w:rPr>
            </w:pPr>
            <w:r w:rsidRPr="0062368C">
              <w:rPr>
                <w:rFonts w:ascii="Arial" w:hAnsi="Arial" w:cs="Arial"/>
              </w:rPr>
              <w:t>The city has a robust education program on floodplain management, with information posted on the city website and information available through City Hall and the city floodplain manager.</w:t>
            </w:r>
          </w:p>
        </w:tc>
      </w:tr>
    </w:tbl>
    <w:p w14:paraId="441F64D5" w14:textId="77777777" w:rsidR="00F741BE" w:rsidRPr="009D570E" w:rsidRDefault="00F741BE" w:rsidP="00F741BE">
      <w:pPr>
        <w:pStyle w:val="BodyText"/>
        <w:ind w:left="0"/>
        <w:rPr>
          <w:rFonts w:cs="Arial"/>
          <w:b/>
          <w:u w:val="single"/>
        </w:rPr>
      </w:pPr>
    </w:p>
    <w:p w14:paraId="036C1E04" w14:textId="77777777" w:rsidR="00F741BE" w:rsidRPr="009D570E" w:rsidRDefault="00F741BE" w:rsidP="00F741BE">
      <w:pPr>
        <w:pStyle w:val="BodyText"/>
        <w:ind w:left="0"/>
        <w:rPr>
          <w:rFonts w:cs="Arial"/>
          <w:highlight w:val="yellow"/>
        </w:rPr>
      </w:pPr>
    </w:p>
    <w:p w14:paraId="65C842BD" w14:textId="77777777" w:rsidR="00F741BE" w:rsidRDefault="00F741BE" w:rsidP="00F741BE">
      <w:pPr>
        <w:pStyle w:val="BodyText"/>
        <w:ind w:left="0"/>
        <w:rPr>
          <w:rFonts w:cs="Arial"/>
          <w:highlight w:val="yellow"/>
        </w:rPr>
      </w:pPr>
    </w:p>
    <w:p w14:paraId="4EB52AD8" w14:textId="77777777" w:rsidR="00F741BE" w:rsidRDefault="00F741BE" w:rsidP="00F741BE">
      <w:pPr>
        <w:pStyle w:val="BodyText"/>
        <w:ind w:left="0"/>
        <w:rPr>
          <w:rFonts w:cs="Arial"/>
          <w:highlight w:val="yellow"/>
        </w:rPr>
      </w:pPr>
    </w:p>
    <w:p w14:paraId="173986AC" w14:textId="77777777" w:rsidR="00F741BE" w:rsidRDefault="00F741BE" w:rsidP="00F741BE">
      <w:pPr>
        <w:pStyle w:val="BodyText"/>
        <w:ind w:left="0"/>
        <w:rPr>
          <w:rFonts w:cs="Arial"/>
          <w:highlight w:val="yellow"/>
        </w:rPr>
      </w:pPr>
    </w:p>
    <w:p w14:paraId="14F04509" w14:textId="77777777" w:rsidR="00F741BE" w:rsidRDefault="00F741BE" w:rsidP="00F741BE">
      <w:pPr>
        <w:pStyle w:val="BodyText"/>
        <w:ind w:left="0"/>
        <w:rPr>
          <w:rFonts w:cs="Arial"/>
          <w:highlight w:val="yellow"/>
        </w:rPr>
      </w:pPr>
    </w:p>
    <w:p w14:paraId="609527DC" w14:textId="77777777" w:rsidR="00F741BE" w:rsidRDefault="00F741BE" w:rsidP="00F741BE">
      <w:pPr>
        <w:pStyle w:val="BodyText"/>
        <w:ind w:left="0"/>
        <w:rPr>
          <w:rFonts w:cs="Arial"/>
          <w:highlight w:val="yellow"/>
        </w:rPr>
      </w:pPr>
    </w:p>
    <w:p w14:paraId="55270899" w14:textId="77777777" w:rsidR="00F741BE" w:rsidRDefault="00F741BE" w:rsidP="00F741BE">
      <w:pPr>
        <w:pStyle w:val="BodyText"/>
        <w:ind w:left="0"/>
        <w:rPr>
          <w:rFonts w:cs="Arial"/>
          <w:highlight w:val="yellow"/>
        </w:rPr>
      </w:pPr>
    </w:p>
    <w:p w14:paraId="2E000B5A" w14:textId="77777777" w:rsidR="00F741BE" w:rsidRDefault="00F741BE" w:rsidP="00F741BE">
      <w:pPr>
        <w:pStyle w:val="BodyText"/>
        <w:ind w:left="0"/>
        <w:rPr>
          <w:rFonts w:cs="Arial"/>
          <w:b/>
          <w:u w:val="single"/>
        </w:rPr>
      </w:pPr>
    </w:p>
    <w:p w14:paraId="52C03491" w14:textId="77777777" w:rsidR="00F741BE" w:rsidRPr="009D570E" w:rsidRDefault="00F741BE" w:rsidP="00F741BE">
      <w:pPr>
        <w:pStyle w:val="BodyText"/>
        <w:ind w:left="0"/>
        <w:rPr>
          <w:rFonts w:cs="Arial"/>
          <w:highlight w:val="yellow"/>
        </w:rPr>
      </w:pPr>
      <w:r w:rsidRPr="00BA1563">
        <w:rPr>
          <w:rFonts w:cs="Arial"/>
          <w:b/>
          <w:u w:val="single"/>
        </w:rPr>
        <w:t>Action 2.2.2:</w:t>
      </w:r>
      <w:r w:rsidRPr="00BA1563">
        <w:rPr>
          <w:rFonts w:cs="Arial"/>
          <w:b/>
        </w:rPr>
        <w:t xml:space="preserve">  </w:t>
      </w:r>
      <w:r w:rsidRPr="00BA1563">
        <w:rPr>
          <w:rFonts w:cs="Arial"/>
        </w:rPr>
        <w:t>Encourage development</w:t>
      </w:r>
      <w:r>
        <w:rPr>
          <w:rFonts w:cs="Arial"/>
        </w:rPr>
        <w:t xml:space="preserve"> of storm water management plans in those jurisdictions that do not currently have them and in all new residential and commercial development</w:t>
      </w:r>
      <w:r w:rsidRPr="009D570E">
        <w:rPr>
          <w:rFonts w:cs="Arial"/>
        </w:rPr>
        <w:t>.</w:t>
      </w:r>
    </w:p>
    <w:p w14:paraId="32AD7359" w14:textId="77777777" w:rsidR="00F741BE" w:rsidRPr="009D570E" w:rsidRDefault="00F741BE" w:rsidP="00F741BE">
      <w:pPr>
        <w:pStyle w:val="BodyText"/>
        <w:ind w:left="0"/>
        <w:rPr>
          <w:rFonts w:cs="Arial"/>
          <w:b/>
          <w:u w:val="single"/>
        </w:rPr>
      </w:pPr>
    </w:p>
    <w:tbl>
      <w:tblPr>
        <w:tblStyle w:val="TableGrid"/>
        <w:tblW w:w="0" w:type="auto"/>
        <w:tblLook w:val="04A0" w:firstRow="1" w:lastRow="0" w:firstColumn="1" w:lastColumn="0" w:noHBand="0" w:noVBand="1"/>
      </w:tblPr>
      <w:tblGrid>
        <w:gridCol w:w="2963"/>
        <w:gridCol w:w="6678"/>
      </w:tblGrid>
      <w:tr w:rsidR="00F741BE" w:rsidRPr="009D570E" w14:paraId="7AF2182F" w14:textId="77777777" w:rsidTr="0006389E">
        <w:tc>
          <w:tcPr>
            <w:tcW w:w="9641" w:type="dxa"/>
            <w:gridSpan w:val="2"/>
            <w:shd w:val="clear" w:color="auto" w:fill="BFBFBF" w:themeFill="background1" w:themeFillShade="BF"/>
          </w:tcPr>
          <w:p w14:paraId="432EDA8C"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7783160E" w14:textId="77777777" w:rsidR="00F741BE" w:rsidRPr="009D570E" w:rsidRDefault="00F741BE" w:rsidP="0006389E">
            <w:pPr>
              <w:jc w:val="center"/>
              <w:rPr>
                <w:rFonts w:ascii="Arial" w:hAnsi="Arial" w:cs="Arial"/>
                <w:b/>
                <w:highlight w:val="yellow"/>
              </w:rPr>
            </w:pPr>
          </w:p>
        </w:tc>
      </w:tr>
      <w:tr w:rsidR="00F741BE" w:rsidRPr="009D570E" w14:paraId="26B4EAA3" w14:textId="77777777" w:rsidTr="0006389E">
        <w:tc>
          <w:tcPr>
            <w:tcW w:w="2963" w:type="dxa"/>
            <w:tcBorders>
              <w:bottom w:val="single" w:sz="4" w:space="0" w:color="auto"/>
            </w:tcBorders>
            <w:shd w:val="clear" w:color="auto" w:fill="F2F2F2" w:themeFill="background1" w:themeFillShade="F2"/>
            <w:vAlign w:val="center"/>
          </w:tcPr>
          <w:p w14:paraId="3496C214"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16A04E9D"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1EF48C3E" w14:textId="18151516" w:rsidR="00F741BE" w:rsidRPr="009D570E" w:rsidRDefault="00766363" w:rsidP="0006389E">
            <w:pPr>
              <w:rPr>
                <w:rFonts w:ascii="Arial" w:hAnsi="Arial" w:cs="Arial"/>
              </w:rPr>
            </w:pPr>
            <w:r>
              <w:rPr>
                <w:rFonts w:ascii="Arial" w:hAnsi="Arial" w:cs="Arial"/>
              </w:rPr>
              <w:t>Rolla</w:t>
            </w:r>
          </w:p>
        </w:tc>
      </w:tr>
      <w:tr w:rsidR="00F741BE" w:rsidRPr="009D570E" w14:paraId="05D58A9B" w14:textId="77777777" w:rsidTr="0006389E">
        <w:tc>
          <w:tcPr>
            <w:tcW w:w="9641" w:type="dxa"/>
            <w:gridSpan w:val="2"/>
            <w:shd w:val="clear" w:color="auto" w:fill="D9D9D9" w:themeFill="background1" w:themeFillShade="D9"/>
            <w:vAlign w:val="center"/>
          </w:tcPr>
          <w:p w14:paraId="059A26F7" w14:textId="77777777" w:rsidR="00F741BE" w:rsidRPr="009D570E" w:rsidRDefault="00F741BE" w:rsidP="0006389E">
            <w:pPr>
              <w:ind w:left="3150"/>
              <w:rPr>
                <w:rFonts w:ascii="Arial" w:hAnsi="Arial" w:cs="Arial"/>
                <w:b/>
                <w:highlight w:val="yellow"/>
              </w:rPr>
            </w:pPr>
            <w:r w:rsidRPr="009D570E">
              <w:rPr>
                <w:rFonts w:ascii="Arial" w:hAnsi="Arial" w:cs="Arial"/>
                <w:b/>
              </w:rPr>
              <w:t>Risk / Vulnerability</w:t>
            </w:r>
          </w:p>
        </w:tc>
      </w:tr>
      <w:tr w:rsidR="00F741BE" w:rsidRPr="009D570E" w14:paraId="629DD47B" w14:textId="77777777" w:rsidTr="0006389E">
        <w:trPr>
          <w:trHeight w:val="609"/>
        </w:trPr>
        <w:tc>
          <w:tcPr>
            <w:tcW w:w="2963" w:type="dxa"/>
            <w:tcBorders>
              <w:bottom w:val="single" w:sz="4" w:space="0" w:color="auto"/>
            </w:tcBorders>
            <w:shd w:val="clear" w:color="auto" w:fill="F2F2F2" w:themeFill="background1" w:themeFillShade="F2"/>
            <w:vAlign w:val="center"/>
          </w:tcPr>
          <w:p w14:paraId="6C330A9D" w14:textId="77777777" w:rsidR="00F741BE" w:rsidRPr="009D570E" w:rsidRDefault="00F741BE" w:rsidP="0006389E">
            <w:pPr>
              <w:rPr>
                <w:rFonts w:ascii="Arial" w:hAnsi="Arial" w:cs="Arial"/>
                <w:b/>
              </w:rPr>
            </w:pPr>
            <w:r w:rsidRPr="009D570E">
              <w:rPr>
                <w:rFonts w:ascii="Arial" w:hAnsi="Arial" w:cs="Arial"/>
                <w:b/>
              </w:rPr>
              <w:t>Problem being Mitigated:</w:t>
            </w:r>
          </w:p>
          <w:p w14:paraId="7D2B0C9D"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778FCC4E" w14:textId="77777777" w:rsidR="00F741BE" w:rsidRPr="009D570E" w:rsidRDefault="00F741BE" w:rsidP="0006389E">
            <w:pPr>
              <w:rPr>
                <w:rFonts w:ascii="Arial" w:hAnsi="Arial" w:cs="Arial"/>
                <w:highlight w:val="yellow"/>
              </w:rPr>
            </w:pPr>
            <w:r w:rsidRPr="009D570E">
              <w:rPr>
                <w:rFonts w:ascii="Arial" w:hAnsi="Arial" w:cs="Arial"/>
              </w:rPr>
              <w:t>Risks/vulnerabilities to property and communities in areas that do not possess adequate storm water management plans.</w:t>
            </w:r>
          </w:p>
        </w:tc>
      </w:tr>
      <w:tr w:rsidR="00F741BE" w:rsidRPr="009D570E" w14:paraId="64ABA9AD" w14:textId="77777777" w:rsidTr="0006389E">
        <w:tc>
          <w:tcPr>
            <w:tcW w:w="2963" w:type="dxa"/>
            <w:tcBorders>
              <w:bottom w:val="single" w:sz="4" w:space="0" w:color="auto"/>
            </w:tcBorders>
            <w:shd w:val="clear" w:color="auto" w:fill="F2F2F2" w:themeFill="background1" w:themeFillShade="F2"/>
            <w:vAlign w:val="center"/>
          </w:tcPr>
          <w:p w14:paraId="5BED4E2B"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39DCBF82" w14:textId="77777777" w:rsidR="00F741BE" w:rsidRPr="009D570E" w:rsidRDefault="00F741BE" w:rsidP="0006389E">
            <w:pPr>
              <w:rPr>
                <w:rFonts w:ascii="Arial" w:hAnsi="Arial" w:cs="Arial"/>
              </w:rPr>
            </w:pPr>
            <w:r w:rsidRPr="009D570E">
              <w:rPr>
                <w:rFonts w:ascii="Arial" w:hAnsi="Arial" w:cs="Arial"/>
              </w:rPr>
              <w:t>Flood, Severe Weather</w:t>
            </w:r>
          </w:p>
        </w:tc>
      </w:tr>
      <w:tr w:rsidR="00F741BE" w:rsidRPr="009D570E" w14:paraId="1C6C3437" w14:textId="77777777" w:rsidTr="0006389E">
        <w:tc>
          <w:tcPr>
            <w:tcW w:w="9641" w:type="dxa"/>
            <w:gridSpan w:val="2"/>
            <w:shd w:val="clear" w:color="auto" w:fill="D9D9D9" w:themeFill="background1" w:themeFillShade="D9"/>
            <w:vAlign w:val="center"/>
          </w:tcPr>
          <w:p w14:paraId="28994EAE"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636D941E" w14:textId="77777777" w:rsidTr="0006389E">
        <w:tc>
          <w:tcPr>
            <w:tcW w:w="2963" w:type="dxa"/>
            <w:tcBorders>
              <w:bottom w:val="single" w:sz="4" w:space="0" w:color="auto"/>
            </w:tcBorders>
            <w:shd w:val="clear" w:color="auto" w:fill="F2F2F2" w:themeFill="background1" w:themeFillShade="F2"/>
            <w:vAlign w:val="center"/>
          </w:tcPr>
          <w:p w14:paraId="7E1BF4FF" w14:textId="77777777" w:rsidR="00F741BE" w:rsidRPr="009D570E" w:rsidRDefault="00F741BE" w:rsidP="0006389E">
            <w:pPr>
              <w:rPr>
                <w:rFonts w:ascii="Arial" w:hAnsi="Arial" w:cs="Arial"/>
                <w:b/>
              </w:rPr>
            </w:pPr>
            <w:r w:rsidRPr="009D570E">
              <w:rPr>
                <w:rFonts w:ascii="Arial" w:hAnsi="Arial" w:cs="Arial"/>
                <w:b/>
              </w:rPr>
              <w:t>Action/Project Number:</w:t>
            </w:r>
          </w:p>
          <w:p w14:paraId="1192E4BC" w14:textId="77777777" w:rsidR="00F741BE" w:rsidRPr="009D570E" w:rsidRDefault="00F741BE" w:rsidP="0006389E">
            <w:pPr>
              <w:rPr>
                <w:rFonts w:ascii="Arial" w:hAnsi="Arial" w:cs="Arial"/>
              </w:rPr>
            </w:pPr>
          </w:p>
        </w:tc>
        <w:tc>
          <w:tcPr>
            <w:tcW w:w="6678" w:type="dxa"/>
            <w:vAlign w:val="center"/>
          </w:tcPr>
          <w:p w14:paraId="4B5DAAC8" w14:textId="77777777" w:rsidR="00F741BE" w:rsidRPr="009D570E" w:rsidRDefault="00F741BE" w:rsidP="0006389E">
            <w:pPr>
              <w:rPr>
                <w:rFonts w:ascii="Arial" w:hAnsi="Arial" w:cs="Arial"/>
              </w:rPr>
            </w:pPr>
            <w:r w:rsidRPr="009D570E">
              <w:rPr>
                <w:rFonts w:ascii="Arial" w:hAnsi="Arial" w:cs="Arial"/>
              </w:rPr>
              <w:t>2.</w:t>
            </w:r>
            <w:r>
              <w:rPr>
                <w:rFonts w:ascii="Arial" w:hAnsi="Arial" w:cs="Arial"/>
              </w:rPr>
              <w:t>2.2</w:t>
            </w:r>
          </w:p>
        </w:tc>
      </w:tr>
      <w:tr w:rsidR="00F741BE" w:rsidRPr="009D570E" w14:paraId="2B83C911" w14:textId="77777777" w:rsidTr="0006389E">
        <w:tc>
          <w:tcPr>
            <w:tcW w:w="2963" w:type="dxa"/>
            <w:tcBorders>
              <w:bottom w:val="single" w:sz="4" w:space="0" w:color="auto"/>
            </w:tcBorders>
            <w:shd w:val="clear" w:color="auto" w:fill="F2F2F2" w:themeFill="background1" w:themeFillShade="F2"/>
            <w:vAlign w:val="center"/>
          </w:tcPr>
          <w:p w14:paraId="7DD83E74"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6BE0D622" w14:textId="77777777" w:rsidR="00F741BE" w:rsidRPr="009D570E" w:rsidRDefault="00F741BE" w:rsidP="0006389E">
            <w:pPr>
              <w:rPr>
                <w:rFonts w:ascii="Arial" w:hAnsi="Arial" w:cs="Arial"/>
              </w:rPr>
            </w:pPr>
            <w:r w:rsidRPr="009D570E">
              <w:rPr>
                <w:rFonts w:ascii="Arial" w:hAnsi="Arial" w:cs="Arial"/>
              </w:rPr>
              <w:t xml:space="preserve">Encourage </w:t>
            </w:r>
            <w:r>
              <w:rPr>
                <w:rFonts w:ascii="Arial" w:hAnsi="Arial" w:cs="Arial"/>
              </w:rPr>
              <w:t xml:space="preserve">local governments </w:t>
            </w:r>
            <w:r w:rsidRPr="009D570E">
              <w:rPr>
                <w:rFonts w:ascii="Arial" w:hAnsi="Arial" w:cs="Arial"/>
              </w:rPr>
              <w:t>to require contractor storm water management plans in all new development – both residential and commercial properties.</w:t>
            </w:r>
          </w:p>
        </w:tc>
      </w:tr>
      <w:tr w:rsidR="00F741BE" w:rsidRPr="009D570E" w14:paraId="6E3423B2" w14:textId="77777777" w:rsidTr="0006389E">
        <w:tc>
          <w:tcPr>
            <w:tcW w:w="2963" w:type="dxa"/>
            <w:tcBorders>
              <w:bottom w:val="single" w:sz="4" w:space="0" w:color="auto"/>
            </w:tcBorders>
            <w:shd w:val="clear" w:color="auto" w:fill="F2F2F2" w:themeFill="background1" w:themeFillShade="F2"/>
            <w:vAlign w:val="center"/>
          </w:tcPr>
          <w:p w14:paraId="79C56E9C" w14:textId="77777777" w:rsidR="00F741BE" w:rsidRPr="009D570E" w:rsidRDefault="00F741BE" w:rsidP="0006389E">
            <w:pPr>
              <w:rPr>
                <w:rFonts w:ascii="Arial" w:hAnsi="Arial" w:cs="Arial"/>
                <w:b/>
              </w:rPr>
            </w:pPr>
          </w:p>
          <w:p w14:paraId="263143EB" w14:textId="77777777" w:rsidR="00F741BE" w:rsidRPr="009D570E" w:rsidRDefault="00F741BE" w:rsidP="0006389E">
            <w:pPr>
              <w:rPr>
                <w:rFonts w:ascii="Arial" w:hAnsi="Arial" w:cs="Arial"/>
                <w:b/>
              </w:rPr>
            </w:pPr>
            <w:r w:rsidRPr="009D570E">
              <w:rPr>
                <w:rFonts w:ascii="Arial" w:hAnsi="Arial" w:cs="Arial"/>
                <w:b/>
              </w:rPr>
              <w:t>Action or Project Description:</w:t>
            </w:r>
          </w:p>
          <w:p w14:paraId="4B0761EA" w14:textId="77777777" w:rsidR="00F741BE" w:rsidRPr="009D570E" w:rsidRDefault="00F741BE" w:rsidP="0006389E">
            <w:pPr>
              <w:rPr>
                <w:rFonts w:ascii="Arial" w:hAnsi="Arial" w:cs="Arial"/>
                <w:b/>
              </w:rPr>
            </w:pPr>
          </w:p>
        </w:tc>
        <w:tc>
          <w:tcPr>
            <w:tcW w:w="6678" w:type="dxa"/>
            <w:vAlign w:val="center"/>
          </w:tcPr>
          <w:p w14:paraId="75443C26" w14:textId="77777777" w:rsidR="00F741BE" w:rsidRDefault="00F741BE" w:rsidP="0006389E">
            <w:pPr>
              <w:rPr>
                <w:rFonts w:ascii="Arial" w:hAnsi="Arial" w:cs="Arial"/>
              </w:rPr>
            </w:pPr>
            <w:r>
              <w:rPr>
                <w:rFonts w:ascii="Arial" w:hAnsi="Arial" w:cs="Arial"/>
              </w:rPr>
              <w:t xml:space="preserve">Encourage the development of stormwater management plans for all new development through the adoption of ordinances or other local government regulations and encourage the county to review and strengthen any subdivision ordinances to incorporate mitigation measures for stormwater management. </w:t>
            </w:r>
          </w:p>
          <w:p w14:paraId="55C47E75" w14:textId="77777777" w:rsidR="00F741BE" w:rsidRPr="009D570E" w:rsidRDefault="00F741BE" w:rsidP="0006389E">
            <w:pPr>
              <w:rPr>
                <w:rFonts w:ascii="Arial" w:hAnsi="Arial" w:cs="Arial"/>
              </w:rPr>
            </w:pPr>
          </w:p>
        </w:tc>
      </w:tr>
      <w:tr w:rsidR="00F741BE" w:rsidRPr="009D570E" w14:paraId="71307DD0" w14:textId="77777777" w:rsidTr="0006389E">
        <w:tc>
          <w:tcPr>
            <w:tcW w:w="2963" w:type="dxa"/>
            <w:tcBorders>
              <w:bottom w:val="single" w:sz="4" w:space="0" w:color="auto"/>
            </w:tcBorders>
            <w:shd w:val="clear" w:color="auto" w:fill="F2F2F2" w:themeFill="background1" w:themeFillShade="F2"/>
            <w:vAlign w:val="center"/>
          </w:tcPr>
          <w:p w14:paraId="614A51A8"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7B2B8CBE" w14:textId="77777777" w:rsidR="00F741BE" w:rsidRDefault="00F741BE" w:rsidP="0006389E">
            <w:pPr>
              <w:rPr>
                <w:rFonts w:ascii="Arial" w:hAnsi="Arial" w:cs="Arial"/>
              </w:rPr>
            </w:pPr>
            <w:r w:rsidRPr="009D570E">
              <w:rPr>
                <w:rFonts w:ascii="Arial" w:hAnsi="Arial" w:cs="Arial"/>
              </w:rPr>
              <w:t>Reduce the potential impact of natural disasters on new and existing properties and infrastructure and the local economy.</w:t>
            </w:r>
          </w:p>
          <w:p w14:paraId="50C358BF" w14:textId="77777777" w:rsidR="00F741BE" w:rsidRPr="009D570E" w:rsidRDefault="00F741BE" w:rsidP="0006389E">
            <w:pPr>
              <w:rPr>
                <w:rFonts w:ascii="Arial" w:hAnsi="Arial" w:cs="Arial"/>
              </w:rPr>
            </w:pPr>
          </w:p>
        </w:tc>
      </w:tr>
      <w:tr w:rsidR="00F741BE" w:rsidRPr="009D570E" w14:paraId="197D239E" w14:textId="77777777" w:rsidTr="0006389E">
        <w:tc>
          <w:tcPr>
            <w:tcW w:w="2963" w:type="dxa"/>
            <w:tcBorders>
              <w:bottom w:val="single" w:sz="4" w:space="0" w:color="auto"/>
            </w:tcBorders>
            <w:shd w:val="clear" w:color="auto" w:fill="F2F2F2" w:themeFill="background1" w:themeFillShade="F2"/>
            <w:vAlign w:val="center"/>
          </w:tcPr>
          <w:p w14:paraId="6C577A03"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72F0C331" w14:textId="77777777" w:rsidR="00F741BE" w:rsidRPr="009D570E" w:rsidRDefault="00F741BE" w:rsidP="0006389E">
            <w:pPr>
              <w:rPr>
                <w:rFonts w:ascii="Arial" w:hAnsi="Arial" w:cs="Arial"/>
              </w:rPr>
            </w:pPr>
            <w:r w:rsidRPr="009D570E">
              <w:rPr>
                <w:rFonts w:ascii="Arial" w:hAnsi="Arial" w:cs="Arial"/>
              </w:rPr>
              <w:t>$</w:t>
            </w:r>
            <w:r>
              <w:rPr>
                <w:rFonts w:ascii="Arial" w:hAnsi="Arial" w:cs="Arial"/>
              </w:rPr>
              <w:t>5</w:t>
            </w:r>
            <w:r w:rsidRPr="009D570E">
              <w:rPr>
                <w:rFonts w:ascii="Arial" w:hAnsi="Arial" w:cs="Arial"/>
              </w:rPr>
              <w:t>,000-$</w:t>
            </w:r>
            <w:r>
              <w:rPr>
                <w:rFonts w:ascii="Arial" w:hAnsi="Arial" w:cs="Arial"/>
              </w:rPr>
              <w:t>2</w:t>
            </w:r>
            <w:r w:rsidRPr="009D570E">
              <w:rPr>
                <w:rFonts w:ascii="Arial" w:hAnsi="Arial" w:cs="Arial"/>
              </w:rPr>
              <w:t>5,000</w:t>
            </w:r>
          </w:p>
        </w:tc>
      </w:tr>
      <w:tr w:rsidR="00F741BE" w:rsidRPr="009D570E" w14:paraId="59E3455F" w14:textId="77777777" w:rsidTr="0006389E">
        <w:tc>
          <w:tcPr>
            <w:tcW w:w="2963" w:type="dxa"/>
            <w:tcBorders>
              <w:bottom w:val="single" w:sz="4" w:space="0" w:color="auto"/>
            </w:tcBorders>
            <w:shd w:val="clear" w:color="auto" w:fill="F2F2F2" w:themeFill="background1" w:themeFillShade="F2"/>
            <w:vAlign w:val="center"/>
          </w:tcPr>
          <w:p w14:paraId="70CC1EC4"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61C53226" w14:textId="77777777" w:rsidR="00F741BE" w:rsidRDefault="00F741BE" w:rsidP="0006389E">
            <w:pPr>
              <w:rPr>
                <w:rFonts w:ascii="Arial" w:hAnsi="Arial" w:cs="Arial"/>
              </w:rPr>
            </w:pPr>
            <w:r w:rsidRPr="009D570E">
              <w:rPr>
                <w:rFonts w:ascii="Arial" w:hAnsi="Arial" w:cs="Arial"/>
              </w:rPr>
              <w:t>Losses avoided by implementing this action include injuries and/or casualties, property damages, loss-of-function/displacement impacts, and emergency management costs/community costs.</w:t>
            </w:r>
          </w:p>
          <w:p w14:paraId="6521B9D6" w14:textId="77777777" w:rsidR="00F741BE" w:rsidRPr="009D570E" w:rsidRDefault="00F741BE" w:rsidP="0006389E">
            <w:pPr>
              <w:rPr>
                <w:rFonts w:ascii="Arial" w:hAnsi="Arial" w:cs="Arial"/>
              </w:rPr>
            </w:pPr>
          </w:p>
        </w:tc>
      </w:tr>
      <w:tr w:rsidR="00F741BE" w:rsidRPr="009D570E" w14:paraId="516F3B2D" w14:textId="77777777" w:rsidTr="0006389E">
        <w:tc>
          <w:tcPr>
            <w:tcW w:w="9641" w:type="dxa"/>
            <w:gridSpan w:val="2"/>
            <w:shd w:val="clear" w:color="auto" w:fill="D9D9D9" w:themeFill="background1" w:themeFillShade="D9"/>
            <w:vAlign w:val="center"/>
          </w:tcPr>
          <w:p w14:paraId="7EE9264C"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36F6DE02" w14:textId="77777777" w:rsidTr="0006389E">
        <w:tc>
          <w:tcPr>
            <w:tcW w:w="2963" w:type="dxa"/>
            <w:shd w:val="clear" w:color="auto" w:fill="F2F2F2" w:themeFill="background1" w:themeFillShade="F2"/>
            <w:vAlign w:val="center"/>
          </w:tcPr>
          <w:p w14:paraId="333E1A12"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707AED84" w14:textId="78A5D02F" w:rsidR="00F741BE" w:rsidRPr="009D570E" w:rsidRDefault="00F741BE" w:rsidP="0006389E">
            <w:pPr>
              <w:rPr>
                <w:rFonts w:ascii="Arial" w:hAnsi="Arial" w:cs="Arial"/>
              </w:rPr>
            </w:pPr>
            <w:r>
              <w:rPr>
                <w:rFonts w:ascii="Arial" w:hAnsi="Arial" w:cs="Arial"/>
              </w:rPr>
              <w:t xml:space="preserve">Mayor, </w:t>
            </w:r>
            <w:r w:rsidR="00BA1563">
              <w:rPr>
                <w:rFonts w:ascii="Arial" w:hAnsi="Arial" w:cs="Arial"/>
              </w:rPr>
              <w:t>City Council</w:t>
            </w:r>
            <w:r>
              <w:rPr>
                <w:rFonts w:ascii="Arial" w:hAnsi="Arial" w:cs="Arial"/>
              </w:rPr>
              <w:t>, local planners</w:t>
            </w:r>
          </w:p>
        </w:tc>
      </w:tr>
      <w:tr w:rsidR="00F741BE" w:rsidRPr="009D570E" w14:paraId="20A022C2" w14:textId="77777777" w:rsidTr="0006389E">
        <w:tc>
          <w:tcPr>
            <w:tcW w:w="2963" w:type="dxa"/>
            <w:shd w:val="clear" w:color="auto" w:fill="F2F2F2" w:themeFill="background1" w:themeFillShade="F2"/>
            <w:vAlign w:val="center"/>
          </w:tcPr>
          <w:p w14:paraId="37AFD2B6"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6F335DBE" w14:textId="77777777" w:rsidR="00F741BE" w:rsidRPr="009D570E" w:rsidRDefault="00F741BE" w:rsidP="0006389E">
            <w:pPr>
              <w:rPr>
                <w:rFonts w:ascii="Arial" w:hAnsi="Arial" w:cs="Arial"/>
              </w:rPr>
            </w:pPr>
            <w:r>
              <w:rPr>
                <w:rFonts w:ascii="Arial" w:hAnsi="Arial" w:cs="Arial"/>
              </w:rPr>
              <w:t>23</w:t>
            </w:r>
            <w:r w:rsidRPr="009D570E">
              <w:rPr>
                <w:rFonts w:ascii="Arial" w:hAnsi="Arial" w:cs="Arial"/>
              </w:rPr>
              <w:t xml:space="preserve"> – </w:t>
            </w:r>
            <w:r>
              <w:rPr>
                <w:rFonts w:ascii="Arial" w:hAnsi="Arial" w:cs="Arial"/>
              </w:rPr>
              <w:t>High</w:t>
            </w:r>
            <w:r w:rsidRPr="009D570E">
              <w:rPr>
                <w:rFonts w:ascii="Arial" w:hAnsi="Arial" w:cs="Arial"/>
              </w:rPr>
              <w:t xml:space="preserve"> Priority</w:t>
            </w:r>
          </w:p>
        </w:tc>
      </w:tr>
      <w:tr w:rsidR="00F741BE" w:rsidRPr="009D570E" w14:paraId="7FECAB75" w14:textId="77777777" w:rsidTr="0006389E">
        <w:tc>
          <w:tcPr>
            <w:tcW w:w="2963" w:type="dxa"/>
            <w:shd w:val="clear" w:color="auto" w:fill="F2F2F2" w:themeFill="background1" w:themeFillShade="F2"/>
            <w:vAlign w:val="center"/>
          </w:tcPr>
          <w:p w14:paraId="3A623322"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64508434" w14:textId="77777777" w:rsidR="00F741BE" w:rsidRPr="009D570E" w:rsidRDefault="00F741BE" w:rsidP="0006389E">
            <w:pPr>
              <w:rPr>
                <w:rFonts w:ascii="Arial" w:hAnsi="Arial" w:cs="Arial"/>
              </w:rPr>
            </w:pPr>
            <w:r w:rsidRPr="009D570E">
              <w:rPr>
                <w:rFonts w:ascii="Arial" w:hAnsi="Arial" w:cs="Arial"/>
              </w:rPr>
              <w:t>On-going</w:t>
            </w:r>
          </w:p>
        </w:tc>
      </w:tr>
      <w:tr w:rsidR="00F741BE" w:rsidRPr="009D570E" w14:paraId="37E28E9E" w14:textId="77777777" w:rsidTr="0006389E">
        <w:tc>
          <w:tcPr>
            <w:tcW w:w="2963" w:type="dxa"/>
            <w:shd w:val="clear" w:color="auto" w:fill="F2F2F2" w:themeFill="background1" w:themeFillShade="F2"/>
            <w:vAlign w:val="center"/>
          </w:tcPr>
          <w:p w14:paraId="357AAF46" w14:textId="77777777" w:rsidR="00F741BE" w:rsidRPr="009D570E" w:rsidRDefault="00F741BE" w:rsidP="0006389E">
            <w:pPr>
              <w:rPr>
                <w:rFonts w:ascii="Arial" w:hAnsi="Arial" w:cs="Arial"/>
                <w:b/>
              </w:rPr>
            </w:pPr>
            <w:r w:rsidRPr="009D570E">
              <w:rPr>
                <w:rFonts w:ascii="Arial" w:hAnsi="Arial" w:cs="Arial"/>
                <w:b/>
              </w:rPr>
              <w:t>Potential Fund Sources:</w:t>
            </w:r>
          </w:p>
          <w:p w14:paraId="3EA2EF5D" w14:textId="77777777" w:rsidR="00F741BE" w:rsidRPr="009D570E" w:rsidRDefault="00F741BE" w:rsidP="0006389E">
            <w:pPr>
              <w:rPr>
                <w:rFonts w:ascii="Arial" w:hAnsi="Arial" w:cs="Arial"/>
                <w:b/>
              </w:rPr>
            </w:pPr>
          </w:p>
        </w:tc>
        <w:tc>
          <w:tcPr>
            <w:tcW w:w="6678" w:type="dxa"/>
            <w:vAlign w:val="center"/>
          </w:tcPr>
          <w:p w14:paraId="0BC5A1F3" w14:textId="77777777" w:rsidR="00F741BE" w:rsidRPr="009D570E" w:rsidRDefault="00F741BE" w:rsidP="0006389E">
            <w:pPr>
              <w:rPr>
                <w:rFonts w:ascii="Arial" w:hAnsi="Arial" w:cs="Arial"/>
              </w:rPr>
            </w:pPr>
            <w:r w:rsidRPr="009D570E">
              <w:rPr>
                <w:rFonts w:ascii="Arial" w:hAnsi="Arial" w:cs="Arial"/>
              </w:rPr>
              <w:t>Grants, local general revenue funds, private donations of cash, goods, or services.</w:t>
            </w:r>
          </w:p>
        </w:tc>
      </w:tr>
      <w:tr w:rsidR="00F741BE" w:rsidRPr="009D570E" w14:paraId="79494885" w14:textId="77777777" w:rsidTr="0006389E">
        <w:tc>
          <w:tcPr>
            <w:tcW w:w="2963" w:type="dxa"/>
            <w:tcBorders>
              <w:bottom w:val="single" w:sz="4" w:space="0" w:color="auto"/>
            </w:tcBorders>
            <w:shd w:val="clear" w:color="auto" w:fill="F2F2F2" w:themeFill="background1" w:themeFillShade="F2"/>
            <w:vAlign w:val="center"/>
          </w:tcPr>
          <w:p w14:paraId="098604BD"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7570891E" w14:textId="028D81D0" w:rsidR="00F741BE" w:rsidRPr="009D570E" w:rsidRDefault="00F741BE" w:rsidP="0006389E">
            <w:pPr>
              <w:rPr>
                <w:rFonts w:ascii="Arial" w:hAnsi="Arial" w:cs="Arial"/>
              </w:rPr>
            </w:pPr>
            <w:r w:rsidRPr="009D570E">
              <w:rPr>
                <w:rFonts w:ascii="Arial" w:hAnsi="Arial" w:cs="Arial"/>
              </w:rPr>
              <w:t>Hazard Mitigation Plan</w:t>
            </w:r>
            <w:r>
              <w:rPr>
                <w:rFonts w:ascii="Arial" w:hAnsi="Arial" w:cs="Arial"/>
              </w:rPr>
              <w:t>, regional transportation plan</w:t>
            </w:r>
            <w:r w:rsidR="00BA1563">
              <w:rPr>
                <w:rFonts w:ascii="Arial" w:hAnsi="Arial" w:cs="Arial"/>
              </w:rPr>
              <w:t>, stormwater plan, stormwater ordinance.</w:t>
            </w:r>
          </w:p>
        </w:tc>
      </w:tr>
      <w:tr w:rsidR="00F741BE" w:rsidRPr="009D570E" w14:paraId="63485EA7" w14:textId="77777777" w:rsidTr="0006389E">
        <w:tc>
          <w:tcPr>
            <w:tcW w:w="9641" w:type="dxa"/>
            <w:gridSpan w:val="2"/>
            <w:shd w:val="clear" w:color="auto" w:fill="D9D9D9" w:themeFill="background1" w:themeFillShade="D9"/>
            <w:vAlign w:val="center"/>
          </w:tcPr>
          <w:p w14:paraId="0B7003A4"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17FE8380" w14:textId="77777777" w:rsidTr="0006389E">
        <w:tc>
          <w:tcPr>
            <w:tcW w:w="2963" w:type="dxa"/>
            <w:shd w:val="clear" w:color="auto" w:fill="D9D9D9" w:themeFill="background1" w:themeFillShade="D9"/>
            <w:vAlign w:val="center"/>
          </w:tcPr>
          <w:p w14:paraId="6A640FB9"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1BBC0AFE" w14:textId="316A02E4" w:rsidR="00F741BE" w:rsidRPr="009D570E" w:rsidRDefault="00F741BE" w:rsidP="0006389E">
            <w:pPr>
              <w:rPr>
                <w:rFonts w:ascii="Arial" w:hAnsi="Arial" w:cs="Arial"/>
              </w:rPr>
            </w:pPr>
            <w:r w:rsidRPr="009D570E">
              <w:rPr>
                <w:rFonts w:ascii="Arial" w:hAnsi="Arial" w:cs="Arial"/>
              </w:rPr>
              <w:t xml:space="preserve">Continuing </w:t>
            </w:r>
            <w:r>
              <w:rPr>
                <w:rFonts w:ascii="Arial" w:hAnsi="Arial" w:cs="Arial"/>
              </w:rPr>
              <w:t>–</w:t>
            </w:r>
            <w:r w:rsidRPr="009D570E">
              <w:rPr>
                <w:rFonts w:ascii="Arial" w:hAnsi="Arial" w:cs="Arial"/>
              </w:rPr>
              <w:t xml:space="preserve"> </w:t>
            </w:r>
            <w:r w:rsidR="00FA3533">
              <w:rPr>
                <w:rFonts w:ascii="Arial" w:hAnsi="Arial" w:cs="Arial"/>
              </w:rPr>
              <w:t>on-going</w:t>
            </w:r>
          </w:p>
        </w:tc>
      </w:tr>
      <w:tr w:rsidR="00F741BE" w:rsidRPr="009D570E" w14:paraId="083B98DA" w14:textId="77777777" w:rsidTr="0006389E">
        <w:tc>
          <w:tcPr>
            <w:tcW w:w="2963" w:type="dxa"/>
            <w:shd w:val="clear" w:color="auto" w:fill="D9D9D9" w:themeFill="background1" w:themeFillShade="D9"/>
            <w:vAlign w:val="center"/>
          </w:tcPr>
          <w:p w14:paraId="1A077515"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2B236738" w14:textId="5A6CA26F" w:rsidR="00F741BE" w:rsidRPr="009D570E" w:rsidRDefault="00FA3533" w:rsidP="0006389E">
            <w:pPr>
              <w:rPr>
                <w:rFonts w:ascii="Arial" w:hAnsi="Arial" w:cs="Arial"/>
                <w:highlight w:val="yellow"/>
              </w:rPr>
            </w:pPr>
            <w:r w:rsidRPr="00FA3533">
              <w:rPr>
                <w:rFonts w:ascii="Arial" w:hAnsi="Arial" w:cs="Arial"/>
              </w:rPr>
              <w:t>Rolla has</w:t>
            </w:r>
            <w:r w:rsidR="00363BE4">
              <w:rPr>
                <w:rFonts w:ascii="Arial" w:hAnsi="Arial" w:cs="Arial"/>
              </w:rPr>
              <w:t xml:space="preserve"> stormwater and drainage ordinances in place.</w:t>
            </w:r>
            <w:r w:rsidR="009A1BC5">
              <w:rPr>
                <w:rFonts w:ascii="Arial" w:hAnsi="Arial" w:cs="Arial"/>
              </w:rPr>
              <w:t xml:space="preserve"> There is also a stormwater management plan that is over 10 years old. The city just had an Integrated Management Plan (IMP) approved by both MDNR and EPA that also addresses stormwater.</w:t>
            </w:r>
            <w:r w:rsidRPr="00FA3533">
              <w:rPr>
                <w:rFonts w:ascii="Arial" w:hAnsi="Arial" w:cs="Arial"/>
              </w:rPr>
              <w:t xml:space="preserve"> </w:t>
            </w:r>
          </w:p>
        </w:tc>
      </w:tr>
    </w:tbl>
    <w:p w14:paraId="71639DF0" w14:textId="77777777" w:rsidR="00F741BE" w:rsidRPr="009D570E" w:rsidRDefault="00F741BE" w:rsidP="00F741BE">
      <w:pPr>
        <w:pStyle w:val="BodyText"/>
        <w:ind w:left="0"/>
        <w:rPr>
          <w:rFonts w:cs="Arial"/>
          <w:b/>
          <w:u w:val="single"/>
        </w:rPr>
      </w:pPr>
    </w:p>
    <w:p w14:paraId="002E2C1D" w14:textId="77777777" w:rsidR="00F741BE" w:rsidRPr="009D570E" w:rsidRDefault="00F741BE" w:rsidP="00F741BE">
      <w:pPr>
        <w:pStyle w:val="BodyText"/>
        <w:ind w:left="0"/>
        <w:rPr>
          <w:rFonts w:cs="Arial"/>
          <w:highlight w:val="yellow"/>
        </w:rPr>
      </w:pPr>
    </w:p>
    <w:p w14:paraId="065EF92E" w14:textId="77777777" w:rsidR="00F741BE" w:rsidRPr="009D570E" w:rsidRDefault="00F741BE" w:rsidP="00F741BE">
      <w:pPr>
        <w:pStyle w:val="BodyText"/>
        <w:ind w:left="0"/>
        <w:rPr>
          <w:rFonts w:cs="Arial"/>
          <w:b/>
          <w:u w:val="single"/>
        </w:rPr>
      </w:pPr>
    </w:p>
    <w:p w14:paraId="048A11DF" w14:textId="77777777" w:rsidR="00F741BE" w:rsidRPr="009D570E" w:rsidRDefault="00F741BE" w:rsidP="00F741BE">
      <w:pPr>
        <w:pStyle w:val="BodyText"/>
        <w:ind w:left="0"/>
        <w:rPr>
          <w:rFonts w:cs="Arial"/>
        </w:rPr>
      </w:pPr>
      <w:r w:rsidRPr="009D570E">
        <w:rPr>
          <w:rFonts w:cs="Arial"/>
          <w:b/>
          <w:u w:val="single"/>
        </w:rPr>
        <w:t>Action 2.2.</w:t>
      </w:r>
      <w:r>
        <w:rPr>
          <w:rFonts w:cs="Arial"/>
          <w:b/>
          <w:u w:val="single"/>
        </w:rPr>
        <w:t>3</w:t>
      </w:r>
      <w:r w:rsidRPr="009D570E">
        <w:rPr>
          <w:rFonts w:cs="Arial"/>
          <w:b/>
          <w:u w:val="single"/>
        </w:rPr>
        <w:t>:</w:t>
      </w:r>
      <w:r w:rsidRPr="009D570E">
        <w:rPr>
          <w:rFonts w:cs="Arial"/>
        </w:rPr>
        <w:t xml:space="preserve">  </w:t>
      </w:r>
      <w:r>
        <w:rPr>
          <w:rFonts w:cs="Arial"/>
        </w:rPr>
        <w:t>Continue to enforce flood damage prevention/floodplain management ordinances in compliance with NFIP requirements.</w:t>
      </w:r>
    </w:p>
    <w:p w14:paraId="3FDC4FE7" w14:textId="77777777" w:rsidR="00F741BE" w:rsidRPr="009D570E" w:rsidRDefault="00F741BE" w:rsidP="00F741BE">
      <w:pPr>
        <w:pStyle w:val="BodyText"/>
        <w:rPr>
          <w:rFonts w:cs="Arial"/>
        </w:rPr>
      </w:pPr>
    </w:p>
    <w:tbl>
      <w:tblPr>
        <w:tblStyle w:val="TableGrid"/>
        <w:tblW w:w="0" w:type="auto"/>
        <w:tblLook w:val="04A0" w:firstRow="1" w:lastRow="0" w:firstColumn="1" w:lastColumn="0" w:noHBand="0" w:noVBand="1"/>
      </w:tblPr>
      <w:tblGrid>
        <w:gridCol w:w="2918"/>
        <w:gridCol w:w="6678"/>
      </w:tblGrid>
      <w:tr w:rsidR="00F741BE" w:rsidRPr="009D570E" w14:paraId="1EDBD20E" w14:textId="77777777" w:rsidTr="0006389E">
        <w:tc>
          <w:tcPr>
            <w:tcW w:w="9576" w:type="dxa"/>
            <w:gridSpan w:val="2"/>
            <w:shd w:val="clear" w:color="auto" w:fill="BFBFBF" w:themeFill="background1" w:themeFillShade="BF"/>
          </w:tcPr>
          <w:p w14:paraId="01F23677"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44201BEB" w14:textId="77777777" w:rsidR="00F741BE" w:rsidRPr="009D570E" w:rsidRDefault="00F741BE" w:rsidP="0006389E">
            <w:pPr>
              <w:jc w:val="center"/>
              <w:rPr>
                <w:rFonts w:ascii="Arial" w:hAnsi="Arial" w:cs="Arial"/>
                <w:b/>
              </w:rPr>
            </w:pPr>
          </w:p>
        </w:tc>
      </w:tr>
      <w:tr w:rsidR="00F741BE" w:rsidRPr="009D570E" w14:paraId="0A94222B" w14:textId="77777777" w:rsidTr="0006389E">
        <w:tc>
          <w:tcPr>
            <w:tcW w:w="2898" w:type="dxa"/>
            <w:tcBorders>
              <w:bottom w:val="single" w:sz="4" w:space="0" w:color="auto"/>
            </w:tcBorders>
            <w:shd w:val="clear" w:color="auto" w:fill="F2F2F2" w:themeFill="background1" w:themeFillShade="F2"/>
            <w:vAlign w:val="center"/>
          </w:tcPr>
          <w:p w14:paraId="721618BB"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54BFC03C"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5B3E92D7" w14:textId="7011288E" w:rsidR="00F741BE" w:rsidRPr="009D570E" w:rsidRDefault="005474BC" w:rsidP="0006389E">
            <w:pPr>
              <w:rPr>
                <w:rFonts w:ascii="Arial" w:hAnsi="Arial" w:cs="Arial"/>
              </w:rPr>
            </w:pPr>
            <w:r>
              <w:rPr>
                <w:rFonts w:ascii="Arial" w:hAnsi="Arial" w:cs="Arial"/>
              </w:rPr>
              <w:t xml:space="preserve">Rolla </w:t>
            </w:r>
          </w:p>
        </w:tc>
      </w:tr>
      <w:tr w:rsidR="00F741BE" w:rsidRPr="009D570E" w14:paraId="51227CCE" w14:textId="77777777" w:rsidTr="0006389E">
        <w:tc>
          <w:tcPr>
            <w:tcW w:w="9576" w:type="dxa"/>
            <w:gridSpan w:val="2"/>
            <w:shd w:val="clear" w:color="auto" w:fill="D9D9D9" w:themeFill="background1" w:themeFillShade="D9"/>
            <w:vAlign w:val="center"/>
          </w:tcPr>
          <w:p w14:paraId="6FEF79D9"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4F72AFB3" w14:textId="77777777" w:rsidTr="0006389E">
        <w:tc>
          <w:tcPr>
            <w:tcW w:w="2898" w:type="dxa"/>
            <w:tcBorders>
              <w:bottom w:val="single" w:sz="4" w:space="0" w:color="auto"/>
            </w:tcBorders>
            <w:shd w:val="clear" w:color="auto" w:fill="F2F2F2" w:themeFill="background1" w:themeFillShade="F2"/>
            <w:vAlign w:val="center"/>
          </w:tcPr>
          <w:p w14:paraId="331AD828" w14:textId="77777777" w:rsidR="00F741BE" w:rsidRPr="009D570E" w:rsidRDefault="00F741BE" w:rsidP="0006389E">
            <w:pPr>
              <w:rPr>
                <w:rFonts w:ascii="Arial" w:hAnsi="Arial" w:cs="Arial"/>
                <w:b/>
              </w:rPr>
            </w:pPr>
            <w:r w:rsidRPr="009D570E">
              <w:rPr>
                <w:rFonts w:ascii="Arial" w:hAnsi="Arial" w:cs="Arial"/>
                <w:b/>
              </w:rPr>
              <w:t>Problem being Mitigated:</w:t>
            </w:r>
          </w:p>
          <w:p w14:paraId="27E350E6"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56A33D47" w14:textId="77777777" w:rsidR="00F741BE" w:rsidRPr="009D570E" w:rsidRDefault="00F741BE" w:rsidP="0006389E">
            <w:pPr>
              <w:rPr>
                <w:rFonts w:ascii="Arial" w:hAnsi="Arial" w:cs="Arial"/>
              </w:rPr>
            </w:pPr>
            <w:r w:rsidRPr="009D570E">
              <w:rPr>
                <w:rFonts w:ascii="Arial" w:hAnsi="Arial" w:cs="Arial"/>
              </w:rPr>
              <w:t>Risks/vulnerabilities of properties in the floodplain during a flood event.</w:t>
            </w:r>
          </w:p>
        </w:tc>
      </w:tr>
      <w:tr w:rsidR="00F741BE" w:rsidRPr="009D570E" w14:paraId="7430F572" w14:textId="77777777" w:rsidTr="0006389E">
        <w:tc>
          <w:tcPr>
            <w:tcW w:w="2898" w:type="dxa"/>
            <w:tcBorders>
              <w:bottom w:val="single" w:sz="4" w:space="0" w:color="auto"/>
            </w:tcBorders>
            <w:shd w:val="clear" w:color="auto" w:fill="F2F2F2" w:themeFill="background1" w:themeFillShade="F2"/>
            <w:vAlign w:val="center"/>
          </w:tcPr>
          <w:p w14:paraId="7DCB36DF"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780508D6" w14:textId="77777777" w:rsidR="00F741BE" w:rsidRPr="009D570E" w:rsidRDefault="00F741BE" w:rsidP="0006389E">
            <w:pPr>
              <w:rPr>
                <w:rFonts w:ascii="Arial" w:hAnsi="Arial" w:cs="Arial"/>
              </w:rPr>
            </w:pPr>
            <w:r w:rsidRPr="009D570E">
              <w:rPr>
                <w:rFonts w:ascii="Arial" w:hAnsi="Arial" w:cs="Arial"/>
              </w:rPr>
              <w:t>Flood</w:t>
            </w:r>
          </w:p>
        </w:tc>
      </w:tr>
      <w:tr w:rsidR="00F741BE" w:rsidRPr="009D570E" w14:paraId="15E08464" w14:textId="77777777" w:rsidTr="0006389E">
        <w:tc>
          <w:tcPr>
            <w:tcW w:w="9576" w:type="dxa"/>
            <w:gridSpan w:val="2"/>
            <w:shd w:val="clear" w:color="auto" w:fill="D9D9D9" w:themeFill="background1" w:themeFillShade="D9"/>
            <w:vAlign w:val="center"/>
          </w:tcPr>
          <w:p w14:paraId="1545126C"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789421E2" w14:textId="77777777" w:rsidTr="0006389E">
        <w:tc>
          <w:tcPr>
            <w:tcW w:w="2898" w:type="dxa"/>
            <w:tcBorders>
              <w:bottom w:val="single" w:sz="4" w:space="0" w:color="auto"/>
            </w:tcBorders>
            <w:shd w:val="clear" w:color="auto" w:fill="F2F2F2" w:themeFill="background1" w:themeFillShade="F2"/>
            <w:vAlign w:val="center"/>
          </w:tcPr>
          <w:p w14:paraId="6143AAEC" w14:textId="77777777" w:rsidR="00F741BE" w:rsidRPr="009D570E" w:rsidRDefault="00F741BE" w:rsidP="0006389E">
            <w:pPr>
              <w:rPr>
                <w:rFonts w:ascii="Arial" w:hAnsi="Arial" w:cs="Arial"/>
                <w:b/>
              </w:rPr>
            </w:pPr>
            <w:r w:rsidRPr="009D570E">
              <w:rPr>
                <w:rFonts w:ascii="Arial" w:hAnsi="Arial" w:cs="Arial"/>
                <w:b/>
              </w:rPr>
              <w:t>Action/Project Number:</w:t>
            </w:r>
          </w:p>
          <w:p w14:paraId="7C00FB38" w14:textId="77777777" w:rsidR="00F741BE" w:rsidRPr="009D570E" w:rsidRDefault="00F741BE" w:rsidP="0006389E">
            <w:pPr>
              <w:rPr>
                <w:rFonts w:ascii="Arial" w:hAnsi="Arial" w:cs="Arial"/>
              </w:rPr>
            </w:pPr>
          </w:p>
        </w:tc>
        <w:tc>
          <w:tcPr>
            <w:tcW w:w="6678" w:type="dxa"/>
            <w:vAlign w:val="center"/>
          </w:tcPr>
          <w:p w14:paraId="4CB28B3B" w14:textId="77777777" w:rsidR="00F741BE" w:rsidRPr="009D570E" w:rsidRDefault="00F741BE" w:rsidP="0006389E">
            <w:pPr>
              <w:rPr>
                <w:rFonts w:ascii="Arial" w:hAnsi="Arial" w:cs="Arial"/>
              </w:rPr>
            </w:pPr>
            <w:r w:rsidRPr="009D570E">
              <w:rPr>
                <w:rFonts w:ascii="Arial" w:hAnsi="Arial" w:cs="Arial"/>
              </w:rPr>
              <w:t>2.2.</w:t>
            </w:r>
            <w:r>
              <w:rPr>
                <w:rFonts w:ascii="Arial" w:hAnsi="Arial" w:cs="Arial"/>
              </w:rPr>
              <w:t>3</w:t>
            </w:r>
          </w:p>
        </w:tc>
      </w:tr>
      <w:tr w:rsidR="00F741BE" w:rsidRPr="009D570E" w14:paraId="0F4475C8" w14:textId="77777777" w:rsidTr="0006389E">
        <w:tc>
          <w:tcPr>
            <w:tcW w:w="2898" w:type="dxa"/>
            <w:tcBorders>
              <w:bottom w:val="single" w:sz="4" w:space="0" w:color="auto"/>
            </w:tcBorders>
            <w:shd w:val="clear" w:color="auto" w:fill="F2F2F2" w:themeFill="background1" w:themeFillShade="F2"/>
            <w:vAlign w:val="center"/>
          </w:tcPr>
          <w:p w14:paraId="65E4D7EE"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173CB6FB" w14:textId="77777777" w:rsidR="00F741BE" w:rsidRPr="009D570E" w:rsidRDefault="00F741BE" w:rsidP="0006389E">
            <w:pPr>
              <w:rPr>
                <w:rFonts w:ascii="Arial" w:hAnsi="Arial" w:cs="Arial"/>
              </w:rPr>
            </w:pPr>
            <w:r w:rsidRPr="009D570E">
              <w:rPr>
                <w:rFonts w:ascii="Arial" w:hAnsi="Arial" w:cs="Arial"/>
              </w:rPr>
              <w:t xml:space="preserve">Floodplain </w:t>
            </w:r>
            <w:r>
              <w:rPr>
                <w:rFonts w:ascii="Arial" w:hAnsi="Arial" w:cs="Arial"/>
              </w:rPr>
              <w:t>management compliance enforcement.</w:t>
            </w:r>
          </w:p>
        </w:tc>
      </w:tr>
      <w:tr w:rsidR="00F741BE" w:rsidRPr="009D570E" w14:paraId="3ECB57B9" w14:textId="77777777" w:rsidTr="0006389E">
        <w:tc>
          <w:tcPr>
            <w:tcW w:w="2898" w:type="dxa"/>
            <w:tcBorders>
              <w:bottom w:val="single" w:sz="4" w:space="0" w:color="auto"/>
            </w:tcBorders>
            <w:shd w:val="clear" w:color="auto" w:fill="F2F2F2" w:themeFill="background1" w:themeFillShade="F2"/>
            <w:vAlign w:val="center"/>
          </w:tcPr>
          <w:p w14:paraId="50672EC8" w14:textId="77777777" w:rsidR="00F741BE" w:rsidRPr="009D570E" w:rsidRDefault="00F741BE" w:rsidP="0006389E">
            <w:pPr>
              <w:rPr>
                <w:rFonts w:ascii="Arial" w:hAnsi="Arial" w:cs="Arial"/>
                <w:b/>
              </w:rPr>
            </w:pPr>
          </w:p>
          <w:p w14:paraId="217A802E" w14:textId="77777777" w:rsidR="00F741BE" w:rsidRPr="009D570E" w:rsidRDefault="00F741BE" w:rsidP="0006389E">
            <w:pPr>
              <w:rPr>
                <w:rFonts w:ascii="Arial" w:hAnsi="Arial" w:cs="Arial"/>
                <w:b/>
              </w:rPr>
            </w:pPr>
            <w:r w:rsidRPr="009D570E">
              <w:rPr>
                <w:rFonts w:ascii="Arial" w:hAnsi="Arial" w:cs="Arial"/>
                <w:b/>
              </w:rPr>
              <w:t>Action or Project Description:</w:t>
            </w:r>
          </w:p>
          <w:p w14:paraId="73943029" w14:textId="77777777" w:rsidR="00F741BE" w:rsidRPr="009D570E" w:rsidRDefault="00F741BE" w:rsidP="0006389E">
            <w:pPr>
              <w:rPr>
                <w:rFonts w:ascii="Arial" w:hAnsi="Arial" w:cs="Arial"/>
              </w:rPr>
            </w:pPr>
          </w:p>
        </w:tc>
        <w:tc>
          <w:tcPr>
            <w:tcW w:w="6678" w:type="dxa"/>
            <w:vAlign w:val="center"/>
          </w:tcPr>
          <w:p w14:paraId="170891BA" w14:textId="77777777" w:rsidR="00F741BE" w:rsidRPr="009D570E" w:rsidRDefault="00F741BE" w:rsidP="0006389E">
            <w:pPr>
              <w:rPr>
                <w:rFonts w:ascii="Arial" w:hAnsi="Arial" w:cs="Arial"/>
              </w:rPr>
            </w:pPr>
            <w:r>
              <w:rPr>
                <w:rFonts w:ascii="Arial" w:hAnsi="Arial" w:cs="Arial"/>
              </w:rPr>
              <w:t>Continue to enforce flood damage prevention/floodplain management ordinances in compliance with NFIP requirements.</w:t>
            </w:r>
          </w:p>
        </w:tc>
      </w:tr>
      <w:tr w:rsidR="00F741BE" w:rsidRPr="009D570E" w14:paraId="4645DBE9" w14:textId="77777777" w:rsidTr="0006389E">
        <w:tc>
          <w:tcPr>
            <w:tcW w:w="2898" w:type="dxa"/>
            <w:tcBorders>
              <w:bottom w:val="single" w:sz="4" w:space="0" w:color="auto"/>
            </w:tcBorders>
            <w:shd w:val="clear" w:color="auto" w:fill="F2F2F2" w:themeFill="background1" w:themeFillShade="F2"/>
            <w:vAlign w:val="center"/>
          </w:tcPr>
          <w:p w14:paraId="19F1352B"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559167BF" w14:textId="77777777" w:rsidR="00F741BE" w:rsidRPr="009D570E" w:rsidRDefault="00F741BE" w:rsidP="0006389E">
            <w:pPr>
              <w:rPr>
                <w:rFonts w:ascii="Arial" w:hAnsi="Arial" w:cs="Arial"/>
              </w:rPr>
            </w:pPr>
            <w:r w:rsidRPr="009D570E">
              <w:rPr>
                <w:rFonts w:ascii="Arial" w:hAnsi="Arial" w:cs="Arial"/>
              </w:rPr>
              <w:t>Reduce the potential impact of natural disasters on new and existing properties and infrastructure and the local economy.</w:t>
            </w:r>
          </w:p>
        </w:tc>
      </w:tr>
      <w:tr w:rsidR="00F741BE" w:rsidRPr="009D570E" w14:paraId="358F3A3A" w14:textId="77777777" w:rsidTr="0006389E">
        <w:tc>
          <w:tcPr>
            <w:tcW w:w="2898" w:type="dxa"/>
            <w:tcBorders>
              <w:bottom w:val="single" w:sz="4" w:space="0" w:color="auto"/>
            </w:tcBorders>
            <w:shd w:val="clear" w:color="auto" w:fill="F2F2F2" w:themeFill="background1" w:themeFillShade="F2"/>
            <w:vAlign w:val="center"/>
          </w:tcPr>
          <w:p w14:paraId="0112451A" w14:textId="77777777" w:rsidR="00F741BE" w:rsidRPr="009D570E" w:rsidRDefault="00F741BE" w:rsidP="0006389E">
            <w:pPr>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34F1A68D" w14:textId="77777777" w:rsidR="00F741BE" w:rsidRPr="009D570E" w:rsidRDefault="00F741BE" w:rsidP="0006389E">
            <w:pPr>
              <w:rPr>
                <w:rFonts w:ascii="Arial" w:hAnsi="Arial" w:cs="Arial"/>
                <w:highlight w:val="yellow"/>
              </w:rPr>
            </w:pPr>
            <w:r w:rsidRPr="009D570E">
              <w:rPr>
                <w:rFonts w:ascii="Arial" w:hAnsi="Arial" w:cs="Arial"/>
              </w:rPr>
              <w:t>$</w:t>
            </w:r>
            <w:r>
              <w:rPr>
                <w:rFonts w:ascii="Arial" w:hAnsi="Arial" w:cs="Arial"/>
              </w:rPr>
              <w:t>4</w:t>
            </w:r>
            <w:r w:rsidRPr="009D570E">
              <w:rPr>
                <w:rFonts w:ascii="Arial" w:hAnsi="Arial" w:cs="Arial"/>
              </w:rPr>
              <w:t>,000 - $</w:t>
            </w:r>
            <w:r>
              <w:rPr>
                <w:rFonts w:ascii="Arial" w:hAnsi="Arial" w:cs="Arial"/>
              </w:rPr>
              <w:t>10</w:t>
            </w:r>
            <w:r w:rsidRPr="009D570E">
              <w:rPr>
                <w:rFonts w:ascii="Arial" w:hAnsi="Arial" w:cs="Arial"/>
              </w:rPr>
              <w:t>,000</w:t>
            </w:r>
          </w:p>
        </w:tc>
      </w:tr>
      <w:tr w:rsidR="00F741BE" w:rsidRPr="009D570E" w14:paraId="5D6F2F0B" w14:textId="77777777" w:rsidTr="0006389E">
        <w:tc>
          <w:tcPr>
            <w:tcW w:w="2898" w:type="dxa"/>
            <w:tcBorders>
              <w:bottom w:val="single" w:sz="4" w:space="0" w:color="auto"/>
            </w:tcBorders>
            <w:shd w:val="clear" w:color="auto" w:fill="F2F2F2" w:themeFill="background1" w:themeFillShade="F2"/>
            <w:vAlign w:val="center"/>
          </w:tcPr>
          <w:p w14:paraId="52B9A197"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36791032" w14:textId="77777777" w:rsidR="00F741BE" w:rsidRPr="009D570E" w:rsidRDefault="00F741BE" w:rsidP="0006389E">
            <w:pPr>
              <w:rPr>
                <w:rFonts w:ascii="Arial" w:hAnsi="Arial" w:cs="Arial"/>
                <w:highlight w:val="yellow"/>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F741BE" w:rsidRPr="009D570E" w14:paraId="1E3D9462" w14:textId="77777777" w:rsidTr="0006389E">
        <w:tc>
          <w:tcPr>
            <w:tcW w:w="9576" w:type="dxa"/>
            <w:gridSpan w:val="2"/>
            <w:shd w:val="clear" w:color="auto" w:fill="D9D9D9" w:themeFill="background1" w:themeFillShade="D9"/>
            <w:vAlign w:val="center"/>
          </w:tcPr>
          <w:p w14:paraId="0D6CB3E2"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05DF4B24" w14:textId="77777777" w:rsidTr="0006389E">
        <w:tc>
          <w:tcPr>
            <w:tcW w:w="2898" w:type="dxa"/>
            <w:shd w:val="clear" w:color="auto" w:fill="F2F2F2" w:themeFill="background1" w:themeFillShade="F2"/>
            <w:vAlign w:val="center"/>
          </w:tcPr>
          <w:p w14:paraId="3B723EAE"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28DB7334" w14:textId="7B1EEED9" w:rsidR="00F741BE" w:rsidRPr="009D570E" w:rsidRDefault="00F741BE" w:rsidP="0006389E">
            <w:pPr>
              <w:rPr>
                <w:rFonts w:ascii="Arial" w:hAnsi="Arial" w:cs="Arial"/>
              </w:rPr>
            </w:pPr>
            <w:r>
              <w:rPr>
                <w:rFonts w:ascii="Arial" w:hAnsi="Arial" w:cs="Arial"/>
              </w:rPr>
              <w:t>Floodplain Manager</w:t>
            </w:r>
            <w:r w:rsidRPr="009D570E">
              <w:rPr>
                <w:rFonts w:ascii="Arial" w:hAnsi="Arial" w:cs="Arial"/>
              </w:rPr>
              <w:t xml:space="preserve">, </w:t>
            </w:r>
            <w:r>
              <w:rPr>
                <w:rFonts w:ascii="Arial" w:hAnsi="Arial" w:cs="Arial"/>
              </w:rPr>
              <w:t xml:space="preserve">Mayor, </w:t>
            </w:r>
            <w:r w:rsidR="005474BC">
              <w:rPr>
                <w:rFonts w:ascii="Arial" w:hAnsi="Arial" w:cs="Arial"/>
              </w:rPr>
              <w:t>City Council</w:t>
            </w:r>
          </w:p>
        </w:tc>
      </w:tr>
      <w:tr w:rsidR="00F741BE" w:rsidRPr="009D570E" w14:paraId="7429260C" w14:textId="77777777" w:rsidTr="0006389E">
        <w:tc>
          <w:tcPr>
            <w:tcW w:w="2898" w:type="dxa"/>
            <w:shd w:val="clear" w:color="auto" w:fill="F2F2F2" w:themeFill="background1" w:themeFillShade="F2"/>
            <w:vAlign w:val="center"/>
          </w:tcPr>
          <w:p w14:paraId="62524EDC"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0AA84343" w14:textId="77777777" w:rsidR="00F741BE" w:rsidRPr="009D570E" w:rsidRDefault="00F741BE" w:rsidP="0006389E">
            <w:pPr>
              <w:rPr>
                <w:rFonts w:ascii="Arial" w:hAnsi="Arial" w:cs="Arial"/>
              </w:rPr>
            </w:pPr>
            <w:r w:rsidRPr="009D570E">
              <w:rPr>
                <w:rFonts w:ascii="Arial" w:hAnsi="Arial" w:cs="Arial"/>
              </w:rPr>
              <w:t>2</w:t>
            </w:r>
            <w:r>
              <w:rPr>
                <w:rFonts w:ascii="Arial" w:hAnsi="Arial" w:cs="Arial"/>
              </w:rPr>
              <w:t>3</w:t>
            </w:r>
            <w:r w:rsidRPr="009D570E">
              <w:rPr>
                <w:rFonts w:ascii="Arial" w:hAnsi="Arial" w:cs="Arial"/>
              </w:rPr>
              <w:t xml:space="preserve"> – High Priority</w:t>
            </w:r>
          </w:p>
        </w:tc>
      </w:tr>
      <w:tr w:rsidR="00F741BE" w:rsidRPr="009D570E" w14:paraId="1E10FA52" w14:textId="77777777" w:rsidTr="0006389E">
        <w:tc>
          <w:tcPr>
            <w:tcW w:w="2898" w:type="dxa"/>
            <w:shd w:val="clear" w:color="auto" w:fill="F2F2F2" w:themeFill="background1" w:themeFillShade="F2"/>
            <w:vAlign w:val="center"/>
          </w:tcPr>
          <w:p w14:paraId="69A589DA"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0EA654D4" w14:textId="77777777" w:rsidR="00F741BE" w:rsidRPr="009D570E" w:rsidRDefault="00F741BE" w:rsidP="0006389E">
            <w:pPr>
              <w:rPr>
                <w:rFonts w:ascii="Arial" w:hAnsi="Arial" w:cs="Arial"/>
                <w:highlight w:val="yellow"/>
              </w:rPr>
            </w:pPr>
            <w:r w:rsidRPr="009D570E">
              <w:rPr>
                <w:rFonts w:ascii="Arial" w:hAnsi="Arial" w:cs="Arial"/>
              </w:rPr>
              <w:t>On-going</w:t>
            </w:r>
          </w:p>
        </w:tc>
      </w:tr>
      <w:tr w:rsidR="00F741BE" w:rsidRPr="009D570E" w14:paraId="6050BDDD" w14:textId="77777777" w:rsidTr="0006389E">
        <w:tc>
          <w:tcPr>
            <w:tcW w:w="2898" w:type="dxa"/>
            <w:shd w:val="clear" w:color="auto" w:fill="F2F2F2" w:themeFill="background1" w:themeFillShade="F2"/>
            <w:vAlign w:val="center"/>
          </w:tcPr>
          <w:p w14:paraId="0C5FE333" w14:textId="77777777" w:rsidR="00F741BE" w:rsidRPr="009D570E" w:rsidRDefault="00F741BE" w:rsidP="0006389E">
            <w:pPr>
              <w:rPr>
                <w:rFonts w:ascii="Arial" w:hAnsi="Arial" w:cs="Arial"/>
                <w:b/>
              </w:rPr>
            </w:pPr>
            <w:r w:rsidRPr="009D570E">
              <w:rPr>
                <w:rFonts w:ascii="Arial" w:hAnsi="Arial" w:cs="Arial"/>
                <w:b/>
              </w:rPr>
              <w:t>Potential Fund Sources:</w:t>
            </w:r>
          </w:p>
          <w:p w14:paraId="559BD2F9" w14:textId="77777777" w:rsidR="00F741BE" w:rsidRPr="009D570E" w:rsidRDefault="00F741BE" w:rsidP="0006389E">
            <w:pPr>
              <w:rPr>
                <w:rFonts w:ascii="Arial" w:hAnsi="Arial" w:cs="Arial"/>
                <w:b/>
              </w:rPr>
            </w:pPr>
          </w:p>
        </w:tc>
        <w:tc>
          <w:tcPr>
            <w:tcW w:w="6678" w:type="dxa"/>
            <w:vAlign w:val="center"/>
          </w:tcPr>
          <w:p w14:paraId="55F9842E" w14:textId="77777777" w:rsidR="00F741BE" w:rsidRPr="009D570E" w:rsidRDefault="00F741BE" w:rsidP="0006389E">
            <w:pPr>
              <w:rPr>
                <w:rFonts w:ascii="Arial" w:hAnsi="Arial" w:cs="Arial"/>
                <w:highlight w:val="yellow"/>
              </w:rPr>
            </w:pPr>
            <w:r w:rsidRPr="009D570E">
              <w:rPr>
                <w:rFonts w:ascii="Arial" w:hAnsi="Arial" w:cs="Arial"/>
              </w:rPr>
              <w:t>Grants, local general revenue funds, private donations of cash, goods, or services</w:t>
            </w:r>
          </w:p>
        </w:tc>
      </w:tr>
      <w:tr w:rsidR="00F741BE" w:rsidRPr="009D570E" w14:paraId="7B792EF8" w14:textId="77777777" w:rsidTr="0006389E">
        <w:tc>
          <w:tcPr>
            <w:tcW w:w="2898" w:type="dxa"/>
            <w:tcBorders>
              <w:bottom w:val="single" w:sz="4" w:space="0" w:color="auto"/>
            </w:tcBorders>
            <w:shd w:val="clear" w:color="auto" w:fill="F2F2F2" w:themeFill="background1" w:themeFillShade="F2"/>
            <w:vAlign w:val="center"/>
          </w:tcPr>
          <w:p w14:paraId="1490A95F"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0CBE4C13" w14:textId="77777777" w:rsidR="00F741BE" w:rsidRPr="009D570E" w:rsidRDefault="00F741BE" w:rsidP="0006389E">
            <w:pPr>
              <w:rPr>
                <w:rFonts w:ascii="Arial" w:hAnsi="Arial" w:cs="Arial"/>
                <w:highlight w:val="yellow"/>
              </w:rPr>
            </w:pPr>
            <w:r w:rsidRPr="009D570E">
              <w:rPr>
                <w:rFonts w:ascii="Arial" w:hAnsi="Arial" w:cs="Arial"/>
              </w:rPr>
              <w:t xml:space="preserve">Floodplain management ordinances, </w:t>
            </w:r>
            <w:r>
              <w:rPr>
                <w:rFonts w:ascii="Arial" w:hAnsi="Arial" w:cs="Arial"/>
              </w:rPr>
              <w:t xml:space="preserve">builder’s plans, </w:t>
            </w:r>
            <w:r w:rsidRPr="009D570E">
              <w:rPr>
                <w:rFonts w:ascii="Arial" w:hAnsi="Arial" w:cs="Arial"/>
              </w:rPr>
              <w:t>LEOP</w:t>
            </w:r>
          </w:p>
        </w:tc>
      </w:tr>
      <w:tr w:rsidR="00F741BE" w:rsidRPr="009D570E" w14:paraId="28584490" w14:textId="77777777" w:rsidTr="0006389E">
        <w:tc>
          <w:tcPr>
            <w:tcW w:w="9576" w:type="dxa"/>
            <w:gridSpan w:val="2"/>
            <w:shd w:val="clear" w:color="auto" w:fill="D9D9D9" w:themeFill="background1" w:themeFillShade="D9"/>
            <w:vAlign w:val="center"/>
          </w:tcPr>
          <w:p w14:paraId="730BD787"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11219CDF" w14:textId="77777777" w:rsidTr="0006389E">
        <w:tc>
          <w:tcPr>
            <w:tcW w:w="2898" w:type="dxa"/>
            <w:shd w:val="clear" w:color="auto" w:fill="D9D9D9" w:themeFill="background1" w:themeFillShade="D9"/>
            <w:vAlign w:val="center"/>
          </w:tcPr>
          <w:p w14:paraId="5D4B1F27"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25F70904" w14:textId="77777777" w:rsidR="00F741BE" w:rsidRPr="009D570E" w:rsidRDefault="00F741BE" w:rsidP="0006389E">
            <w:pPr>
              <w:rPr>
                <w:rFonts w:ascii="Arial" w:hAnsi="Arial" w:cs="Arial"/>
                <w:highlight w:val="yellow"/>
              </w:rPr>
            </w:pPr>
            <w:r w:rsidRPr="009D570E">
              <w:rPr>
                <w:rFonts w:ascii="Arial" w:hAnsi="Arial" w:cs="Arial"/>
              </w:rPr>
              <w:t xml:space="preserve">Continuing in Progress </w:t>
            </w:r>
          </w:p>
        </w:tc>
      </w:tr>
      <w:tr w:rsidR="00F741BE" w:rsidRPr="009D570E" w14:paraId="3686C2DA" w14:textId="77777777" w:rsidTr="0006389E">
        <w:tc>
          <w:tcPr>
            <w:tcW w:w="2898" w:type="dxa"/>
            <w:shd w:val="clear" w:color="auto" w:fill="D9D9D9" w:themeFill="background1" w:themeFillShade="D9"/>
            <w:vAlign w:val="center"/>
          </w:tcPr>
          <w:p w14:paraId="518BD640"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7CA73AC6" w14:textId="3FC79049" w:rsidR="00F741BE" w:rsidRPr="009D570E" w:rsidRDefault="00F741BE" w:rsidP="0006389E">
            <w:pPr>
              <w:rPr>
                <w:rFonts w:ascii="Arial" w:hAnsi="Arial" w:cs="Arial"/>
              </w:rPr>
            </w:pPr>
            <w:r>
              <w:rPr>
                <w:rFonts w:ascii="Arial" w:hAnsi="Arial" w:cs="Arial"/>
              </w:rPr>
              <w:t xml:space="preserve">The city is a member of the NFIP and works to </w:t>
            </w:r>
            <w:r w:rsidR="00194B2A">
              <w:rPr>
                <w:rFonts w:ascii="Arial" w:hAnsi="Arial" w:cs="Arial"/>
              </w:rPr>
              <w:t>e</w:t>
            </w:r>
            <w:r>
              <w:rPr>
                <w:rFonts w:ascii="Arial" w:hAnsi="Arial" w:cs="Arial"/>
              </w:rPr>
              <w:t xml:space="preserve">nsure compliance with the city floodplain management ordinance. The ordinance requires a permit for any development in the floodplain. The program </w:t>
            </w:r>
            <w:r w:rsidR="005474BC">
              <w:rPr>
                <w:rFonts w:ascii="Arial" w:hAnsi="Arial" w:cs="Arial"/>
              </w:rPr>
              <w:t xml:space="preserve">might </w:t>
            </w:r>
            <w:r>
              <w:rPr>
                <w:rFonts w:ascii="Arial" w:hAnsi="Arial" w:cs="Arial"/>
              </w:rPr>
              <w:t xml:space="preserve">benefit from more focused education efforts with builders, insurers, </w:t>
            </w:r>
            <w:proofErr w:type="gramStart"/>
            <w:r>
              <w:rPr>
                <w:rFonts w:ascii="Arial" w:hAnsi="Arial" w:cs="Arial"/>
              </w:rPr>
              <w:t>banks</w:t>
            </w:r>
            <w:proofErr w:type="gramEnd"/>
            <w:r>
              <w:rPr>
                <w:rFonts w:ascii="Arial" w:hAnsi="Arial" w:cs="Arial"/>
              </w:rPr>
              <w:t xml:space="preserve"> and residents. </w:t>
            </w:r>
          </w:p>
        </w:tc>
      </w:tr>
    </w:tbl>
    <w:p w14:paraId="6AEE0806" w14:textId="77777777" w:rsidR="00F741BE" w:rsidRPr="009D570E" w:rsidRDefault="00F741BE" w:rsidP="00F741BE">
      <w:pPr>
        <w:pStyle w:val="BodyText"/>
        <w:rPr>
          <w:rFonts w:cs="Arial"/>
        </w:rPr>
      </w:pPr>
    </w:p>
    <w:p w14:paraId="48B6BE6C" w14:textId="77777777" w:rsidR="00F741BE" w:rsidRPr="009D570E" w:rsidRDefault="00F741BE" w:rsidP="00F741BE">
      <w:pPr>
        <w:pStyle w:val="BodyText"/>
        <w:rPr>
          <w:rFonts w:cs="Arial"/>
        </w:rPr>
      </w:pPr>
    </w:p>
    <w:p w14:paraId="25B412F9" w14:textId="77777777" w:rsidR="00F741BE" w:rsidRDefault="00F741BE" w:rsidP="00F741BE">
      <w:pPr>
        <w:pStyle w:val="BodyText"/>
        <w:rPr>
          <w:rFonts w:cs="Arial"/>
          <w:b/>
          <w:u w:val="single"/>
        </w:rPr>
      </w:pPr>
    </w:p>
    <w:p w14:paraId="084896DA" w14:textId="77777777" w:rsidR="00F741BE" w:rsidRDefault="00F741BE" w:rsidP="00F741BE">
      <w:pPr>
        <w:pStyle w:val="BodyText"/>
        <w:rPr>
          <w:rFonts w:cs="Arial"/>
          <w:b/>
          <w:u w:val="single"/>
        </w:rPr>
      </w:pPr>
    </w:p>
    <w:p w14:paraId="63CFEC1B" w14:textId="74D88594" w:rsidR="00F741BE" w:rsidRDefault="00F741BE" w:rsidP="00F741BE">
      <w:pPr>
        <w:pStyle w:val="BodyText"/>
        <w:rPr>
          <w:rFonts w:cs="Arial"/>
          <w:b/>
          <w:u w:val="single"/>
        </w:rPr>
      </w:pPr>
    </w:p>
    <w:p w14:paraId="31896CFD" w14:textId="0026E0E2" w:rsidR="00AF378B" w:rsidRDefault="00AF378B" w:rsidP="00F741BE">
      <w:pPr>
        <w:pStyle w:val="BodyText"/>
        <w:rPr>
          <w:rFonts w:cs="Arial"/>
          <w:b/>
          <w:u w:val="single"/>
        </w:rPr>
      </w:pPr>
    </w:p>
    <w:p w14:paraId="6E8DEFB4" w14:textId="77777777" w:rsidR="00AF378B" w:rsidRDefault="00AF378B" w:rsidP="00F741BE">
      <w:pPr>
        <w:pStyle w:val="BodyText"/>
        <w:rPr>
          <w:rFonts w:cs="Arial"/>
          <w:b/>
          <w:u w:val="single"/>
        </w:rPr>
      </w:pPr>
    </w:p>
    <w:p w14:paraId="3AA1A984" w14:textId="77777777" w:rsidR="00F741BE" w:rsidRPr="009D570E" w:rsidRDefault="00F741BE" w:rsidP="00F741BE">
      <w:pPr>
        <w:pStyle w:val="BodyText"/>
        <w:rPr>
          <w:rFonts w:cs="Arial"/>
          <w:b/>
          <w:u w:val="single"/>
        </w:rPr>
      </w:pPr>
    </w:p>
    <w:p w14:paraId="66F10165" w14:textId="77777777" w:rsidR="00F741BE" w:rsidRPr="009D570E" w:rsidRDefault="00F741BE" w:rsidP="00F741BE">
      <w:pPr>
        <w:pStyle w:val="BodyTextBlue"/>
        <w:ind w:left="0"/>
        <w:rPr>
          <w:rFonts w:cs="Arial"/>
          <w:color w:val="auto"/>
        </w:rPr>
      </w:pPr>
      <w:r w:rsidRPr="00FC2BD5">
        <w:rPr>
          <w:rFonts w:cs="Arial"/>
          <w:b/>
          <w:color w:val="auto"/>
        </w:rPr>
        <w:lastRenderedPageBreak/>
        <w:t>Goal 3:</w:t>
      </w:r>
      <w:r w:rsidRPr="009D570E">
        <w:rPr>
          <w:rFonts w:cs="Arial"/>
          <w:color w:val="auto"/>
        </w:rPr>
        <w:t xml:space="preserve">  Promote education, outreach, </w:t>
      </w:r>
      <w:proofErr w:type="gramStart"/>
      <w:r w:rsidRPr="009D570E">
        <w:rPr>
          <w:rFonts w:cs="Arial"/>
          <w:color w:val="auto"/>
        </w:rPr>
        <w:t>research</w:t>
      </w:r>
      <w:proofErr w:type="gramEnd"/>
      <w:r w:rsidRPr="009D570E">
        <w:rPr>
          <w:rFonts w:cs="Arial"/>
          <w:color w:val="auto"/>
        </w:rPr>
        <w:t xml:space="preserve"> and development programs to improve the knowledge and awareness among the citizens and industry about hazards they may face, their vulnerability to identified hazards, and hazard mitigation alternatives that can reduce their vulnerabilities.</w:t>
      </w:r>
    </w:p>
    <w:p w14:paraId="46CF74BB" w14:textId="77777777" w:rsidR="00F741BE" w:rsidRPr="009D570E" w:rsidRDefault="00F741BE" w:rsidP="00F741BE">
      <w:pPr>
        <w:pStyle w:val="BodyTextBlue"/>
        <w:ind w:left="0"/>
        <w:rPr>
          <w:rFonts w:cs="Arial"/>
          <w:color w:val="auto"/>
          <w:highlight w:val="yellow"/>
        </w:rPr>
      </w:pPr>
    </w:p>
    <w:p w14:paraId="1FBDF923" w14:textId="77777777" w:rsidR="00F741BE" w:rsidRPr="009D570E" w:rsidRDefault="00F741BE" w:rsidP="00F741BE">
      <w:pPr>
        <w:pStyle w:val="BodyText"/>
        <w:rPr>
          <w:rFonts w:cs="Arial"/>
        </w:rPr>
      </w:pPr>
      <w:r w:rsidRPr="009D570E">
        <w:rPr>
          <w:rFonts w:cs="Arial"/>
          <w:b/>
          <w:u w:val="single"/>
        </w:rPr>
        <w:t>Action 3.2.2:</w:t>
      </w:r>
      <w:r w:rsidRPr="009D570E">
        <w:rPr>
          <w:rFonts w:cs="Arial"/>
        </w:rPr>
        <w:t xml:space="preserve">  Encourage meetings of EMD, city/county officials and SEMA to familiarize officials with mitigation planning, </w:t>
      </w:r>
      <w:proofErr w:type="gramStart"/>
      <w:r w:rsidRPr="009D570E">
        <w:rPr>
          <w:rFonts w:cs="Arial"/>
        </w:rPr>
        <w:t>implementation</w:t>
      </w:r>
      <w:proofErr w:type="gramEnd"/>
      <w:r w:rsidRPr="009D570E">
        <w:rPr>
          <w:rFonts w:cs="Arial"/>
        </w:rPr>
        <w:t xml:space="preserve"> and budgeting for mitigation projects.</w:t>
      </w:r>
    </w:p>
    <w:p w14:paraId="560B66F7" w14:textId="77777777" w:rsidR="00F741BE" w:rsidRPr="009D570E" w:rsidRDefault="00F741BE" w:rsidP="00F741BE">
      <w:pPr>
        <w:pStyle w:val="BodyText"/>
        <w:ind w:left="0"/>
        <w:rPr>
          <w:rFonts w:cs="Arial"/>
        </w:rPr>
      </w:pPr>
    </w:p>
    <w:tbl>
      <w:tblPr>
        <w:tblStyle w:val="TableGrid"/>
        <w:tblW w:w="0" w:type="auto"/>
        <w:tblLook w:val="04A0" w:firstRow="1" w:lastRow="0" w:firstColumn="1" w:lastColumn="0" w:noHBand="0" w:noVBand="1"/>
      </w:tblPr>
      <w:tblGrid>
        <w:gridCol w:w="2918"/>
        <w:gridCol w:w="6678"/>
      </w:tblGrid>
      <w:tr w:rsidR="00F741BE" w:rsidRPr="009D570E" w14:paraId="3C8296F3" w14:textId="77777777" w:rsidTr="0006389E">
        <w:tc>
          <w:tcPr>
            <w:tcW w:w="9576" w:type="dxa"/>
            <w:gridSpan w:val="2"/>
            <w:shd w:val="clear" w:color="auto" w:fill="BFBFBF" w:themeFill="background1" w:themeFillShade="BF"/>
          </w:tcPr>
          <w:p w14:paraId="0E79F4DD" w14:textId="77777777" w:rsidR="00F741BE" w:rsidRPr="009D570E" w:rsidRDefault="00F741BE" w:rsidP="0006389E">
            <w:pPr>
              <w:spacing w:before="240"/>
              <w:jc w:val="center"/>
              <w:rPr>
                <w:rFonts w:ascii="Arial" w:hAnsi="Arial" w:cs="Arial"/>
                <w:b/>
              </w:rPr>
            </w:pPr>
            <w:r w:rsidRPr="009D570E">
              <w:rPr>
                <w:rFonts w:ascii="Arial" w:hAnsi="Arial" w:cs="Arial"/>
                <w:b/>
              </w:rPr>
              <w:t xml:space="preserve">Action Worksheet </w:t>
            </w:r>
          </w:p>
          <w:p w14:paraId="77B381AC" w14:textId="77777777" w:rsidR="00F741BE" w:rsidRPr="009D570E" w:rsidRDefault="00F741BE" w:rsidP="0006389E">
            <w:pPr>
              <w:jc w:val="center"/>
              <w:rPr>
                <w:rFonts w:ascii="Arial" w:hAnsi="Arial" w:cs="Arial"/>
                <w:b/>
              </w:rPr>
            </w:pPr>
          </w:p>
        </w:tc>
      </w:tr>
      <w:tr w:rsidR="00F741BE" w:rsidRPr="009D570E" w14:paraId="01550CDD" w14:textId="77777777" w:rsidTr="0006389E">
        <w:tc>
          <w:tcPr>
            <w:tcW w:w="2898" w:type="dxa"/>
            <w:tcBorders>
              <w:bottom w:val="single" w:sz="4" w:space="0" w:color="auto"/>
            </w:tcBorders>
            <w:shd w:val="clear" w:color="auto" w:fill="F2F2F2" w:themeFill="background1" w:themeFillShade="F2"/>
            <w:vAlign w:val="center"/>
          </w:tcPr>
          <w:p w14:paraId="78E5BEAB"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20D09086"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7C451574" w14:textId="426D58EE" w:rsidR="00F741BE" w:rsidRPr="009D570E" w:rsidRDefault="005474BC" w:rsidP="0006389E">
            <w:pPr>
              <w:rPr>
                <w:rFonts w:ascii="Arial" w:hAnsi="Arial" w:cs="Arial"/>
              </w:rPr>
            </w:pPr>
            <w:r>
              <w:rPr>
                <w:rFonts w:ascii="Arial" w:hAnsi="Arial" w:cs="Arial"/>
              </w:rPr>
              <w:t>Rolla</w:t>
            </w:r>
          </w:p>
        </w:tc>
      </w:tr>
      <w:tr w:rsidR="00F741BE" w:rsidRPr="009D570E" w14:paraId="10A86CD4" w14:textId="77777777" w:rsidTr="0006389E">
        <w:tc>
          <w:tcPr>
            <w:tcW w:w="9576" w:type="dxa"/>
            <w:gridSpan w:val="2"/>
            <w:shd w:val="clear" w:color="auto" w:fill="D9D9D9" w:themeFill="background1" w:themeFillShade="D9"/>
            <w:vAlign w:val="center"/>
          </w:tcPr>
          <w:p w14:paraId="36DB285E"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5543A44A" w14:textId="77777777" w:rsidTr="0006389E">
        <w:tc>
          <w:tcPr>
            <w:tcW w:w="2898" w:type="dxa"/>
            <w:tcBorders>
              <w:bottom w:val="single" w:sz="4" w:space="0" w:color="auto"/>
            </w:tcBorders>
            <w:shd w:val="clear" w:color="auto" w:fill="F2F2F2" w:themeFill="background1" w:themeFillShade="F2"/>
            <w:vAlign w:val="center"/>
          </w:tcPr>
          <w:p w14:paraId="2863B551" w14:textId="77777777" w:rsidR="00F741BE" w:rsidRPr="009D570E" w:rsidRDefault="00F741BE" w:rsidP="0006389E">
            <w:pPr>
              <w:rPr>
                <w:rFonts w:ascii="Arial" w:hAnsi="Arial" w:cs="Arial"/>
                <w:b/>
              </w:rPr>
            </w:pPr>
            <w:r w:rsidRPr="009D570E">
              <w:rPr>
                <w:rFonts w:ascii="Arial" w:hAnsi="Arial" w:cs="Arial"/>
                <w:b/>
              </w:rPr>
              <w:t>Problem being Mitigated:</w:t>
            </w:r>
          </w:p>
          <w:p w14:paraId="142FB607"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0566D69B" w14:textId="77777777" w:rsidR="00F741BE" w:rsidRPr="009D570E" w:rsidRDefault="00F741BE" w:rsidP="0006389E">
            <w:pPr>
              <w:rPr>
                <w:rFonts w:ascii="Arial" w:hAnsi="Arial" w:cs="Arial"/>
                <w:highlight w:val="yellow"/>
              </w:rPr>
            </w:pPr>
            <w:r w:rsidRPr="009D570E">
              <w:rPr>
                <w:rFonts w:ascii="Arial" w:hAnsi="Arial" w:cs="Arial"/>
              </w:rPr>
              <w:t xml:space="preserve">Lack of knowledge/information of officials </w:t>
            </w:r>
            <w:proofErr w:type="gramStart"/>
            <w:r w:rsidRPr="009D570E">
              <w:rPr>
                <w:rFonts w:ascii="Arial" w:hAnsi="Arial" w:cs="Arial"/>
              </w:rPr>
              <w:t>in regards to</w:t>
            </w:r>
            <w:proofErr w:type="gramEnd"/>
            <w:r w:rsidRPr="009D570E">
              <w:rPr>
                <w:rFonts w:ascii="Arial" w:hAnsi="Arial" w:cs="Arial"/>
              </w:rPr>
              <w:t xml:space="preserve"> mitigation planning, implementation, and budgeting for mitigation projects.    </w:t>
            </w:r>
          </w:p>
        </w:tc>
      </w:tr>
      <w:tr w:rsidR="00F741BE" w:rsidRPr="009D570E" w14:paraId="17904A41" w14:textId="77777777" w:rsidTr="0006389E">
        <w:tc>
          <w:tcPr>
            <w:tcW w:w="2898" w:type="dxa"/>
            <w:tcBorders>
              <w:bottom w:val="single" w:sz="4" w:space="0" w:color="auto"/>
            </w:tcBorders>
            <w:shd w:val="clear" w:color="auto" w:fill="F2F2F2" w:themeFill="background1" w:themeFillShade="F2"/>
            <w:vAlign w:val="center"/>
          </w:tcPr>
          <w:p w14:paraId="1F029CA0"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423F75A0" w14:textId="77777777" w:rsidR="00F741BE" w:rsidRPr="009D570E" w:rsidRDefault="00F741BE" w:rsidP="0006389E">
            <w:pPr>
              <w:rPr>
                <w:rFonts w:ascii="Arial" w:hAnsi="Arial" w:cs="Arial"/>
              </w:rPr>
            </w:pPr>
            <w:r w:rsidRPr="009D570E">
              <w:rPr>
                <w:rFonts w:ascii="Arial" w:hAnsi="Arial" w:cs="Arial"/>
              </w:rPr>
              <w:t>All Hazards</w:t>
            </w:r>
          </w:p>
        </w:tc>
      </w:tr>
      <w:tr w:rsidR="00F741BE" w:rsidRPr="009D570E" w14:paraId="02D57772" w14:textId="77777777" w:rsidTr="0006389E">
        <w:tc>
          <w:tcPr>
            <w:tcW w:w="9576" w:type="dxa"/>
            <w:gridSpan w:val="2"/>
            <w:shd w:val="clear" w:color="auto" w:fill="D9D9D9" w:themeFill="background1" w:themeFillShade="D9"/>
            <w:vAlign w:val="center"/>
          </w:tcPr>
          <w:p w14:paraId="157D4BE6"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792226B9" w14:textId="77777777" w:rsidTr="0006389E">
        <w:tc>
          <w:tcPr>
            <w:tcW w:w="2898" w:type="dxa"/>
            <w:tcBorders>
              <w:bottom w:val="single" w:sz="4" w:space="0" w:color="auto"/>
            </w:tcBorders>
            <w:shd w:val="clear" w:color="auto" w:fill="F2F2F2" w:themeFill="background1" w:themeFillShade="F2"/>
            <w:vAlign w:val="center"/>
          </w:tcPr>
          <w:p w14:paraId="52540F6E" w14:textId="77777777" w:rsidR="00F741BE" w:rsidRPr="009D570E" w:rsidRDefault="00F741BE" w:rsidP="0006389E">
            <w:pPr>
              <w:rPr>
                <w:rFonts w:ascii="Arial" w:hAnsi="Arial" w:cs="Arial"/>
                <w:b/>
              </w:rPr>
            </w:pPr>
            <w:r w:rsidRPr="009D570E">
              <w:rPr>
                <w:rFonts w:ascii="Arial" w:hAnsi="Arial" w:cs="Arial"/>
                <w:b/>
              </w:rPr>
              <w:t>Action/Project Number:</w:t>
            </w:r>
          </w:p>
          <w:p w14:paraId="7DE0BF95" w14:textId="77777777" w:rsidR="00F741BE" w:rsidRPr="009D570E" w:rsidRDefault="00F741BE" w:rsidP="0006389E">
            <w:pPr>
              <w:rPr>
                <w:rFonts w:ascii="Arial" w:hAnsi="Arial" w:cs="Arial"/>
              </w:rPr>
            </w:pPr>
          </w:p>
        </w:tc>
        <w:tc>
          <w:tcPr>
            <w:tcW w:w="6678" w:type="dxa"/>
            <w:vAlign w:val="center"/>
          </w:tcPr>
          <w:p w14:paraId="3222B90E" w14:textId="77777777" w:rsidR="00F741BE" w:rsidRPr="009D570E" w:rsidRDefault="00F741BE" w:rsidP="0006389E">
            <w:pPr>
              <w:rPr>
                <w:rFonts w:ascii="Arial" w:hAnsi="Arial" w:cs="Arial"/>
              </w:rPr>
            </w:pPr>
            <w:r w:rsidRPr="009D570E">
              <w:rPr>
                <w:rFonts w:ascii="Arial" w:hAnsi="Arial" w:cs="Arial"/>
              </w:rPr>
              <w:t>3.2.2</w:t>
            </w:r>
          </w:p>
        </w:tc>
      </w:tr>
      <w:tr w:rsidR="00F741BE" w:rsidRPr="009D570E" w14:paraId="32A0E7BA" w14:textId="77777777" w:rsidTr="0006389E">
        <w:tc>
          <w:tcPr>
            <w:tcW w:w="2898" w:type="dxa"/>
            <w:tcBorders>
              <w:bottom w:val="single" w:sz="4" w:space="0" w:color="auto"/>
            </w:tcBorders>
            <w:shd w:val="clear" w:color="auto" w:fill="F2F2F2" w:themeFill="background1" w:themeFillShade="F2"/>
            <w:vAlign w:val="center"/>
          </w:tcPr>
          <w:p w14:paraId="2E3482D7"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2F8C40DB" w14:textId="77777777" w:rsidR="00F741BE" w:rsidRPr="009D570E" w:rsidRDefault="00F741BE" w:rsidP="0006389E">
            <w:pPr>
              <w:rPr>
                <w:rFonts w:ascii="Arial" w:hAnsi="Arial" w:cs="Arial"/>
              </w:rPr>
            </w:pPr>
            <w:r w:rsidRPr="009D570E">
              <w:rPr>
                <w:rFonts w:ascii="Arial" w:hAnsi="Arial" w:cs="Arial"/>
              </w:rPr>
              <w:t>Mitigation awareness/education meetings with local officials and SEMA</w:t>
            </w:r>
          </w:p>
        </w:tc>
      </w:tr>
      <w:tr w:rsidR="00F741BE" w:rsidRPr="009D570E" w14:paraId="72F5FC04" w14:textId="77777777" w:rsidTr="0006389E">
        <w:tc>
          <w:tcPr>
            <w:tcW w:w="2898" w:type="dxa"/>
            <w:tcBorders>
              <w:bottom w:val="single" w:sz="4" w:space="0" w:color="auto"/>
            </w:tcBorders>
            <w:shd w:val="clear" w:color="auto" w:fill="F2F2F2" w:themeFill="background1" w:themeFillShade="F2"/>
            <w:vAlign w:val="center"/>
          </w:tcPr>
          <w:p w14:paraId="61E6A010" w14:textId="77777777" w:rsidR="00F741BE" w:rsidRPr="009D570E" w:rsidRDefault="00F741BE" w:rsidP="0006389E">
            <w:pPr>
              <w:rPr>
                <w:rFonts w:ascii="Arial" w:hAnsi="Arial" w:cs="Arial"/>
                <w:b/>
              </w:rPr>
            </w:pPr>
          </w:p>
          <w:p w14:paraId="67976951" w14:textId="77777777" w:rsidR="00F741BE" w:rsidRPr="009D570E" w:rsidRDefault="00F741BE" w:rsidP="0006389E">
            <w:pPr>
              <w:rPr>
                <w:rFonts w:ascii="Arial" w:hAnsi="Arial" w:cs="Arial"/>
                <w:b/>
              </w:rPr>
            </w:pPr>
            <w:r w:rsidRPr="009D570E">
              <w:rPr>
                <w:rFonts w:ascii="Arial" w:hAnsi="Arial" w:cs="Arial"/>
                <w:b/>
              </w:rPr>
              <w:t>Action or Project Description:</w:t>
            </w:r>
          </w:p>
          <w:p w14:paraId="36B02AA8" w14:textId="77777777" w:rsidR="00F741BE" w:rsidRPr="009D570E" w:rsidRDefault="00F741BE" w:rsidP="0006389E">
            <w:pPr>
              <w:rPr>
                <w:rFonts w:ascii="Arial" w:hAnsi="Arial" w:cs="Arial"/>
              </w:rPr>
            </w:pPr>
          </w:p>
        </w:tc>
        <w:tc>
          <w:tcPr>
            <w:tcW w:w="6678" w:type="dxa"/>
            <w:vAlign w:val="center"/>
          </w:tcPr>
          <w:p w14:paraId="1F614DE5" w14:textId="77777777" w:rsidR="00F741BE" w:rsidRPr="009D570E" w:rsidRDefault="00F741BE" w:rsidP="0006389E">
            <w:pPr>
              <w:rPr>
                <w:rFonts w:ascii="Arial" w:hAnsi="Arial" w:cs="Arial"/>
              </w:rPr>
            </w:pPr>
            <w:r w:rsidRPr="009D570E">
              <w:rPr>
                <w:rFonts w:ascii="Arial" w:hAnsi="Arial" w:cs="Arial"/>
              </w:rPr>
              <w:t>Encourage meetings of EMD, city/county officials &amp; SEMA to familiarize officials with mitigation planning, implementation &amp; budgeting for mitigation projects.</w:t>
            </w:r>
          </w:p>
        </w:tc>
      </w:tr>
      <w:tr w:rsidR="00F741BE" w:rsidRPr="009D570E" w14:paraId="128AE37B" w14:textId="77777777" w:rsidTr="0006389E">
        <w:tc>
          <w:tcPr>
            <w:tcW w:w="2898" w:type="dxa"/>
            <w:tcBorders>
              <w:bottom w:val="single" w:sz="4" w:space="0" w:color="auto"/>
            </w:tcBorders>
            <w:shd w:val="clear" w:color="auto" w:fill="F2F2F2" w:themeFill="background1" w:themeFillShade="F2"/>
            <w:vAlign w:val="center"/>
          </w:tcPr>
          <w:p w14:paraId="61D21DA3"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54C7DD8A" w14:textId="77777777" w:rsidR="00F741BE" w:rsidRPr="009D570E" w:rsidRDefault="00F741BE" w:rsidP="0006389E">
            <w:pPr>
              <w:rPr>
                <w:rFonts w:ascii="Arial" w:hAnsi="Arial" w:cs="Arial"/>
              </w:rPr>
            </w:pPr>
            <w:r w:rsidRPr="009D570E">
              <w:rPr>
                <w:rFonts w:ascii="Arial" w:hAnsi="Arial" w:cs="Arial"/>
              </w:rPr>
              <w:t>Promote education, outreach, research, and development programs to improve the knowledge and awareness among the citizens and industry about hazards they may face, their vulnerability to identified hazards, and hazard mitigation alternatives that can reduce their vulnerabilities.</w:t>
            </w:r>
          </w:p>
        </w:tc>
      </w:tr>
      <w:tr w:rsidR="00F741BE" w:rsidRPr="009D570E" w14:paraId="3E023A8C" w14:textId="77777777" w:rsidTr="0006389E">
        <w:tc>
          <w:tcPr>
            <w:tcW w:w="2898" w:type="dxa"/>
            <w:tcBorders>
              <w:bottom w:val="single" w:sz="4" w:space="0" w:color="auto"/>
            </w:tcBorders>
            <w:shd w:val="clear" w:color="auto" w:fill="F2F2F2" w:themeFill="background1" w:themeFillShade="F2"/>
            <w:vAlign w:val="center"/>
          </w:tcPr>
          <w:p w14:paraId="7545B22F" w14:textId="77777777" w:rsidR="00F741BE" w:rsidRPr="009D570E" w:rsidRDefault="00F741BE" w:rsidP="0006389E">
            <w:pPr>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0DD1A060" w14:textId="77777777" w:rsidR="00F741BE" w:rsidRPr="009D570E" w:rsidRDefault="00F741BE" w:rsidP="0006389E">
            <w:pPr>
              <w:rPr>
                <w:rFonts w:ascii="Arial" w:hAnsi="Arial" w:cs="Arial"/>
              </w:rPr>
            </w:pPr>
            <w:r w:rsidRPr="009D570E">
              <w:rPr>
                <w:rFonts w:ascii="Arial" w:hAnsi="Arial" w:cs="Arial"/>
              </w:rPr>
              <w:t xml:space="preserve">$0 </w:t>
            </w:r>
          </w:p>
        </w:tc>
      </w:tr>
      <w:tr w:rsidR="00F741BE" w:rsidRPr="009D570E" w14:paraId="038E26CB" w14:textId="77777777" w:rsidTr="0006389E">
        <w:tc>
          <w:tcPr>
            <w:tcW w:w="2898" w:type="dxa"/>
            <w:tcBorders>
              <w:bottom w:val="single" w:sz="4" w:space="0" w:color="auto"/>
            </w:tcBorders>
            <w:shd w:val="clear" w:color="auto" w:fill="F2F2F2" w:themeFill="background1" w:themeFillShade="F2"/>
            <w:vAlign w:val="center"/>
          </w:tcPr>
          <w:p w14:paraId="768CE51F"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163ED56B" w14:textId="77777777" w:rsidR="00F741BE" w:rsidRPr="009D570E" w:rsidRDefault="00F741BE" w:rsidP="0006389E">
            <w:pPr>
              <w:rPr>
                <w:rFonts w:ascii="Arial" w:hAnsi="Arial" w:cs="Arial"/>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F741BE" w:rsidRPr="009D570E" w14:paraId="75236AF9" w14:textId="77777777" w:rsidTr="0006389E">
        <w:tc>
          <w:tcPr>
            <w:tcW w:w="9576" w:type="dxa"/>
            <w:gridSpan w:val="2"/>
            <w:shd w:val="clear" w:color="auto" w:fill="D9D9D9" w:themeFill="background1" w:themeFillShade="D9"/>
            <w:vAlign w:val="center"/>
          </w:tcPr>
          <w:p w14:paraId="7F72E0B5"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2196B473" w14:textId="77777777" w:rsidTr="0006389E">
        <w:tc>
          <w:tcPr>
            <w:tcW w:w="2898" w:type="dxa"/>
            <w:shd w:val="clear" w:color="auto" w:fill="F2F2F2" w:themeFill="background1" w:themeFillShade="F2"/>
            <w:vAlign w:val="center"/>
          </w:tcPr>
          <w:p w14:paraId="6ACBCFF6"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27F5F3CD" w14:textId="3CD51FC7" w:rsidR="00F741BE" w:rsidRPr="009D570E" w:rsidRDefault="00F741BE" w:rsidP="0006389E">
            <w:pPr>
              <w:rPr>
                <w:rFonts w:ascii="Arial" w:hAnsi="Arial" w:cs="Arial"/>
                <w:highlight w:val="yellow"/>
              </w:rPr>
            </w:pPr>
            <w:r w:rsidRPr="009D570E">
              <w:rPr>
                <w:rFonts w:ascii="Arial" w:hAnsi="Arial" w:cs="Arial"/>
              </w:rPr>
              <w:t>C</w:t>
            </w:r>
            <w:r>
              <w:rPr>
                <w:rFonts w:ascii="Arial" w:hAnsi="Arial" w:cs="Arial"/>
              </w:rPr>
              <w:t>i</w:t>
            </w:r>
            <w:r w:rsidRPr="009D570E">
              <w:rPr>
                <w:rFonts w:ascii="Arial" w:hAnsi="Arial" w:cs="Arial"/>
              </w:rPr>
              <w:t xml:space="preserve">ty EMD, </w:t>
            </w:r>
            <w:r>
              <w:rPr>
                <w:rFonts w:ascii="Arial" w:hAnsi="Arial" w:cs="Arial"/>
              </w:rPr>
              <w:t xml:space="preserve">Mayor, </w:t>
            </w:r>
            <w:r w:rsidR="005474BC">
              <w:rPr>
                <w:rFonts w:ascii="Arial" w:hAnsi="Arial" w:cs="Arial"/>
              </w:rPr>
              <w:t>City Council</w:t>
            </w:r>
            <w:r w:rsidRPr="009D570E">
              <w:rPr>
                <w:rFonts w:ascii="Arial" w:hAnsi="Arial" w:cs="Arial"/>
              </w:rPr>
              <w:t>, SEMA Area Coordinator</w:t>
            </w:r>
          </w:p>
        </w:tc>
      </w:tr>
      <w:tr w:rsidR="00F741BE" w:rsidRPr="009D570E" w14:paraId="5E2BD666" w14:textId="77777777" w:rsidTr="0006389E">
        <w:tc>
          <w:tcPr>
            <w:tcW w:w="2898" w:type="dxa"/>
            <w:shd w:val="clear" w:color="auto" w:fill="F2F2F2" w:themeFill="background1" w:themeFillShade="F2"/>
            <w:vAlign w:val="center"/>
          </w:tcPr>
          <w:p w14:paraId="2D95635D"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5711BA7B" w14:textId="77777777" w:rsidR="00F741BE" w:rsidRPr="009D570E" w:rsidRDefault="00F741BE" w:rsidP="0006389E">
            <w:pPr>
              <w:rPr>
                <w:rFonts w:ascii="Arial" w:hAnsi="Arial" w:cs="Arial"/>
              </w:rPr>
            </w:pPr>
            <w:r>
              <w:rPr>
                <w:rFonts w:ascii="Arial" w:hAnsi="Arial" w:cs="Arial"/>
              </w:rPr>
              <w:t>26</w:t>
            </w:r>
            <w:r w:rsidRPr="009D570E">
              <w:rPr>
                <w:rFonts w:ascii="Arial" w:hAnsi="Arial" w:cs="Arial"/>
              </w:rPr>
              <w:t xml:space="preserve"> - </w:t>
            </w:r>
            <w:r>
              <w:rPr>
                <w:rFonts w:ascii="Arial" w:hAnsi="Arial" w:cs="Arial"/>
              </w:rPr>
              <w:t>H</w:t>
            </w:r>
          </w:p>
        </w:tc>
      </w:tr>
      <w:tr w:rsidR="00F741BE" w:rsidRPr="009D570E" w14:paraId="1ECDF511" w14:textId="77777777" w:rsidTr="0006389E">
        <w:tc>
          <w:tcPr>
            <w:tcW w:w="2898" w:type="dxa"/>
            <w:shd w:val="clear" w:color="auto" w:fill="F2F2F2" w:themeFill="background1" w:themeFillShade="F2"/>
            <w:vAlign w:val="center"/>
          </w:tcPr>
          <w:p w14:paraId="52CCFF77"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1D714E1A" w14:textId="77777777" w:rsidR="00F741BE" w:rsidRPr="009D570E" w:rsidRDefault="00F741BE" w:rsidP="0006389E">
            <w:pPr>
              <w:rPr>
                <w:rFonts w:ascii="Arial" w:hAnsi="Arial" w:cs="Arial"/>
              </w:rPr>
            </w:pPr>
            <w:r w:rsidRPr="009D570E">
              <w:rPr>
                <w:rFonts w:ascii="Arial" w:hAnsi="Arial" w:cs="Arial"/>
              </w:rPr>
              <w:t>On-going</w:t>
            </w:r>
          </w:p>
        </w:tc>
      </w:tr>
      <w:tr w:rsidR="00F741BE" w:rsidRPr="009D570E" w14:paraId="349A4DA1" w14:textId="77777777" w:rsidTr="0006389E">
        <w:tc>
          <w:tcPr>
            <w:tcW w:w="2898" w:type="dxa"/>
            <w:shd w:val="clear" w:color="auto" w:fill="F2F2F2" w:themeFill="background1" w:themeFillShade="F2"/>
            <w:vAlign w:val="center"/>
          </w:tcPr>
          <w:p w14:paraId="5E3F5ACD" w14:textId="77777777" w:rsidR="00F741BE" w:rsidRPr="009D570E" w:rsidRDefault="00F741BE" w:rsidP="0006389E">
            <w:pPr>
              <w:rPr>
                <w:rFonts w:ascii="Arial" w:hAnsi="Arial" w:cs="Arial"/>
                <w:b/>
              </w:rPr>
            </w:pPr>
            <w:r w:rsidRPr="009D570E">
              <w:rPr>
                <w:rFonts w:ascii="Arial" w:hAnsi="Arial" w:cs="Arial"/>
                <w:b/>
              </w:rPr>
              <w:t>Potential Fund Sources:</w:t>
            </w:r>
          </w:p>
          <w:p w14:paraId="3F8B4B35" w14:textId="77777777" w:rsidR="00F741BE" w:rsidRPr="009D570E" w:rsidRDefault="00F741BE" w:rsidP="0006389E">
            <w:pPr>
              <w:rPr>
                <w:rFonts w:ascii="Arial" w:hAnsi="Arial" w:cs="Arial"/>
                <w:b/>
              </w:rPr>
            </w:pPr>
          </w:p>
        </w:tc>
        <w:tc>
          <w:tcPr>
            <w:tcW w:w="6678" w:type="dxa"/>
            <w:vAlign w:val="center"/>
          </w:tcPr>
          <w:p w14:paraId="5DD0F6D6" w14:textId="77777777" w:rsidR="00F741BE" w:rsidRPr="009D570E" w:rsidRDefault="00F741BE" w:rsidP="0006389E">
            <w:pPr>
              <w:rPr>
                <w:rFonts w:ascii="Arial" w:hAnsi="Arial" w:cs="Arial"/>
              </w:rPr>
            </w:pPr>
            <w:r w:rsidRPr="009D570E">
              <w:rPr>
                <w:rFonts w:ascii="Arial" w:hAnsi="Arial" w:cs="Arial"/>
              </w:rPr>
              <w:t>N/A</w:t>
            </w:r>
          </w:p>
        </w:tc>
      </w:tr>
      <w:tr w:rsidR="00F741BE" w:rsidRPr="009D570E" w14:paraId="3A94FE76" w14:textId="77777777" w:rsidTr="0006389E">
        <w:tc>
          <w:tcPr>
            <w:tcW w:w="2898" w:type="dxa"/>
            <w:tcBorders>
              <w:bottom w:val="single" w:sz="4" w:space="0" w:color="auto"/>
            </w:tcBorders>
            <w:shd w:val="clear" w:color="auto" w:fill="F2F2F2" w:themeFill="background1" w:themeFillShade="F2"/>
            <w:vAlign w:val="center"/>
          </w:tcPr>
          <w:p w14:paraId="1EA0E3D2"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1D50A9F6" w14:textId="77777777" w:rsidR="00F741BE" w:rsidRPr="009D570E" w:rsidRDefault="00F741BE" w:rsidP="0006389E">
            <w:pPr>
              <w:rPr>
                <w:rFonts w:ascii="Arial" w:hAnsi="Arial" w:cs="Arial"/>
              </w:rPr>
            </w:pPr>
            <w:r>
              <w:rPr>
                <w:rFonts w:ascii="Arial" w:hAnsi="Arial" w:cs="Arial"/>
              </w:rPr>
              <w:t>Hazard Mitigation P</w:t>
            </w:r>
            <w:r w:rsidRPr="009D570E">
              <w:rPr>
                <w:rFonts w:ascii="Arial" w:hAnsi="Arial" w:cs="Arial"/>
              </w:rPr>
              <w:t>lan</w:t>
            </w:r>
          </w:p>
        </w:tc>
      </w:tr>
      <w:tr w:rsidR="00F741BE" w:rsidRPr="009D570E" w14:paraId="7C139CE4" w14:textId="77777777" w:rsidTr="0006389E">
        <w:tc>
          <w:tcPr>
            <w:tcW w:w="9576" w:type="dxa"/>
            <w:gridSpan w:val="2"/>
            <w:shd w:val="clear" w:color="auto" w:fill="D9D9D9" w:themeFill="background1" w:themeFillShade="D9"/>
            <w:vAlign w:val="center"/>
          </w:tcPr>
          <w:p w14:paraId="00F2C246"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764BC82A" w14:textId="77777777" w:rsidTr="0006389E">
        <w:tc>
          <w:tcPr>
            <w:tcW w:w="2898" w:type="dxa"/>
            <w:shd w:val="clear" w:color="auto" w:fill="D9D9D9" w:themeFill="background1" w:themeFillShade="D9"/>
            <w:vAlign w:val="center"/>
          </w:tcPr>
          <w:p w14:paraId="1776D024"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441BB717" w14:textId="77777777" w:rsidR="00F741BE" w:rsidRPr="009D570E" w:rsidRDefault="00F741BE" w:rsidP="0006389E">
            <w:pPr>
              <w:rPr>
                <w:rFonts w:ascii="Arial" w:hAnsi="Arial" w:cs="Arial"/>
              </w:rPr>
            </w:pPr>
            <w:r w:rsidRPr="009D570E">
              <w:rPr>
                <w:rFonts w:ascii="Arial" w:hAnsi="Arial" w:cs="Arial"/>
              </w:rPr>
              <w:t>Continuing - Ongoing</w:t>
            </w:r>
          </w:p>
        </w:tc>
      </w:tr>
      <w:tr w:rsidR="00F741BE" w:rsidRPr="009D570E" w14:paraId="0A602216" w14:textId="77777777" w:rsidTr="0006389E">
        <w:tc>
          <w:tcPr>
            <w:tcW w:w="2898" w:type="dxa"/>
            <w:shd w:val="clear" w:color="auto" w:fill="D9D9D9" w:themeFill="background1" w:themeFillShade="D9"/>
            <w:vAlign w:val="center"/>
          </w:tcPr>
          <w:p w14:paraId="544AF927"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5B453DC9" w14:textId="77777777" w:rsidR="00F741BE" w:rsidRPr="009D570E" w:rsidRDefault="00F741BE" w:rsidP="0006389E">
            <w:pPr>
              <w:rPr>
                <w:rFonts w:ascii="Arial" w:hAnsi="Arial" w:cs="Arial"/>
              </w:rPr>
            </w:pPr>
            <w:r w:rsidRPr="009D570E">
              <w:rPr>
                <w:rFonts w:ascii="Arial" w:hAnsi="Arial" w:cs="Arial"/>
              </w:rPr>
              <w:t xml:space="preserve">The Region I SEMA area coordinator holds quarterly meetings in the region and discussions include a variety of topics, including mitigation. MRPC has provided information and presentations on mitigation at regular board meetings that included representatives from </w:t>
            </w:r>
            <w:r>
              <w:rPr>
                <w:rFonts w:ascii="Arial" w:hAnsi="Arial" w:cs="Arial"/>
              </w:rPr>
              <w:t>Phelps</w:t>
            </w:r>
            <w:r w:rsidRPr="009D570E">
              <w:rPr>
                <w:rFonts w:ascii="Arial" w:hAnsi="Arial" w:cs="Arial"/>
              </w:rPr>
              <w:t xml:space="preserve"> County and its jurisdictions. Due to changes in elected officials, this is an ongoing activity.</w:t>
            </w:r>
          </w:p>
        </w:tc>
      </w:tr>
    </w:tbl>
    <w:p w14:paraId="25086635" w14:textId="5730DFFF" w:rsidR="00F741BE" w:rsidRDefault="00F741BE" w:rsidP="00F741BE">
      <w:pPr>
        <w:pStyle w:val="BodyText"/>
        <w:ind w:left="0"/>
        <w:rPr>
          <w:rFonts w:cs="Arial"/>
        </w:rPr>
      </w:pPr>
      <w:r w:rsidRPr="009D570E">
        <w:rPr>
          <w:rFonts w:cs="Arial"/>
          <w:b/>
          <w:u w:val="single"/>
        </w:rPr>
        <w:lastRenderedPageBreak/>
        <w:t>Action 3.3.1:</w:t>
      </w:r>
      <w:r w:rsidRPr="009D570E">
        <w:rPr>
          <w:rFonts w:cs="Arial"/>
          <w:b/>
        </w:rPr>
        <w:t xml:space="preserve">  </w:t>
      </w:r>
      <w:r w:rsidRPr="009D570E">
        <w:rPr>
          <w:rFonts w:cs="Arial"/>
        </w:rPr>
        <w:t xml:space="preserve">Re-evaluate the hazard mitigation plan, merge with other community planning and coordinate and integrate hazard mitigation activities, where appropriate, with emergency operations plans and procedures. </w:t>
      </w:r>
    </w:p>
    <w:p w14:paraId="090E1727" w14:textId="77777777" w:rsidR="005474BC" w:rsidRPr="009D570E" w:rsidRDefault="005474BC" w:rsidP="00F741BE">
      <w:pPr>
        <w:pStyle w:val="BodyText"/>
        <w:ind w:left="0"/>
        <w:rPr>
          <w:rFonts w:cs="Arial"/>
        </w:rPr>
      </w:pPr>
    </w:p>
    <w:tbl>
      <w:tblPr>
        <w:tblStyle w:val="TableGrid"/>
        <w:tblW w:w="0" w:type="auto"/>
        <w:tblLook w:val="04A0" w:firstRow="1" w:lastRow="0" w:firstColumn="1" w:lastColumn="0" w:noHBand="0" w:noVBand="1"/>
      </w:tblPr>
      <w:tblGrid>
        <w:gridCol w:w="2963"/>
        <w:gridCol w:w="6678"/>
      </w:tblGrid>
      <w:tr w:rsidR="00F741BE" w:rsidRPr="009D570E" w14:paraId="23D1FD6B" w14:textId="77777777" w:rsidTr="0006389E">
        <w:tc>
          <w:tcPr>
            <w:tcW w:w="9641" w:type="dxa"/>
            <w:gridSpan w:val="2"/>
            <w:shd w:val="clear" w:color="auto" w:fill="BFBFBF" w:themeFill="background1" w:themeFillShade="BF"/>
          </w:tcPr>
          <w:p w14:paraId="4E45CC48"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66BAB581" w14:textId="77777777" w:rsidR="00F741BE" w:rsidRPr="009D570E" w:rsidRDefault="00F741BE" w:rsidP="0006389E">
            <w:pPr>
              <w:jc w:val="center"/>
              <w:rPr>
                <w:rFonts w:ascii="Arial" w:hAnsi="Arial" w:cs="Arial"/>
                <w:b/>
              </w:rPr>
            </w:pPr>
          </w:p>
        </w:tc>
      </w:tr>
      <w:tr w:rsidR="00F741BE" w:rsidRPr="009D570E" w14:paraId="43A4612D" w14:textId="77777777" w:rsidTr="0006389E">
        <w:tc>
          <w:tcPr>
            <w:tcW w:w="2963" w:type="dxa"/>
            <w:tcBorders>
              <w:bottom w:val="single" w:sz="4" w:space="0" w:color="auto"/>
            </w:tcBorders>
            <w:shd w:val="clear" w:color="auto" w:fill="F2F2F2" w:themeFill="background1" w:themeFillShade="F2"/>
            <w:vAlign w:val="center"/>
          </w:tcPr>
          <w:p w14:paraId="49F3A665"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23435732"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6974DF38" w14:textId="5BC32E4E" w:rsidR="00F741BE" w:rsidRPr="009D570E" w:rsidRDefault="005474BC" w:rsidP="0006389E">
            <w:pPr>
              <w:rPr>
                <w:rFonts w:ascii="Arial" w:hAnsi="Arial" w:cs="Arial"/>
              </w:rPr>
            </w:pPr>
            <w:r>
              <w:rPr>
                <w:rFonts w:ascii="Arial" w:hAnsi="Arial" w:cs="Arial"/>
              </w:rPr>
              <w:t>Rolla</w:t>
            </w:r>
          </w:p>
        </w:tc>
      </w:tr>
      <w:tr w:rsidR="00F741BE" w:rsidRPr="009D570E" w14:paraId="326F0D17" w14:textId="77777777" w:rsidTr="0006389E">
        <w:tc>
          <w:tcPr>
            <w:tcW w:w="9641" w:type="dxa"/>
            <w:gridSpan w:val="2"/>
            <w:shd w:val="clear" w:color="auto" w:fill="D9D9D9" w:themeFill="background1" w:themeFillShade="D9"/>
            <w:vAlign w:val="center"/>
          </w:tcPr>
          <w:p w14:paraId="1430E287" w14:textId="77777777" w:rsidR="00F741BE" w:rsidRPr="009D570E" w:rsidRDefault="00F741BE" w:rsidP="0006389E">
            <w:pPr>
              <w:ind w:left="3150"/>
              <w:rPr>
                <w:rFonts w:ascii="Arial" w:hAnsi="Arial" w:cs="Arial"/>
                <w:b/>
                <w:highlight w:val="yellow"/>
              </w:rPr>
            </w:pPr>
            <w:r w:rsidRPr="009D570E">
              <w:rPr>
                <w:rFonts w:ascii="Arial" w:hAnsi="Arial" w:cs="Arial"/>
                <w:b/>
              </w:rPr>
              <w:t>Risk / Vulnerability</w:t>
            </w:r>
          </w:p>
        </w:tc>
      </w:tr>
      <w:tr w:rsidR="00F741BE" w:rsidRPr="009D570E" w14:paraId="58DB17CA" w14:textId="77777777" w:rsidTr="0006389E">
        <w:trPr>
          <w:trHeight w:val="609"/>
        </w:trPr>
        <w:tc>
          <w:tcPr>
            <w:tcW w:w="2963" w:type="dxa"/>
            <w:tcBorders>
              <w:bottom w:val="single" w:sz="4" w:space="0" w:color="auto"/>
            </w:tcBorders>
            <w:shd w:val="clear" w:color="auto" w:fill="F2F2F2" w:themeFill="background1" w:themeFillShade="F2"/>
            <w:vAlign w:val="center"/>
          </w:tcPr>
          <w:p w14:paraId="69560019" w14:textId="77777777" w:rsidR="00F741BE" w:rsidRPr="009D570E" w:rsidRDefault="00F741BE" w:rsidP="0006389E">
            <w:pPr>
              <w:rPr>
                <w:rFonts w:ascii="Arial" w:hAnsi="Arial" w:cs="Arial"/>
                <w:b/>
              </w:rPr>
            </w:pPr>
            <w:r w:rsidRPr="009D570E">
              <w:rPr>
                <w:rFonts w:ascii="Arial" w:hAnsi="Arial" w:cs="Arial"/>
                <w:b/>
              </w:rPr>
              <w:t>Problem being Mitigated:</w:t>
            </w:r>
          </w:p>
          <w:p w14:paraId="234EA9A2"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1BCE6A92" w14:textId="77777777" w:rsidR="00F741BE" w:rsidRPr="009D570E" w:rsidRDefault="00F741BE" w:rsidP="0006389E">
            <w:pPr>
              <w:rPr>
                <w:rFonts w:ascii="Arial" w:hAnsi="Arial" w:cs="Arial"/>
              </w:rPr>
            </w:pPr>
            <w:r w:rsidRPr="009D570E">
              <w:rPr>
                <w:rFonts w:ascii="Arial" w:hAnsi="Arial" w:cs="Arial"/>
              </w:rPr>
              <w:t>Risks/vulnerabilities associated with not regularly reviewing and updating the mitigation plan and incorporating mitigation activities into emergency operations plans and procedures.</w:t>
            </w:r>
          </w:p>
        </w:tc>
      </w:tr>
      <w:tr w:rsidR="00F741BE" w:rsidRPr="009D570E" w14:paraId="32E91FA0" w14:textId="77777777" w:rsidTr="0006389E">
        <w:tc>
          <w:tcPr>
            <w:tcW w:w="2963" w:type="dxa"/>
            <w:tcBorders>
              <w:bottom w:val="single" w:sz="4" w:space="0" w:color="auto"/>
            </w:tcBorders>
            <w:shd w:val="clear" w:color="auto" w:fill="F2F2F2" w:themeFill="background1" w:themeFillShade="F2"/>
            <w:vAlign w:val="center"/>
          </w:tcPr>
          <w:p w14:paraId="682C756D"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0CA1B6A9" w14:textId="77777777" w:rsidR="00F741BE" w:rsidRPr="009D570E" w:rsidRDefault="00F741BE" w:rsidP="0006389E">
            <w:pPr>
              <w:rPr>
                <w:rFonts w:ascii="Arial" w:hAnsi="Arial" w:cs="Arial"/>
              </w:rPr>
            </w:pPr>
            <w:r w:rsidRPr="009D570E">
              <w:rPr>
                <w:rFonts w:ascii="Arial" w:hAnsi="Arial" w:cs="Arial"/>
              </w:rPr>
              <w:t>All Hazards</w:t>
            </w:r>
          </w:p>
        </w:tc>
      </w:tr>
      <w:tr w:rsidR="00F741BE" w:rsidRPr="009D570E" w14:paraId="253B2E9F" w14:textId="77777777" w:rsidTr="0006389E">
        <w:tc>
          <w:tcPr>
            <w:tcW w:w="9641" w:type="dxa"/>
            <w:gridSpan w:val="2"/>
            <w:shd w:val="clear" w:color="auto" w:fill="D9D9D9" w:themeFill="background1" w:themeFillShade="D9"/>
            <w:vAlign w:val="center"/>
          </w:tcPr>
          <w:p w14:paraId="346F19BD"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46BB4736" w14:textId="77777777" w:rsidTr="0006389E">
        <w:tc>
          <w:tcPr>
            <w:tcW w:w="2963" w:type="dxa"/>
            <w:tcBorders>
              <w:bottom w:val="single" w:sz="4" w:space="0" w:color="auto"/>
            </w:tcBorders>
            <w:shd w:val="clear" w:color="auto" w:fill="F2F2F2" w:themeFill="background1" w:themeFillShade="F2"/>
            <w:vAlign w:val="center"/>
          </w:tcPr>
          <w:p w14:paraId="6A783DC2" w14:textId="77777777" w:rsidR="00F741BE" w:rsidRPr="009D570E" w:rsidRDefault="00F741BE" w:rsidP="0006389E">
            <w:pPr>
              <w:rPr>
                <w:rFonts w:ascii="Arial" w:hAnsi="Arial" w:cs="Arial"/>
                <w:b/>
              </w:rPr>
            </w:pPr>
            <w:r w:rsidRPr="009D570E">
              <w:rPr>
                <w:rFonts w:ascii="Arial" w:hAnsi="Arial" w:cs="Arial"/>
                <w:b/>
              </w:rPr>
              <w:t>Action/Project Number:</w:t>
            </w:r>
          </w:p>
          <w:p w14:paraId="21E63DEE" w14:textId="77777777" w:rsidR="00F741BE" w:rsidRPr="009D570E" w:rsidRDefault="00F741BE" w:rsidP="0006389E">
            <w:pPr>
              <w:rPr>
                <w:rFonts w:ascii="Arial" w:hAnsi="Arial" w:cs="Arial"/>
              </w:rPr>
            </w:pPr>
          </w:p>
        </w:tc>
        <w:tc>
          <w:tcPr>
            <w:tcW w:w="6678" w:type="dxa"/>
            <w:vAlign w:val="center"/>
          </w:tcPr>
          <w:p w14:paraId="18E29001" w14:textId="77777777" w:rsidR="00F741BE" w:rsidRPr="009D570E" w:rsidRDefault="00F741BE" w:rsidP="0006389E">
            <w:pPr>
              <w:rPr>
                <w:rFonts w:ascii="Arial" w:hAnsi="Arial" w:cs="Arial"/>
              </w:rPr>
            </w:pPr>
            <w:r w:rsidRPr="009D570E">
              <w:rPr>
                <w:rFonts w:ascii="Arial" w:hAnsi="Arial" w:cs="Arial"/>
              </w:rPr>
              <w:t>3.3.1</w:t>
            </w:r>
          </w:p>
        </w:tc>
      </w:tr>
      <w:tr w:rsidR="00F741BE" w:rsidRPr="009D570E" w14:paraId="0D94D44A" w14:textId="77777777" w:rsidTr="0006389E">
        <w:tc>
          <w:tcPr>
            <w:tcW w:w="2963" w:type="dxa"/>
            <w:tcBorders>
              <w:bottom w:val="single" w:sz="4" w:space="0" w:color="auto"/>
            </w:tcBorders>
            <w:shd w:val="clear" w:color="auto" w:fill="F2F2F2" w:themeFill="background1" w:themeFillShade="F2"/>
            <w:vAlign w:val="center"/>
          </w:tcPr>
          <w:p w14:paraId="19A7BC16"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52E746D2" w14:textId="77777777" w:rsidR="00F741BE" w:rsidRPr="009D570E" w:rsidRDefault="00F741BE" w:rsidP="0006389E">
            <w:pPr>
              <w:rPr>
                <w:rFonts w:ascii="Arial" w:hAnsi="Arial" w:cs="Arial"/>
              </w:rPr>
            </w:pPr>
            <w:r w:rsidRPr="009D570E">
              <w:rPr>
                <w:rFonts w:ascii="Arial" w:hAnsi="Arial" w:cs="Arial"/>
              </w:rPr>
              <w:t>Re-evaluate the hazard mitigation plan and merge with other community planning activities.</w:t>
            </w:r>
          </w:p>
        </w:tc>
      </w:tr>
      <w:tr w:rsidR="00F741BE" w:rsidRPr="009D570E" w14:paraId="380C5D64" w14:textId="77777777" w:rsidTr="0006389E">
        <w:tc>
          <w:tcPr>
            <w:tcW w:w="2963" w:type="dxa"/>
            <w:tcBorders>
              <w:bottom w:val="single" w:sz="4" w:space="0" w:color="auto"/>
            </w:tcBorders>
            <w:shd w:val="clear" w:color="auto" w:fill="F2F2F2" w:themeFill="background1" w:themeFillShade="F2"/>
            <w:vAlign w:val="center"/>
          </w:tcPr>
          <w:p w14:paraId="21A0C0E0" w14:textId="77777777" w:rsidR="00F741BE" w:rsidRPr="009D570E" w:rsidRDefault="00F741BE" w:rsidP="0006389E">
            <w:pPr>
              <w:rPr>
                <w:rFonts w:ascii="Arial" w:hAnsi="Arial" w:cs="Arial"/>
                <w:b/>
              </w:rPr>
            </w:pPr>
          </w:p>
          <w:p w14:paraId="2F140860" w14:textId="77777777" w:rsidR="00F741BE" w:rsidRPr="009D570E" w:rsidRDefault="00F741BE" w:rsidP="0006389E">
            <w:pPr>
              <w:rPr>
                <w:rFonts w:ascii="Arial" w:hAnsi="Arial" w:cs="Arial"/>
                <w:b/>
              </w:rPr>
            </w:pPr>
            <w:r w:rsidRPr="009D570E">
              <w:rPr>
                <w:rFonts w:ascii="Arial" w:hAnsi="Arial" w:cs="Arial"/>
                <w:b/>
              </w:rPr>
              <w:t>Action or Project Description:</w:t>
            </w:r>
          </w:p>
          <w:p w14:paraId="2E920ACA" w14:textId="77777777" w:rsidR="00F741BE" w:rsidRPr="009D570E" w:rsidRDefault="00F741BE" w:rsidP="0006389E">
            <w:pPr>
              <w:rPr>
                <w:rFonts w:ascii="Arial" w:hAnsi="Arial" w:cs="Arial"/>
              </w:rPr>
            </w:pPr>
          </w:p>
        </w:tc>
        <w:tc>
          <w:tcPr>
            <w:tcW w:w="6678" w:type="dxa"/>
            <w:vAlign w:val="center"/>
          </w:tcPr>
          <w:p w14:paraId="33B4BEE6" w14:textId="77777777" w:rsidR="00F741BE" w:rsidRPr="009D570E" w:rsidRDefault="00F741BE" w:rsidP="0006389E">
            <w:pPr>
              <w:rPr>
                <w:rFonts w:ascii="Arial" w:hAnsi="Arial" w:cs="Arial"/>
              </w:rPr>
            </w:pPr>
            <w:r w:rsidRPr="009D570E">
              <w:rPr>
                <w:rFonts w:ascii="Arial" w:hAnsi="Arial" w:cs="Arial"/>
              </w:rPr>
              <w:t xml:space="preserve">Re-evaluate the hazard mitigation plan, merge with other community planning </w:t>
            </w:r>
            <w:r>
              <w:rPr>
                <w:rFonts w:ascii="Arial" w:hAnsi="Arial" w:cs="Arial"/>
              </w:rPr>
              <w:t>and coordinate and integrate hazard mitigation activities, where appropriate, with emergency operations plans and procedures.</w:t>
            </w:r>
          </w:p>
        </w:tc>
      </w:tr>
      <w:tr w:rsidR="00F741BE" w:rsidRPr="009D570E" w14:paraId="5EC9E8CB" w14:textId="77777777" w:rsidTr="0006389E">
        <w:trPr>
          <w:trHeight w:val="1104"/>
        </w:trPr>
        <w:tc>
          <w:tcPr>
            <w:tcW w:w="2963" w:type="dxa"/>
            <w:tcBorders>
              <w:bottom w:val="single" w:sz="4" w:space="0" w:color="auto"/>
            </w:tcBorders>
            <w:shd w:val="clear" w:color="auto" w:fill="F2F2F2" w:themeFill="background1" w:themeFillShade="F2"/>
            <w:vAlign w:val="center"/>
          </w:tcPr>
          <w:p w14:paraId="4D678504"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1766D36E" w14:textId="77777777" w:rsidR="00F741BE" w:rsidRPr="009D570E" w:rsidRDefault="00F741BE" w:rsidP="0006389E">
            <w:pPr>
              <w:rPr>
                <w:rFonts w:ascii="Arial" w:hAnsi="Arial" w:cs="Arial"/>
              </w:rPr>
            </w:pPr>
            <w:r w:rsidRPr="009D570E">
              <w:rPr>
                <w:rFonts w:ascii="Arial" w:hAnsi="Arial" w:cs="Arial"/>
              </w:rPr>
              <w:t xml:space="preserve">Promote education, outreach, </w:t>
            </w:r>
            <w:proofErr w:type="gramStart"/>
            <w:r w:rsidRPr="009D570E">
              <w:rPr>
                <w:rFonts w:ascii="Arial" w:hAnsi="Arial" w:cs="Arial"/>
              </w:rPr>
              <w:t>research</w:t>
            </w:r>
            <w:proofErr w:type="gramEnd"/>
            <w:r w:rsidRPr="009D570E">
              <w:rPr>
                <w:rFonts w:ascii="Arial" w:hAnsi="Arial" w:cs="Arial"/>
              </w:rPr>
              <w:t xml:space="preserve"> and development programs to improve the knowledge and awareness among the citizens and industry about hazards they may face, their vulnerability to identified hazards, and hazard mitigation alternatives that can reduce their vulnerabilities</w:t>
            </w:r>
          </w:p>
        </w:tc>
      </w:tr>
      <w:tr w:rsidR="00F741BE" w:rsidRPr="009D570E" w14:paraId="05FEAD79" w14:textId="77777777" w:rsidTr="0006389E">
        <w:tc>
          <w:tcPr>
            <w:tcW w:w="2963" w:type="dxa"/>
            <w:tcBorders>
              <w:bottom w:val="single" w:sz="4" w:space="0" w:color="auto"/>
            </w:tcBorders>
            <w:shd w:val="clear" w:color="auto" w:fill="F2F2F2" w:themeFill="background1" w:themeFillShade="F2"/>
            <w:vAlign w:val="center"/>
          </w:tcPr>
          <w:p w14:paraId="02F498AE"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7C91F205" w14:textId="77777777" w:rsidR="00F741BE" w:rsidRPr="009D570E" w:rsidRDefault="00F741BE" w:rsidP="0006389E">
            <w:pPr>
              <w:rPr>
                <w:rFonts w:ascii="Arial" w:hAnsi="Arial" w:cs="Arial"/>
              </w:rPr>
            </w:pPr>
            <w:r w:rsidRPr="009D570E">
              <w:rPr>
                <w:rFonts w:ascii="Arial" w:hAnsi="Arial" w:cs="Arial"/>
              </w:rPr>
              <w:t>$</w:t>
            </w:r>
            <w:r>
              <w:rPr>
                <w:rFonts w:ascii="Arial" w:hAnsi="Arial" w:cs="Arial"/>
              </w:rPr>
              <w:t>3,5</w:t>
            </w:r>
            <w:r w:rsidRPr="009D570E">
              <w:rPr>
                <w:rFonts w:ascii="Arial" w:hAnsi="Arial" w:cs="Arial"/>
              </w:rPr>
              <w:t>00 - $5,000</w:t>
            </w:r>
          </w:p>
        </w:tc>
      </w:tr>
      <w:tr w:rsidR="00F741BE" w:rsidRPr="009D570E" w14:paraId="1D40DB76" w14:textId="77777777" w:rsidTr="0006389E">
        <w:tc>
          <w:tcPr>
            <w:tcW w:w="2963" w:type="dxa"/>
            <w:tcBorders>
              <w:bottom w:val="single" w:sz="4" w:space="0" w:color="auto"/>
            </w:tcBorders>
            <w:shd w:val="clear" w:color="auto" w:fill="F2F2F2" w:themeFill="background1" w:themeFillShade="F2"/>
            <w:vAlign w:val="center"/>
          </w:tcPr>
          <w:p w14:paraId="1651A48C"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55223B11" w14:textId="77777777" w:rsidR="00F741BE" w:rsidRPr="009D570E" w:rsidRDefault="00F741BE" w:rsidP="0006389E">
            <w:pPr>
              <w:rPr>
                <w:rFonts w:ascii="Arial" w:hAnsi="Arial" w:cs="Arial"/>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F741BE" w:rsidRPr="009D570E" w14:paraId="38A3539D" w14:textId="77777777" w:rsidTr="0006389E">
        <w:tc>
          <w:tcPr>
            <w:tcW w:w="9641" w:type="dxa"/>
            <w:gridSpan w:val="2"/>
            <w:shd w:val="clear" w:color="auto" w:fill="D9D9D9" w:themeFill="background1" w:themeFillShade="D9"/>
            <w:vAlign w:val="center"/>
          </w:tcPr>
          <w:p w14:paraId="5C300100"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2DE293BD" w14:textId="77777777" w:rsidTr="0006389E">
        <w:tc>
          <w:tcPr>
            <w:tcW w:w="2963" w:type="dxa"/>
            <w:shd w:val="clear" w:color="auto" w:fill="F2F2F2" w:themeFill="background1" w:themeFillShade="F2"/>
            <w:vAlign w:val="center"/>
          </w:tcPr>
          <w:p w14:paraId="6CCB761D"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547F2CB2" w14:textId="77777777" w:rsidR="00F741BE" w:rsidRPr="009D570E" w:rsidRDefault="00F741BE" w:rsidP="0006389E">
            <w:pPr>
              <w:rPr>
                <w:rFonts w:ascii="Arial" w:hAnsi="Arial" w:cs="Arial"/>
              </w:rPr>
            </w:pPr>
            <w:r>
              <w:rPr>
                <w:rFonts w:ascii="Arial" w:hAnsi="Arial" w:cs="Arial"/>
              </w:rPr>
              <w:t xml:space="preserve">City </w:t>
            </w:r>
            <w:r w:rsidRPr="009D570E">
              <w:rPr>
                <w:rFonts w:ascii="Arial" w:hAnsi="Arial" w:cs="Arial"/>
              </w:rPr>
              <w:t>EMD, Local Planners, MPC</w:t>
            </w:r>
          </w:p>
        </w:tc>
      </w:tr>
      <w:tr w:rsidR="00F741BE" w:rsidRPr="009D570E" w14:paraId="44719EC2" w14:textId="77777777" w:rsidTr="0006389E">
        <w:tc>
          <w:tcPr>
            <w:tcW w:w="2963" w:type="dxa"/>
            <w:shd w:val="clear" w:color="auto" w:fill="F2F2F2" w:themeFill="background1" w:themeFillShade="F2"/>
            <w:vAlign w:val="center"/>
          </w:tcPr>
          <w:p w14:paraId="684A82CA"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0D886404" w14:textId="77777777" w:rsidR="00F741BE" w:rsidRPr="009D570E" w:rsidRDefault="00F741BE" w:rsidP="0006389E">
            <w:pPr>
              <w:rPr>
                <w:rFonts w:ascii="Arial" w:hAnsi="Arial" w:cs="Arial"/>
              </w:rPr>
            </w:pPr>
            <w:r w:rsidRPr="009D570E">
              <w:rPr>
                <w:rFonts w:ascii="Arial" w:hAnsi="Arial" w:cs="Arial"/>
              </w:rPr>
              <w:t>21 – High Priority</w:t>
            </w:r>
          </w:p>
        </w:tc>
      </w:tr>
      <w:tr w:rsidR="00F741BE" w:rsidRPr="009D570E" w14:paraId="5EA43A5E" w14:textId="77777777" w:rsidTr="0006389E">
        <w:tc>
          <w:tcPr>
            <w:tcW w:w="2963" w:type="dxa"/>
            <w:shd w:val="clear" w:color="auto" w:fill="F2F2F2" w:themeFill="background1" w:themeFillShade="F2"/>
            <w:vAlign w:val="center"/>
          </w:tcPr>
          <w:p w14:paraId="55E43FE2"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30739EEA" w14:textId="77777777" w:rsidR="00F741BE" w:rsidRPr="009D570E" w:rsidRDefault="00F741BE" w:rsidP="0006389E">
            <w:pPr>
              <w:rPr>
                <w:rFonts w:ascii="Arial" w:hAnsi="Arial" w:cs="Arial"/>
              </w:rPr>
            </w:pPr>
            <w:r w:rsidRPr="009D570E">
              <w:rPr>
                <w:rFonts w:ascii="Arial" w:hAnsi="Arial" w:cs="Arial"/>
              </w:rPr>
              <w:t xml:space="preserve">On-going </w:t>
            </w:r>
          </w:p>
        </w:tc>
      </w:tr>
      <w:tr w:rsidR="00F741BE" w:rsidRPr="009D570E" w14:paraId="1C253C29" w14:textId="77777777" w:rsidTr="0006389E">
        <w:tc>
          <w:tcPr>
            <w:tcW w:w="2963" w:type="dxa"/>
            <w:shd w:val="clear" w:color="auto" w:fill="F2F2F2" w:themeFill="background1" w:themeFillShade="F2"/>
            <w:vAlign w:val="center"/>
          </w:tcPr>
          <w:p w14:paraId="5D600D4D" w14:textId="77777777" w:rsidR="00F741BE" w:rsidRPr="009D570E" w:rsidRDefault="00F741BE" w:rsidP="0006389E">
            <w:pPr>
              <w:rPr>
                <w:rFonts w:ascii="Arial" w:hAnsi="Arial" w:cs="Arial"/>
                <w:b/>
              </w:rPr>
            </w:pPr>
            <w:r w:rsidRPr="009D570E">
              <w:rPr>
                <w:rFonts w:ascii="Arial" w:hAnsi="Arial" w:cs="Arial"/>
                <w:b/>
              </w:rPr>
              <w:t>Potential Fund Sources:</w:t>
            </w:r>
          </w:p>
          <w:p w14:paraId="48EB250E" w14:textId="77777777" w:rsidR="00F741BE" w:rsidRPr="009D570E" w:rsidRDefault="00F741BE" w:rsidP="0006389E">
            <w:pPr>
              <w:rPr>
                <w:rFonts w:ascii="Arial" w:hAnsi="Arial" w:cs="Arial"/>
                <w:b/>
              </w:rPr>
            </w:pPr>
          </w:p>
        </w:tc>
        <w:tc>
          <w:tcPr>
            <w:tcW w:w="6678" w:type="dxa"/>
            <w:vAlign w:val="center"/>
          </w:tcPr>
          <w:p w14:paraId="7FF95B01" w14:textId="77777777" w:rsidR="00F741BE" w:rsidRPr="009D570E" w:rsidRDefault="00F741BE" w:rsidP="0006389E">
            <w:pPr>
              <w:rPr>
                <w:rFonts w:ascii="Arial" w:hAnsi="Arial" w:cs="Arial"/>
              </w:rPr>
            </w:pPr>
            <w:r w:rsidRPr="009D570E">
              <w:rPr>
                <w:rFonts w:ascii="Arial" w:hAnsi="Arial" w:cs="Arial"/>
              </w:rPr>
              <w:t xml:space="preserve">Grants, local general revenue funds, private donations of cash, goods, or services. </w:t>
            </w:r>
          </w:p>
        </w:tc>
      </w:tr>
      <w:tr w:rsidR="00F741BE" w:rsidRPr="009D570E" w14:paraId="77C58B2A" w14:textId="77777777" w:rsidTr="0006389E">
        <w:tc>
          <w:tcPr>
            <w:tcW w:w="2963" w:type="dxa"/>
            <w:tcBorders>
              <w:bottom w:val="single" w:sz="4" w:space="0" w:color="auto"/>
            </w:tcBorders>
            <w:shd w:val="clear" w:color="auto" w:fill="F2F2F2" w:themeFill="background1" w:themeFillShade="F2"/>
            <w:vAlign w:val="center"/>
          </w:tcPr>
          <w:p w14:paraId="5B81C20A"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1BFDEEF9" w14:textId="77777777" w:rsidR="00F741BE" w:rsidRPr="009D570E" w:rsidRDefault="00F741BE" w:rsidP="0006389E">
            <w:pPr>
              <w:rPr>
                <w:rFonts w:ascii="Arial" w:hAnsi="Arial" w:cs="Arial"/>
              </w:rPr>
            </w:pPr>
            <w:r w:rsidRPr="009D570E">
              <w:rPr>
                <w:rFonts w:ascii="Arial" w:hAnsi="Arial" w:cs="Arial"/>
              </w:rPr>
              <w:t xml:space="preserve">LEOP, Hazard Mitigation Plan, </w:t>
            </w:r>
            <w:r>
              <w:rPr>
                <w:rFonts w:ascii="Arial" w:hAnsi="Arial" w:cs="Arial"/>
              </w:rPr>
              <w:t>County Budget</w:t>
            </w:r>
            <w:r w:rsidRPr="009D570E">
              <w:rPr>
                <w:rFonts w:ascii="Arial" w:hAnsi="Arial" w:cs="Arial"/>
              </w:rPr>
              <w:t>, Economic Development Plan, Transportation Plan, Floodplain O</w:t>
            </w:r>
            <w:r>
              <w:rPr>
                <w:rFonts w:ascii="Arial" w:hAnsi="Arial" w:cs="Arial"/>
              </w:rPr>
              <w:t>rdinances</w:t>
            </w:r>
          </w:p>
        </w:tc>
      </w:tr>
      <w:tr w:rsidR="00F741BE" w:rsidRPr="009D570E" w14:paraId="627ADF60" w14:textId="77777777" w:rsidTr="0006389E">
        <w:tc>
          <w:tcPr>
            <w:tcW w:w="9641" w:type="dxa"/>
            <w:gridSpan w:val="2"/>
            <w:shd w:val="clear" w:color="auto" w:fill="D9D9D9" w:themeFill="background1" w:themeFillShade="D9"/>
            <w:vAlign w:val="center"/>
          </w:tcPr>
          <w:p w14:paraId="7078B9C0"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4E51E1A3" w14:textId="77777777" w:rsidTr="0006389E">
        <w:tc>
          <w:tcPr>
            <w:tcW w:w="2963" w:type="dxa"/>
            <w:shd w:val="clear" w:color="auto" w:fill="D9D9D9" w:themeFill="background1" w:themeFillShade="D9"/>
            <w:vAlign w:val="center"/>
          </w:tcPr>
          <w:p w14:paraId="1ED863FB"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6E80628E" w14:textId="77777777" w:rsidR="00F741BE" w:rsidRPr="009D570E" w:rsidRDefault="00F741BE" w:rsidP="0006389E">
            <w:pPr>
              <w:rPr>
                <w:rFonts w:ascii="Arial" w:hAnsi="Arial" w:cs="Arial"/>
              </w:rPr>
            </w:pPr>
            <w:r w:rsidRPr="009D570E">
              <w:rPr>
                <w:rFonts w:ascii="Arial" w:hAnsi="Arial" w:cs="Arial"/>
              </w:rPr>
              <w:t>Continuing – On-going</w:t>
            </w:r>
          </w:p>
        </w:tc>
      </w:tr>
      <w:tr w:rsidR="00F741BE" w:rsidRPr="009D570E" w14:paraId="4F583E08" w14:textId="77777777" w:rsidTr="0006389E">
        <w:tc>
          <w:tcPr>
            <w:tcW w:w="2963" w:type="dxa"/>
            <w:shd w:val="clear" w:color="auto" w:fill="D9D9D9" w:themeFill="background1" w:themeFillShade="D9"/>
            <w:vAlign w:val="center"/>
          </w:tcPr>
          <w:p w14:paraId="364A1464"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52FD0290" w14:textId="69D44711" w:rsidR="00F741BE" w:rsidRPr="009D570E" w:rsidRDefault="00F741BE" w:rsidP="0006389E">
            <w:pPr>
              <w:rPr>
                <w:rFonts w:ascii="Arial" w:hAnsi="Arial" w:cs="Arial"/>
              </w:rPr>
            </w:pPr>
            <w:r w:rsidRPr="009D570E">
              <w:rPr>
                <w:rFonts w:ascii="Arial" w:hAnsi="Arial" w:cs="Arial"/>
              </w:rPr>
              <w:t>Hazard mitigation goals and actions have been incorporated into the regional Community and Economic Development Strategy. Mitigation actions are part of the county LEOP. As more local officials become familiar with mitigation and understand how it fits within other planning activities, this action item will continue to expand.</w:t>
            </w:r>
          </w:p>
        </w:tc>
      </w:tr>
    </w:tbl>
    <w:p w14:paraId="07508C15" w14:textId="77777777" w:rsidR="00F741BE" w:rsidRPr="009D570E" w:rsidRDefault="00F741BE" w:rsidP="00F741BE">
      <w:pPr>
        <w:pStyle w:val="BodyText"/>
        <w:ind w:left="0"/>
        <w:rPr>
          <w:rFonts w:cs="Arial"/>
          <w:b/>
          <w:highlight w:val="yellow"/>
          <w:u w:val="single"/>
        </w:rPr>
      </w:pPr>
    </w:p>
    <w:p w14:paraId="381AA692" w14:textId="0FB74420" w:rsidR="00F741BE" w:rsidRDefault="00F741BE" w:rsidP="00F741BE">
      <w:pPr>
        <w:pStyle w:val="BodyText"/>
        <w:ind w:left="0"/>
        <w:rPr>
          <w:rFonts w:cs="Arial"/>
          <w:b/>
          <w:highlight w:val="yellow"/>
          <w:u w:val="single"/>
        </w:rPr>
      </w:pPr>
    </w:p>
    <w:p w14:paraId="04BD3727" w14:textId="77777777" w:rsidR="005474BC" w:rsidRPr="009D570E" w:rsidRDefault="005474BC" w:rsidP="00F741BE">
      <w:pPr>
        <w:pStyle w:val="BodyText"/>
        <w:ind w:left="0"/>
        <w:rPr>
          <w:rFonts w:cs="Arial"/>
          <w:b/>
          <w:highlight w:val="yellow"/>
          <w:u w:val="single"/>
        </w:rPr>
      </w:pPr>
    </w:p>
    <w:p w14:paraId="7174F791" w14:textId="77777777" w:rsidR="00F741BE" w:rsidRPr="009D570E" w:rsidRDefault="00F741BE" w:rsidP="00F741BE">
      <w:pPr>
        <w:pStyle w:val="BodyTextBlue"/>
        <w:rPr>
          <w:rFonts w:cs="Arial"/>
          <w:color w:val="auto"/>
        </w:rPr>
      </w:pPr>
      <w:r w:rsidRPr="009D570E">
        <w:rPr>
          <w:rFonts w:cs="Arial"/>
          <w:b/>
          <w:color w:val="auto"/>
        </w:rPr>
        <w:lastRenderedPageBreak/>
        <w:t>Goal 4:</w:t>
      </w:r>
      <w:r w:rsidRPr="009D570E">
        <w:rPr>
          <w:rFonts w:cs="Arial"/>
          <w:color w:val="auto"/>
        </w:rPr>
        <w:t xml:space="preserve">  Strengthen communication and coordinate participation between public agencies, citizens, non-profit organizations, business, and industry to create a widespread interest in mitigation.</w:t>
      </w:r>
    </w:p>
    <w:p w14:paraId="2F4A6F49" w14:textId="77777777" w:rsidR="00F741BE" w:rsidRPr="009D570E" w:rsidRDefault="00F741BE" w:rsidP="00F741BE">
      <w:pPr>
        <w:pStyle w:val="BodyText"/>
        <w:rPr>
          <w:rFonts w:cs="Arial"/>
        </w:rPr>
      </w:pPr>
      <w:r w:rsidRPr="009D570E">
        <w:rPr>
          <w:rFonts w:cs="Arial"/>
        </w:rPr>
        <w:tab/>
      </w:r>
    </w:p>
    <w:p w14:paraId="559C15DD" w14:textId="77777777" w:rsidR="00F741BE" w:rsidRDefault="00F741BE" w:rsidP="00F741BE">
      <w:pPr>
        <w:pStyle w:val="BodyText"/>
        <w:rPr>
          <w:rFonts w:cs="Arial"/>
        </w:rPr>
      </w:pPr>
      <w:r w:rsidRPr="009D570E">
        <w:rPr>
          <w:rFonts w:cs="Arial"/>
          <w:b/>
          <w:u w:val="single"/>
        </w:rPr>
        <w:t>Action 4.1.1:</w:t>
      </w:r>
      <w:r w:rsidRPr="009D570E">
        <w:rPr>
          <w:rFonts w:cs="Arial"/>
          <w:b/>
        </w:rPr>
        <w:t xml:space="preserve">  </w:t>
      </w:r>
      <w:r w:rsidRPr="009D570E">
        <w:rPr>
          <w:rFonts w:cs="Arial"/>
        </w:rPr>
        <w:t>Continue to encourage joint meetings of different organizations/agencies for mitigation related planning.</w:t>
      </w:r>
    </w:p>
    <w:p w14:paraId="5FFFB106" w14:textId="77777777" w:rsidR="00F741BE" w:rsidRPr="000A0880" w:rsidRDefault="00F741BE" w:rsidP="00F741BE">
      <w:pPr>
        <w:pStyle w:val="BodyText"/>
        <w:rPr>
          <w:rFonts w:cs="Arial"/>
        </w:rPr>
      </w:pPr>
    </w:p>
    <w:tbl>
      <w:tblPr>
        <w:tblStyle w:val="TableGrid"/>
        <w:tblW w:w="0" w:type="auto"/>
        <w:tblLook w:val="04A0" w:firstRow="1" w:lastRow="0" w:firstColumn="1" w:lastColumn="0" w:noHBand="0" w:noVBand="1"/>
      </w:tblPr>
      <w:tblGrid>
        <w:gridCol w:w="2963"/>
        <w:gridCol w:w="6678"/>
      </w:tblGrid>
      <w:tr w:rsidR="00F741BE" w:rsidRPr="009D570E" w14:paraId="374429E9" w14:textId="77777777" w:rsidTr="0006389E">
        <w:tc>
          <w:tcPr>
            <w:tcW w:w="9641" w:type="dxa"/>
            <w:gridSpan w:val="2"/>
            <w:shd w:val="clear" w:color="auto" w:fill="BFBFBF" w:themeFill="background1" w:themeFillShade="BF"/>
          </w:tcPr>
          <w:p w14:paraId="6F37290A"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322E5A1F" w14:textId="77777777" w:rsidR="00F741BE" w:rsidRPr="009D570E" w:rsidRDefault="00F741BE" w:rsidP="0006389E">
            <w:pPr>
              <w:jc w:val="center"/>
              <w:rPr>
                <w:rFonts w:ascii="Arial" w:hAnsi="Arial" w:cs="Arial"/>
                <w:b/>
              </w:rPr>
            </w:pPr>
          </w:p>
        </w:tc>
      </w:tr>
      <w:tr w:rsidR="00F741BE" w:rsidRPr="009D570E" w14:paraId="52B11780" w14:textId="77777777" w:rsidTr="0006389E">
        <w:tc>
          <w:tcPr>
            <w:tcW w:w="2963" w:type="dxa"/>
            <w:tcBorders>
              <w:bottom w:val="single" w:sz="4" w:space="0" w:color="auto"/>
            </w:tcBorders>
            <w:shd w:val="clear" w:color="auto" w:fill="F2F2F2" w:themeFill="background1" w:themeFillShade="F2"/>
            <w:vAlign w:val="center"/>
          </w:tcPr>
          <w:p w14:paraId="4D089088"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5C9D96C8"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24AE6DA5" w14:textId="225C3463" w:rsidR="00F741BE" w:rsidRPr="009D570E" w:rsidRDefault="005474BC" w:rsidP="0006389E">
            <w:pPr>
              <w:rPr>
                <w:rFonts w:ascii="Arial" w:hAnsi="Arial" w:cs="Arial"/>
              </w:rPr>
            </w:pPr>
            <w:r>
              <w:rPr>
                <w:rFonts w:ascii="Arial" w:hAnsi="Arial" w:cs="Arial"/>
              </w:rPr>
              <w:t>Rolla</w:t>
            </w:r>
          </w:p>
        </w:tc>
      </w:tr>
      <w:tr w:rsidR="00F741BE" w:rsidRPr="009D570E" w14:paraId="0C1AE4F6" w14:textId="77777777" w:rsidTr="0006389E">
        <w:tc>
          <w:tcPr>
            <w:tcW w:w="9641" w:type="dxa"/>
            <w:gridSpan w:val="2"/>
            <w:shd w:val="clear" w:color="auto" w:fill="D9D9D9" w:themeFill="background1" w:themeFillShade="D9"/>
            <w:vAlign w:val="center"/>
          </w:tcPr>
          <w:p w14:paraId="6EDF6B0E"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4FB20C1D" w14:textId="77777777" w:rsidTr="0006389E">
        <w:tc>
          <w:tcPr>
            <w:tcW w:w="2963" w:type="dxa"/>
            <w:tcBorders>
              <w:bottom w:val="single" w:sz="4" w:space="0" w:color="auto"/>
            </w:tcBorders>
            <w:shd w:val="clear" w:color="auto" w:fill="F2F2F2" w:themeFill="background1" w:themeFillShade="F2"/>
            <w:vAlign w:val="center"/>
          </w:tcPr>
          <w:p w14:paraId="7ECE61FE" w14:textId="77777777" w:rsidR="00F741BE" w:rsidRPr="009D570E" w:rsidRDefault="00F741BE" w:rsidP="0006389E">
            <w:pPr>
              <w:rPr>
                <w:rFonts w:ascii="Arial" w:hAnsi="Arial" w:cs="Arial"/>
                <w:b/>
              </w:rPr>
            </w:pPr>
            <w:r w:rsidRPr="009D570E">
              <w:rPr>
                <w:rFonts w:ascii="Arial" w:hAnsi="Arial" w:cs="Arial"/>
                <w:b/>
              </w:rPr>
              <w:t>Problem being Mitigated:</w:t>
            </w:r>
          </w:p>
          <w:p w14:paraId="4E92490E"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5D097A9F" w14:textId="77777777" w:rsidR="00F741BE" w:rsidRPr="009D570E" w:rsidRDefault="00F741BE" w:rsidP="0006389E">
            <w:pPr>
              <w:rPr>
                <w:rFonts w:ascii="Arial" w:hAnsi="Arial" w:cs="Arial"/>
              </w:rPr>
            </w:pPr>
            <w:r w:rsidRPr="009D570E">
              <w:rPr>
                <w:rFonts w:ascii="Arial" w:hAnsi="Arial" w:cs="Arial"/>
              </w:rPr>
              <w:t>Lack of synergy/communication among organizations/agencies for mitigation related planning.</w:t>
            </w:r>
          </w:p>
        </w:tc>
      </w:tr>
      <w:tr w:rsidR="00F741BE" w:rsidRPr="009D570E" w14:paraId="7F0DDB77" w14:textId="77777777" w:rsidTr="0006389E">
        <w:tc>
          <w:tcPr>
            <w:tcW w:w="2963" w:type="dxa"/>
            <w:tcBorders>
              <w:bottom w:val="single" w:sz="4" w:space="0" w:color="auto"/>
            </w:tcBorders>
            <w:shd w:val="clear" w:color="auto" w:fill="F2F2F2" w:themeFill="background1" w:themeFillShade="F2"/>
            <w:vAlign w:val="center"/>
          </w:tcPr>
          <w:p w14:paraId="7C879304"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78200287" w14:textId="77777777" w:rsidR="00F741BE" w:rsidRPr="009D570E" w:rsidRDefault="00F741BE" w:rsidP="0006389E">
            <w:pPr>
              <w:rPr>
                <w:rFonts w:ascii="Arial" w:hAnsi="Arial" w:cs="Arial"/>
              </w:rPr>
            </w:pPr>
            <w:r w:rsidRPr="009D570E">
              <w:rPr>
                <w:rFonts w:ascii="Arial" w:hAnsi="Arial" w:cs="Arial"/>
              </w:rPr>
              <w:t xml:space="preserve">All hazards </w:t>
            </w:r>
          </w:p>
        </w:tc>
      </w:tr>
      <w:tr w:rsidR="00F741BE" w:rsidRPr="009D570E" w14:paraId="6C3F33E5" w14:textId="77777777" w:rsidTr="0006389E">
        <w:tc>
          <w:tcPr>
            <w:tcW w:w="9641" w:type="dxa"/>
            <w:gridSpan w:val="2"/>
            <w:shd w:val="clear" w:color="auto" w:fill="D9D9D9" w:themeFill="background1" w:themeFillShade="D9"/>
            <w:vAlign w:val="center"/>
          </w:tcPr>
          <w:p w14:paraId="51A9701F"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50DFE452" w14:textId="77777777" w:rsidTr="0006389E">
        <w:tc>
          <w:tcPr>
            <w:tcW w:w="2963" w:type="dxa"/>
            <w:tcBorders>
              <w:bottom w:val="single" w:sz="4" w:space="0" w:color="auto"/>
            </w:tcBorders>
            <w:shd w:val="clear" w:color="auto" w:fill="F2F2F2" w:themeFill="background1" w:themeFillShade="F2"/>
            <w:vAlign w:val="center"/>
          </w:tcPr>
          <w:p w14:paraId="4FB6C1D7" w14:textId="77777777" w:rsidR="00F741BE" w:rsidRPr="009D570E" w:rsidRDefault="00F741BE" w:rsidP="0006389E">
            <w:pPr>
              <w:rPr>
                <w:rFonts w:ascii="Arial" w:hAnsi="Arial" w:cs="Arial"/>
                <w:b/>
              </w:rPr>
            </w:pPr>
            <w:r w:rsidRPr="009D570E">
              <w:rPr>
                <w:rFonts w:ascii="Arial" w:hAnsi="Arial" w:cs="Arial"/>
                <w:b/>
              </w:rPr>
              <w:t>Action/Project Number:</w:t>
            </w:r>
          </w:p>
          <w:p w14:paraId="31373371" w14:textId="77777777" w:rsidR="00F741BE" w:rsidRPr="009D570E" w:rsidRDefault="00F741BE" w:rsidP="0006389E">
            <w:pPr>
              <w:rPr>
                <w:rFonts w:ascii="Arial" w:hAnsi="Arial" w:cs="Arial"/>
              </w:rPr>
            </w:pPr>
          </w:p>
        </w:tc>
        <w:tc>
          <w:tcPr>
            <w:tcW w:w="6678" w:type="dxa"/>
            <w:vAlign w:val="center"/>
          </w:tcPr>
          <w:p w14:paraId="2DBD43D4" w14:textId="77777777" w:rsidR="00F741BE" w:rsidRPr="009D570E" w:rsidRDefault="00F741BE" w:rsidP="0006389E">
            <w:pPr>
              <w:rPr>
                <w:rFonts w:ascii="Arial" w:hAnsi="Arial" w:cs="Arial"/>
              </w:rPr>
            </w:pPr>
            <w:r w:rsidRPr="009D570E">
              <w:rPr>
                <w:rFonts w:ascii="Arial" w:hAnsi="Arial" w:cs="Arial"/>
              </w:rPr>
              <w:t>4.1.1</w:t>
            </w:r>
          </w:p>
        </w:tc>
      </w:tr>
      <w:tr w:rsidR="00F741BE" w:rsidRPr="009D570E" w14:paraId="465FD16E" w14:textId="77777777" w:rsidTr="0006389E">
        <w:tc>
          <w:tcPr>
            <w:tcW w:w="2963" w:type="dxa"/>
            <w:tcBorders>
              <w:bottom w:val="single" w:sz="4" w:space="0" w:color="auto"/>
            </w:tcBorders>
            <w:shd w:val="clear" w:color="auto" w:fill="F2F2F2" w:themeFill="background1" w:themeFillShade="F2"/>
            <w:vAlign w:val="center"/>
          </w:tcPr>
          <w:p w14:paraId="3847027E"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17377A69" w14:textId="77777777" w:rsidR="00F741BE" w:rsidRPr="009D570E" w:rsidRDefault="00F741BE" w:rsidP="0006389E">
            <w:pPr>
              <w:rPr>
                <w:rFonts w:ascii="Arial" w:hAnsi="Arial" w:cs="Arial"/>
              </w:rPr>
            </w:pPr>
            <w:r w:rsidRPr="009D570E">
              <w:rPr>
                <w:rFonts w:ascii="Arial" w:hAnsi="Arial" w:cs="Arial"/>
              </w:rPr>
              <w:t>Encourage joint meetings of different organizations/agencies and continued communication on mitigation.</w:t>
            </w:r>
          </w:p>
        </w:tc>
      </w:tr>
      <w:tr w:rsidR="00F741BE" w:rsidRPr="009D570E" w14:paraId="7B8E1E76" w14:textId="77777777" w:rsidTr="0006389E">
        <w:tc>
          <w:tcPr>
            <w:tcW w:w="2963" w:type="dxa"/>
            <w:tcBorders>
              <w:bottom w:val="single" w:sz="4" w:space="0" w:color="auto"/>
            </w:tcBorders>
            <w:shd w:val="clear" w:color="auto" w:fill="F2F2F2" w:themeFill="background1" w:themeFillShade="F2"/>
            <w:vAlign w:val="center"/>
          </w:tcPr>
          <w:p w14:paraId="64F24725" w14:textId="77777777" w:rsidR="00F741BE" w:rsidRPr="009D570E" w:rsidRDefault="00F741BE" w:rsidP="0006389E">
            <w:pPr>
              <w:rPr>
                <w:rFonts w:ascii="Arial" w:hAnsi="Arial" w:cs="Arial"/>
                <w:b/>
              </w:rPr>
            </w:pPr>
          </w:p>
          <w:p w14:paraId="3DA03CA5" w14:textId="77777777" w:rsidR="00F741BE" w:rsidRPr="009D570E" w:rsidRDefault="00F741BE" w:rsidP="0006389E">
            <w:pPr>
              <w:rPr>
                <w:rFonts w:ascii="Arial" w:hAnsi="Arial" w:cs="Arial"/>
                <w:b/>
              </w:rPr>
            </w:pPr>
            <w:r w:rsidRPr="009D570E">
              <w:rPr>
                <w:rFonts w:ascii="Arial" w:hAnsi="Arial" w:cs="Arial"/>
                <w:b/>
              </w:rPr>
              <w:t>Action or Project Description:</w:t>
            </w:r>
          </w:p>
          <w:p w14:paraId="4743567D" w14:textId="77777777" w:rsidR="00F741BE" w:rsidRPr="009D570E" w:rsidRDefault="00F741BE" w:rsidP="0006389E">
            <w:pPr>
              <w:rPr>
                <w:rFonts w:ascii="Arial" w:hAnsi="Arial" w:cs="Arial"/>
              </w:rPr>
            </w:pPr>
          </w:p>
        </w:tc>
        <w:tc>
          <w:tcPr>
            <w:tcW w:w="6678" w:type="dxa"/>
            <w:vAlign w:val="center"/>
          </w:tcPr>
          <w:p w14:paraId="7D59DD5C" w14:textId="77777777" w:rsidR="00F741BE" w:rsidRPr="009D570E" w:rsidRDefault="00F741BE" w:rsidP="0006389E">
            <w:pPr>
              <w:rPr>
                <w:rFonts w:ascii="Arial" w:hAnsi="Arial" w:cs="Arial"/>
                <w:highlight w:val="yellow"/>
              </w:rPr>
            </w:pPr>
            <w:r w:rsidRPr="009D570E">
              <w:rPr>
                <w:rFonts w:ascii="Arial" w:hAnsi="Arial" w:cs="Arial"/>
              </w:rPr>
              <w:t>Continue to encourage joint meetings of different organizations/agencies for mitigation related planning.</w:t>
            </w:r>
          </w:p>
        </w:tc>
      </w:tr>
      <w:tr w:rsidR="00F741BE" w:rsidRPr="009D570E" w14:paraId="0FC36287" w14:textId="77777777" w:rsidTr="0006389E">
        <w:tc>
          <w:tcPr>
            <w:tcW w:w="2963" w:type="dxa"/>
            <w:tcBorders>
              <w:bottom w:val="single" w:sz="4" w:space="0" w:color="auto"/>
            </w:tcBorders>
            <w:shd w:val="clear" w:color="auto" w:fill="F2F2F2" w:themeFill="background1" w:themeFillShade="F2"/>
            <w:vAlign w:val="center"/>
          </w:tcPr>
          <w:p w14:paraId="16338171"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50F9872B" w14:textId="77777777" w:rsidR="00F741BE" w:rsidRPr="009D570E" w:rsidRDefault="00F741BE" w:rsidP="0006389E">
            <w:pPr>
              <w:rPr>
                <w:rFonts w:ascii="Arial" w:hAnsi="Arial" w:cs="Arial"/>
                <w:highlight w:val="yellow"/>
              </w:rPr>
            </w:pPr>
            <w:r w:rsidRPr="009D570E">
              <w:rPr>
                <w:rFonts w:ascii="Arial" w:hAnsi="Arial" w:cs="Arial"/>
              </w:rPr>
              <w:t>Strengthen communication and coordinate participation between agencies, stakeholders, jurisdictions, and the public to create widespread interest in mitigation.</w:t>
            </w:r>
          </w:p>
        </w:tc>
      </w:tr>
      <w:tr w:rsidR="00F741BE" w:rsidRPr="009D570E" w14:paraId="1ECA8C8D" w14:textId="77777777" w:rsidTr="0006389E">
        <w:tc>
          <w:tcPr>
            <w:tcW w:w="2963" w:type="dxa"/>
            <w:tcBorders>
              <w:bottom w:val="single" w:sz="4" w:space="0" w:color="auto"/>
            </w:tcBorders>
            <w:shd w:val="clear" w:color="auto" w:fill="F2F2F2" w:themeFill="background1" w:themeFillShade="F2"/>
            <w:vAlign w:val="center"/>
          </w:tcPr>
          <w:p w14:paraId="55A789B7"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175B25EC" w14:textId="77777777" w:rsidR="00F741BE" w:rsidRPr="009D570E" w:rsidRDefault="00F741BE" w:rsidP="0006389E">
            <w:pPr>
              <w:rPr>
                <w:rFonts w:ascii="Arial" w:hAnsi="Arial" w:cs="Arial"/>
                <w:highlight w:val="yellow"/>
              </w:rPr>
            </w:pPr>
            <w:r>
              <w:rPr>
                <w:rFonts w:ascii="Arial" w:hAnsi="Arial" w:cs="Arial"/>
              </w:rPr>
              <w:t>$500 - $1,500</w:t>
            </w:r>
          </w:p>
        </w:tc>
      </w:tr>
      <w:tr w:rsidR="00F741BE" w:rsidRPr="009D570E" w14:paraId="478132A3" w14:textId="77777777" w:rsidTr="0006389E">
        <w:tc>
          <w:tcPr>
            <w:tcW w:w="2963" w:type="dxa"/>
            <w:tcBorders>
              <w:bottom w:val="single" w:sz="4" w:space="0" w:color="auto"/>
            </w:tcBorders>
            <w:shd w:val="clear" w:color="auto" w:fill="F2F2F2" w:themeFill="background1" w:themeFillShade="F2"/>
            <w:vAlign w:val="center"/>
          </w:tcPr>
          <w:p w14:paraId="5B7ED171"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2B35BC2F" w14:textId="77777777" w:rsidR="00F741BE" w:rsidRPr="009D570E" w:rsidRDefault="00F741BE" w:rsidP="0006389E">
            <w:pPr>
              <w:rPr>
                <w:rFonts w:ascii="Arial" w:hAnsi="Arial" w:cs="Arial"/>
                <w:highlight w:val="yellow"/>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F741BE" w:rsidRPr="009D570E" w14:paraId="544A3A16" w14:textId="77777777" w:rsidTr="0006389E">
        <w:tc>
          <w:tcPr>
            <w:tcW w:w="9641" w:type="dxa"/>
            <w:gridSpan w:val="2"/>
            <w:shd w:val="clear" w:color="auto" w:fill="D9D9D9" w:themeFill="background1" w:themeFillShade="D9"/>
            <w:vAlign w:val="center"/>
          </w:tcPr>
          <w:p w14:paraId="42806FB5"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1A1E187D" w14:textId="77777777" w:rsidTr="0006389E">
        <w:tc>
          <w:tcPr>
            <w:tcW w:w="2963" w:type="dxa"/>
            <w:shd w:val="clear" w:color="auto" w:fill="F2F2F2" w:themeFill="background1" w:themeFillShade="F2"/>
            <w:vAlign w:val="center"/>
          </w:tcPr>
          <w:p w14:paraId="3EA334D6"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162EBD3A" w14:textId="54CF4B62" w:rsidR="00F741BE" w:rsidRPr="009D570E" w:rsidRDefault="00F741BE" w:rsidP="0006389E">
            <w:pPr>
              <w:rPr>
                <w:rFonts w:ascii="Arial" w:hAnsi="Arial" w:cs="Arial"/>
                <w:highlight w:val="yellow"/>
              </w:rPr>
            </w:pPr>
            <w:r>
              <w:rPr>
                <w:rFonts w:ascii="Arial" w:hAnsi="Arial" w:cs="Arial"/>
              </w:rPr>
              <w:t xml:space="preserve">Mayor, </w:t>
            </w:r>
            <w:r w:rsidR="005474BC">
              <w:rPr>
                <w:rFonts w:ascii="Arial" w:hAnsi="Arial" w:cs="Arial"/>
              </w:rPr>
              <w:t>City Council</w:t>
            </w:r>
            <w:r>
              <w:rPr>
                <w:rFonts w:ascii="Arial" w:hAnsi="Arial" w:cs="Arial"/>
              </w:rPr>
              <w:t>,</w:t>
            </w:r>
            <w:r w:rsidRPr="009D570E">
              <w:rPr>
                <w:rFonts w:ascii="Arial" w:hAnsi="Arial" w:cs="Arial"/>
              </w:rPr>
              <w:t xml:space="preserve"> </w:t>
            </w:r>
            <w:r>
              <w:rPr>
                <w:rFonts w:ascii="Arial" w:hAnsi="Arial" w:cs="Arial"/>
              </w:rPr>
              <w:t xml:space="preserve">City </w:t>
            </w:r>
            <w:r w:rsidRPr="009D570E">
              <w:rPr>
                <w:rFonts w:ascii="Arial" w:hAnsi="Arial" w:cs="Arial"/>
              </w:rPr>
              <w:t>EMD</w:t>
            </w:r>
          </w:p>
        </w:tc>
      </w:tr>
      <w:tr w:rsidR="00F741BE" w:rsidRPr="009D570E" w14:paraId="6F429CF0" w14:textId="77777777" w:rsidTr="0006389E">
        <w:tc>
          <w:tcPr>
            <w:tcW w:w="2963" w:type="dxa"/>
            <w:shd w:val="clear" w:color="auto" w:fill="F2F2F2" w:themeFill="background1" w:themeFillShade="F2"/>
            <w:vAlign w:val="center"/>
          </w:tcPr>
          <w:p w14:paraId="0F9E32A7"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4309EFD5" w14:textId="77777777" w:rsidR="00F741BE" w:rsidRPr="009D570E" w:rsidRDefault="00F741BE" w:rsidP="0006389E">
            <w:pPr>
              <w:rPr>
                <w:rFonts w:ascii="Arial" w:hAnsi="Arial" w:cs="Arial"/>
              </w:rPr>
            </w:pPr>
            <w:r w:rsidRPr="009D570E">
              <w:rPr>
                <w:rFonts w:ascii="Arial" w:hAnsi="Arial" w:cs="Arial"/>
              </w:rPr>
              <w:t>2</w:t>
            </w:r>
            <w:r>
              <w:rPr>
                <w:rFonts w:ascii="Arial" w:hAnsi="Arial" w:cs="Arial"/>
              </w:rPr>
              <w:t>8</w:t>
            </w:r>
            <w:r w:rsidRPr="009D570E">
              <w:rPr>
                <w:rFonts w:ascii="Arial" w:hAnsi="Arial" w:cs="Arial"/>
              </w:rPr>
              <w:t xml:space="preserve"> – High Priority</w:t>
            </w:r>
          </w:p>
        </w:tc>
      </w:tr>
      <w:tr w:rsidR="00F741BE" w:rsidRPr="009D570E" w14:paraId="6F589156" w14:textId="77777777" w:rsidTr="0006389E">
        <w:tc>
          <w:tcPr>
            <w:tcW w:w="2963" w:type="dxa"/>
            <w:shd w:val="clear" w:color="auto" w:fill="F2F2F2" w:themeFill="background1" w:themeFillShade="F2"/>
            <w:vAlign w:val="center"/>
          </w:tcPr>
          <w:p w14:paraId="698B85DE"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289B7808" w14:textId="77777777" w:rsidR="00F741BE" w:rsidRPr="009D570E" w:rsidRDefault="00F741BE" w:rsidP="0006389E">
            <w:pPr>
              <w:rPr>
                <w:rFonts w:ascii="Arial" w:hAnsi="Arial" w:cs="Arial"/>
              </w:rPr>
            </w:pPr>
            <w:r w:rsidRPr="009D570E">
              <w:rPr>
                <w:rFonts w:ascii="Arial" w:hAnsi="Arial" w:cs="Arial"/>
              </w:rPr>
              <w:t>On-going</w:t>
            </w:r>
          </w:p>
        </w:tc>
      </w:tr>
      <w:tr w:rsidR="00F741BE" w:rsidRPr="009D570E" w14:paraId="4AE82CF4" w14:textId="77777777" w:rsidTr="0006389E">
        <w:tc>
          <w:tcPr>
            <w:tcW w:w="2963" w:type="dxa"/>
            <w:shd w:val="clear" w:color="auto" w:fill="F2F2F2" w:themeFill="background1" w:themeFillShade="F2"/>
            <w:vAlign w:val="center"/>
          </w:tcPr>
          <w:p w14:paraId="33CC868E" w14:textId="77777777" w:rsidR="00F741BE" w:rsidRPr="009D570E" w:rsidRDefault="00F741BE" w:rsidP="0006389E">
            <w:pPr>
              <w:rPr>
                <w:rFonts w:ascii="Arial" w:hAnsi="Arial" w:cs="Arial"/>
                <w:b/>
              </w:rPr>
            </w:pPr>
            <w:r w:rsidRPr="009D570E">
              <w:rPr>
                <w:rFonts w:ascii="Arial" w:hAnsi="Arial" w:cs="Arial"/>
                <w:b/>
              </w:rPr>
              <w:t>Potential Fund Sources:</w:t>
            </w:r>
          </w:p>
          <w:p w14:paraId="4852C83B" w14:textId="77777777" w:rsidR="00F741BE" w:rsidRPr="009D570E" w:rsidRDefault="00F741BE" w:rsidP="0006389E">
            <w:pPr>
              <w:rPr>
                <w:rFonts w:ascii="Arial" w:hAnsi="Arial" w:cs="Arial"/>
                <w:b/>
              </w:rPr>
            </w:pPr>
          </w:p>
        </w:tc>
        <w:tc>
          <w:tcPr>
            <w:tcW w:w="6678" w:type="dxa"/>
            <w:vAlign w:val="center"/>
          </w:tcPr>
          <w:p w14:paraId="2AD866B0" w14:textId="77777777" w:rsidR="00F741BE" w:rsidRPr="009D570E" w:rsidRDefault="00F741BE" w:rsidP="0006389E">
            <w:pPr>
              <w:rPr>
                <w:rFonts w:ascii="Arial" w:hAnsi="Arial" w:cs="Arial"/>
              </w:rPr>
            </w:pPr>
            <w:r w:rsidRPr="009D570E">
              <w:rPr>
                <w:rFonts w:ascii="Arial" w:hAnsi="Arial" w:cs="Arial"/>
              </w:rPr>
              <w:t>Grants, local general revenue funds, and private donations of cash, goods, or services.</w:t>
            </w:r>
          </w:p>
        </w:tc>
      </w:tr>
      <w:tr w:rsidR="00F741BE" w:rsidRPr="009D570E" w14:paraId="2516F1E6" w14:textId="77777777" w:rsidTr="0006389E">
        <w:tc>
          <w:tcPr>
            <w:tcW w:w="2963" w:type="dxa"/>
            <w:tcBorders>
              <w:bottom w:val="single" w:sz="4" w:space="0" w:color="auto"/>
            </w:tcBorders>
            <w:shd w:val="clear" w:color="auto" w:fill="F2F2F2" w:themeFill="background1" w:themeFillShade="F2"/>
            <w:vAlign w:val="center"/>
          </w:tcPr>
          <w:p w14:paraId="48115D43"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5D33BE43" w14:textId="77777777" w:rsidR="00F741BE" w:rsidRPr="009D570E" w:rsidRDefault="00F741BE" w:rsidP="0006389E">
            <w:pPr>
              <w:rPr>
                <w:rFonts w:ascii="Arial" w:hAnsi="Arial" w:cs="Arial"/>
              </w:rPr>
            </w:pPr>
            <w:r w:rsidRPr="009D570E">
              <w:rPr>
                <w:rFonts w:ascii="Arial" w:hAnsi="Arial" w:cs="Arial"/>
              </w:rPr>
              <w:t xml:space="preserve">Hazard Mitigation Plan, LEOP, </w:t>
            </w:r>
            <w:r>
              <w:rPr>
                <w:rFonts w:ascii="Arial" w:hAnsi="Arial" w:cs="Arial"/>
              </w:rPr>
              <w:t>County Budget</w:t>
            </w:r>
          </w:p>
        </w:tc>
      </w:tr>
      <w:tr w:rsidR="00F741BE" w:rsidRPr="009D570E" w14:paraId="5C5CFBBA" w14:textId="77777777" w:rsidTr="0006389E">
        <w:tc>
          <w:tcPr>
            <w:tcW w:w="9641" w:type="dxa"/>
            <w:gridSpan w:val="2"/>
            <w:shd w:val="clear" w:color="auto" w:fill="D9D9D9" w:themeFill="background1" w:themeFillShade="D9"/>
            <w:vAlign w:val="center"/>
          </w:tcPr>
          <w:p w14:paraId="7C4ACB0F"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01F5751C" w14:textId="77777777" w:rsidTr="0006389E">
        <w:tc>
          <w:tcPr>
            <w:tcW w:w="2963" w:type="dxa"/>
            <w:shd w:val="clear" w:color="auto" w:fill="D9D9D9" w:themeFill="background1" w:themeFillShade="D9"/>
            <w:vAlign w:val="center"/>
          </w:tcPr>
          <w:p w14:paraId="76320361"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77B8A742" w14:textId="77777777" w:rsidR="00F741BE" w:rsidRPr="009D570E" w:rsidRDefault="00F741BE" w:rsidP="0006389E">
            <w:pPr>
              <w:rPr>
                <w:rFonts w:ascii="Arial" w:hAnsi="Arial" w:cs="Arial"/>
              </w:rPr>
            </w:pPr>
            <w:r w:rsidRPr="009D570E">
              <w:rPr>
                <w:rFonts w:ascii="Arial" w:hAnsi="Arial" w:cs="Arial"/>
              </w:rPr>
              <w:t xml:space="preserve">Continuing – </w:t>
            </w:r>
            <w:r>
              <w:rPr>
                <w:rFonts w:ascii="Arial" w:hAnsi="Arial" w:cs="Arial"/>
              </w:rPr>
              <w:t>in progress</w:t>
            </w:r>
          </w:p>
        </w:tc>
      </w:tr>
      <w:tr w:rsidR="00F741BE" w:rsidRPr="009D570E" w14:paraId="554871D4" w14:textId="77777777" w:rsidTr="0006389E">
        <w:tc>
          <w:tcPr>
            <w:tcW w:w="2963" w:type="dxa"/>
            <w:shd w:val="clear" w:color="auto" w:fill="D9D9D9" w:themeFill="background1" w:themeFillShade="D9"/>
            <w:vAlign w:val="center"/>
          </w:tcPr>
          <w:p w14:paraId="409A5677"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7BF3DBE9" w14:textId="77777777" w:rsidR="00F741BE" w:rsidRPr="009D570E" w:rsidRDefault="00F741BE" w:rsidP="0006389E">
            <w:pPr>
              <w:rPr>
                <w:rFonts w:ascii="Arial" w:hAnsi="Arial" w:cs="Arial"/>
              </w:rPr>
            </w:pPr>
            <w:r w:rsidRPr="009D570E">
              <w:rPr>
                <w:rFonts w:ascii="Arial" w:hAnsi="Arial" w:cs="Arial"/>
              </w:rPr>
              <w:t xml:space="preserve">This is an on-going activity. Region I Fire Chiefs meet regularly. The Region I SEMA area coordinator holds quarterly meetings throughout the six-county region, including in </w:t>
            </w:r>
            <w:r>
              <w:rPr>
                <w:rFonts w:ascii="Arial" w:hAnsi="Arial" w:cs="Arial"/>
              </w:rPr>
              <w:t>Phelps</w:t>
            </w:r>
            <w:r w:rsidRPr="009D570E">
              <w:rPr>
                <w:rFonts w:ascii="Arial" w:hAnsi="Arial" w:cs="Arial"/>
              </w:rPr>
              <w:t xml:space="preserve"> County. Thi</w:t>
            </w:r>
            <w:r>
              <w:rPr>
                <w:rFonts w:ascii="Arial" w:hAnsi="Arial" w:cs="Arial"/>
              </w:rPr>
              <w:t xml:space="preserve">s program could benefit from a </w:t>
            </w:r>
            <w:r w:rsidRPr="009D570E">
              <w:rPr>
                <w:rFonts w:ascii="Arial" w:hAnsi="Arial" w:cs="Arial"/>
              </w:rPr>
              <w:t>more coordinated, focused effort to bring different agencies together to discuss mitigation issues.</w:t>
            </w:r>
            <w:r>
              <w:rPr>
                <w:rFonts w:ascii="Arial" w:hAnsi="Arial" w:cs="Arial"/>
              </w:rPr>
              <w:t xml:space="preserve"> </w:t>
            </w:r>
          </w:p>
        </w:tc>
      </w:tr>
    </w:tbl>
    <w:p w14:paraId="5743B957" w14:textId="77777777" w:rsidR="00F741BE" w:rsidRPr="009D570E" w:rsidRDefault="00F741BE" w:rsidP="00F741BE">
      <w:pPr>
        <w:pStyle w:val="BodyTextBlue"/>
        <w:ind w:left="0"/>
        <w:rPr>
          <w:rFonts w:cs="Arial"/>
          <w:b/>
          <w:color w:val="auto"/>
          <w:highlight w:val="yellow"/>
        </w:rPr>
      </w:pPr>
    </w:p>
    <w:p w14:paraId="5C2A2AF3" w14:textId="77777777" w:rsidR="00F741BE" w:rsidRDefault="00F741BE" w:rsidP="00F741BE">
      <w:pPr>
        <w:pStyle w:val="BodyText"/>
        <w:rPr>
          <w:rFonts w:cs="Arial"/>
          <w:b/>
          <w:u w:val="single"/>
        </w:rPr>
      </w:pPr>
    </w:p>
    <w:p w14:paraId="58BE9F24" w14:textId="77777777" w:rsidR="00F741BE" w:rsidRDefault="00F741BE" w:rsidP="00F741BE">
      <w:pPr>
        <w:pStyle w:val="BodyText"/>
        <w:rPr>
          <w:rFonts w:cs="Arial"/>
          <w:b/>
          <w:u w:val="single"/>
        </w:rPr>
      </w:pPr>
    </w:p>
    <w:p w14:paraId="23EC1361" w14:textId="77777777" w:rsidR="00F741BE" w:rsidRDefault="00F741BE" w:rsidP="00F741BE">
      <w:pPr>
        <w:pStyle w:val="BodyText"/>
        <w:rPr>
          <w:rFonts w:cs="Arial"/>
          <w:b/>
          <w:u w:val="single"/>
        </w:rPr>
      </w:pPr>
    </w:p>
    <w:p w14:paraId="32B027E9" w14:textId="77777777" w:rsidR="00F741BE" w:rsidRDefault="00F741BE" w:rsidP="00F741BE">
      <w:pPr>
        <w:pStyle w:val="BodyText"/>
        <w:rPr>
          <w:rFonts w:cs="Arial"/>
          <w:b/>
          <w:u w:val="single"/>
        </w:rPr>
      </w:pPr>
    </w:p>
    <w:p w14:paraId="2AF7EDE9" w14:textId="77777777" w:rsidR="00F741BE" w:rsidRPr="009D570E" w:rsidRDefault="00F741BE" w:rsidP="00F741BE">
      <w:pPr>
        <w:pStyle w:val="BodyText"/>
        <w:rPr>
          <w:rFonts w:cs="Arial"/>
        </w:rPr>
      </w:pPr>
      <w:r w:rsidRPr="009D570E">
        <w:rPr>
          <w:rFonts w:cs="Arial"/>
          <w:b/>
          <w:u w:val="single"/>
        </w:rPr>
        <w:t>Action 4.1.3:</w:t>
      </w:r>
      <w:r w:rsidRPr="009D570E">
        <w:rPr>
          <w:rFonts w:cs="Arial"/>
          <w:b/>
        </w:rPr>
        <w:t xml:space="preserve">  </w:t>
      </w:r>
      <w:r>
        <w:rPr>
          <w:rFonts w:cs="Arial"/>
        </w:rPr>
        <w:t>P</w:t>
      </w:r>
      <w:r w:rsidRPr="009D570E">
        <w:rPr>
          <w:rFonts w:cs="Arial"/>
        </w:rPr>
        <w:t>ool different agency resources to achieve widespread mitigation results.</w:t>
      </w:r>
    </w:p>
    <w:p w14:paraId="046EDC70" w14:textId="77777777" w:rsidR="00F741BE" w:rsidRPr="009D570E" w:rsidRDefault="00F741BE" w:rsidP="00F741BE">
      <w:pPr>
        <w:pStyle w:val="BodyText"/>
        <w:rPr>
          <w:rFonts w:cs="Arial"/>
        </w:rPr>
      </w:pPr>
    </w:p>
    <w:p w14:paraId="2C0B7188" w14:textId="77777777" w:rsidR="00F741BE" w:rsidRPr="009D570E" w:rsidRDefault="00F741BE" w:rsidP="00F741BE">
      <w:pPr>
        <w:pStyle w:val="BodyText"/>
        <w:rPr>
          <w:rFonts w:cs="Arial"/>
        </w:rPr>
      </w:pPr>
    </w:p>
    <w:tbl>
      <w:tblPr>
        <w:tblStyle w:val="TableGrid"/>
        <w:tblW w:w="0" w:type="auto"/>
        <w:tblLook w:val="04A0" w:firstRow="1" w:lastRow="0" w:firstColumn="1" w:lastColumn="0" w:noHBand="0" w:noVBand="1"/>
      </w:tblPr>
      <w:tblGrid>
        <w:gridCol w:w="2963"/>
        <w:gridCol w:w="6678"/>
      </w:tblGrid>
      <w:tr w:rsidR="00F741BE" w:rsidRPr="009D570E" w14:paraId="0AA83DC5" w14:textId="77777777" w:rsidTr="0006389E">
        <w:tc>
          <w:tcPr>
            <w:tcW w:w="9641" w:type="dxa"/>
            <w:gridSpan w:val="2"/>
            <w:shd w:val="clear" w:color="auto" w:fill="BFBFBF" w:themeFill="background1" w:themeFillShade="BF"/>
          </w:tcPr>
          <w:p w14:paraId="4E0F34C3"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38680C2F" w14:textId="77777777" w:rsidR="00F741BE" w:rsidRPr="009D570E" w:rsidRDefault="00F741BE" w:rsidP="0006389E">
            <w:pPr>
              <w:jc w:val="center"/>
              <w:rPr>
                <w:rFonts w:ascii="Arial" w:hAnsi="Arial" w:cs="Arial"/>
                <w:b/>
              </w:rPr>
            </w:pPr>
          </w:p>
        </w:tc>
      </w:tr>
      <w:tr w:rsidR="00F741BE" w:rsidRPr="009D570E" w14:paraId="71AEFE1B" w14:textId="77777777" w:rsidTr="0006389E">
        <w:tc>
          <w:tcPr>
            <w:tcW w:w="2963" w:type="dxa"/>
            <w:tcBorders>
              <w:bottom w:val="single" w:sz="4" w:space="0" w:color="auto"/>
            </w:tcBorders>
            <w:shd w:val="clear" w:color="auto" w:fill="F2F2F2" w:themeFill="background1" w:themeFillShade="F2"/>
            <w:vAlign w:val="center"/>
          </w:tcPr>
          <w:p w14:paraId="7356681C"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54E4E731"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6C8627BA" w14:textId="2005AF31" w:rsidR="00F741BE" w:rsidRPr="009D570E" w:rsidRDefault="005474BC" w:rsidP="0006389E">
            <w:pPr>
              <w:rPr>
                <w:rFonts w:ascii="Arial" w:hAnsi="Arial" w:cs="Arial"/>
                <w:highlight w:val="yellow"/>
              </w:rPr>
            </w:pPr>
            <w:r>
              <w:rPr>
                <w:rFonts w:ascii="Arial" w:hAnsi="Arial" w:cs="Arial"/>
              </w:rPr>
              <w:t>Rolla</w:t>
            </w:r>
          </w:p>
        </w:tc>
      </w:tr>
      <w:tr w:rsidR="00F741BE" w:rsidRPr="009D570E" w14:paraId="6E7C08A0" w14:textId="77777777" w:rsidTr="0006389E">
        <w:tc>
          <w:tcPr>
            <w:tcW w:w="9641" w:type="dxa"/>
            <w:gridSpan w:val="2"/>
            <w:shd w:val="clear" w:color="auto" w:fill="D9D9D9" w:themeFill="background1" w:themeFillShade="D9"/>
            <w:vAlign w:val="center"/>
          </w:tcPr>
          <w:p w14:paraId="6157559B"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12D14C72" w14:textId="77777777" w:rsidTr="0006389E">
        <w:tc>
          <w:tcPr>
            <w:tcW w:w="2963" w:type="dxa"/>
            <w:tcBorders>
              <w:bottom w:val="single" w:sz="4" w:space="0" w:color="auto"/>
            </w:tcBorders>
            <w:shd w:val="clear" w:color="auto" w:fill="F2F2F2" w:themeFill="background1" w:themeFillShade="F2"/>
            <w:vAlign w:val="center"/>
          </w:tcPr>
          <w:p w14:paraId="2763E2DB" w14:textId="77777777" w:rsidR="00F741BE" w:rsidRPr="009D570E" w:rsidRDefault="00F741BE" w:rsidP="0006389E">
            <w:pPr>
              <w:rPr>
                <w:rFonts w:ascii="Arial" w:hAnsi="Arial" w:cs="Arial"/>
                <w:b/>
              </w:rPr>
            </w:pPr>
            <w:r w:rsidRPr="009D570E">
              <w:rPr>
                <w:rFonts w:ascii="Arial" w:hAnsi="Arial" w:cs="Arial"/>
                <w:b/>
              </w:rPr>
              <w:t>Problem being Mitigated:</w:t>
            </w:r>
          </w:p>
          <w:p w14:paraId="3E02A16F"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05F7E9CF" w14:textId="77777777" w:rsidR="00F741BE" w:rsidRPr="009D570E" w:rsidRDefault="00F741BE" w:rsidP="0006389E">
            <w:pPr>
              <w:rPr>
                <w:rFonts w:ascii="Arial" w:hAnsi="Arial" w:cs="Arial"/>
              </w:rPr>
            </w:pPr>
            <w:r w:rsidRPr="009D570E">
              <w:rPr>
                <w:rFonts w:ascii="Arial" w:hAnsi="Arial" w:cs="Arial"/>
              </w:rPr>
              <w:t>Lack of resources to carry out mitigation projects</w:t>
            </w:r>
          </w:p>
        </w:tc>
      </w:tr>
      <w:tr w:rsidR="00F741BE" w:rsidRPr="009D570E" w14:paraId="207A2959" w14:textId="77777777" w:rsidTr="0006389E">
        <w:tc>
          <w:tcPr>
            <w:tcW w:w="2963" w:type="dxa"/>
            <w:tcBorders>
              <w:bottom w:val="single" w:sz="4" w:space="0" w:color="auto"/>
            </w:tcBorders>
            <w:shd w:val="clear" w:color="auto" w:fill="F2F2F2" w:themeFill="background1" w:themeFillShade="F2"/>
            <w:vAlign w:val="center"/>
          </w:tcPr>
          <w:p w14:paraId="026E6545"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602FAFDA" w14:textId="77777777" w:rsidR="00F741BE" w:rsidRPr="009D570E" w:rsidRDefault="00F741BE" w:rsidP="0006389E">
            <w:pPr>
              <w:rPr>
                <w:rFonts w:ascii="Arial" w:hAnsi="Arial" w:cs="Arial"/>
              </w:rPr>
            </w:pPr>
            <w:r w:rsidRPr="009D570E">
              <w:rPr>
                <w:rFonts w:ascii="Arial" w:hAnsi="Arial" w:cs="Arial"/>
              </w:rPr>
              <w:t xml:space="preserve">All hazards </w:t>
            </w:r>
          </w:p>
        </w:tc>
      </w:tr>
      <w:tr w:rsidR="00F741BE" w:rsidRPr="009D570E" w14:paraId="1A2315FC" w14:textId="77777777" w:rsidTr="0006389E">
        <w:tc>
          <w:tcPr>
            <w:tcW w:w="9641" w:type="dxa"/>
            <w:gridSpan w:val="2"/>
            <w:shd w:val="clear" w:color="auto" w:fill="D9D9D9" w:themeFill="background1" w:themeFillShade="D9"/>
            <w:vAlign w:val="center"/>
          </w:tcPr>
          <w:p w14:paraId="0990FC13"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164F5116" w14:textId="77777777" w:rsidTr="0006389E">
        <w:tc>
          <w:tcPr>
            <w:tcW w:w="2963" w:type="dxa"/>
            <w:tcBorders>
              <w:bottom w:val="single" w:sz="4" w:space="0" w:color="auto"/>
            </w:tcBorders>
            <w:shd w:val="clear" w:color="auto" w:fill="F2F2F2" w:themeFill="background1" w:themeFillShade="F2"/>
            <w:vAlign w:val="center"/>
          </w:tcPr>
          <w:p w14:paraId="4F0F170C" w14:textId="77777777" w:rsidR="00F741BE" w:rsidRPr="009D570E" w:rsidRDefault="00F741BE" w:rsidP="0006389E">
            <w:pPr>
              <w:rPr>
                <w:rFonts w:ascii="Arial" w:hAnsi="Arial" w:cs="Arial"/>
                <w:b/>
              </w:rPr>
            </w:pPr>
            <w:r w:rsidRPr="009D570E">
              <w:rPr>
                <w:rFonts w:ascii="Arial" w:hAnsi="Arial" w:cs="Arial"/>
                <w:b/>
              </w:rPr>
              <w:t>Action/Project Number:</w:t>
            </w:r>
          </w:p>
          <w:p w14:paraId="10F41189" w14:textId="77777777" w:rsidR="00F741BE" w:rsidRPr="009D570E" w:rsidRDefault="00F741BE" w:rsidP="0006389E">
            <w:pPr>
              <w:rPr>
                <w:rFonts w:ascii="Arial" w:hAnsi="Arial" w:cs="Arial"/>
              </w:rPr>
            </w:pPr>
          </w:p>
        </w:tc>
        <w:tc>
          <w:tcPr>
            <w:tcW w:w="6678" w:type="dxa"/>
            <w:vAlign w:val="center"/>
          </w:tcPr>
          <w:p w14:paraId="7E517701" w14:textId="77777777" w:rsidR="00F741BE" w:rsidRPr="009D570E" w:rsidRDefault="00F741BE" w:rsidP="0006389E">
            <w:pPr>
              <w:rPr>
                <w:rFonts w:ascii="Arial" w:hAnsi="Arial" w:cs="Arial"/>
                <w:highlight w:val="yellow"/>
              </w:rPr>
            </w:pPr>
            <w:r w:rsidRPr="009D570E">
              <w:rPr>
                <w:rFonts w:ascii="Arial" w:hAnsi="Arial" w:cs="Arial"/>
              </w:rPr>
              <w:t>4.1.3</w:t>
            </w:r>
          </w:p>
        </w:tc>
      </w:tr>
      <w:tr w:rsidR="00F741BE" w:rsidRPr="009D570E" w14:paraId="1927E8DE" w14:textId="77777777" w:rsidTr="0006389E">
        <w:tc>
          <w:tcPr>
            <w:tcW w:w="2963" w:type="dxa"/>
            <w:tcBorders>
              <w:bottom w:val="single" w:sz="4" w:space="0" w:color="auto"/>
            </w:tcBorders>
            <w:shd w:val="clear" w:color="auto" w:fill="F2F2F2" w:themeFill="background1" w:themeFillShade="F2"/>
            <w:vAlign w:val="center"/>
          </w:tcPr>
          <w:p w14:paraId="7BE665DF"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50DF14A5" w14:textId="77777777" w:rsidR="00F741BE" w:rsidRPr="009D570E" w:rsidRDefault="00F741BE" w:rsidP="0006389E">
            <w:pPr>
              <w:rPr>
                <w:rFonts w:ascii="Arial" w:hAnsi="Arial" w:cs="Arial"/>
              </w:rPr>
            </w:pPr>
            <w:r w:rsidRPr="009D570E">
              <w:rPr>
                <w:rFonts w:ascii="Arial" w:hAnsi="Arial" w:cs="Arial"/>
              </w:rPr>
              <w:t>Pool different agency resources to achieve widespread mitigation results.</w:t>
            </w:r>
          </w:p>
        </w:tc>
      </w:tr>
      <w:tr w:rsidR="00F741BE" w:rsidRPr="009D570E" w14:paraId="56B92FD4" w14:textId="77777777" w:rsidTr="0006389E">
        <w:tc>
          <w:tcPr>
            <w:tcW w:w="2963" w:type="dxa"/>
            <w:tcBorders>
              <w:bottom w:val="single" w:sz="4" w:space="0" w:color="auto"/>
            </w:tcBorders>
            <w:shd w:val="clear" w:color="auto" w:fill="F2F2F2" w:themeFill="background1" w:themeFillShade="F2"/>
            <w:vAlign w:val="center"/>
          </w:tcPr>
          <w:p w14:paraId="2B1D47D8" w14:textId="77777777" w:rsidR="00F741BE" w:rsidRPr="009D570E" w:rsidRDefault="00F741BE" w:rsidP="0006389E">
            <w:pPr>
              <w:rPr>
                <w:rFonts w:ascii="Arial" w:hAnsi="Arial" w:cs="Arial"/>
                <w:b/>
              </w:rPr>
            </w:pPr>
          </w:p>
          <w:p w14:paraId="1D59EFFB" w14:textId="77777777" w:rsidR="00F741BE" w:rsidRPr="009D570E" w:rsidRDefault="00F741BE" w:rsidP="0006389E">
            <w:pPr>
              <w:rPr>
                <w:rFonts w:ascii="Arial" w:hAnsi="Arial" w:cs="Arial"/>
                <w:b/>
              </w:rPr>
            </w:pPr>
            <w:r w:rsidRPr="009D570E">
              <w:rPr>
                <w:rFonts w:ascii="Arial" w:hAnsi="Arial" w:cs="Arial"/>
                <w:b/>
              </w:rPr>
              <w:t>Action or Project Description:</w:t>
            </w:r>
          </w:p>
          <w:p w14:paraId="1E5820BD" w14:textId="77777777" w:rsidR="00F741BE" w:rsidRPr="009D570E" w:rsidRDefault="00F741BE" w:rsidP="0006389E">
            <w:pPr>
              <w:rPr>
                <w:rFonts w:ascii="Arial" w:hAnsi="Arial" w:cs="Arial"/>
              </w:rPr>
            </w:pPr>
          </w:p>
        </w:tc>
        <w:tc>
          <w:tcPr>
            <w:tcW w:w="6678" w:type="dxa"/>
            <w:vAlign w:val="center"/>
          </w:tcPr>
          <w:p w14:paraId="35ECC11C" w14:textId="77777777" w:rsidR="00F741BE" w:rsidRPr="009D570E" w:rsidRDefault="00F741BE" w:rsidP="0006389E">
            <w:pPr>
              <w:rPr>
                <w:rFonts w:ascii="Arial" w:hAnsi="Arial" w:cs="Arial"/>
              </w:rPr>
            </w:pPr>
            <w:r w:rsidRPr="009D570E">
              <w:rPr>
                <w:rFonts w:ascii="Arial" w:hAnsi="Arial" w:cs="Arial"/>
              </w:rPr>
              <w:t>Bring together different agencies and organizations that have similar goals and work together to pool resources to move mitigation projects forward.</w:t>
            </w:r>
          </w:p>
        </w:tc>
      </w:tr>
      <w:tr w:rsidR="00F741BE" w:rsidRPr="009D570E" w14:paraId="4D6EE31C" w14:textId="77777777" w:rsidTr="0006389E">
        <w:tc>
          <w:tcPr>
            <w:tcW w:w="2963" w:type="dxa"/>
            <w:tcBorders>
              <w:bottom w:val="single" w:sz="4" w:space="0" w:color="auto"/>
            </w:tcBorders>
            <w:shd w:val="clear" w:color="auto" w:fill="F2F2F2" w:themeFill="background1" w:themeFillShade="F2"/>
            <w:vAlign w:val="center"/>
          </w:tcPr>
          <w:p w14:paraId="196CBDFF"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7BC19B47" w14:textId="77777777" w:rsidR="00F741BE" w:rsidRPr="009D570E" w:rsidRDefault="00F741BE" w:rsidP="0006389E">
            <w:pPr>
              <w:rPr>
                <w:rFonts w:ascii="Arial" w:hAnsi="Arial" w:cs="Arial"/>
              </w:rPr>
            </w:pPr>
            <w:r w:rsidRPr="009D570E">
              <w:rPr>
                <w:rFonts w:ascii="Arial" w:hAnsi="Arial" w:cs="Arial"/>
              </w:rPr>
              <w:t>Strengthen communication and coordinate participation between agencies, stakeholders, jurisdictions, and the public to create widespread interest in mitigation.</w:t>
            </w:r>
          </w:p>
        </w:tc>
      </w:tr>
      <w:tr w:rsidR="00F741BE" w:rsidRPr="009D570E" w14:paraId="7670317B" w14:textId="77777777" w:rsidTr="0006389E">
        <w:tc>
          <w:tcPr>
            <w:tcW w:w="2963" w:type="dxa"/>
            <w:tcBorders>
              <w:bottom w:val="single" w:sz="4" w:space="0" w:color="auto"/>
            </w:tcBorders>
            <w:shd w:val="clear" w:color="auto" w:fill="F2F2F2" w:themeFill="background1" w:themeFillShade="F2"/>
            <w:vAlign w:val="center"/>
          </w:tcPr>
          <w:p w14:paraId="320B8DCD"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004BC925" w14:textId="77777777" w:rsidR="00F741BE" w:rsidRPr="009D570E" w:rsidRDefault="00F741BE" w:rsidP="0006389E">
            <w:pPr>
              <w:rPr>
                <w:rFonts w:ascii="Arial" w:hAnsi="Arial" w:cs="Arial"/>
              </w:rPr>
            </w:pPr>
            <w:r>
              <w:rPr>
                <w:rFonts w:ascii="Arial" w:hAnsi="Arial" w:cs="Arial"/>
              </w:rPr>
              <w:t>$1,000 - $4,000</w:t>
            </w:r>
          </w:p>
        </w:tc>
      </w:tr>
      <w:tr w:rsidR="00F741BE" w:rsidRPr="009D570E" w14:paraId="30F1FC7B" w14:textId="77777777" w:rsidTr="0006389E">
        <w:tc>
          <w:tcPr>
            <w:tcW w:w="2963" w:type="dxa"/>
            <w:tcBorders>
              <w:bottom w:val="single" w:sz="4" w:space="0" w:color="auto"/>
            </w:tcBorders>
            <w:shd w:val="clear" w:color="auto" w:fill="F2F2F2" w:themeFill="background1" w:themeFillShade="F2"/>
            <w:vAlign w:val="center"/>
          </w:tcPr>
          <w:p w14:paraId="49273FDC"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01C9ACAC" w14:textId="77777777" w:rsidR="00F741BE" w:rsidRPr="009D570E" w:rsidRDefault="00F741BE" w:rsidP="0006389E">
            <w:pPr>
              <w:rPr>
                <w:rFonts w:ascii="Arial" w:hAnsi="Arial" w:cs="Arial"/>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F741BE" w:rsidRPr="009D570E" w14:paraId="30DD5C84" w14:textId="77777777" w:rsidTr="0006389E">
        <w:tc>
          <w:tcPr>
            <w:tcW w:w="9641" w:type="dxa"/>
            <w:gridSpan w:val="2"/>
            <w:shd w:val="clear" w:color="auto" w:fill="D9D9D9" w:themeFill="background1" w:themeFillShade="D9"/>
            <w:vAlign w:val="center"/>
          </w:tcPr>
          <w:p w14:paraId="4E6FC4CA"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10763CDC" w14:textId="77777777" w:rsidTr="0006389E">
        <w:tc>
          <w:tcPr>
            <w:tcW w:w="2963" w:type="dxa"/>
            <w:shd w:val="clear" w:color="auto" w:fill="F2F2F2" w:themeFill="background1" w:themeFillShade="F2"/>
            <w:vAlign w:val="center"/>
          </w:tcPr>
          <w:p w14:paraId="3732F358"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38AE4412" w14:textId="3BFF995E" w:rsidR="00F741BE" w:rsidRPr="009D570E" w:rsidRDefault="00F741BE" w:rsidP="0006389E">
            <w:pPr>
              <w:rPr>
                <w:rFonts w:ascii="Arial" w:hAnsi="Arial" w:cs="Arial"/>
                <w:highlight w:val="yellow"/>
              </w:rPr>
            </w:pPr>
            <w:r>
              <w:rPr>
                <w:rFonts w:ascii="Arial" w:hAnsi="Arial" w:cs="Arial"/>
              </w:rPr>
              <w:t xml:space="preserve">City </w:t>
            </w:r>
            <w:r w:rsidRPr="009D570E">
              <w:rPr>
                <w:rFonts w:ascii="Arial" w:hAnsi="Arial" w:cs="Arial"/>
              </w:rPr>
              <w:t xml:space="preserve">EMD, </w:t>
            </w:r>
            <w:r>
              <w:rPr>
                <w:rFonts w:ascii="Arial" w:hAnsi="Arial" w:cs="Arial"/>
              </w:rPr>
              <w:t xml:space="preserve">Mayor, </w:t>
            </w:r>
            <w:r w:rsidR="00943C0D">
              <w:rPr>
                <w:rFonts w:ascii="Arial" w:hAnsi="Arial" w:cs="Arial"/>
              </w:rPr>
              <w:t>City Council</w:t>
            </w:r>
            <w:r w:rsidRPr="009D570E">
              <w:rPr>
                <w:rFonts w:ascii="Arial" w:hAnsi="Arial" w:cs="Arial"/>
              </w:rPr>
              <w:t>, Floodplain Manager</w:t>
            </w:r>
          </w:p>
        </w:tc>
      </w:tr>
      <w:tr w:rsidR="00F741BE" w:rsidRPr="009D570E" w14:paraId="0BB88BF8" w14:textId="77777777" w:rsidTr="0006389E">
        <w:tc>
          <w:tcPr>
            <w:tcW w:w="2963" w:type="dxa"/>
            <w:shd w:val="clear" w:color="auto" w:fill="F2F2F2" w:themeFill="background1" w:themeFillShade="F2"/>
            <w:vAlign w:val="center"/>
          </w:tcPr>
          <w:p w14:paraId="230980FE"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3EA6452C" w14:textId="77777777" w:rsidR="00F741BE" w:rsidRPr="009D570E" w:rsidRDefault="00F741BE" w:rsidP="0006389E">
            <w:pPr>
              <w:rPr>
                <w:rFonts w:ascii="Arial" w:hAnsi="Arial" w:cs="Arial"/>
              </w:rPr>
            </w:pPr>
            <w:r w:rsidRPr="009D570E">
              <w:rPr>
                <w:rFonts w:ascii="Arial" w:hAnsi="Arial" w:cs="Arial"/>
              </w:rPr>
              <w:t>24 – High Priority</w:t>
            </w:r>
          </w:p>
        </w:tc>
      </w:tr>
      <w:tr w:rsidR="00F741BE" w:rsidRPr="009D570E" w14:paraId="0143DA76" w14:textId="77777777" w:rsidTr="0006389E">
        <w:tc>
          <w:tcPr>
            <w:tcW w:w="2963" w:type="dxa"/>
            <w:shd w:val="clear" w:color="auto" w:fill="F2F2F2" w:themeFill="background1" w:themeFillShade="F2"/>
            <w:vAlign w:val="center"/>
          </w:tcPr>
          <w:p w14:paraId="41DE5A8C"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0A448235" w14:textId="77777777" w:rsidR="00F741BE" w:rsidRPr="009D570E" w:rsidRDefault="00F741BE" w:rsidP="0006389E">
            <w:pPr>
              <w:rPr>
                <w:rFonts w:ascii="Arial" w:hAnsi="Arial" w:cs="Arial"/>
              </w:rPr>
            </w:pPr>
            <w:r w:rsidRPr="009D570E">
              <w:rPr>
                <w:rFonts w:ascii="Arial" w:hAnsi="Arial" w:cs="Arial"/>
              </w:rPr>
              <w:t>On-going</w:t>
            </w:r>
          </w:p>
        </w:tc>
      </w:tr>
      <w:tr w:rsidR="00F741BE" w:rsidRPr="009D570E" w14:paraId="3C23AA85" w14:textId="77777777" w:rsidTr="0006389E">
        <w:tc>
          <w:tcPr>
            <w:tcW w:w="2963" w:type="dxa"/>
            <w:shd w:val="clear" w:color="auto" w:fill="F2F2F2" w:themeFill="background1" w:themeFillShade="F2"/>
            <w:vAlign w:val="center"/>
          </w:tcPr>
          <w:p w14:paraId="2320A4FB" w14:textId="77777777" w:rsidR="00F741BE" w:rsidRPr="009D570E" w:rsidRDefault="00F741BE" w:rsidP="0006389E">
            <w:pPr>
              <w:rPr>
                <w:rFonts w:ascii="Arial" w:hAnsi="Arial" w:cs="Arial"/>
                <w:b/>
              </w:rPr>
            </w:pPr>
            <w:r w:rsidRPr="009D570E">
              <w:rPr>
                <w:rFonts w:ascii="Arial" w:hAnsi="Arial" w:cs="Arial"/>
                <w:b/>
              </w:rPr>
              <w:t>Potential Fund Sources:</w:t>
            </w:r>
          </w:p>
          <w:p w14:paraId="3665E8EF" w14:textId="77777777" w:rsidR="00F741BE" w:rsidRPr="009D570E" w:rsidRDefault="00F741BE" w:rsidP="0006389E">
            <w:pPr>
              <w:rPr>
                <w:rFonts w:ascii="Arial" w:hAnsi="Arial" w:cs="Arial"/>
                <w:b/>
              </w:rPr>
            </w:pPr>
          </w:p>
        </w:tc>
        <w:tc>
          <w:tcPr>
            <w:tcW w:w="6678" w:type="dxa"/>
            <w:vAlign w:val="center"/>
          </w:tcPr>
          <w:p w14:paraId="7EA5DD31" w14:textId="77777777" w:rsidR="00F741BE" w:rsidRPr="009D570E" w:rsidRDefault="00F741BE" w:rsidP="0006389E">
            <w:pPr>
              <w:rPr>
                <w:rFonts w:ascii="Arial" w:hAnsi="Arial" w:cs="Arial"/>
              </w:rPr>
            </w:pPr>
            <w:r w:rsidRPr="009D570E">
              <w:rPr>
                <w:rFonts w:ascii="Arial" w:hAnsi="Arial" w:cs="Arial"/>
              </w:rPr>
              <w:t>Grants, local general revenue funds, and private donations of cash, goods, or services.</w:t>
            </w:r>
          </w:p>
        </w:tc>
      </w:tr>
      <w:tr w:rsidR="00F741BE" w:rsidRPr="009D570E" w14:paraId="17E3C628" w14:textId="77777777" w:rsidTr="0006389E">
        <w:tc>
          <w:tcPr>
            <w:tcW w:w="2963" w:type="dxa"/>
            <w:tcBorders>
              <w:bottom w:val="single" w:sz="4" w:space="0" w:color="auto"/>
            </w:tcBorders>
            <w:shd w:val="clear" w:color="auto" w:fill="F2F2F2" w:themeFill="background1" w:themeFillShade="F2"/>
            <w:vAlign w:val="center"/>
          </w:tcPr>
          <w:p w14:paraId="3F5184C3"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355EFB84" w14:textId="77777777" w:rsidR="00F741BE" w:rsidRPr="009D570E" w:rsidRDefault="00F741BE" w:rsidP="0006389E">
            <w:pPr>
              <w:rPr>
                <w:rFonts w:ascii="Arial" w:hAnsi="Arial" w:cs="Arial"/>
              </w:rPr>
            </w:pPr>
            <w:r w:rsidRPr="009D570E">
              <w:rPr>
                <w:rFonts w:ascii="Arial" w:hAnsi="Arial" w:cs="Arial"/>
              </w:rPr>
              <w:t>Hazard Mitigation Plan, Floodplain Ordinance, LEOP</w:t>
            </w:r>
            <w:r>
              <w:rPr>
                <w:rFonts w:ascii="Arial" w:hAnsi="Arial" w:cs="Arial"/>
              </w:rPr>
              <w:t>, City Budget</w:t>
            </w:r>
          </w:p>
        </w:tc>
      </w:tr>
      <w:tr w:rsidR="00F741BE" w:rsidRPr="009D570E" w14:paraId="5C3F9EC9" w14:textId="77777777" w:rsidTr="0006389E">
        <w:tc>
          <w:tcPr>
            <w:tcW w:w="9641" w:type="dxa"/>
            <w:gridSpan w:val="2"/>
            <w:shd w:val="clear" w:color="auto" w:fill="D9D9D9" w:themeFill="background1" w:themeFillShade="D9"/>
            <w:vAlign w:val="center"/>
          </w:tcPr>
          <w:p w14:paraId="18359FC9"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14DA383A" w14:textId="77777777" w:rsidTr="0006389E">
        <w:tc>
          <w:tcPr>
            <w:tcW w:w="2963" w:type="dxa"/>
            <w:shd w:val="clear" w:color="auto" w:fill="D9D9D9" w:themeFill="background1" w:themeFillShade="D9"/>
            <w:vAlign w:val="center"/>
          </w:tcPr>
          <w:p w14:paraId="0FBB6AC7"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23FBFB08" w14:textId="77777777" w:rsidR="00F741BE" w:rsidRPr="009D570E" w:rsidRDefault="00F741BE" w:rsidP="0006389E">
            <w:pPr>
              <w:rPr>
                <w:rFonts w:ascii="Arial" w:hAnsi="Arial" w:cs="Arial"/>
              </w:rPr>
            </w:pPr>
            <w:r w:rsidRPr="009D570E">
              <w:rPr>
                <w:rFonts w:ascii="Arial" w:hAnsi="Arial" w:cs="Arial"/>
              </w:rPr>
              <w:t>Continuing – on-going</w:t>
            </w:r>
          </w:p>
        </w:tc>
      </w:tr>
      <w:tr w:rsidR="00F741BE" w:rsidRPr="009D570E" w14:paraId="5487E4CD" w14:textId="77777777" w:rsidTr="0006389E">
        <w:tc>
          <w:tcPr>
            <w:tcW w:w="2963" w:type="dxa"/>
            <w:shd w:val="clear" w:color="auto" w:fill="D9D9D9" w:themeFill="background1" w:themeFillShade="D9"/>
            <w:vAlign w:val="center"/>
          </w:tcPr>
          <w:p w14:paraId="12ABC624"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62DD07FA" w14:textId="04C24E18" w:rsidR="00F741BE" w:rsidRPr="009D570E" w:rsidRDefault="005474BC" w:rsidP="0006389E">
            <w:pPr>
              <w:rPr>
                <w:rFonts w:ascii="Arial" w:hAnsi="Arial" w:cs="Arial"/>
              </w:rPr>
            </w:pPr>
            <w:r>
              <w:rPr>
                <w:rFonts w:ascii="Arial" w:hAnsi="Arial" w:cs="Arial"/>
              </w:rPr>
              <w:t>In the last five years, Rolla worked with Phelps County, MoDOT, Federal Highway Administration on the North Outer Road Incident By-Pass Route for I-44, which was funded through a CDBG grant. Rolla did the engineering for the project; MoDOT made accommodations</w:t>
            </w:r>
            <w:r w:rsidR="0033036B">
              <w:rPr>
                <w:rFonts w:ascii="Arial" w:hAnsi="Arial" w:cs="Arial"/>
              </w:rPr>
              <w:t>; and the FHA gave up right-of-way to get the project completed.</w:t>
            </w:r>
          </w:p>
        </w:tc>
      </w:tr>
    </w:tbl>
    <w:p w14:paraId="7C616449" w14:textId="77777777" w:rsidR="00F741BE" w:rsidRPr="009D570E" w:rsidRDefault="00F741BE" w:rsidP="00F741BE">
      <w:pPr>
        <w:pStyle w:val="BodyTextBlue"/>
        <w:ind w:left="0"/>
        <w:rPr>
          <w:rFonts w:cs="Arial"/>
          <w:b/>
          <w:color w:val="auto"/>
          <w:highlight w:val="yellow"/>
        </w:rPr>
      </w:pPr>
    </w:p>
    <w:p w14:paraId="3F51403A" w14:textId="77777777" w:rsidR="00F741BE" w:rsidRDefault="00F741BE" w:rsidP="00F741BE">
      <w:pPr>
        <w:pStyle w:val="BodyTextBlue"/>
        <w:ind w:left="0"/>
        <w:rPr>
          <w:rFonts w:cs="Arial"/>
          <w:b/>
          <w:color w:val="auto"/>
          <w:highlight w:val="yellow"/>
        </w:rPr>
      </w:pPr>
    </w:p>
    <w:p w14:paraId="2B19C6B7" w14:textId="77777777" w:rsidR="00F741BE" w:rsidRDefault="00F741BE" w:rsidP="00F741BE">
      <w:pPr>
        <w:pStyle w:val="BodyTextBlue"/>
        <w:ind w:left="0"/>
        <w:rPr>
          <w:rFonts w:cs="Arial"/>
          <w:b/>
          <w:color w:val="auto"/>
          <w:highlight w:val="yellow"/>
        </w:rPr>
      </w:pPr>
    </w:p>
    <w:p w14:paraId="16E92590" w14:textId="77777777" w:rsidR="00F741BE" w:rsidRDefault="00F741BE" w:rsidP="00F741BE">
      <w:pPr>
        <w:pStyle w:val="BodyTextBlue"/>
        <w:ind w:left="0"/>
        <w:rPr>
          <w:rFonts w:cs="Arial"/>
          <w:b/>
          <w:color w:val="auto"/>
          <w:highlight w:val="yellow"/>
        </w:rPr>
      </w:pPr>
    </w:p>
    <w:p w14:paraId="0952B8F1" w14:textId="77777777" w:rsidR="00F741BE" w:rsidRDefault="00F741BE" w:rsidP="00F741BE">
      <w:pPr>
        <w:pStyle w:val="BodyTextBlue"/>
        <w:ind w:left="0"/>
        <w:rPr>
          <w:rFonts w:cs="Arial"/>
          <w:b/>
          <w:color w:val="auto"/>
          <w:highlight w:val="yellow"/>
        </w:rPr>
      </w:pPr>
    </w:p>
    <w:p w14:paraId="00B8205B" w14:textId="77777777" w:rsidR="00F741BE" w:rsidRPr="009D570E" w:rsidRDefault="00F741BE" w:rsidP="00F741BE">
      <w:pPr>
        <w:pStyle w:val="BodyTextBlue"/>
        <w:ind w:left="0"/>
        <w:rPr>
          <w:rFonts w:cs="Arial"/>
          <w:b/>
          <w:color w:val="auto"/>
          <w:highlight w:val="yellow"/>
        </w:rPr>
      </w:pPr>
    </w:p>
    <w:p w14:paraId="32BDE5E7" w14:textId="77777777" w:rsidR="00F741BE" w:rsidRPr="00692162" w:rsidRDefault="00F741BE" w:rsidP="00F741BE">
      <w:pPr>
        <w:pStyle w:val="BodyTextBlue"/>
        <w:ind w:left="0"/>
        <w:rPr>
          <w:rFonts w:cs="Arial"/>
          <w:color w:val="auto"/>
        </w:rPr>
      </w:pPr>
      <w:r w:rsidRPr="00692162">
        <w:rPr>
          <w:rFonts w:cs="Arial"/>
          <w:b/>
          <w:color w:val="auto"/>
        </w:rPr>
        <w:lastRenderedPageBreak/>
        <w:t>Goal 5:</w:t>
      </w:r>
      <w:r w:rsidRPr="00692162">
        <w:rPr>
          <w:rFonts w:cs="Arial"/>
          <w:color w:val="auto"/>
        </w:rPr>
        <w:t xml:space="preserve">  Establish priorities for reducing risks to the people and their property with emphasis on long-term and maximum benefits to the public rather than short-term benefit of special interests.</w:t>
      </w:r>
    </w:p>
    <w:p w14:paraId="3A299427" w14:textId="77777777" w:rsidR="00F741BE" w:rsidRPr="00692162" w:rsidRDefault="00F741BE" w:rsidP="00F741BE">
      <w:pPr>
        <w:rPr>
          <w:rFonts w:ascii="Arial" w:hAnsi="Arial" w:cs="Arial"/>
        </w:rPr>
      </w:pPr>
    </w:p>
    <w:p w14:paraId="00F4C374" w14:textId="214BD99B" w:rsidR="00F741BE" w:rsidRPr="0033036B" w:rsidRDefault="00F741BE" w:rsidP="0033036B">
      <w:pPr>
        <w:pStyle w:val="BodyText"/>
        <w:ind w:left="0"/>
        <w:rPr>
          <w:rFonts w:cs="Arial"/>
        </w:rPr>
      </w:pPr>
      <w:r w:rsidRPr="00692162">
        <w:rPr>
          <w:rFonts w:cs="Arial"/>
          <w:b/>
          <w:u w:val="single"/>
        </w:rPr>
        <w:t>Action 5.1.1:</w:t>
      </w:r>
      <w:r w:rsidRPr="00692162">
        <w:rPr>
          <w:rFonts w:cs="Arial"/>
          <w:b/>
        </w:rPr>
        <w:t xml:space="preserve">  </w:t>
      </w:r>
      <w:r w:rsidRPr="00692162">
        <w:rPr>
          <w:rFonts w:cs="Arial"/>
        </w:rPr>
        <w:t>Incorporate hazard mitigation into the long-range planning and development activities of the county and each jurisdiction.</w:t>
      </w:r>
    </w:p>
    <w:tbl>
      <w:tblPr>
        <w:tblStyle w:val="TableGrid"/>
        <w:tblW w:w="0" w:type="auto"/>
        <w:tblLook w:val="04A0" w:firstRow="1" w:lastRow="0" w:firstColumn="1" w:lastColumn="0" w:noHBand="0" w:noVBand="1"/>
      </w:tblPr>
      <w:tblGrid>
        <w:gridCol w:w="2960"/>
        <w:gridCol w:w="6616"/>
      </w:tblGrid>
      <w:tr w:rsidR="00F741BE" w:rsidRPr="009D570E" w14:paraId="38F5200B" w14:textId="77777777" w:rsidTr="0006389E">
        <w:tc>
          <w:tcPr>
            <w:tcW w:w="9576" w:type="dxa"/>
            <w:gridSpan w:val="2"/>
            <w:shd w:val="clear" w:color="auto" w:fill="BFBFBF" w:themeFill="background1" w:themeFillShade="BF"/>
          </w:tcPr>
          <w:p w14:paraId="48FADDC8"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5B1B14AD" w14:textId="77777777" w:rsidR="00F741BE" w:rsidRPr="009D570E" w:rsidRDefault="00F741BE" w:rsidP="0006389E">
            <w:pPr>
              <w:jc w:val="center"/>
              <w:rPr>
                <w:rFonts w:ascii="Arial" w:hAnsi="Arial" w:cs="Arial"/>
                <w:b/>
              </w:rPr>
            </w:pPr>
          </w:p>
        </w:tc>
      </w:tr>
      <w:tr w:rsidR="00F741BE" w:rsidRPr="009D570E" w14:paraId="46BE9C8D" w14:textId="77777777" w:rsidTr="0006389E">
        <w:tc>
          <w:tcPr>
            <w:tcW w:w="2960" w:type="dxa"/>
            <w:tcBorders>
              <w:bottom w:val="single" w:sz="4" w:space="0" w:color="auto"/>
            </w:tcBorders>
            <w:shd w:val="clear" w:color="auto" w:fill="F2F2F2" w:themeFill="background1" w:themeFillShade="F2"/>
            <w:vAlign w:val="center"/>
          </w:tcPr>
          <w:p w14:paraId="2EDB0EC1"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24D1C3E7" w14:textId="77777777" w:rsidR="00F741BE" w:rsidRPr="009D570E" w:rsidRDefault="00F741BE" w:rsidP="0006389E">
            <w:pPr>
              <w:rPr>
                <w:rFonts w:ascii="Arial" w:hAnsi="Arial" w:cs="Arial"/>
                <w:b/>
              </w:rPr>
            </w:pPr>
          </w:p>
        </w:tc>
        <w:tc>
          <w:tcPr>
            <w:tcW w:w="6616" w:type="dxa"/>
            <w:tcBorders>
              <w:bottom w:val="single" w:sz="4" w:space="0" w:color="auto"/>
            </w:tcBorders>
            <w:vAlign w:val="center"/>
          </w:tcPr>
          <w:p w14:paraId="1E553AD4" w14:textId="6646730E" w:rsidR="00F741BE" w:rsidRPr="009D570E" w:rsidRDefault="0033036B" w:rsidP="0006389E">
            <w:pPr>
              <w:rPr>
                <w:rFonts w:ascii="Arial" w:hAnsi="Arial" w:cs="Arial"/>
              </w:rPr>
            </w:pPr>
            <w:r>
              <w:rPr>
                <w:rFonts w:ascii="Arial" w:hAnsi="Arial" w:cs="Arial"/>
              </w:rPr>
              <w:t>Rolla</w:t>
            </w:r>
          </w:p>
        </w:tc>
      </w:tr>
      <w:tr w:rsidR="00F741BE" w:rsidRPr="009D570E" w14:paraId="27F9FF75" w14:textId="77777777" w:rsidTr="0006389E">
        <w:tc>
          <w:tcPr>
            <w:tcW w:w="9576" w:type="dxa"/>
            <w:gridSpan w:val="2"/>
            <w:shd w:val="clear" w:color="auto" w:fill="D9D9D9" w:themeFill="background1" w:themeFillShade="D9"/>
            <w:vAlign w:val="center"/>
          </w:tcPr>
          <w:p w14:paraId="19889648"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1EF3D3C7" w14:textId="77777777" w:rsidTr="0006389E">
        <w:trPr>
          <w:trHeight w:val="429"/>
        </w:trPr>
        <w:tc>
          <w:tcPr>
            <w:tcW w:w="2960" w:type="dxa"/>
            <w:tcBorders>
              <w:bottom w:val="single" w:sz="4" w:space="0" w:color="auto"/>
            </w:tcBorders>
            <w:shd w:val="clear" w:color="auto" w:fill="F2F2F2" w:themeFill="background1" w:themeFillShade="F2"/>
            <w:vAlign w:val="center"/>
          </w:tcPr>
          <w:p w14:paraId="3CC9E0EE" w14:textId="77777777" w:rsidR="00F741BE" w:rsidRPr="009D570E" w:rsidRDefault="00F741BE" w:rsidP="0006389E">
            <w:pPr>
              <w:rPr>
                <w:rFonts w:ascii="Arial" w:hAnsi="Arial" w:cs="Arial"/>
                <w:b/>
              </w:rPr>
            </w:pPr>
            <w:r w:rsidRPr="009D570E">
              <w:rPr>
                <w:rFonts w:ascii="Arial" w:hAnsi="Arial" w:cs="Arial"/>
                <w:b/>
              </w:rPr>
              <w:t>Problem being Mitigated:</w:t>
            </w:r>
          </w:p>
          <w:p w14:paraId="27C6D17F" w14:textId="77777777" w:rsidR="00F741BE" w:rsidRPr="009D570E" w:rsidRDefault="00F741BE" w:rsidP="0006389E">
            <w:pPr>
              <w:rPr>
                <w:rFonts w:ascii="Arial" w:hAnsi="Arial" w:cs="Arial"/>
              </w:rPr>
            </w:pPr>
          </w:p>
        </w:tc>
        <w:tc>
          <w:tcPr>
            <w:tcW w:w="6616" w:type="dxa"/>
            <w:tcBorders>
              <w:bottom w:val="single" w:sz="4" w:space="0" w:color="auto"/>
            </w:tcBorders>
            <w:vAlign w:val="center"/>
          </w:tcPr>
          <w:p w14:paraId="115FB01C" w14:textId="77777777" w:rsidR="00F741BE" w:rsidRPr="009D570E" w:rsidRDefault="00F741BE" w:rsidP="0006389E">
            <w:pPr>
              <w:rPr>
                <w:rFonts w:ascii="Arial" w:hAnsi="Arial" w:cs="Arial"/>
              </w:rPr>
            </w:pPr>
            <w:r w:rsidRPr="009D570E">
              <w:rPr>
                <w:rFonts w:ascii="Arial" w:hAnsi="Arial" w:cs="Arial"/>
              </w:rPr>
              <w:t xml:space="preserve">Risks/vulnerabilities associated </w:t>
            </w:r>
            <w:r>
              <w:rPr>
                <w:rFonts w:ascii="Arial" w:hAnsi="Arial" w:cs="Arial"/>
              </w:rPr>
              <w:t xml:space="preserve">with not incorporating hazard mitigation in the long-term planning and development of activities by each jurisdiction. </w:t>
            </w:r>
          </w:p>
        </w:tc>
      </w:tr>
      <w:tr w:rsidR="00F741BE" w:rsidRPr="009D570E" w14:paraId="7D3842C5" w14:textId="77777777" w:rsidTr="0006389E">
        <w:tc>
          <w:tcPr>
            <w:tcW w:w="2960" w:type="dxa"/>
            <w:tcBorders>
              <w:bottom w:val="single" w:sz="4" w:space="0" w:color="auto"/>
            </w:tcBorders>
            <w:shd w:val="clear" w:color="auto" w:fill="F2F2F2" w:themeFill="background1" w:themeFillShade="F2"/>
            <w:vAlign w:val="center"/>
          </w:tcPr>
          <w:p w14:paraId="0B103637" w14:textId="77777777" w:rsidR="00F741BE" w:rsidRPr="009D570E" w:rsidRDefault="00F741BE" w:rsidP="0006389E">
            <w:pPr>
              <w:rPr>
                <w:rFonts w:ascii="Arial" w:hAnsi="Arial" w:cs="Arial"/>
                <w:b/>
              </w:rPr>
            </w:pPr>
            <w:r w:rsidRPr="009D570E">
              <w:rPr>
                <w:rFonts w:ascii="Arial" w:hAnsi="Arial" w:cs="Arial"/>
                <w:b/>
              </w:rPr>
              <w:t>Hazard(s) Addressed:</w:t>
            </w:r>
          </w:p>
        </w:tc>
        <w:tc>
          <w:tcPr>
            <w:tcW w:w="6616" w:type="dxa"/>
            <w:tcBorders>
              <w:bottom w:val="single" w:sz="4" w:space="0" w:color="auto"/>
            </w:tcBorders>
            <w:vAlign w:val="center"/>
          </w:tcPr>
          <w:p w14:paraId="07FC82F2" w14:textId="77777777" w:rsidR="00F741BE" w:rsidRPr="009D570E" w:rsidRDefault="00F741BE" w:rsidP="0006389E">
            <w:pPr>
              <w:rPr>
                <w:rFonts w:ascii="Arial" w:hAnsi="Arial" w:cs="Arial"/>
              </w:rPr>
            </w:pPr>
            <w:r>
              <w:rPr>
                <w:rFonts w:ascii="Arial" w:hAnsi="Arial" w:cs="Arial"/>
              </w:rPr>
              <w:t>All Hazards</w:t>
            </w:r>
          </w:p>
        </w:tc>
      </w:tr>
      <w:tr w:rsidR="00F741BE" w:rsidRPr="009D570E" w14:paraId="60D61F2C" w14:textId="77777777" w:rsidTr="0006389E">
        <w:tc>
          <w:tcPr>
            <w:tcW w:w="9576" w:type="dxa"/>
            <w:gridSpan w:val="2"/>
            <w:shd w:val="clear" w:color="auto" w:fill="D9D9D9" w:themeFill="background1" w:themeFillShade="D9"/>
            <w:vAlign w:val="center"/>
          </w:tcPr>
          <w:p w14:paraId="72667CFE"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02C13DCA" w14:textId="77777777" w:rsidTr="0006389E">
        <w:tc>
          <w:tcPr>
            <w:tcW w:w="2960" w:type="dxa"/>
            <w:tcBorders>
              <w:bottom w:val="single" w:sz="4" w:space="0" w:color="auto"/>
            </w:tcBorders>
            <w:shd w:val="clear" w:color="auto" w:fill="F2F2F2" w:themeFill="background1" w:themeFillShade="F2"/>
            <w:vAlign w:val="center"/>
          </w:tcPr>
          <w:p w14:paraId="1176C16A" w14:textId="77777777" w:rsidR="00F741BE" w:rsidRPr="009D570E" w:rsidRDefault="00F741BE" w:rsidP="0006389E">
            <w:pPr>
              <w:rPr>
                <w:rFonts w:ascii="Arial" w:hAnsi="Arial" w:cs="Arial"/>
                <w:b/>
              </w:rPr>
            </w:pPr>
            <w:r w:rsidRPr="009D570E">
              <w:rPr>
                <w:rFonts w:ascii="Arial" w:hAnsi="Arial" w:cs="Arial"/>
                <w:b/>
              </w:rPr>
              <w:t>Action/Project Number:</w:t>
            </w:r>
          </w:p>
          <w:p w14:paraId="13E6BE9A" w14:textId="77777777" w:rsidR="00F741BE" w:rsidRPr="009D570E" w:rsidRDefault="00F741BE" w:rsidP="0006389E">
            <w:pPr>
              <w:rPr>
                <w:rFonts w:ascii="Arial" w:hAnsi="Arial" w:cs="Arial"/>
              </w:rPr>
            </w:pPr>
          </w:p>
        </w:tc>
        <w:tc>
          <w:tcPr>
            <w:tcW w:w="6616" w:type="dxa"/>
            <w:vAlign w:val="center"/>
          </w:tcPr>
          <w:p w14:paraId="162ACB2D" w14:textId="77777777" w:rsidR="00F741BE" w:rsidRPr="009D570E" w:rsidRDefault="00F741BE" w:rsidP="0006389E">
            <w:pPr>
              <w:rPr>
                <w:rFonts w:ascii="Arial" w:hAnsi="Arial" w:cs="Arial"/>
                <w:highlight w:val="yellow"/>
              </w:rPr>
            </w:pPr>
            <w:r w:rsidRPr="009D570E">
              <w:rPr>
                <w:rFonts w:ascii="Arial" w:hAnsi="Arial" w:cs="Arial"/>
              </w:rPr>
              <w:t>5.</w:t>
            </w:r>
            <w:r>
              <w:rPr>
                <w:rFonts w:ascii="Arial" w:hAnsi="Arial" w:cs="Arial"/>
              </w:rPr>
              <w:t>1.1</w:t>
            </w:r>
          </w:p>
        </w:tc>
      </w:tr>
      <w:tr w:rsidR="00F741BE" w:rsidRPr="009D570E" w14:paraId="2E9351CE" w14:textId="77777777" w:rsidTr="0006389E">
        <w:tc>
          <w:tcPr>
            <w:tcW w:w="2960" w:type="dxa"/>
            <w:tcBorders>
              <w:bottom w:val="single" w:sz="4" w:space="0" w:color="auto"/>
            </w:tcBorders>
            <w:shd w:val="clear" w:color="auto" w:fill="F2F2F2" w:themeFill="background1" w:themeFillShade="F2"/>
            <w:vAlign w:val="center"/>
          </w:tcPr>
          <w:p w14:paraId="4A6C29F3"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16" w:type="dxa"/>
            <w:vAlign w:val="center"/>
          </w:tcPr>
          <w:p w14:paraId="329238A1" w14:textId="77777777" w:rsidR="00F741BE" w:rsidRPr="009D570E" w:rsidRDefault="00F741BE" w:rsidP="0006389E">
            <w:pPr>
              <w:rPr>
                <w:rFonts w:ascii="Arial" w:hAnsi="Arial" w:cs="Arial"/>
                <w:highlight w:val="yellow"/>
              </w:rPr>
            </w:pPr>
            <w:r>
              <w:rPr>
                <w:rFonts w:ascii="Arial" w:hAnsi="Arial" w:cs="Arial"/>
              </w:rPr>
              <w:t>Incorporating hazard mitigation into all long-range planning and development activities</w:t>
            </w:r>
          </w:p>
        </w:tc>
      </w:tr>
      <w:tr w:rsidR="00F741BE" w:rsidRPr="009D570E" w14:paraId="7A81086C" w14:textId="77777777" w:rsidTr="0006389E">
        <w:trPr>
          <w:trHeight w:val="879"/>
        </w:trPr>
        <w:tc>
          <w:tcPr>
            <w:tcW w:w="2960" w:type="dxa"/>
            <w:tcBorders>
              <w:bottom w:val="single" w:sz="4" w:space="0" w:color="auto"/>
            </w:tcBorders>
            <w:shd w:val="clear" w:color="auto" w:fill="F2F2F2" w:themeFill="background1" w:themeFillShade="F2"/>
            <w:vAlign w:val="center"/>
          </w:tcPr>
          <w:p w14:paraId="64B61317" w14:textId="77777777" w:rsidR="00F741BE" w:rsidRPr="009D570E" w:rsidRDefault="00F741BE" w:rsidP="0006389E">
            <w:pPr>
              <w:rPr>
                <w:rFonts w:ascii="Arial" w:hAnsi="Arial" w:cs="Arial"/>
                <w:b/>
              </w:rPr>
            </w:pPr>
          </w:p>
          <w:p w14:paraId="38074F98" w14:textId="77777777" w:rsidR="00F741BE" w:rsidRPr="009D570E" w:rsidRDefault="00F741BE" w:rsidP="0006389E">
            <w:pPr>
              <w:rPr>
                <w:rFonts w:ascii="Arial" w:hAnsi="Arial" w:cs="Arial"/>
                <w:b/>
              </w:rPr>
            </w:pPr>
            <w:r w:rsidRPr="009D570E">
              <w:rPr>
                <w:rFonts w:ascii="Arial" w:hAnsi="Arial" w:cs="Arial"/>
                <w:b/>
              </w:rPr>
              <w:t>Action or Project Description:</w:t>
            </w:r>
          </w:p>
          <w:p w14:paraId="0B8545D3" w14:textId="77777777" w:rsidR="00F741BE" w:rsidRPr="009D570E" w:rsidRDefault="00F741BE" w:rsidP="0006389E">
            <w:pPr>
              <w:rPr>
                <w:rFonts w:ascii="Arial" w:hAnsi="Arial" w:cs="Arial"/>
              </w:rPr>
            </w:pPr>
          </w:p>
        </w:tc>
        <w:tc>
          <w:tcPr>
            <w:tcW w:w="6616" w:type="dxa"/>
            <w:vAlign w:val="center"/>
          </w:tcPr>
          <w:p w14:paraId="12D46DB2" w14:textId="77777777" w:rsidR="00F741BE" w:rsidRPr="009D570E" w:rsidRDefault="00F741BE" w:rsidP="0006389E">
            <w:pPr>
              <w:rPr>
                <w:rFonts w:ascii="Arial" w:hAnsi="Arial" w:cs="Arial"/>
              </w:rPr>
            </w:pPr>
            <w:r>
              <w:rPr>
                <w:rFonts w:ascii="Arial" w:hAnsi="Arial" w:cs="Arial"/>
              </w:rPr>
              <w:t>Incorporate hazard mitigation into the long-range planning and development activities of the county and each jurisdiction.</w:t>
            </w:r>
          </w:p>
        </w:tc>
      </w:tr>
      <w:tr w:rsidR="00F741BE" w:rsidRPr="009D570E" w14:paraId="26D7E269" w14:textId="77777777" w:rsidTr="0006389E">
        <w:tc>
          <w:tcPr>
            <w:tcW w:w="2960" w:type="dxa"/>
            <w:tcBorders>
              <w:bottom w:val="single" w:sz="4" w:space="0" w:color="auto"/>
            </w:tcBorders>
            <w:shd w:val="clear" w:color="auto" w:fill="F2F2F2" w:themeFill="background1" w:themeFillShade="F2"/>
            <w:vAlign w:val="center"/>
          </w:tcPr>
          <w:p w14:paraId="432D115E"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16" w:type="dxa"/>
            <w:vAlign w:val="center"/>
          </w:tcPr>
          <w:p w14:paraId="33001FFC" w14:textId="77777777" w:rsidR="00F741BE" w:rsidRPr="009D570E" w:rsidRDefault="00F741BE" w:rsidP="0006389E">
            <w:pPr>
              <w:rPr>
                <w:rFonts w:ascii="Arial" w:hAnsi="Arial" w:cs="Arial"/>
              </w:rPr>
            </w:pPr>
            <w:r w:rsidRPr="009D570E">
              <w:rPr>
                <w:rFonts w:ascii="Arial" w:hAnsi="Arial" w:cs="Arial"/>
              </w:rPr>
              <w:t xml:space="preserve">Establish priorities for reducing risks to the people and their property with emphasis on long-term and maximum benefits to the public rather than short-term benefits of special interests.  </w:t>
            </w:r>
          </w:p>
        </w:tc>
      </w:tr>
      <w:tr w:rsidR="00F741BE" w:rsidRPr="009D570E" w14:paraId="2E576B03" w14:textId="77777777" w:rsidTr="0006389E">
        <w:tc>
          <w:tcPr>
            <w:tcW w:w="2960" w:type="dxa"/>
            <w:tcBorders>
              <w:bottom w:val="single" w:sz="4" w:space="0" w:color="auto"/>
            </w:tcBorders>
            <w:shd w:val="clear" w:color="auto" w:fill="F2F2F2" w:themeFill="background1" w:themeFillShade="F2"/>
            <w:vAlign w:val="center"/>
          </w:tcPr>
          <w:p w14:paraId="4315A425"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16" w:type="dxa"/>
            <w:tcBorders>
              <w:bottom w:val="single" w:sz="4" w:space="0" w:color="auto"/>
            </w:tcBorders>
            <w:vAlign w:val="center"/>
          </w:tcPr>
          <w:p w14:paraId="3046FCA7" w14:textId="77777777" w:rsidR="00F741BE" w:rsidRPr="009D570E" w:rsidRDefault="00F741BE" w:rsidP="0006389E">
            <w:pPr>
              <w:rPr>
                <w:rFonts w:ascii="Arial" w:hAnsi="Arial" w:cs="Arial"/>
              </w:rPr>
            </w:pPr>
            <w:r>
              <w:rPr>
                <w:rFonts w:ascii="Arial" w:hAnsi="Arial" w:cs="Arial"/>
              </w:rPr>
              <w:t>$2,500 - $25,000</w:t>
            </w:r>
          </w:p>
        </w:tc>
      </w:tr>
      <w:tr w:rsidR="00F741BE" w:rsidRPr="009D570E" w14:paraId="4FD7A615" w14:textId="77777777" w:rsidTr="0006389E">
        <w:tc>
          <w:tcPr>
            <w:tcW w:w="2960" w:type="dxa"/>
            <w:tcBorders>
              <w:bottom w:val="single" w:sz="4" w:space="0" w:color="auto"/>
            </w:tcBorders>
            <w:shd w:val="clear" w:color="auto" w:fill="F2F2F2" w:themeFill="background1" w:themeFillShade="F2"/>
            <w:vAlign w:val="center"/>
          </w:tcPr>
          <w:p w14:paraId="6AB10B7C" w14:textId="77777777" w:rsidR="00F741BE" w:rsidRPr="009D570E" w:rsidRDefault="00F741BE" w:rsidP="0006389E">
            <w:pPr>
              <w:rPr>
                <w:rFonts w:ascii="Arial" w:hAnsi="Arial" w:cs="Arial"/>
                <w:b/>
              </w:rPr>
            </w:pPr>
            <w:r w:rsidRPr="009D570E">
              <w:rPr>
                <w:rFonts w:ascii="Arial" w:hAnsi="Arial" w:cs="Arial"/>
                <w:b/>
              </w:rPr>
              <w:t>Benefits:</w:t>
            </w:r>
          </w:p>
        </w:tc>
        <w:tc>
          <w:tcPr>
            <w:tcW w:w="6616" w:type="dxa"/>
            <w:tcBorders>
              <w:bottom w:val="single" w:sz="4" w:space="0" w:color="auto"/>
            </w:tcBorders>
            <w:vAlign w:val="center"/>
          </w:tcPr>
          <w:p w14:paraId="25127322" w14:textId="77777777" w:rsidR="00F741BE" w:rsidRPr="009D570E" w:rsidRDefault="00F741BE" w:rsidP="0006389E">
            <w:pPr>
              <w:rPr>
                <w:rFonts w:ascii="Arial" w:hAnsi="Arial" w:cs="Arial"/>
              </w:rPr>
            </w:pPr>
            <w:r w:rsidRPr="009D570E">
              <w:rPr>
                <w:rFonts w:ascii="Arial" w:hAnsi="Arial" w:cs="Arial"/>
              </w:rPr>
              <w:t xml:space="preserve">Losses avoided by implementing this action include injuries and/or casualties, </w:t>
            </w:r>
            <w:r>
              <w:rPr>
                <w:rFonts w:ascii="Arial" w:hAnsi="Arial" w:cs="Arial"/>
              </w:rPr>
              <w:t xml:space="preserve">property damages, loss of function/displacement impacts, </w:t>
            </w:r>
            <w:r w:rsidRPr="009D570E">
              <w:rPr>
                <w:rFonts w:ascii="Arial" w:hAnsi="Arial" w:cs="Arial"/>
              </w:rPr>
              <w:t>and emergency management costs/community costs.</w:t>
            </w:r>
          </w:p>
        </w:tc>
      </w:tr>
      <w:tr w:rsidR="00F741BE" w:rsidRPr="009D570E" w14:paraId="1259A73B" w14:textId="77777777" w:rsidTr="0006389E">
        <w:tc>
          <w:tcPr>
            <w:tcW w:w="9576" w:type="dxa"/>
            <w:gridSpan w:val="2"/>
            <w:shd w:val="clear" w:color="auto" w:fill="D9D9D9" w:themeFill="background1" w:themeFillShade="D9"/>
            <w:vAlign w:val="center"/>
          </w:tcPr>
          <w:p w14:paraId="1F0B5F74"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6683BE39" w14:textId="77777777" w:rsidTr="0006389E">
        <w:tc>
          <w:tcPr>
            <w:tcW w:w="2960" w:type="dxa"/>
            <w:shd w:val="clear" w:color="auto" w:fill="F2F2F2" w:themeFill="background1" w:themeFillShade="F2"/>
            <w:vAlign w:val="center"/>
          </w:tcPr>
          <w:p w14:paraId="14713DDB"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16" w:type="dxa"/>
            <w:vAlign w:val="center"/>
          </w:tcPr>
          <w:p w14:paraId="575EAF9B" w14:textId="77777777" w:rsidR="00F741BE" w:rsidRPr="009D570E" w:rsidRDefault="00F741BE" w:rsidP="0006389E">
            <w:pPr>
              <w:rPr>
                <w:rFonts w:ascii="Arial" w:hAnsi="Arial" w:cs="Arial"/>
                <w:highlight w:val="yellow"/>
              </w:rPr>
            </w:pPr>
            <w:r>
              <w:rPr>
                <w:rFonts w:ascii="Arial" w:hAnsi="Arial" w:cs="Arial"/>
              </w:rPr>
              <w:t xml:space="preserve">City </w:t>
            </w:r>
            <w:r w:rsidRPr="009D570E">
              <w:rPr>
                <w:rFonts w:ascii="Arial" w:hAnsi="Arial" w:cs="Arial"/>
              </w:rPr>
              <w:t>EMD</w:t>
            </w:r>
            <w:r>
              <w:rPr>
                <w:rFonts w:ascii="Arial" w:hAnsi="Arial" w:cs="Arial"/>
              </w:rPr>
              <w:t>, local planners, MPC</w:t>
            </w:r>
          </w:p>
        </w:tc>
      </w:tr>
      <w:tr w:rsidR="00F741BE" w:rsidRPr="009D570E" w14:paraId="3577ADCC" w14:textId="77777777" w:rsidTr="0006389E">
        <w:tc>
          <w:tcPr>
            <w:tcW w:w="2960" w:type="dxa"/>
            <w:shd w:val="clear" w:color="auto" w:fill="F2F2F2" w:themeFill="background1" w:themeFillShade="F2"/>
            <w:vAlign w:val="center"/>
          </w:tcPr>
          <w:p w14:paraId="672586A4"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16" w:type="dxa"/>
            <w:vAlign w:val="center"/>
          </w:tcPr>
          <w:p w14:paraId="25AB3E09" w14:textId="77777777" w:rsidR="00F741BE" w:rsidRPr="009D570E" w:rsidRDefault="00F741BE" w:rsidP="0006389E">
            <w:pPr>
              <w:rPr>
                <w:rFonts w:ascii="Arial" w:hAnsi="Arial" w:cs="Arial"/>
              </w:rPr>
            </w:pPr>
            <w:r w:rsidRPr="009D570E">
              <w:rPr>
                <w:rFonts w:ascii="Arial" w:hAnsi="Arial" w:cs="Arial"/>
              </w:rPr>
              <w:t>2</w:t>
            </w:r>
            <w:r>
              <w:rPr>
                <w:rFonts w:ascii="Arial" w:hAnsi="Arial" w:cs="Arial"/>
              </w:rPr>
              <w:t>9</w:t>
            </w:r>
            <w:r w:rsidRPr="009D570E">
              <w:rPr>
                <w:rFonts w:ascii="Arial" w:hAnsi="Arial" w:cs="Arial"/>
              </w:rPr>
              <w:t xml:space="preserve"> – High Priority</w:t>
            </w:r>
          </w:p>
        </w:tc>
      </w:tr>
      <w:tr w:rsidR="00F741BE" w:rsidRPr="009D570E" w14:paraId="5A326A87" w14:textId="77777777" w:rsidTr="0006389E">
        <w:tc>
          <w:tcPr>
            <w:tcW w:w="2960" w:type="dxa"/>
            <w:shd w:val="clear" w:color="auto" w:fill="F2F2F2" w:themeFill="background1" w:themeFillShade="F2"/>
            <w:vAlign w:val="center"/>
          </w:tcPr>
          <w:p w14:paraId="4B532C5F"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16" w:type="dxa"/>
            <w:vAlign w:val="center"/>
          </w:tcPr>
          <w:p w14:paraId="50DA1A5E" w14:textId="77777777" w:rsidR="00F741BE" w:rsidRPr="009D570E" w:rsidRDefault="00F741BE" w:rsidP="0006389E">
            <w:pPr>
              <w:rPr>
                <w:rFonts w:ascii="Arial" w:hAnsi="Arial" w:cs="Arial"/>
              </w:rPr>
            </w:pPr>
            <w:r>
              <w:rPr>
                <w:rFonts w:ascii="Arial" w:hAnsi="Arial" w:cs="Arial"/>
              </w:rPr>
              <w:t>On-going</w:t>
            </w:r>
          </w:p>
        </w:tc>
      </w:tr>
      <w:tr w:rsidR="00F741BE" w:rsidRPr="009D570E" w14:paraId="72A30150" w14:textId="77777777" w:rsidTr="0006389E">
        <w:tc>
          <w:tcPr>
            <w:tcW w:w="2960" w:type="dxa"/>
            <w:shd w:val="clear" w:color="auto" w:fill="F2F2F2" w:themeFill="background1" w:themeFillShade="F2"/>
            <w:vAlign w:val="center"/>
          </w:tcPr>
          <w:p w14:paraId="5B2DA9D6" w14:textId="77777777" w:rsidR="00F741BE" w:rsidRPr="009D570E" w:rsidRDefault="00F741BE" w:rsidP="0006389E">
            <w:pPr>
              <w:rPr>
                <w:rFonts w:ascii="Arial" w:hAnsi="Arial" w:cs="Arial"/>
                <w:b/>
              </w:rPr>
            </w:pPr>
            <w:r w:rsidRPr="009D570E">
              <w:rPr>
                <w:rFonts w:ascii="Arial" w:hAnsi="Arial" w:cs="Arial"/>
                <w:b/>
              </w:rPr>
              <w:t>Potential Fund Sources:</w:t>
            </w:r>
          </w:p>
          <w:p w14:paraId="01D96D0F" w14:textId="77777777" w:rsidR="00F741BE" w:rsidRPr="009D570E" w:rsidRDefault="00F741BE" w:rsidP="0006389E">
            <w:pPr>
              <w:rPr>
                <w:rFonts w:ascii="Arial" w:hAnsi="Arial" w:cs="Arial"/>
                <w:b/>
              </w:rPr>
            </w:pPr>
          </w:p>
        </w:tc>
        <w:tc>
          <w:tcPr>
            <w:tcW w:w="6616" w:type="dxa"/>
            <w:vAlign w:val="center"/>
          </w:tcPr>
          <w:p w14:paraId="0D3984A9" w14:textId="77777777" w:rsidR="00F741BE" w:rsidRPr="009D570E" w:rsidRDefault="00F741BE" w:rsidP="0006389E">
            <w:pPr>
              <w:rPr>
                <w:rFonts w:ascii="Arial" w:hAnsi="Arial" w:cs="Arial"/>
                <w:highlight w:val="yellow"/>
              </w:rPr>
            </w:pPr>
            <w:r w:rsidRPr="009D570E">
              <w:rPr>
                <w:rFonts w:ascii="Arial" w:hAnsi="Arial" w:cs="Arial"/>
              </w:rPr>
              <w:t>Grants, local general revenue funds, and private donations of cash, goods, or services.</w:t>
            </w:r>
          </w:p>
        </w:tc>
      </w:tr>
      <w:tr w:rsidR="00F741BE" w:rsidRPr="009D570E" w14:paraId="6D744695" w14:textId="77777777" w:rsidTr="0006389E">
        <w:tc>
          <w:tcPr>
            <w:tcW w:w="2960" w:type="dxa"/>
            <w:tcBorders>
              <w:bottom w:val="single" w:sz="4" w:space="0" w:color="auto"/>
            </w:tcBorders>
            <w:shd w:val="clear" w:color="auto" w:fill="F2F2F2" w:themeFill="background1" w:themeFillShade="F2"/>
            <w:vAlign w:val="center"/>
          </w:tcPr>
          <w:p w14:paraId="72765A8D"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16" w:type="dxa"/>
            <w:tcBorders>
              <w:bottom w:val="single" w:sz="4" w:space="0" w:color="auto"/>
            </w:tcBorders>
            <w:vAlign w:val="center"/>
          </w:tcPr>
          <w:p w14:paraId="417CD7EC" w14:textId="77777777" w:rsidR="00F741BE" w:rsidRPr="009D570E" w:rsidRDefault="00F741BE" w:rsidP="0006389E">
            <w:pPr>
              <w:rPr>
                <w:rFonts w:ascii="Arial" w:hAnsi="Arial" w:cs="Arial"/>
              </w:rPr>
            </w:pPr>
            <w:r w:rsidRPr="009D570E">
              <w:rPr>
                <w:rFonts w:ascii="Arial" w:hAnsi="Arial" w:cs="Arial"/>
              </w:rPr>
              <w:t>Hazard Mitigation P</w:t>
            </w:r>
            <w:r>
              <w:rPr>
                <w:rFonts w:ascii="Arial" w:hAnsi="Arial" w:cs="Arial"/>
              </w:rPr>
              <w:t>lan, LEOP, economic development plan, transportation plan, floodplain ordinance</w:t>
            </w:r>
          </w:p>
        </w:tc>
      </w:tr>
      <w:tr w:rsidR="00F741BE" w:rsidRPr="009D570E" w14:paraId="35CABAF0" w14:textId="77777777" w:rsidTr="0006389E">
        <w:tc>
          <w:tcPr>
            <w:tcW w:w="9576" w:type="dxa"/>
            <w:gridSpan w:val="2"/>
            <w:shd w:val="clear" w:color="auto" w:fill="D9D9D9" w:themeFill="background1" w:themeFillShade="D9"/>
            <w:vAlign w:val="center"/>
          </w:tcPr>
          <w:p w14:paraId="20C4B7C5"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58492A78" w14:textId="77777777" w:rsidTr="0006389E">
        <w:tc>
          <w:tcPr>
            <w:tcW w:w="2960" w:type="dxa"/>
            <w:shd w:val="clear" w:color="auto" w:fill="D9D9D9" w:themeFill="background1" w:themeFillShade="D9"/>
            <w:vAlign w:val="center"/>
          </w:tcPr>
          <w:p w14:paraId="3D724FC5" w14:textId="77777777" w:rsidR="00F741BE" w:rsidRPr="009D570E" w:rsidRDefault="00F741BE" w:rsidP="0006389E">
            <w:pPr>
              <w:rPr>
                <w:rFonts w:ascii="Arial" w:hAnsi="Arial" w:cs="Arial"/>
              </w:rPr>
            </w:pPr>
            <w:r w:rsidRPr="009D570E">
              <w:rPr>
                <w:rFonts w:ascii="Arial" w:hAnsi="Arial" w:cs="Arial"/>
                <w:b/>
              </w:rPr>
              <w:t>Action Status</w:t>
            </w:r>
          </w:p>
        </w:tc>
        <w:tc>
          <w:tcPr>
            <w:tcW w:w="6616" w:type="dxa"/>
            <w:vAlign w:val="center"/>
          </w:tcPr>
          <w:p w14:paraId="656B1673" w14:textId="77777777" w:rsidR="00F741BE" w:rsidRPr="009D570E" w:rsidRDefault="00F741BE" w:rsidP="0006389E">
            <w:pPr>
              <w:rPr>
                <w:rFonts w:ascii="Arial" w:hAnsi="Arial" w:cs="Arial"/>
                <w:highlight w:val="yellow"/>
              </w:rPr>
            </w:pPr>
            <w:r w:rsidRPr="009D570E">
              <w:rPr>
                <w:rFonts w:ascii="Arial" w:hAnsi="Arial" w:cs="Arial"/>
              </w:rPr>
              <w:t>Continuing – in progress</w:t>
            </w:r>
          </w:p>
        </w:tc>
      </w:tr>
      <w:tr w:rsidR="00F741BE" w:rsidRPr="009D570E" w14:paraId="28139B88" w14:textId="77777777" w:rsidTr="0006389E">
        <w:tc>
          <w:tcPr>
            <w:tcW w:w="2960" w:type="dxa"/>
            <w:shd w:val="clear" w:color="auto" w:fill="D9D9D9" w:themeFill="background1" w:themeFillShade="D9"/>
            <w:vAlign w:val="center"/>
          </w:tcPr>
          <w:p w14:paraId="09EF1EA1"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16" w:type="dxa"/>
            <w:vAlign w:val="center"/>
          </w:tcPr>
          <w:p w14:paraId="3576C295" w14:textId="66FA0983" w:rsidR="00F741BE" w:rsidRPr="009D570E" w:rsidRDefault="00F741BE" w:rsidP="0006389E">
            <w:pPr>
              <w:rPr>
                <w:rFonts w:ascii="Arial" w:hAnsi="Arial" w:cs="Arial"/>
                <w:highlight w:val="yellow"/>
              </w:rPr>
            </w:pPr>
            <w:r>
              <w:rPr>
                <w:rFonts w:ascii="Arial" w:hAnsi="Arial" w:cs="Arial"/>
              </w:rPr>
              <w:t xml:space="preserve">Hazard mitigation goals and actions have been incorporated into the regional Community and Economic Development Strategy. Mitigation actions are part of the LEOP. </w:t>
            </w:r>
            <w:r w:rsidR="0033036B">
              <w:rPr>
                <w:rFonts w:ascii="Arial" w:hAnsi="Arial" w:cs="Arial"/>
              </w:rPr>
              <w:t xml:space="preserve">Rolla reports that hazard mitigation has been incorporated into the Comprehensive Plan, Capital Improvement Plan, Rolla Regional Economic Commission Economic Development Plan, and Integrated Management Plan. </w:t>
            </w:r>
            <w:r>
              <w:rPr>
                <w:rFonts w:ascii="Arial" w:hAnsi="Arial" w:cs="Arial"/>
              </w:rPr>
              <w:t>As more officials become familiar with mitigation and understand how it fits within other planning activities, this action item will continue to expand.</w:t>
            </w:r>
          </w:p>
        </w:tc>
      </w:tr>
    </w:tbl>
    <w:p w14:paraId="7F28299A" w14:textId="77777777" w:rsidR="00F741BE" w:rsidRDefault="00F741BE" w:rsidP="0033036B">
      <w:pPr>
        <w:pStyle w:val="BodyText"/>
        <w:ind w:left="0"/>
        <w:rPr>
          <w:rFonts w:cs="Arial"/>
          <w:b/>
          <w:u w:val="single"/>
        </w:rPr>
      </w:pPr>
    </w:p>
    <w:p w14:paraId="42D0FBEC" w14:textId="77777777" w:rsidR="00F741BE" w:rsidRPr="009D570E" w:rsidRDefault="00F741BE" w:rsidP="00F741BE">
      <w:pPr>
        <w:pStyle w:val="BodyText"/>
        <w:rPr>
          <w:rFonts w:cs="Arial"/>
        </w:rPr>
      </w:pPr>
      <w:r w:rsidRPr="00D17D7F">
        <w:rPr>
          <w:rFonts w:cs="Arial"/>
          <w:b/>
          <w:u w:val="single"/>
        </w:rPr>
        <w:t>Action 5.2.1</w:t>
      </w:r>
      <w:r w:rsidRPr="00D17D7F">
        <w:rPr>
          <w:rFonts w:cs="Arial"/>
          <w:b/>
        </w:rPr>
        <w:t>:</w:t>
      </w:r>
      <w:r w:rsidRPr="009D570E">
        <w:rPr>
          <w:rFonts w:cs="Arial"/>
          <w:b/>
        </w:rPr>
        <w:t xml:space="preserve"> </w:t>
      </w:r>
      <w:r w:rsidRPr="009D570E">
        <w:rPr>
          <w:rFonts w:cs="Arial"/>
        </w:rPr>
        <w:t xml:space="preserve"> Encourage local governments to purchase properties in the floodplain as funds become available and convert that land into public space/recreation area. </w:t>
      </w:r>
    </w:p>
    <w:p w14:paraId="665D53B1" w14:textId="77777777" w:rsidR="00F741BE" w:rsidRPr="009D570E" w:rsidRDefault="00F741BE" w:rsidP="00F741BE">
      <w:pPr>
        <w:pStyle w:val="BodyText"/>
        <w:rPr>
          <w:rFonts w:cs="Arial"/>
        </w:rPr>
      </w:pPr>
    </w:p>
    <w:tbl>
      <w:tblPr>
        <w:tblStyle w:val="TableGrid"/>
        <w:tblW w:w="0" w:type="auto"/>
        <w:tblLook w:val="04A0" w:firstRow="1" w:lastRow="0" w:firstColumn="1" w:lastColumn="0" w:noHBand="0" w:noVBand="1"/>
      </w:tblPr>
      <w:tblGrid>
        <w:gridCol w:w="2918"/>
        <w:gridCol w:w="6678"/>
      </w:tblGrid>
      <w:tr w:rsidR="00F741BE" w:rsidRPr="009D570E" w14:paraId="7E2D215F" w14:textId="77777777" w:rsidTr="0006389E">
        <w:trPr>
          <w:trHeight w:val="946"/>
        </w:trPr>
        <w:tc>
          <w:tcPr>
            <w:tcW w:w="9576" w:type="dxa"/>
            <w:gridSpan w:val="2"/>
            <w:shd w:val="clear" w:color="auto" w:fill="BFBFBF" w:themeFill="background1" w:themeFillShade="BF"/>
          </w:tcPr>
          <w:p w14:paraId="256087AB" w14:textId="77777777" w:rsidR="00F741BE" w:rsidRPr="009D570E" w:rsidRDefault="00F741BE" w:rsidP="0006389E">
            <w:pPr>
              <w:spacing w:before="240"/>
              <w:jc w:val="center"/>
              <w:rPr>
                <w:rFonts w:ascii="Arial" w:hAnsi="Arial" w:cs="Arial"/>
                <w:b/>
              </w:rPr>
            </w:pPr>
            <w:r w:rsidRPr="009D570E">
              <w:rPr>
                <w:rFonts w:ascii="Arial" w:hAnsi="Arial" w:cs="Arial"/>
                <w:b/>
              </w:rPr>
              <w:t xml:space="preserve">Action Worksheet </w:t>
            </w:r>
          </w:p>
          <w:p w14:paraId="034160D9" w14:textId="77777777" w:rsidR="00F741BE" w:rsidRPr="009D570E" w:rsidRDefault="00F741BE" w:rsidP="0006389E">
            <w:pPr>
              <w:jc w:val="center"/>
              <w:rPr>
                <w:rFonts w:ascii="Arial" w:hAnsi="Arial" w:cs="Arial"/>
                <w:b/>
              </w:rPr>
            </w:pPr>
          </w:p>
        </w:tc>
      </w:tr>
      <w:tr w:rsidR="00F741BE" w:rsidRPr="009D570E" w14:paraId="41C3B847" w14:textId="77777777" w:rsidTr="0006389E">
        <w:trPr>
          <w:trHeight w:val="529"/>
        </w:trPr>
        <w:tc>
          <w:tcPr>
            <w:tcW w:w="2898" w:type="dxa"/>
            <w:tcBorders>
              <w:bottom w:val="single" w:sz="4" w:space="0" w:color="auto"/>
            </w:tcBorders>
            <w:shd w:val="clear" w:color="auto" w:fill="F2F2F2" w:themeFill="background1" w:themeFillShade="F2"/>
            <w:vAlign w:val="center"/>
          </w:tcPr>
          <w:p w14:paraId="246630BA"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7F6819AC"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57ADCDF9" w14:textId="2840B717" w:rsidR="00F741BE" w:rsidRPr="009D570E" w:rsidRDefault="0033036B" w:rsidP="0006389E">
            <w:pPr>
              <w:rPr>
                <w:rFonts w:ascii="Arial" w:hAnsi="Arial" w:cs="Arial"/>
              </w:rPr>
            </w:pPr>
            <w:r>
              <w:rPr>
                <w:rFonts w:ascii="Arial" w:hAnsi="Arial" w:cs="Arial"/>
              </w:rPr>
              <w:t>Rolla</w:t>
            </w:r>
          </w:p>
        </w:tc>
      </w:tr>
      <w:tr w:rsidR="00F741BE" w:rsidRPr="009D570E" w14:paraId="56B6B0EE" w14:textId="77777777" w:rsidTr="0006389E">
        <w:trPr>
          <w:trHeight w:val="257"/>
        </w:trPr>
        <w:tc>
          <w:tcPr>
            <w:tcW w:w="9576" w:type="dxa"/>
            <w:gridSpan w:val="2"/>
            <w:shd w:val="clear" w:color="auto" w:fill="D9D9D9" w:themeFill="background1" w:themeFillShade="D9"/>
            <w:vAlign w:val="center"/>
          </w:tcPr>
          <w:p w14:paraId="0C814813"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11C9E612" w14:textId="77777777" w:rsidTr="0006389E">
        <w:trPr>
          <w:trHeight w:val="622"/>
        </w:trPr>
        <w:tc>
          <w:tcPr>
            <w:tcW w:w="2898" w:type="dxa"/>
            <w:tcBorders>
              <w:bottom w:val="single" w:sz="4" w:space="0" w:color="auto"/>
            </w:tcBorders>
            <w:shd w:val="clear" w:color="auto" w:fill="F2F2F2" w:themeFill="background1" w:themeFillShade="F2"/>
            <w:vAlign w:val="center"/>
          </w:tcPr>
          <w:p w14:paraId="39AE84DC" w14:textId="77777777" w:rsidR="00F741BE" w:rsidRPr="009D570E" w:rsidRDefault="00F741BE" w:rsidP="0006389E">
            <w:pPr>
              <w:rPr>
                <w:rFonts w:ascii="Arial" w:hAnsi="Arial" w:cs="Arial"/>
                <w:b/>
              </w:rPr>
            </w:pPr>
            <w:r w:rsidRPr="009D570E">
              <w:rPr>
                <w:rFonts w:ascii="Arial" w:hAnsi="Arial" w:cs="Arial"/>
                <w:b/>
              </w:rPr>
              <w:t>Problem being Mitigated:</w:t>
            </w:r>
          </w:p>
          <w:p w14:paraId="772BC30F"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64E7202A" w14:textId="77777777" w:rsidR="00F741BE" w:rsidRPr="009D570E" w:rsidRDefault="00F741BE" w:rsidP="0006389E">
            <w:pPr>
              <w:rPr>
                <w:rFonts w:ascii="Arial" w:hAnsi="Arial" w:cs="Arial"/>
                <w:highlight w:val="yellow"/>
              </w:rPr>
            </w:pPr>
            <w:r w:rsidRPr="009D570E">
              <w:rPr>
                <w:rFonts w:ascii="Arial" w:hAnsi="Arial" w:cs="Arial"/>
              </w:rPr>
              <w:t>Risks/vulnerabilities associated with floodplain properties</w:t>
            </w:r>
          </w:p>
        </w:tc>
      </w:tr>
      <w:tr w:rsidR="00F741BE" w:rsidRPr="009D570E" w14:paraId="1BDE764F" w14:textId="77777777" w:rsidTr="0006389E">
        <w:trPr>
          <w:trHeight w:val="257"/>
        </w:trPr>
        <w:tc>
          <w:tcPr>
            <w:tcW w:w="2898" w:type="dxa"/>
            <w:tcBorders>
              <w:bottom w:val="single" w:sz="4" w:space="0" w:color="auto"/>
            </w:tcBorders>
            <w:shd w:val="clear" w:color="auto" w:fill="F2F2F2" w:themeFill="background1" w:themeFillShade="F2"/>
            <w:vAlign w:val="center"/>
          </w:tcPr>
          <w:p w14:paraId="098BE8DB"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5770C265" w14:textId="77777777" w:rsidR="00F741BE" w:rsidRPr="009D570E" w:rsidRDefault="00F741BE" w:rsidP="0006389E">
            <w:pPr>
              <w:rPr>
                <w:rFonts w:ascii="Arial" w:hAnsi="Arial" w:cs="Arial"/>
              </w:rPr>
            </w:pPr>
            <w:r w:rsidRPr="009D570E">
              <w:rPr>
                <w:rFonts w:ascii="Arial" w:hAnsi="Arial" w:cs="Arial"/>
              </w:rPr>
              <w:t>Flood</w:t>
            </w:r>
          </w:p>
        </w:tc>
      </w:tr>
      <w:tr w:rsidR="00F741BE" w:rsidRPr="009D570E" w14:paraId="41A6C7FC" w14:textId="77777777" w:rsidTr="0006389E">
        <w:trPr>
          <w:trHeight w:val="273"/>
        </w:trPr>
        <w:tc>
          <w:tcPr>
            <w:tcW w:w="9576" w:type="dxa"/>
            <w:gridSpan w:val="2"/>
            <w:shd w:val="clear" w:color="auto" w:fill="D9D9D9" w:themeFill="background1" w:themeFillShade="D9"/>
            <w:vAlign w:val="center"/>
          </w:tcPr>
          <w:p w14:paraId="406D7177"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2844DB11" w14:textId="77777777" w:rsidTr="0006389E">
        <w:trPr>
          <w:trHeight w:val="529"/>
        </w:trPr>
        <w:tc>
          <w:tcPr>
            <w:tcW w:w="2898" w:type="dxa"/>
            <w:tcBorders>
              <w:bottom w:val="single" w:sz="4" w:space="0" w:color="auto"/>
            </w:tcBorders>
            <w:shd w:val="clear" w:color="auto" w:fill="F2F2F2" w:themeFill="background1" w:themeFillShade="F2"/>
            <w:vAlign w:val="center"/>
          </w:tcPr>
          <w:p w14:paraId="3652DBA6" w14:textId="77777777" w:rsidR="00F741BE" w:rsidRPr="009D570E" w:rsidRDefault="00F741BE" w:rsidP="0006389E">
            <w:pPr>
              <w:rPr>
                <w:rFonts w:ascii="Arial" w:hAnsi="Arial" w:cs="Arial"/>
                <w:b/>
              </w:rPr>
            </w:pPr>
            <w:r w:rsidRPr="009D570E">
              <w:rPr>
                <w:rFonts w:ascii="Arial" w:hAnsi="Arial" w:cs="Arial"/>
                <w:b/>
              </w:rPr>
              <w:t>Action/Project Number:</w:t>
            </w:r>
          </w:p>
          <w:p w14:paraId="23C145A0" w14:textId="77777777" w:rsidR="00F741BE" w:rsidRPr="009D570E" w:rsidRDefault="00F741BE" w:rsidP="0006389E">
            <w:pPr>
              <w:rPr>
                <w:rFonts w:ascii="Arial" w:hAnsi="Arial" w:cs="Arial"/>
              </w:rPr>
            </w:pPr>
          </w:p>
        </w:tc>
        <w:tc>
          <w:tcPr>
            <w:tcW w:w="6678" w:type="dxa"/>
            <w:vAlign w:val="center"/>
          </w:tcPr>
          <w:p w14:paraId="4898C831" w14:textId="77777777" w:rsidR="00F741BE" w:rsidRPr="009D570E" w:rsidRDefault="00F741BE" w:rsidP="0006389E">
            <w:pPr>
              <w:rPr>
                <w:rFonts w:ascii="Arial" w:hAnsi="Arial" w:cs="Arial"/>
              </w:rPr>
            </w:pPr>
            <w:r w:rsidRPr="009D570E">
              <w:rPr>
                <w:rFonts w:ascii="Arial" w:hAnsi="Arial" w:cs="Arial"/>
              </w:rPr>
              <w:t>5.</w:t>
            </w:r>
            <w:r>
              <w:rPr>
                <w:rFonts w:ascii="Arial" w:hAnsi="Arial" w:cs="Arial"/>
              </w:rPr>
              <w:t>2</w:t>
            </w:r>
            <w:r w:rsidRPr="009D570E">
              <w:rPr>
                <w:rFonts w:ascii="Arial" w:hAnsi="Arial" w:cs="Arial"/>
              </w:rPr>
              <w:t>.1</w:t>
            </w:r>
          </w:p>
        </w:tc>
      </w:tr>
      <w:tr w:rsidR="00F741BE" w:rsidRPr="009D570E" w14:paraId="3A638FA8" w14:textId="77777777" w:rsidTr="0006389E">
        <w:trPr>
          <w:trHeight w:val="273"/>
        </w:trPr>
        <w:tc>
          <w:tcPr>
            <w:tcW w:w="2898" w:type="dxa"/>
            <w:tcBorders>
              <w:bottom w:val="single" w:sz="4" w:space="0" w:color="auto"/>
            </w:tcBorders>
            <w:shd w:val="clear" w:color="auto" w:fill="F2F2F2" w:themeFill="background1" w:themeFillShade="F2"/>
            <w:vAlign w:val="center"/>
          </w:tcPr>
          <w:p w14:paraId="7494D7CA"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0D275E91" w14:textId="77777777" w:rsidR="00F741BE" w:rsidRPr="009D570E" w:rsidRDefault="00F741BE" w:rsidP="0006389E">
            <w:pPr>
              <w:rPr>
                <w:rFonts w:ascii="Arial" w:hAnsi="Arial" w:cs="Arial"/>
              </w:rPr>
            </w:pPr>
            <w:r w:rsidRPr="009D570E">
              <w:rPr>
                <w:rFonts w:ascii="Arial" w:hAnsi="Arial" w:cs="Arial"/>
              </w:rPr>
              <w:t>Government purchase of properties in the floodplain</w:t>
            </w:r>
          </w:p>
        </w:tc>
      </w:tr>
      <w:tr w:rsidR="00F741BE" w:rsidRPr="009D570E" w14:paraId="2DE312CD" w14:textId="77777777" w:rsidTr="0006389E">
        <w:trPr>
          <w:trHeight w:val="1074"/>
        </w:trPr>
        <w:tc>
          <w:tcPr>
            <w:tcW w:w="2898" w:type="dxa"/>
            <w:tcBorders>
              <w:bottom w:val="single" w:sz="4" w:space="0" w:color="auto"/>
            </w:tcBorders>
            <w:shd w:val="clear" w:color="auto" w:fill="F2F2F2" w:themeFill="background1" w:themeFillShade="F2"/>
            <w:vAlign w:val="center"/>
          </w:tcPr>
          <w:p w14:paraId="188AF59A" w14:textId="77777777" w:rsidR="00F741BE" w:rsidRPr="009D570E" w:rsidRDefault="00F741BE" w:rsidP="0006389E">
            <w:pPr>
              <w:rPr>
                <w:rFonts w:ascii="Arial" w:hAnsi="Arial" w:cs="Arial"/>
                <w:b/>
              </w:rPr>
            </w:pPr>
          </w:p>
          <w:p w14:paraId="25FCD90F" w14:textId="77777777" w:rsidR="00F741BE" w:rsidRPr="009D570E" w:rsidRDefault="00F741BE" w:rsidP="0006389E">
            <w:pPr>
              <w:rPr>
                <w:rFonts w:ascii="Arial" w:hAnsi="Arial" w:cs="Arial"/>
                <w:b/>
              </w:rPr>
            </w:pPr>
            <w:r w:rsidRPr="009D570E">
              <w:rPr>
                <w:rFonts w:ascii="Arial" w:hAnsi="Arial" w:cs="Arial"/>
                <w:b/>
              </w:rPr>
              <w:t>Action or Project Description:</w:t>
            </w:r>
          </w:p>
          <w:p w14:paraId="701FCC31" w14:textId="77777777" w:rsidR="00F741BE" w:rsidRPr="009D570E" w:rsidRDefault="00F741BE" w:rsidP="0006389E">
            <w:pPr>
              <w:rPr>
                <w:rFonts w:ascii="Arial" w:hAnsi="Arial" w:cs="Arial"/>
              </w:rPr>
            </w:pPr>
          </w:p>
        </w:tc>
        <w:tc>
          <w:tcPr>
            <w:tcW w:w="6678" w:type="dxa"/>
            <w:vAlign w:val="center"/>
          </w:tcPr>
          <w:p w14:paraId="0EE97967" w14:textId="77777777" w:rsidR="00F741BE" w:rsidRPr="009D570E" w:rsidRDefault="00F741BE" w:rsidP="0006389E">
            <w:pPr>
              <w:rPr>
                <w:rFonts w:ascii="Arial" w:hAnsi="Arial" w:cs="Arial"/>
              </w:rPr>
            </w:pPr>
            <w:r w:rsidRPr="009D570E">
              <w:rPr>
                <w:rFonts w:ascii="Arial" w:hAnsi="Arial" w:cs="Arial"/>
              </w:rPr>
              <w:t xml:space="preserve">Encourage local governments to purchase properties in the floodplain as funds become available and convert that land into public space/recreation area. </w:t>
            </w:r>
          </w:p>
        </w:tc>
      </w:tr>
      <w:tr w:rsidR="00F741BE" w:rsidRPr="009D570E" w14:paraId="33C14D5C" w14:textId="77777777" w:rsidTr="0006389E">
        <w:trPr>
          <w:trHeight w:val="802"/>
        </w:trPr>
        <w:tc>
          <w:tcPr>
            <w:tcW w:w="2898" w:type="dxa"/>
            <w:tcBorders>
              <w:bottom w:val="single" w:sz="4" w:space="0" w:color="auto"/>
            </w:tcBorders>
            <w:shd w:val="clear" w:color="auto" w:fill="F2F2F2" w:themeFill="background1" w:themeFillShade="F2"/>
            <w:vAlign w:val="center"/>
          </w:tcPr>
          <w:p w14:paraId="7B5506A7"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07ED401D" w14:textId="77777777" w:rsidR="00F741BE" w:rsidRPr="009D570E" w:rsidRDefault="00F741BE" w:rsidP="0006389E">
            <w:pPr>
              <w:rPr>
                <w:rFonts w:ascii="Arial" w:hAnsi="Arial" w:cs="Arial"/>
              </w:rPr>
            </w:pPr>
            <w:r w:rsidRPr="009D570E">
              <w:rPr>
                <w:rFonts w:ascii="Arial" w:hAnsi="Arial" w:cs="Arial"/>
              </w:rPr>
              <w:t xml:space="preserve">Establish priorities for reducing risks to the people and their property with emphasis on long-term and maximum benefits to the public rather than short-term benefits of special interests.  </w:t>
            </w:r>
          </w:p>
        </w:tc>
      </w:tr>
      <w:tr w:rsidR="00F741BE" w:rsidRPr="009D570E" w14:paraId="622CB34F" w14:textId="77777777" w:rsidTr="0006389E">
        <w:trPr>
          <w:trHeight w:val="273"/>
        </w:trPr>
        <w:tc>
          <w:tcPr>
            <w:tcW w:w="2898" w:type="dxa"/>
            <w:tcBorders>
              <w:bottom w:val="single" w:sz="4" w:space="0" w:color="auto"/>
            </w:tcBorders>
            <w:shd w:val="clear" w:color="auto" w:fill="F2F2F2" w:themeFill="background1" w:themeFillShade="F2"/>
            <w:vAlign w:val="center"/>
          </w:tcPr>
          <w:p w14:paraId="19C19E70" w14:textId="77777777" w:rsidR="00F741BE" w:rsidRPr="009D570E" w:rsidRDefault="00F741BE" w:rsidP="0006389E">
            <w:pPr>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33E7E443" w14:textId="77777777" w:rsidR="00F741BE" w:rsidRPr="009D570E" w:rsidRDefault="00F741BE" w:rsidP="0006389E">
            <w:pPr>
              <w:rPr>
                <w:rFonts w:ascii="Arial" w:hAnsi="Arial" w:cs="Arial"/>
              </w:rPr>
            </w:pPr>
            <w:r>
              <w:rPr>
                <w:rFonts w:ascii="Arial" w:hAnsi="Arial" w:cs="Arial"/>
              </w:rPr>
              <w:t>$3,500 - $500,000</w:t>
            </w:r>
          </w:p>
        </w:tc>
      </w:tr>
      <w:tr w:rsidR="00F741BE" w:rsidRPr="009D570E" w14:paraId="507A6751" w14:textId="77777777" w:rsidTr="0006389E">
        <w:trPr>
          <w:trHeight w:val="529"/>
        </w:trPr>
        <w:tc>
          <w:tcPr>
            <w:tcW w:w="2898" w:type="dxa"/>
            <w:tcBorders>
              <w:bottom w:val="single" w:sz="4" w:space="0" w:color="auto"/>
            </w:tcBorders>
            <w:shd w:val="clear" w:color="auto" w:fill="F2F2F2" w:themeFill="background1" w:themeFillShade="F2"/>
            <w:vAlign w:val="center"/>
          </w:tcPr>
          <w:p w14:paraId="67E7B6C9"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3F5C3C19" w14:textId="77777777" w:rsidR="00F741BE" w:rsidRPr="009D570E" w:rsidRDefault="00F741BE" w:rsidP="0006389E">
            <w:pPr>
              <w:rPr>
                <w:rFonts w:ascii="Arial" w:hAnsi="Arial" w:cs="Arial"/>
              </w:rPr>
            </w:pPr>
            <w:r w:rsidRPr="009D570E">
              <w:rPr>
                <w:rFonts w:ascii="Arial" w:hAnsi="Arial" w:cs="Arial"/>
              </w:rPr>
              <w:t>Losses avoided by implementing this action include property damage, and emergency management costs/community costs.</w:t>
            </w:r>
          </w:p>
        </w:tc>
      </w:tr>
      <w:tr w:rsidR="00F741BE" w:rsidRPr="009D570E" w14:paraId="135142AD" w14:textId="77777777" w:rsidTr="0006389E">
        <w:trPr>
          <w:trHeight w:val="314"/>
        </w:trPr>
        <w:tc>
          <w:tcPr>
            <w:tcW w:w="9576" w:type="dxa"/>
            <w:gridSpan w:val="2"/>
            <w:shd w:val="clear" w:color="auto" w:fill="D9D9D9" w:themeFill="background1" w:themeFillShade="D9"/>
            <w:vAlign w:val="center"/>
          </w:tcPr>
          <w:p w14:paraId="02DA7F46"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556B88CB" w14:textId="77777777" w:rsidTr="0006389E">
        <w:trPr>
          <w:trHeight w:val="545"/>
        </w:trPr>
        <w:tc>
          <w:tcPr>
            <w:tcW w:w="2898" w:type="dxa"/>
            <w:shd w:val="clear" w:color="auto" w:fill="F2F2F2" w:themeFill="background1" w:themeFillShade="F2"/>
            <w:vAlign w:val="center"/>
          </w:tcPr>
          <w:p w14:paraId="2F779AB4"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1A76AA2F" w14:textId="29599D4A" w:rsidR="00F741BE" w:rsidRPr="009D570E" w:rsidRDefault="00F741BE" w:rsidP="0006389E">
            <w:pPr>
              <w:rPr>
                <w:rFonts w:ascii="Arial" w:hAnsi="Arial" w:cs="Arial"/>
                <w:highlight w:val="yellow"/>
              </w:rPr>
            </w:pPr>
            <w:r w:rsidRPr="009D570E">
              <w:rPr>
                <w:rFonts w:ascii="Arial" w:hAnsi="Arial" w:cs="Arial"/>
              </w:rPr>
              <w:t>C</w:t>
            </w:r>
            <w:r>
              <w:rPr>
                <w:rFonts w:ascii="Arial" w:hAnsi="Arial" w:cs="Arial"/>
              </w:rPr>
              <w:t>i</w:t>
            </w:r>
            <w:r w:rsidRPr="009D570E">
              <w:rPr>
                <w:rFonts w:ascii="Arial" w:hAnsi="Arial" w:cs="Arial"/>
              </w:rPr>
              <w:t xml:space="preserve">ty </w:t>
            </w:r>
            <w:r>
              <w:rPr>
                <w:rFonts w:ascii="Arial" w:hAnsi="Arial" w:cs="Arial"/>
              </w:rPr>
              <w:t xml:space="preserve">EMD, Mayor, </w:t>
            </w:r>
            <w:r w:rsidR="0033036B">
              <w:rPr>
                <w:rFonts w:ascii="Arial" w:hAnsi="Arial" w:cs="Arial"/>
              </w:rPr>
              <w:t>City Council</w:t>
            </w:r>
            <w:r>
              <w:rPr>
                <w:rFonts w:ascii="Arial" w:hAnsi="Arial" w:cs="Arial"/>
              </w:rPr>
              <w:t>, Floodplain Manager/ Coordinator</w:t>
            </w:r>
          </w:p>
        </w:tc>
      </w:tr>
      <w:tr w:rsidR="00F741BE" w:rsidRPr="009D570E" w14:paraId="78B65CA8" w14:textId="77777777" w:rsidTr="0006389E">
        <w:trPr>
          <w:trHeight w:val="257"/>
        </w:trPr>
        <w:tc>
          <w:tcPr>
            <w:tcW w:w="2898" w:type="dxa"/>
            <w:shd w:val="clear" w:color="auto" w:fill="F2F2F2" w:themeFill="background1" w:themeFillShade="F2"/>
            <w:vAlign w:val="center"/>
          </w:tcPr>
          <w:p w14:paraId="196BA4AC"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5199148E" w14:textId="77777777" w:rsidR="00F741BE" w:rsidRPr="009D570E" w:rsidRDefault="00F741BE" w:rsidP="0006389E">
            <w:pPr>
              <w:rPr>
                <w:rFonts w:ascii="Arial" w:hAnsi="Arial" w:cs="Arial"/>
              </w:rPr>
            </w:pPr>
            <w:r>
              <w:rPr>
                <w:rFonts w:ascii="Arial" w:hAnsi="Arial" w:cs="Arial"/>
              </w:rPr>
              <w:t>18</w:t>
            </w:r>
            <w:r w:rsidRPr="009D570E">
              <w:rPr>
                <w:rFonts w:ascii="Arial" w:hAnsi="Arial" w:cs="Arial"/>
              </w:rPr>
              <w:t xml:space="preserve"> - </w:t>
            </w:r>
            <w:r>
              <w:rPr>
                <w:rFonts w:ascii="Arial" w:hAnsi="Arial" w:cs="Arial"/>
              </w:rPr>
              <w:t>M</w:t>
            </w:r>
          </w:p>
        </w:tc>
      </w:tr>
      <w:tr w:rsidR="00F741BE" w:rsidRPr="009D570E" w14:paraId="63F396E0" w14:textId="77777777" w:rsidTr="0006389E">
        <w:trPr>
          <w:trHeight w:val="273"/>
        </w:trPr>
        <w:tc>
          <w:tcPr>
            <w:tcW w:w="2898" w:type="dxa"/>
            <w:shd w:val="clear" w:color="auto" w:fill="F2F2F2" w:themeFill="background1" w:themeFillShade="F2"/>
            <w:vAlign w:val="center"/>
          </w:tcPr>
          <w:p w14:paraId="070D8768"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2D104353" w14:textId="77777777" w:rsidR="00F741BE" w:rsidRPr="009D570E" w:rsidRDefault="00F741BE" w:rsidP="0006389E">
            <w:pPr>
              <w:rPr>
                <w:rFonts w:ascii="Arial" w:hAnsi="Arial" w:cs="Arial"/>
                <w:highlight w:val="yellow"/>
              </w:rPr>
            </w:pPr>
            <w:r w:rsidRPr="009D570E">
              <w:rPr>
                <w:rFonts w:ascii="Arial" w:hAnsi="Arial" w:cs="Arial"/>
              </w:rPr>
              <w:t>N/A</w:t>
            </w:r>
          </w:p>
        </w:tc>
      </w:tr>
      <w:tr w:rsidR="00F741BE" w:rsidRPr="009D570E" w14:paraId="2FEF5D40" w14:textId="77777777" w:rsidTr="0006389E">
        <w:trPr>
          <w:trHeight w:val="529"/>
        </w:trPr>
        <w:tc>
          <w:tcPr>
            <w:tcW w:w="2898" w:type="dxa"/>
            <w:shd w:val="clear" w:color="auto" w:fill="F2F2F2" w:themeFill="background1" w:themeFillShade="F2"/>
            <w:vAlign w:val="center"/>
          </w:tcPr>
          <w:p w14:paraId="12EFF368" w14:textId="77777777" w:rsidR="00F741BE" w:rsidRPr="009D570E" w:rsidRDefault="00F741BE" w:rsidP="0006389E">
            <w:pPr>
              <w:rPr>
                <w:rFonts w:ascii="Arial" w:hAnsi="Arial" w:cs="Arial"/>
                <w:b/>
              </w:rPr>
            </w:pPr>
            <w:r w:rsidRPr="009D570E">
              <w:rPr>
                <w:rFonts w:ascii="Arial" w:hAnsi="Arial" w:cs="Arial"/>
                <w:b/>
              </w:rPr>
              <w:t>Potential Fund Sources:</w:t>
            </w:r>
          </w:p>
          <w:p w14:paraId="1A59A311" w14:textId="77777777" w:rsidR="00F741BE" w:rsidRPr="009D570E" w:rsidRDefault="00F741BE" w:rsidP="0006389E">
            <w:pPr>
              <w:rPr>
                <w:rFonts w:ascii="Arial" w:hAnsi="Arial" w:cs="Arial"/>
                <w:b/>
              </w:rPr>
            </w:pPr>
          </w:p>
        </w:tc>
        <w:tc>
          <w:tcPr>
            <w:tcW w:w="6678" w:type="dxa"/>
            <w:vAlign w:val="center"/>
          </w:tcPr>
          <w:p w14:paraId="7BD1852F" w14:textId="77777777" w:rsidR="00F741BE" w:rsidRPr="009D570E" w:rsidRDefault="00F741BE" w:rsidP="0006389E">
            <w:pPr>
              <w:rPr>
                <w:rFonts w:ascii="Arial" w:hAnsi="Arial" w:cs="Arial"/>
              </w:rPr>
            </w:pPr>
            <w:r w:rsidRPr="009D570E">
              <w:rPr>
                <w:rFonts w:ascii="Arial" w:hAnsi="Arial" w:cs="Arial"/>
              </w:rPr>
              <w:t>Grants, local general revenue funds, private donations of cash, goods, or services</w:t>
            </w:r>
          </w:p>
        </w:tc>
      </w:tr>
      <w:tr w:rsidR="00F741BE" w:rsidRPr="009D570E" w14:paraId="5356939F" w14:textId="77777777" w:rsidTr="0006389E">
        <w:trPr>
          <w:trHeight w:val="818"/>
        </w:trPr>
        <w:tc>
          <w:tcPr>
            <w:tcW w:w="2898" w:type="dxa"/>
            <w:tcBorders>
              <w:bottom w:val="single" w:sz="4" w:space="0" w:color="auto"/>
            </w:tcBorders>
            <w:shd w:val="clear" w:color="auto" w:fill="F2F2F2" w:themeFill="background1" w:themeFillShade="F2"/>
            <w:vAlign w:val="center"/>
          </w:tcPr>
          <w:p w14:paraId="0CD93FC9"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0570CC34" w14:textId="77777777" w:rsidR="00F741BE" w:rsidRPr="009D570E" w:rsidRDefault="00F741BE" w:rsidP="0006389E">
            <w:pPr>
              <w:rPr>
                <w:rFonts w:ascii="Arial" w:hAnsi="Arial" w:cs="Arial"/>
              </w:rPr>
            </w:pPr>
            <w:r w:rsidRPr="009D570E">
              <w:rPr>
                <w:rFonts w:ascii="Arial" w:hAnsi="Arial" w:cs="Arial"/>
              </w:rPr>
              <w:t>Floodplain ordinance</w:t>
            </w:r>
            <w:r>
              <w:rPr>
                <w:rFonts w:ascii="Arial" w:hAnsi="Arial" w:cs="Arial"/>
              </w:rPr>
              <w:t>, Hazard Mitigation Plan</w:t>
            </w:r>
          </w:p>
        </w:tc>
      </w:tr>
      <w:tr w:rsidR="00F741BE" w:rsidRPr="009D570E" w14:paraId="722BEC84" w14:textId="77777777" w:rsidTr="0006389E">
        <w:trPr>
          <w:trHeight w:val="257"/>
        </w:trPr>
        <w:tc>
          <w:tcPr>
            <w:tcW w:w="9576" w:type="dxa"/>
            <w:gridSpan w:val="2"/>
            <w:shd w:val="clear" w:color="auto" w:fill="D9D9D9" w:themeFill="background1" w:themeFillShade="D9"/>
            <w:vAlign w:val="center"/>
          </w:tcPr>
          <w:p w14:paraId="3B6A2576"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73DC2030" w14:textId="77777777" w:rsidTr="0006389E">
        <w:trPr>
          <w:trHeight w:val="273"/>
        </w:trPr>
        <w:tc>
          <w:tcPr>
            <w:tcW w:w="2898" w:type="dxa"/>
            <w:shd w:val="clear" w:color="auto" w:fill="D9D9D9" w:themeFill="background1" w:themeFillShade="D9"/>
            <w:vAlign w:val="center"/>
          </w:tcPr>
          <w:p w14:paraId="1A1D7D31"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78587061" w14:textId="5032CB2F" w:rsidR="00F741BE" w:rsidRPr="009D570E" w:rsidRDefault="00F741BE" w:rsidP="0006389E">
            <w:pPr>
              <w:rPr>
                <w:rFonts w:ascii="Arial" w:hAnsi="Arial" w:cs="Arial"/>
              </w:rPr>
            </w:pPr>
            <w:r w:rsidRPr="009D570E">
              <w:rPr>
                <w:rFonts w:ascii="Arial" w:hAnsi="Arial" w:cs="Arial"/>
              </w:rPr>
              <w:t>Continuing</w:t>
            </w:r>
          </w:p>
        </w:tc>
      </w:tr>
      <w:tr w:rsidR="00F741BE" w:rsidRPr="009D570E" w14:paraId="4F97C220" w14:textId="77777777" w:rsidTr="0006389E">
        <w:trPr>
          <w:trHeight w:val="273"/>
        </w:trPr>
        <w:tc>
          <w:tcPr>
            <w:tcW w:w="2898" w:type="dxa"/>
            <w:shd w:val="clear" w:color="auto" w:fill="D9D9D9" w:themeFill="background1" w:themeFillShade="D9"/>
            <w:vAlign w:val="center"/>
          </w:tcPr>
          <w:p w14:paraId="5ECBC174"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49C96E42" w14:textId="301B9A64" w:rsidR="00F741BE" w:rsidRPr="009D570E" w:rsidRDefault="0033036B" w:rsidP="0006389E">
            <w:pPr>
              <w:rPr>
                <w:rFonts w:ascii="Arial" w:hAnsi="Arial" w:cs="Arial"/>
              </w:rPr>
            </w:pPr>
            <w:r>
              <w:rPr>
                <w:rFonts w:ascii="Arial" w:hAnsi="Arial" w:cs="Arial"/>
              </w:rPr>
              <w:t>Rolla has not done a buyout in the last five years but would certainly consider doing so if the need arises. The community has done a significant amount of work on stormwater management to reduce flooding in the community.</w:t>
            </w:r>
          </w:p>
        </w:tc>
      </w:tr>
    </w:tbl>
    <w:p w14:paraId="0BFF31E6" w14:textId="77777777" w:rsidR="00F741BE" w:rsidRPr="009D570E" w:rsidRDefault="00F741BE" w:rsidP="00F741BE">
      <w:pPr>
        <w:pStyle w:val="BodyText"/>
        <w:rPr>
          <w:rFonts w:cs="Arial"/>
          <w:b/>
          <w:u w:val="single"/>
        </w:rPr>
      </w:pPr>
    </w:p>
    <w:p w14:paraId="582A0A16" w14:textId="77777777" w:rsidR="00F741BE" w:rsidRDefault="00F741BE" w:rsidP="00F741BE">
      <w:pPr>
        <w:rPr>
          <w:rFonts w:ascii="Arial" w:hAnsi="Arial" w:cs="Arial"/>
          <w:highlight w:val="yellow"/>
        </w:rPr>
      </w:pPr>
    </w:p>
    <w:p w14:paraId="5FD1DD69" w14:textId="77777777" w:rsidR="00F741BE" w:rsidRDefault="00F741BE" w:rsidP="00F741BE">
      <w:pPr>
        <w:rPr>
          <w:rFonts w:ascii="Arial" w:hAnsi="Arial" w:cs="Arial"/>
          <w:highlight w:val="yellow"/>
        </w:rPr>
      </w:pPr>
    </w:p>
    <w:p w14:paraId="1127E2CF" w14:textId="77777777" w:rsidR="00F741BE" w:rsidRDefault="00F741BE" w:rsidP="00F741BE">
      <w:pPr>
        <w:rPr>
          <w:rFonts w:ascii="Arial" w:hAnsi="Arial" w:cs="Arial"/>
          <w:highlight w:val="yellow"/>
        </w:rPr>
      </w:pPr>
    </w:p>
    <w:p w14:paraId="4234D4A0" w14:textId="77777777" w:rsidR="00F741BE" w:rsidRDefault="00F741BE" w:rsidP="00F741BE">
      <w:pPr>
        <w:pStyle w:val="BodyText"/>
        <w:rPr>
          <w:rFonts w:cs="Arial"/>
          <w:b/>
          <w:u w:val="single"/>
        </w:rPr>
      </w:pPr>
    </w:p>
    <w:p w14:paraId="7FCDC527" w14:textId="77777777" w:rsidR="00F741BE" w:rsidRDefault="00F741BE" w:rsidP="00F741BE">
      <w:pPr>
        <w:pStyle w:val="BodyText"/>
        <w:rPr>
          <w:rFonts w:cs="Arial"/>
          <w:b/>
          <w:u w:val="single"/>
        </w:rPr>
      </w:pPr>
    </w:p>
    <w:p w14:paraId="141170DE" w14:textId="77777777" w:rsidR="00F741BE" w:rsidRDefault="00F741BE" w:rsidP="00F741BE">
      <w:pPr>
        <w:pStyle w:val="BodyText"/>
        <w:rPr>
          <w:rFonts w:cs="Arial"/>
          <w:b/>
          <w:u w:val="single"/>
        </w:rPr>
      </w:pPr>
    </w:p>
    <w:p w14:paraId="7C23A653" w14:textId="77777777" w:rsidR="00F741BE" w:rsidRDefault="00F741BE" w:rsidP="00F741BE">
      <w:pPr>
        <w:pStyle w:val="BodyText"/>
        <w:rPr>
          <w:rFonts w:cs="Arial"/>
          <w:b/>
          <w:u w:val="single"/>
        </w:rPr>
      </w:pPr>
    </w:p>
    <w:p w14:paraId="7EB0A866" w14:textId="77777777" w:rsidR="00F741BE" w:rsidRDefault="00F741BE" w:rsidP="00F741BE">
      <w:pPr>
        <w:pStyle w:val="BodyText"/>
        <w:rPr>
          <w:rFonts w:cs="Arial"/>
          <w:b/>
          <w:u w:val="single"/>
        </w:rPr>
      </w:pPr>
    </w:p>
    <w:p w14:paraId="5A3940C6" w14:textId="77777777" w:rsidR="00F741BE" w:rsidRPr="009D570E" w:rsidRDefault="00F741BE" w:rsidP="00F741BE">
      <w:pPr>
        <w:pStyle w:val="BodyText"/>
        <w:rPr>
          <w:rFonts w:cs="Arial"/>
        </w:rPr>
      </w:pPr>
      <w:r w:rsidRPr="00D17D7F">
        <w:rPr>
          <w:rFonts w:cs="Arial"/>
          <w:b/>
          <w:u w:val="single"/>
        </w:rPr>
        <w:t>Action 5.2.</w:t>
      </w:r>
      <w:r>
        <w:rPr>
          <w:rFonts w:cs="Arial"/>
          <w:b/>
          <w:u w:val="single"/>
        </w:rPr>
        <w:t>2</w:t>
      </w:r>
      <w:r w:rsidRPr="00D17D7F">
        <w:rPr>
          <w:rFonts w:cs="Arial"/>
          <w:b/>
        </w:rPr>
        <w:t>:</w:t>
      </w:r>
      <w:r w:rsidRPr="009D570E">
        <w:rPr>
          <w:rFonts w:cs="Arial"/>
          <w:b/>
        </w:rPr>
        <w:t xml:space="preserve"> </w:t>
      </w:r>
      <w:r w:rsidRPr="009D570E">
        <w:rPr>
          <w:rFonts w:cs="Arial"/>
        </w:rPr>
        <w:t xml:space="preserve"> Encourage </w:t>
      </w:r>
      <w:r>
        <w:rPr>
          <w:rFonts w:cs="Arial"/>
        </w:rPr>
        <w:t xml:space="preserve">communities </w:t>
      </w:r>
      <w:r w:rsidRPr="009D570E">
        <w:rPr>
          <w:rFonts w:cs="Arial"/>
        </w:rPr>
        <w:t xml:space="preserve">to </w:t>
      </w:r>
      <w:r>
        <w:rPr>
          <w:rFonts w:cs="Arial"/>
        </w:rPr>
        <w:t>discuss zoning repetitive loss properties in the floodplain as open space</w:t>
      </w:r>
      <w:r w:rsidRPr="009D570E">
        <w:rPr>
          <w:rFonts w:cs="Arial"/>
        </w:rPr>
        <w:t xml:space="preserve">. </w:t>
      </w:r>
    </w:p>
    <w:p w14:paraId="6176BF2C" w14:textId="77777777" w:rsidR="00F741BE" w:rsidRPr="009D570E" w:rsidRDefault="00F741BE" w:rsidP="00F741BE">
      <w:pPr>
        <w:pStyle w:val="BodyText"/>
        <w:rPr>
          <w:rFonts w:cs="Arial"/>
        </w:rPr>
      </w:pPr>
    </w:p>
    <w:tbl>
      <w:tblPr>
        <w:tblStyle w:val="TableGrid"/>
        <w:tblW w:w="0" w:type="auto"/>
        <w:tblLook w:val="04A0" w:firstRow="1" w:lastRow="0" w:firstColumn="1" w:lastColumn="0" w:noHBand="0" w:noVBand="1"/>
      </w:tblPr>
      <w:tblGrid>
        <w:gridCol w:w="2918"/>
        <w:gridCol w:w="6678"/>
      </w:tblGrid>
      <w:tr w:rsidR="00F741BE" w:rsidRPr="009D570E" w14:paraId="23246E9B" w14:textId="77777777" w:rsidTr="0006389E">
        <w:trPr>
          <w:trHeight w:val="946"/>
        </w:trPr>
        <w:tc>
          <w:tcPr>
            <w:tcW w:w="9576" w:type="dxa"/>
            <w:gridSpan w:val="2"/>
            <w:shd w:val="clear" w:color="auto" w:fill="BFBFBF" w:themeFill="background1" w:themeFillShade="BF"/>
          </w:tcPr>
          <w:p w14:paraId="2390F39F" w14:textId="77777777" w:rsidR="00F741BE" w:rsidRPr="009D570E" w:rsidRDefault="00F741BE" w:rsidP="0006389E">
            <w:pPr>
              <w:spacing w:before="240"/>
              <w:jc w:val="center"/>
              <w:rPr>
                <w:rFonts w:ascii="Arial" w:hAnsi="Arial" w:cs="Arial"/>
                <w:b/>
              </w:rPr>
            </w:pPr>
            <w:r w:rsidRPr="009D570E">
              <w:rPr>
                <w:rFonts w:ascii="Arial" w:hAnsi="Arial" w:cs="Arial"/>
                <w:b/>
              </w:rPr>
              <w:t xml:space="preserve">Action Worksheet </w:t>
            </w:r>
          </w:p>
          <w:p w14:paraId="0ADEDF2D" w14:textId="77777777" w:rsidR="00F741BE" w:rsidRPr="009D570E" w:rsidRDefault="00F741BE" w:rsidP="0006389E">
            <w:pPr>
              <w:jc w:val="center"/>
              <w:rPr>
                <w:rFonts w:ascii="Arial" w:hAnsi="Arial" w:cs="Arial"/>
                <w:b/>
              </w:rPr>
            </w:pPr>
          </w:p>
        </w:tc>
      </w:tr>
      <w:tr w:rsidR="00F741BE" w:rsidRPr="009D570E" w14:paraId="21D2C056" w14:textId="77777777" w:rsidTr="0006389E">
        <w:trPr>
          <w:trHeight w:val="529"/>
        </w:trPr>
        <w:tc>
          <w:tcPr>
            <w:tcW w:w="2898" w:type="dxa"/>
            <w:tcBorders>
              <w:bottom w:val="single" w:sz="4" w:space="0" w:color="auto"/>
            </w:tcBorders>
            <w:shd w:val="clear" w:color="auto" w:fill="F2F2F2" w:themeFill="background1" w:themeFillShade="F2"/>
            <w:vAlign w:val="center"/>
          </w:tcPr>
          <w:p w14:paraId="47B3FF0F"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5F4CB89D"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1D535AE5" w14:textId="1E021CF5" w:rsidR="00F741BE" w:rsidRPr="009D570E" w:rsidRDefault="0033036B" w:rsidP="0006389E">
            <w:pPr>
              <w:rPr>
                <w:rFonts w:ascii="Arial" w:hAnsi="Arial" w:cs="Arial"/>
              </w:rPr>
            </w:pPr>
            <w:r>
              <w:rPr>
                <w:rFonts w:ascii="Arial" w:hAnsi="Arial" w:cs="Arial"/>
              </w:rPr>
              <w:t>Rolla</w:t>
            </w:r>
          </w:p>
        </w:tc>
      </w:tr>
      <w:tr w:rsidR="00F741BE" w:rsidRPr="009D570E" w14:paraId="27329408" w14:textId="77777777" w:rsidTr="0006389E">
        <w:trPr>
          <w:trHeight w:val="257"/>
        </w:trPr>
        <w:tc>
          <w:tcPr>
            <w:tcW w:w="9576" w:type="dxa"/>
            <w:gridSpan w:val="2"/>
            <w:shd w:val="clear" w:color="auto" w:fill="D9D9D9" w:themeFill="background1" w:themeFillShade="D9"/>
            <w:vAlign w:val="center"/>
          </w:tcPr>
          <w:p w14:paraId="2D295F1D"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5E1DA2DE" w14:textId="77777777" w:rsidTr="0006389E">
        <w:trPr>
          <w:trHeight w:val="622"/>
        </w:trPr>
        <w:tc>
          <w:tcPr>
            <w:tcW w:w="2898" w:type="dxa"/>
            <w:tcBorders>
              <w:bottom w:val="single" w:sz="4" w:space="0" w:color="auto"/>
            </w:tcBorders>
            <w:shd w:val="clear" w:color="auto" w:fill="F2F2F2" w:themeFill="background1" w:themeFillShade="F2"/>
            <w:vAlign w:val="center"/>
          </w:tcPr>
          <w:p w14:paraId="5A65CF18" w14:textId="77777777" w:rsidR="00F741BE" w:rsidRPr="009D570E" w:rsidRDefault="00F741BE" w:rsidP="0006389E">
            <w:pPr>
              <w:rPr>
                <w:rFonts w:ascii="Arial" w:hAnsi="Arial" w:cs="Arial"/>
                <w:b/>
              </w:rPr>
            </w:pPr>
            <w:r w:rsidRPr="009D570E">
              <w:rPr>
                <w:rFonts w:ascii="Arial" w:hAnsi="Arial" w:cs="Arial"/>
                <w:b/>
              </w:rPr>
              <w:t>Problem being Mitigated:</w:t>
            </w:r>
          </w:p>
          <w:p w14:paraId="0EC6C3E8"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7A565C3E" w14:textId="77777777" w:rsidR="00F741BE" w:rsidRPr="009D570E" w:rsidRDefault="00F741BE" w:rsidP="0006389E">
            <w:pPr>
              <w:rPr>
                <w:rFonts w:ascii="Arial" w:hAnsi="Arial" w:cs="Arial"/>
                <w:highlight w:val="yellow"/>
              </w:rPr>
            </w:pPr>
            <w:r w:rsidRPr="009D570E">
              <w:rPr>
                <w:rFonts w:ascii="Arial" w:hAnsi="Arial" w:cs="Arial"/>
              </w:rPr>
              <w:t>Risks/vulnerabilities associated with floodplain properties</w:t>
            </w:r>
          </w:p>
        </w:tc>
      </w:tr>
      <w:tr w:rsidR="00F741BE" w:rsidRPr="009D570E" w14:paraId="295EEB48" w14:textId="77777777" w:rsidTr="0006389E">
        <w:trPr>
          <w:trHeight w:val="257"/>
        </w:trPr>
        <w:tc>
          <w:tcPr>
            <w:tcW w:w="2898" w:type="dxa"/>
            <w:tcBorders>
              <w:bottom w:val="single" w:sz="4" w:space="0" w:color="auto"/>
            </w:tcBorders>
            <w:shd w:val="clear" w:color="auto" w:fill="F2F2F2" w:themeFill="background1" w:themeFillShade="F2"/>
            <w:vAlign w:val="center"/>
          </w:tcPr>
          <w:p w14:paraId="31FE11AA"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7AF879A0" w14:textId="77777777" w:rsidR="00F741BE" w:rsidRPr="009D570E" w:rsidRDefault="00F741BE" w:rsidP="0006389E">
            <w:pPr>
              <w:rPr>
                <w:rFonts w:ascii="Arial" w:hAnsi="Arial" w:cs="Arial"/>
              </w:rPr>
            </w:pPr>
            <w:r w:rsidRPr="009D570E">
              <w:rPr>
                <w:rFonts w:ascii="Arial" w:hAnsi="Arial" w:cs="Arial"/>
              </w:rPr>
              <w:t>Flood</w:t>
            </w:r>
          </w:p>
        </w:tc>
      </w:tr>
      <w:tr w:rsidR="00F741BE" w:rsidRPr="009D570E" w14:paraId="58E4039A" w14:textId="77777777" w:rsidTr="0006389E">
        <w:trPr>
          <w:trHeight w:val="273"/>
        </w:trPr>
        <w:tc>
          <w:tcPr>
            <w:tcW w:w="9576" w:type="dxa"/>
            <w:gridSpan w:val="2"/>
            <w:shd w:val="clear" w:color="auto" w:fill="D9D9D9" w:themeFill="background1" w:themeFillShade="D9"/>
            <w:vAlign w:val="center"/>
          </w:tcPr>
          <w:p w14:paraId="3975023F"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71366203" w14:textId="77777777" w:rsidTr="0006389E">
        <w:trPr>
          <w:trHeight w:val="529"/>
        </w:trPr>
        <w:tc>
          <w:tcPr>
            <w:tcW w:w="2898" w:type="dxa"/>
            <w:tcBorders>
              <w:bottom w:val="single" w:sz="4" w:space="0" w:color="auto"/>
            </w:tcBorders>
            <w:shd w:val="clear" w:color="auto" w:fill="F2F2F2" w:themeFill="background1" w:themeFillShade="F2"/>
            <w:vAlign w:val="center"/>
          </w:tcPr>
          <w:p w14:paraId="3E6B072F" w14:textId="77777777" w:rsidR="00F741BE" w:rsidRPr="009D570E" w:rsidRDefault="00F741BE" w:rsidP="0006389E">
            <w:pPr>
              <w:rPr>
                <w:rFonts w:ascii="Arial" w:hAnsi="Arial" w:cs="Arial"/>
                <w:b/>
              </w:rPr>
            </w:pPr>
            <w:r w:rsidRPr="009D570E">
              <w:rPr>
                <w:rFonts w:ascii="Arial" w:hAnsi="Arial" w:cs="Arial"/>
                <w:b/>
              </w:rPr>
              <w:t>Action/Project Number:</w:t>
            </w:r>
          </w:p>
          <w:p w14:paraId="2AFF608E" w14:textId="77777777" w:rsidR="00F741BE" w:rsidRPr="009D570E" w:rsidRDefault="00F741BE" w:rsidP="0006389E">
            <w:pPr>
              <w:rPr>
                <w:rFonts w:ascii="Arial" w:hAnsi="Arial" w:cs="Arial"/>
              </w:rPr>
            </w:pPr>
          </w:p>
        </w:tc>
        <w:tc>
          <w:tcPr>
            <w:tcW w:w="6678" w:type="dxa"/>
            <w:vAlign w:val="center"/>
          </w:tcPr>
          <w:p w14:paraId="2227F032" w14:textId="77777777" w:rsidR="00F741BE" w:rsidRPr="009D570E" w:rsidRDefault="00F741BE" w:rsidP="0006389E">
            <w:pPr>
              <w:rPr>
                <w:rFonts w:ascii="Arial" w:hAnsi="Arial" w:cs="Arial"/>
              </w:rPr>
            </w:pPr>
            <w:r w:rsidRPr="009D570E">
              <w:rPr>
                <w:rFonts w:ascii="Arial" w:hAnsi="Arial" w:cs="Arial"/>
              </w:rPr>
              <w:t>5.</w:t>
            </w:r>
            <w:r>
              <w:rPr>
                <w:rFonts w:ascii="Arial" w:hAnsi="Arial" w:cs="Arial"/>
              </w:rPr>
              <w:t>2</w:t>
            </w:r>
            <w:r w:rsidRPr="009D570E">
              <w:rPr>
                <w:rFonts w:ascii="Arial" w:hAnsi="Arial" w:cs="Arial"/>
              </w:rPr>
              <w:t>.1</w:t>
            </w:r>
          </w:p>
        </w:tc>
      </w:tr>
      <w:tr w:rsidR="00F741BE" w:rsidRPr="009D570E" w14:paraId="4331B4B0" w14:textId="77777777" w:rsidTr="0006389E">
        <w:trPr>
          <w:trHeight w:val="273"/>
        </w:trPr>
        <w:tc>
          <w:tcPr>
            <w:tcW w:w="2898" w:type="dxa"/>
            <w:tcBorders>
              <w:bottom w:val="single" w:sz="4" w:space="0" w:color="auto"/>
            </w:tcBorders>
            <w:shd w:val="clear" w:color="auto" w:fill="F2F2F2" w:themeFill="background1" w:themeFillShade="F2"/>
            <w:vAlign w:val="center"/>
          </w:tcPr>
          <w:p w14:paraId="4E5B019A"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14595C2C" w14:textId="77777777" w:rsidR="00F741BE" w:rsidRPr="009D570E" w:rsidRDefault="00F741BE" w:rsidP="0006389E">
            <w:pPr>
              <w:rPr>
                <w:rFonts w:ascii="Arial" w:hAnsi="Arial" w:cs="Arial"/>
              </w:rPr>
            </w:pPr>
            <w:r w:rsidRPr="009D570E">
              <w:rPr>
                <w:rFonts w:ascii="Arial" w:hAnsi="Arial" w:cs="Arial"/>
              </w:rPr>
              <w:t>Government purchase of properties in the floodplain</w:t>
            </w:r>
          </w:p>
        </w:tc>
      </w:tr>
      <w:tr w:rsidR="00F741BE" w:rsidRPr="009D570E" w14:paraId="4689C9B5" w14:textId="77777777" w:rsidTr="0006389E">
        <w:trPr>
          <w:trHeight w:val="1074"/>
        </w:trPr>
        <w:tc>
          <w:tcPr>
            <w:tcW w:w="2898" w:type="dxa"/>
            <w:tcBorders>
              <w:bottom w:val="single" w:sz="4" w:space="0" w:color="auto"/>
            </w:tcBorders>
            <w:shd w:val="clear" w:color="auto" w:fill="F2F2F2" w:themeFill="background1" w:themeFillShade="F2"/>
            <w:vAlign w:val="center"/>
          </w:tcPr>
          <w:p w14:paraId="64EDA052" w14:textId="77777777" w:rsidR="00F741BE" w:rsidRPr="009D570E" w:rsidRDefault="00F741BE" w:rsidP="0006389E">
            <w:pPr>
              <w:rPr>
                <w:rFonts w:ascii="Arial" w:hAnsi="Arial" w:cs="Arial"/>
                <w:b/>
              </w:rPr>
            </w:pPr>
          </w:p>
          <w:p w14:paraId="0B2C6892" w14:textId="77777777" w:rsidR="00F741BE" w:rsidRPr="009D570E" w:rsidRDefault="00F741BE" w:rsidP="0006389E">
            <w:pPr>
              <w:rPr>
                <w:rFonts w:ascii="Arial" w:hAnsi="Arial" w:cs="Arial"/>
                <w:b/>
              </w:rPr>
            </w:pPr>
            <w:r w:rsidRPr="009D570E">
              <w:rPr>
                <w:rFonts w:ascii="Arial" w:hAnsi="Arial" w:cs="Arial"/>
                <w:b/>
              </w:rPr>
              <w:t>Action or Project Description:</w:t>
            </w:r>
          </w:p>
          <w:p w14:paraId="41B46967" w14:textId="77777777" w:rsidR="00F741BE" w:rsidRPr="009D570E" w:rsidRDefault="00F741BE" w:rsidP="0006389E">
            <w:pPr>
              <w:rPr>
                <w:rFonts w:ascii="Arial" w:hAnsi="Arial" w:cs="Arial"/>
              </w:rPr>
            </w:pPr>
          </w:p>
        </w:tc>
        <w:tc>
          <w:tcPr>
            <w:tcW w:w="6678" w:type="dxa"/>
            <w:vAlign w:val="center"/>
          </w:tcPr>
          <w:p w14:paraId="413C6F62" w14:textId="77777777" w:rsidR="00F741BE" w:rsidRPr="009D570E" w:rsidRDefault="00F741BE" w:rsidP="0006389E">
            <w:pPr>
              <w:rPr>
                <w:rFonts w:ascii="Arial" w:hAnsi="Arial" w:cs="Arial"/>
              </w:rPr>
            </w:pPr>
            <w:r w:rsidRPr="009D570E">
              <w:rPr>
                <w:rFonts w:ascii="Arial" w:hAnsi="Arial" w:cs="Arial"/>
              </w:rPr>
              <w:t xml:space="preserve">Encourage local governments to purchase properties in the floodplain as funds become available and convert that land into public space/recreation area. </w:t>
            </w:r>
          </w:p>
        </w:tc>
      </w:tr>
      <w:tr w:rsidR="00F741BE" w:rsidRPr="009D570E" w14:paraId="2FB37F1E" w14:textId="77777777" w:rsidTr="0006389E">
        <w:trPr>
          <w:trHeight w:val="802"/>
        </w:trPr>
        <w:tc>
          <w:tcPr>
            <w:tcW w:w="2898" w:type="dxa"/>
            <w:tcBorders>
              <w:bottom w:val="single" w:sz="4" w:space="0" w:color="auto"/>
            </w:tcBorders>
            <w:shd w:val="clear" w:color="auto" w:fill="F2F2F2" w:themeFill="background1" w:themeFillShade="F2"/>
            <w:vAlign w:val="center"/>
          </w:tcPr>
          <w:p w14:paraId="2F0C0D0E"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7C5DA5ED" w14:textId="77777777" w:rsidR="00F741BE" w:rsidRPr="009D570E" w:rsidRDefault="00F741BE" w:rsidP="0006389E">
            <w:pPr>
              <w:rPr>
                <w:rFonts w:ascii="Arial" w:hAnsi="Arial" w:cs="Arial"/>
              </w:rPr>
            </w:pPr>
            <w:r w:rsidRPr="009D570E">
              <w:rPr>
                <w:rFonts w:ascii="Arial" w:hAnsi="Arial" w:cs="Arial"/>
              </w:rPr>
              <w:t xml:space="preserve">Establish priorities for reducing risks to the people and their property with emphasis on long-term and maximum benefits to the public rather than short-term benefits of special interests.  </w:t>
            </w:r>
          </w:p>
        </w:tc>
      </w:tr>
      <w:tr w:rsidR="00F741BE" w:rsidRPr="009D570E" w14:paraId="4F638C72" w14:textId="77777777" w:rsidTr="0006389E">
        <w:trPr>
          <w:trHeight w:val="273"/>
        </w:trPr>
        <w:tc>
          <w:tcPr>
            <w:tcW w:w="2898" w:type="dxa"/>
            <w:tcBorders>
              <w:bottom w:val="single" w:sz="4" w:space="0" w:color="auto"/>
            </w:tcBorders>
            <w:shd w:val="clear" w:color="auto" w:fill="F2F2F2" w:themeFill="background1" w:themeFillShade="F2"/>
            <w:vAlign w:val="center"/>
          </w:tcPr>
          <w:p w14:paraId="14206BDB" w14:textId="77777777" w:rsidR="00F741BE" w:rsidRPr="009D570E" w:rsidRDefault="00F741BE" w:rsidP="0006389E">
            <w:pPr>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3AD66EC0" w14:textId="77777777" w:rsidR="00F741BE" w:rsidRPr="009D570E" w:rsidRDefault="00F741BE" w:rsidP="0006389E">
            <w:pPr>
              <w:rPr>
                <w:rFonts w:ascii="Arial" w:hAnsi="Arial" w:cs="Arial"/>
              </w:rPr>
            </w:pPr>
            <w:r>
              <w:rPr>
                <w:rFonts w:ascii="Arial" w:hAnsi="Arial" w:cs="Arial"/>
              </w:rPr>
              <w:t>$3,500 - $500,000</w:t>
            </w:r>
          </w:p>
        </w:tc>
      </w:tr>
      <w:tr w:rsidR="00F741BE" w:rsidRPr="009D570E" w14:paraId="7D13E6CF" w14:textId="77777777" w:rsidTr="0006389E">
        <w:trPr>
          <w:trHeight w:val="529"/>
        </w:trPr>
        <w:tc>
          <w:tcPr>
            <w:tcW w:w="2898" w:type="dxa"/>
            <w:tcBorders>
              <w:bottom w:val="single" w:sz="4" w:space="0" w:color="auto"/>
            </w:tcBorders>
            <w:shd w:val="clear" w:color="auto" w:fill="F2F2F2" w:themeFill="background1" w:themeFillShade="F2"/>
            <w:vAlign w:val="center"/>
          </w:tcPr>
          <w:p w14:paraId="390FE34E"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319004C6" w14:textId="77777777" w:rsidR="00F741BE" w:rsidRPr="009D570E" w:rsidRDefault="00F741BE" w:rsidP="0006389E">
            <w:pPr>
              <w:rPr>
                <w:rFonts w:ascii="Arial" w:hAnsi="Arial" w:cs="Arial"/>
              </w:rPr>
            </w:pPr>
            <w:r w:rsidRPr="009D570E">
              <w:rPr>
                <w:rFonts w:ascii="Arial" w:hAnsi="Arial" w:cs="Arial"/>
              </w:rPr>
              <w:t>Losses avoided by implementing this action include property damage, and emergency management costs/community costs.</w:t>
            </w:r>
          </w:p>
        </w:tc>
      </w:tr>
      <w:tr w:rsidR="00F741BE" w:rsidRPr="009D570E" w14:paraId="014E734A" w14:textId="77777777" w:rsidTr="0006389E">
        <w:trPr>
          <w:trHeight w:val="314"/>
        </w:trPr>
        <w:tc>
          <w:tcPr>
            <w:tcW w:w="9576" w:type="dxa"/>
            <w:gridSpan w:val="2"/>
            <w:shd w:val="clear" w:color="auto" w:fill="D9D9D9" w:themeFill="background1" w:themeFillShade="D9"/>
            <w:vAlign w:val="center"/>
          </w:tcPr>
          <w:p w14:paraId="7F8A8CF4"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01AF829E" w14:textId="77777777" w:rsidTr="0006389E">
        <w:trPr>
          <w:trHeight w:val="545"/>
        </w:trPr>
        <w:tc>
          <w:tcPr>
            <w:tcW w:w="2898" w:type="dxa"/>
            <w:shd w:val="clear" w:color="auto" w:fill="F2F2F2" w:themeFill="background1" w:themeFillShade="F2"/>
            <w:vAlign w:val="center"/>
          </w:tcPr>
          <w:p w14:paraId="39A9A118"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3B95ECF0" w14:textId="5911F5FD" w:rsidR="00F741BE" w:rsidRPr="009D570E" w:rsidRDefault="00F741BE" w:rsidP="0006389E">
            <w:pPr>
              <w:rPr>
                <w:rFonts w:ascii="Arial" w:hAnsi="Arial" w:cs="Arial"/>
                <w:highlight w:val="yellow"/>
              </w:rPr>
            </w:pPr>
            <w:r w:rsidRPr="009D570E">
              <w:rPr>
                <w:rFonts w:ascii="Arial" w:hAnsi="Arial" w:cs="Arial"/>
              </w:rPr>
              <w:t>C</w:t>
            </w:r>
            <w:r>
              <w:rPr>
                <w:rFonts w:ascii="Arial" w:hAnsi="Arial" w:cs="Arial"/>
              </w:rPr>
              <w:t>i</w:t>
            </w:r>
            <w:r w:rsidRPr="009D570E">
              <w:rPr>
                <w:rFonts w:ascii="Arial" w:hAnsi="Arial" w:cs="Arial"/>
              </w:rPr>
              <w:t xml:space="preserve">ty </w:t>
            </w:r>
            <w:r>
              <w:rPr>
                <w:rFonts w:ascii="Arial" w:hAnsi="Arial" w:cs="Arial"/>
              </w:rPr>
              <w:t xml:space="preserve">EMD, Mayor, </w:t>
            </w:r>
            <w:r w:rsidR="00943C0D">
              <w:rPr>
                <w:rFonts w:ascii="Arial" w:hAnsi="Arial" w:cs="Arial"/>
              </w:rPr>
              <w:t>City Council</w:t>
            </w:r>
            <w:r>
              <w:rPr>
                <w:rFonts w:ascii="Arial" w:hAnsi="Arial" w:cs="Arial"/>
              </w:rPr>
              <w:t>, Floodplain Manager/ Coordinator</w:t>
            </w:r>
          </w:p>
        </w:tc>
      </w:tr>
      <w:tr w:rsidR="00F741BE" w:rsidRPr="009D570E" w14:paraId="4B1DFF8E" w14:textId="77777777" w:rsidTr="0006389E">
        <w:trPr>
          <w:trHeight w:val="257"/>
        </w:trPr>
        <w:tc>
          <w:tcPr>
            <w:tcW w:w="2898" w:type="dxa"/>
            <w:shd w:val="clear" w:color="auto" w:fill="F2F2F2" w:themeFill="background1" w:themeFillShade="F2"/>
            <w:vAlign w:val="center"/>
          </w:tcPr>
          <w:p w14:paraId="45328931"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3EC5F392" w14:textId="77777777" w:rsidR="00F741BE" w:rsidRPr="009D570E" w:rsidRDefault="00F741BE" w:rsidP="0006389E">
            <w:pPr>
              <w:rPr>
                <w:rFonts w:ascii="Arial" w:hAnsi="Arial" w:cs="Arial"/>
              </w:rPr>
            </w:pPr>
            <w:r>
              <w:rPr>
                <w:rFonts w:ascii="Arial" w:hAnsi="Arial" w:cs="Arial"/>
              </w:rPr>
              <w:t>16</w:t>
            </w:r>
            <w:r w:rsidRPr="009D570E">
              <w:rPr>
                <w:rFonts w:ascii="Arial" w:hAnsi="Arial" w:cs="Arial"/>
              </w:rPr>
              <w:t xml:space="preserve"> - </w:t>
            </w:r>
            <w:r>
              <w:rPr>
                <w:rFonts w:ascii="Arial" w:hAnsi="Arial" w:cs="Arial"/>
              </w:rPr>
              <w:t>M</w:t>
            </w:r>
          </w:p>
        </w:tc>
      </w:tr>
      <w:tr w:rsidR="00F741BE" w:rsidRPr="009D570E" w14:paraId="717056B5" w14:textId="77777777" w:rsidTr="0006389E">
        <w:trPr>
          <w:trHeight w:val="273"/>
        </w:trPr>
        <w:tc>
          <w:tcPr>
            <w:tcW w:w="2898" w:type="dxa"/>
            <w:shd w:val="clear" w:color="auto" w:fill="F2F2F2" w:themeFill="background1" w:themeFillShade="F2"/>
            <w:vAlign w:val="center"/>
          </w:tcPr>
          <w:p w14:paraId="58E1CA6B"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691F50EC" w14:textId="77777777" w:rsidR="00F741BE" w:rsidRPr="009D570E" w:rsidRDefault="00F741BE" w:rsidP="0006389E">
            <w:pPr>
              <w:rPr>
                <w:rFonts w:ascii="Arial" w:hAnsi="Arial" w:cs="Arial"/>
                <w:highlight w:val="yellow"/>
              </w:rPr>
            </w:pPr>
            <w:r w:rsidRPr="009D570E">
              <w:rPr>
                <w:rFonts w:ascii="Arial" w:hAnsi="Arial" w:cs="Arial"/>
              </w:rPr>
              <w:t>N/A</w:t>
            </w:r>
          </w:p>
        </w:tc>
      </w:tr>
      <w:tr w:rsidR="00F741BE" w:rsidRPr="009D570E" w14:paraId="2897B31E" w14:textId="77777777" w:rsidTr="0006389E">
        <w:trPr>
          <w:trHeight w:val="529"/>
        </w:trPr>
        <w:tc>
          <w:tcPr>
            <w:tcW w:w="2898" w:type="dxa"/>
            <w:shd w:val="clear" w:color="auto" w:fill="F2F2F2" w:themeFill="background1" w:themeFillShade="F2"/>
            <w:vAlign w:val="center"/>
          </w:tcPr>
          <w:p w14:paraId="7DBB49F2" w14:textId="77777777" w:rsidR="00F741BE" w:rsidRPr="009D570E" w:rsidRDefault="00F741BE" w:rsidP="0006389E">
            <w:pPr>
              <w:rPr>
                <w:rFonts w:ascii="Arial" w:hAnsi="Arial" w:cs="Arial"/>
                <w:b/>
              </w:rPr>
            </w:pPr>
            <w:r w:rsidRPr="009D570E">
              <w:rPr>
                <w:rFonts w:ascii="Arial" w:hAnsi="Arial" w:cs="Arial"/>
                <w:b/>
              </w:rPr>
              <w:t>Potential Fund Sources:</w:t>
            </w:r>
          </w:p>
          <w:p w14:paraId="1510D435" w14:textId="77777777" w:rsidR="00F741BE" w:rsidRPr="009D570E" w:rsidRDefault="00F741BE" w:rsidP="0006389E">
            <w:pPr>
              <w:rPr>
                <w:rFonts w:ascii="Arial" w:hAnsi="Arial" w:cs="Arial"/>
                <w:b/>
              </w:rPr>
            </w:pPr>
          </w:p>
        </w:tc>
        <w:tc>
          <w:tcPr>
            <w:tcW w:w="6678" w:type="dxa"/>
            <w:vAlign w:val="center"/>
          </w:tcPr>
          <w:p w14:paraId="41A9C281" w14:textId="77777777" w:rsidR="00F741BE" w:rsidRPr="009D570E" w:rsidRDefault="00F741BE" w:rsidP="0006389E">
            <w:pPr>
              <w:rPr>
                <w:rFonts w:ascii="Arial" w:hAnsi="Arial" w:cs="Arial"/>
              </w:rPr>
            </w:pPr>
            <w:r w:rsidRPr="009D570E">
              <w:rPr>
                <w:rFonts w:ascii="Arial" w:hAnsi="Arial" w:cs="Arial"/>
              </w:rPr>
              <w:t>Grants, local general revenue funds, private donations of cash, goods, or services</w:t>
            </w:r>
          </w:p>
        </w:tc>
      </w:tr>
      <w:tr w:rsidR="00F741BE" w:rsidRPr="009D570E" w14:paraId="63BBB34C" w14:textId="77777777" w:rsidTr="0006389E">
        <w:trPr>
          <w:trHeight w:val="818"/>
        </w:trPr>
        <w:tc>
          <w:tcPr>
            <w:tcW w:w="2898" w:type="dxa"/>
            <w:tcBorders>
              <w:bottom w:val="single" w:sz="4" w:space="0" w:color="auto"/>
            </w:tcBorders>
            <w:shd w:val="clear" w:color="auto" w:fill="F2F2F2" w:themeFill="background1" w:themeFillShade="F2"/>
            <w:vAlign w:val="center"/>
          </w:tcPr>
          <w:p w14:paraId="5EBF6116"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6EFC6500" w14:textId="77777777" w:rsidR="00F741BE" w:rsidRPr="009D570E" w:rsidRDefault="00F741BE" w:rsidP="0006389E">
            <w:pPr>
              <w:rPr>
                <w:rFonts w:ascii="Arial" w:hAnsi="Arial" w:cs="Arial"/>
              </w:rPr>
            </w:pPr>
            <w:r w:rsidRPr="009D570E">
              <w:rPr>
                <w:rFonts w:ascii="Arial" w:hAnsi="Arial" w:cs="Arial"/>
              </w:rPr>
              <w:t>Floodplain ordinance</w:t>
            </w:r>
            <w:r>
              <w:rPr>
                <w:rFonts w:ascii="Arial" w:hAnsi="Arial" w:cs="Arial"/>
              </w:rPr>
              <w:t>, Hazard Mitigation Plan</w:t>
            </w:r>
          </w:p>
        </w:tc>
      </w:tr>
      <w:tr w:rsidR="00F741BE" w:rsidRPr="009D570E" w14:paraId="7F888782" w14:textId="77777777" w:rsidTr="0006389E">
        <w:trPr>
          <w:trHeight w:val="257"/>
        </w:trPr>
        <w:tc>
          <w:tcPr>
            <w:tcW w:w="9576" w:type="dxa"/>
            <w:gridSpan w:val="2"/>
            <w:shd w:val="clear" w:color="auto" w:fill="D9D9D9" w:themeFill="background1" w:themeFillShade="D9"/>
            <w:vAlign w:val="center"/>
          </w:tcPr>
          <w:p w14:paraId="32DA6604"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1F6C3AC5" w14:textId="77777777" w:rsidTr="0006389E">
        <w:trPr>
          <w:trHeight w:val="273"/>
        </w:trPr>
        <w:tc>
          <w:tcPr>
            <w:tcW w:w="2898" w:type="dxa"/>
            <w:shd w:val="clear" w:color="auto" w:fill="D9D9D9" w:themeFill="background1" w:themeFillShade="D9"/>
            <w:vAlign w:val="center"/>
          </w:tcPr>
          <w:p w14:paraId="33C3812F"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6E3FC4C2" w14:textId="77777777" w:rsidR="00F741BE" w:rsidRPr="009D570E" w:rsidRDefault="00F741BE" w:rsidP="0006389E">
            <w:pPr>
              <w:rPr>
                <w:rFonts w:ascii="Arial" w:hAnsi="Arial" w:cs="Arial"/>
              </w:rPr>
            </w:pPr>
            <w:r w:rsidRPr="009D570E">
              <w:rPr>
                <w:rFonts w:ascii="Arial" w:hAnsi="Arial" w:cs="Arial"/>
              </w:rPr>
              <w:t xml:space="preserve">Continuing – </w:t>
            </w:r>
            <w:r>
              <w:rPr>
                <w:rFonts w:ascii="Arial" w:hAnsi="Arial" w:cs="Arial"/>
              </w:rPr>
              <w:t>no progress</w:t>
            </w:r>
          </w:p>
        </w:tc>
      </w:tr>
      <w:tr w:rsidR="00F741BE" w:rsidRPr="009D570E" w14:paraId="6786BCC2" w14:textId="77777777" w:rsidTr="0006389E">
        <w:trPr>
          <w:trHeight w:val="273"/>
        </w:trPr>
        <w:tc>
          <w:tcPr>
            <w:tcW w:w="2898" w:type="dxa"/>
            <w:shd w:val="clear" w:color="auto" w:fill="D9D9D9" w:themeFill="background1" w:themeFillShade="D9"/>
            <w:vAlign w:val="center"/>
          </w:tcPr>
          <w:p w14:paraId="16174773"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161CBCE1" w14:textId="42CF8765" w:rsidR="00F741BE" w:rsidRPr="009D570E" w:rsidRDefault="0033036B" w:rsidP="0006389E">
            <w:pPr>
              <w:rPr>
                <w:rFonts w:ascii="Arial" w:hAnsi="Arial" w:cs="Arial"/>
              </w:rPr>
            </w:pPr>
            <w:r>
              <w:rPr>
                <w:rFonts w:ascii="Arial" w:hAnsi="Arial" w:cs="Arial"/>
              </w:rPr>
              <w:t>To date, Rolla has not rezoned any floodplain properties into open space</w:t>
            </w:r>
            <w:r w:rsidR="00F741BE">
              <w:rPr>
                <w:rFonts w:ascii="Arial" w:hAnsi="Arial" w:cs="Arial"/>
              </w:rPr>
              <w:t>.</w:t>
            </w:r>
          </w:p>
        </w:tc>
      </w:tr>
    </w:tbl>
    <w:p w14:paraId="37044115" w14:textId="77777777" w:rsidR="00F741BE" w:rsidRPr="009D570E" w:rsidRDefault="00F741BE" w:rsidP="00F741BE">
      <w:pPr>
        <w:pStyle w:val="BodyText"/>
        <w:rPr>
          <w:rFonts w:cs="Arial"/>
          <w:b/>
          <w:u w:val="single"/>
        </w:rPr>
      </w:pPr>
    </w:p>
    <w:p w14:paraId="39419DF8" w14:textId="77777777" w:rsidR="00F741BE" w:rsidRDefault="00F741BE" w:rsidP="00F741BE">
      <w:pPr>
        <w:rPr>
          <w:rFonts w:ascii="Arial" w:hAnsi="Arial" w:cs="Arial"/>
          <w:highlight w:val="yellow"/>
        </w:rPr>
      </w:pPr>
    </w:p>
    <w:p w14:paraId="2555F6AE" w14:textId="77777777" w:rsidR="00F741BE" w:rsidRDefault="00F741BE" w:rsidP="00F741BE">
      <w:pPr>
        <w:rPr>
          <w:rFonts w:ascii="Arial" w:hAnsi="Arial" w:cs="Arial"/>
          <w:highlight w:val="yellow"/>
        </w:rPr>
      </w:pPr>
    </w:p>
    <w:p w14:paraId="6DE544E7" w14:textId="77777777" w:rsidR="00F741BE" w:rsidRDefault="00F741BE" w:rsidP="00F741BE">
      <w:pPr>
        <w:rPr>
          <w:rFonts w:ascii="Arial" w:hAnsi="Arial" w:cs="Arial"/>
          <w:highlight w:val="yellow"/>
        </w:rPr>
      </w:pPr>
    </w:p>
    <w:p w14:paraId="0F914E01" w14:textId="77777777" w:rsidR="00F741BE" w:rsidRDefault="00F741BE" w:rsidP="00F741BE">
      <w:pPr>
        <w:rPr>
          <w:rFonts w:ascii="Arial" w:hAnsi="Arial" w:cs="Arial"/>
          <w:highlight w:val="yellow"/>
        </w:rPr>
      </w:pPr>
    </w:p>
    <w:p w14:paraId="546A280C" w14:textId="77777777" w:rsidR="00F741BE" w:rsidRPr="009D570E" w:rsidRDefault="00F741BE" w:rsidP="00F741BE">
      <w:pPr>
        <w:rPr>
          <w:rFonts w:ascii="Arial" w:hAnsi="Arial" w:cs="Arial"/>
          <w:highlight w:val="yellow"/>
        </w:rPr>
      </w:pPr>
    </w:p>
    <w:p w14:paraId="078F2A3B" w14:textId="77777777" w:rsidR="00F741BE" w:rsidRPr="009D570E" w:rsidRDefault="00F741BE" w:rsidP="00F741BE">
      <w:pPr>
        <w:pStyle w:val="BodyText"/>
        <w:ind w:left="0"/>
        <w:rPr>
          <w:rFonts w:cs="Arial"/>
        </w:rPr>
      </w:pPr>
      <w:r w:rsidRPr="009D570E">
        <w:rPr>
          <w:rFonts w:cs="Arial"/>
          <w:b/>
        </w:rPr>
        <w:lastRenderedPageBreak/>
        <w:t xml:space="preserve">Goal 6: </w:t>
      </w:r>
      <w:r w:rsidRPr="009D570E">
        <w:rPr>
          <w:rFonts w:cs="Arial"/>
        </w:rPr>
        <w:t xml:space="preserve">Secure resources for investment in hazard mitigation.  </w:t>
      </w:r>
    </w:p>
    <w:p w14:paraId="1A53D30E" w14:textId="77777777" w:rsidR="00F741BE" w:rsidRPr="009D570E" w:rsidRDefault="00F741BE" w:rsidP="00F741BE">
      <w:pPr>
        <w:pStyle w:val="BodyText"/>
        <w:ind w:left="0"/>
        <w:rPr>
          <w:rFonts w:cs="Arial"/>
          <w:highlight w:val="yellow"/>
        </w:rPr>
      </w:pPr>
    </w:p>
    <w:p w14:paraId="1CD48DB7" w14:textId="77777777" w:rsidR="00F741BE" w:rsidRPr="009D570E" w:rsidRDefault="00F741BE" w:rsidP="00F741BE">
      <w:pPr>
        <w:pStyle w:val="BodyText"/>
        <w:ind w:left="0"/>
        <w:rPr>
          <w:rFonts w:cs="Arial"/>
        </w:rPr>
      </w:pPr>
      <w:r w:rsidRPr="009D570E">
        <w:rPr>
          <w:rFonts w:cs="Arial"/>
          <w:b/>
          <w:u w:val="single"/>
        </w:rPr>
        <w:t>Action 6.1.</w:t>
      </w:r>
      <w:r>
        <w:rPr>
          <w:rFonts w:cs="Arial"/>
          <w:b/>
          <w:u w:val="single"/>
        </w:rPr>
        <w:t>2</w:t>
      </w:r>
      <w:r w:rsidRPr="009D570E">
        <w:rPr>
          <w:rFonts w:cs="Arial"/>
          <w:b/>
          <w:u w:val="single"/>
        </w:rPr>
        <w:t>:</w:t>
      </w:r>
      <w:r w:rsidRPr="009D570E">
        <w:rPr>
          <w:rFonts w:cs="Arial"/>
          <w:b/>
        </w:rPr>
        <w:t xml:space="preserve">  </w:t>
      </w:r>
      <w:r>
        <w:rPr>
          <w:rFonts w:cs="Arial"/>
        </w:rPr>
        <w:t>Structure grant proposals for road/bridge upgrades so that hazard mitigation concerns are also met.</w:t>
      </w:r>
    </w:p>
    <w:p w14:paraId="214D5FDA" w14:textId="77777777" w:rsidR="00F741BE" w:rsidRPr="009D570E" w:rsidRDefault="00F741BE" w:rsidP="00F741BE">
      <w:pPr>
        <w:pStyle w:val="BodyText"/>
        <w:rPr>
          <w:rFonts w:cs="Arial"/>
          <w:highlight w:val="yellow"/>
        </w:rPr>
      </w:pPr>
    </w:p>
    <w:p w14:paraId="3062F4C7" w14:textId="77777777" w:rsidR="00F741BE" w:rsidRPr="009D570E" w:rsidRDefault="00F741BE" w:rsidP="00F741BE">
      <w:pPr>
        <w:pStyle w:val="BodyText"/>
        <w:rPr>
          <w:rFonts w:cs="Arial"/>
          <w:highlight w:val="yellow"/>
        </w:rPr>
      </w:pPr>
    </w:p>
    <w:tbl>
      <w:tblPr>
        <w:tblStyle w:val="TableGrid"/>
        <w:tblW w:w="0" w:type="auto"/>
        <w:tblLook w:val="04A0" w:firstRow="1" w:lastRow="0" w:firstColumn="1" w:lastColumn="0" w:noHBand="0" w:noVBand="1"/>
      </w:tblPr>
      <w:tblGrid>
        <w:gridCol w:w="2963"/>
        <w:gridCol w:w="6678"/>
      </w:tblGrid>
      <w:tr w:rsidR="00F741BE" w:rsidRPr="009D570E" w14:paraId="6231E7AA" w14:textId="77777777" w:rsidTr="0006389E">
        <w:tc>
          <w:tcPr>
            <w:tcW w:w="9641" w:type="dxa"/>
            <w:gridSpan w:val="2"/>
            <w:shd w:val="clear" w:color="auto" w:fill="BFBFBF" w:themeFill="background1" w:themeFillShade="BF"/>
          </w:tcPr>
          <w:p w14:paraId="5F55542D"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678B330A" w14:textId="77777777" w:rsidR="00F741BE" w:rsidRPr="009D570E" w:rsidRDefault="00F741BE" w:rsidP="0006389E">
            <w:pPr>
              <w:jc w:val="center"/>
              <w:rPr>
                <w:rFonts w:ascii="Arial" w:hAnsi="Arial" w:cs="Arial"/>
                <w:b/>
              </w:rPr>
            </w:pPr>
          </w:p>
        </w:tc>
      </w:tr>
      <w:tr w:rsidR="00F741BE" w:rsidRPr="009D570E" w14:paraId="7C4E03E7" w14:textId="77777777" w:rsidTr="0006389E">
        <w:tc>
          <w:tcPr>
            <w:tcW w:w="2963" w:type="dxa"/>
            <w:tcBorders>
              <w:bottom w:val="single" w:sz="4" w:space="0" w:color="auto"/>
            </w:tcBorders>
            <w:shd w:val="clear" w:color="auto" w:fill="F2F2F2" w:themeFill="background1" w:themeFillShade="F2"/>
            <w:vAlign w:val="center"/>
          </w:tcPr>
          <w:p w14:paraId="2F914737"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7365D661"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24DE396E" w14:textId="7EAEF0D4" w:rsidR="00F741BE" w:rsidRPr="009D570E" w:rsidRDefault="0033036B" w:rsidP="0006389E">
            <w:pPr>
              <w:rPr>
                <w:rFonts w:ascii="Arial" w:hAnsi="Arial" w:cs="Arial"/>
              </w:rPr>
            </w:pPr>
            <w:r>
              <w:rPr>
                <w:rFonts w:ascii="Arial" w:hAnsi="Arial" w:cs="Arial"/>
              </w:rPr>
              <w:t>Rolla</w:t>
            </w:r>
          </w:p>
        </w:tc>
      </w:tr>
      <w:tr w:rsidR="00F741BE" w:rsidRPr="009D570E" w14:paraId="7BB95309" w14:textId="77777777" w:rsidTr="0006389E">
        <w:tc>
          <w:tcPr>
            <w:tcW w:w="9641" w:type="dxa"/>
            <w:gridSpan w:val="2"/>
            <w:shd w:val="clear" w:color="auto" w:fill="D9D9D9" w:themeFill="background1" w:themeFillShade="D9"/>
            <w:vAlign w:val="center"/>
          </w:tcPr>
          <w:p w14:paraId="57F8B80B"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5F131AB9" w14:textId="77777777" w:rsidTr="0006389E">
        <w:tc>
          <w:tcPr>
            <w:tcW w:w="2963" w:type="dxa"/>
            <w:tcBorders>
              <w:bottom w:val="single" w:sz="4" w:space="0" w:color="auto"/>
            </w:tcBorders>
            <w:shd w:val="clear" w:color="auto" w:fill="F2F2F2" w:themeFill="background1" w:themeFillShade="F2"/>
            <w:vAlign w:val="center"/>
          </w:tcPr>
          <w:p w14:paraId="0FB386B2" w14:textId="77777777" w:rsidR="00F741BE" w:rsidRPr="009D570E" w:rsidRDefault="00F741BE" w:rsidP="0006389E">
            <w:pPr>
              <w:rPr>
                <w:rFonts w:ascii="Arial" w:hAnsi="Arial" w:cs="Arial"/>
                <w:b/>
              </w:rPr>
            </w:pPr>
            <w:r w:rsidRPr="009D570E">
              <w:rPr>
                <w:rFonts w:ascii="Arial" w:hAnsi="Arial" w:cs="Arial"/>
                <w:b/>
              </w:rPr>
              <w:t>Problem being Mitigated:</w:t>
            </w:r>
          </w:p>
          <w:p w14:paraId="7543090B"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27BED58C" w14:textId="77777777" w:rsidR="00F741BE" w:rsidRPr="009D570E" w:rsidRDefault="00F741BE" w:rsidP="0006389E">
            <w:pPr>
              <w:rPr>
                <w:rFonts w:ascii="Arial" w:hAnsi="Arial" w:cs="Arial"/>
                <w:highlight w:val="yellow"/>
              </w:rPr>
            </w:pPr>
            <w:r>
              <w:rPr>
                <w:rFonts w:ascii="Arial" w:hAnsi="Arial" w:cs="Arial"/>
              </w:rPr>
              <w:t>Roads and bridges in need of upgrades.</w:t>
            </w:r>
          </w:p>
        </w:tc>
      </w:tr>
      <w:tr w:rsidR="00F741BE" w:rsidRPr="009D570E" w14:paraId="36B9572D" w14:textId="77777777" w:rsidTr="0006389E">
        <w:tc>
          <w:tcPr>
            <w:tcW w:w="2963" w:type="dxa"/>
            <w:tcBorders>
              <w:bottom w:val="single" w:sz="4" w:space="0" w:color="auto"/>
            </w:tcBorders>
            <w:shd w:val="clear" w:color="auto" w:fill="F2F2F2" w:themeFill="background1" w:themeFillShade="F2"/>
            <w:vAlign w:val="center"/>
          </w:tcPr>
          <w:p w14:paraId="7AF51441"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2716F4C8" w14:textId="77777777" w:rsidR="00F741BE" w:rsidRPr="009D570E" w:rsidRDefault="00F741BE" w:rsidP="0006389E">
            <w:pPr>
              <w:rPr>
                <w:rFonts w:ascii="Arial" w:hAnsi="Arial" w:cs="Arial"/>
              </w:rPr>
            </w:pPr>
            <w:r>
              <w:rPr>
                <w:rFonts w:ascii="Arial" w:hAnsi="Arial" w:cs="Arial"/>
              </w:rPr>
              <w:t>Flood</w:t>
            </w:r>
          </w:p>
        </w:tc>
      </w:tr>
      <w:tr w:rsidR="00F741BE" w:rsidRPr="009D570E" w14:paraId="0EB6734B" w14:textId="77777777" w:rsidTr="0006389E">
        <w:tc>
          <w:tcPr>
            <w:tcW w:w="9641" w:type="dxa"/>
            <w:gridSpan w:val="2"/>
            <w:shd w:val="clear" w:color="auto" w:fill="D9D9D9" w:themeFill="background1" w:themeFillShade="D9"/>
            <w:vAlign w:val="center"/>
          </w:tcPr>
          <w:p w14:paraId="7F522DDD"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039C5A4B" w14:textId="77777777" w:rsidTr="0006389E">
        <w:tc>
          <w:tcPr>
            <w:tcW w:w="2963" w:type="dxa"/>
            <w:tcBorders>
              <w:bottom w:val="single" w:sz="4" w:space="0" w:color="auto"/>
            </w:tcBorders>
            <w:shd w:val="clear" w:color="auto" w:fill="F2F2F2" w:themeFill="background1" w:themeFillShade="F2"/>
            <w:vAlign w:val="center"/>
          </w:tcPr>
          <w:p w14:paraId="0871CF67" w14:textId="77777777" w:rsidR="00F741BE" w:rsidRPr="009D570E" w:rsidRDefault="00F741BE" w:rsidP="0006389E">
            <w:pPr>
              <w:rPr>
                <w:rFonts w:ascii="Arial" w:hAnsi="Arial" w:cs="Arial"/>
                <w:b/>
              </w:rPr>
            </w:pPr>
            <w:r w:rsidRPr="009D570E">
              <w:rPr>
                <w:rFonts w:ascii="Arial" w:hAnsi="Arial" w:cs="Arial"/>
                <w:b/>
              </w:rPr>
              <w:t>Action/Project Number:</w:t>
            </w:r>
          </w:p>
          <w:p w14:paraId="112E5D04" w14:textId="77777777" w:rsidR="00F741BE" w:rsidRPr="009D570E" w:rsidRDefault="00F741BE" w:rsidP="0006389E">
            <w:pPr>
              <w:rPr>
                <w:rFonts w:ascii="Arial" w:hAnsi="Arial" w:cs="Arial"/>
              </w:rPr>
            </w:pPr>
          </w:p>
        </w:tc>
        <w:tc>
          <w:tcPr>
            <w:tcW w:w="6678" w:type="dxa"/>
            <w:vAlign w:val="center"/>
          </w:tcPr>
          <w:p w14:paraId="3AB31794" w14:textId="77777777" w:rsidR="00F741BE" w:rsidRPr="009D570E" w:rsidRDefault="00F741BE" w:rsidP="0006389E">
            <w:pPr>
              <w:rPr>
                <w:rFonts w:ascii="Arial" w:hAnsi="Arial" w:cs="Arial"/>
              </w:rPr>
            </w:pPr>
            <w:r w:rsidRPr="009D570E">
              <w:rPr>
                <w:rFonts w:ascii="Arial" w:hAnsi="Arial" w:cs="Arial"/>
              </w:rPr>
              <w:t>6.1.</w:t>
            </w:r>
            <w:r>
              <w:rPr>
                <w:rFonts w:ascii="Arial" w:hAnsi="Arial" w:cs="Arial"/>
              </w:rPr>
              <w:t>2</w:t>
            </w:r>
          </w:p>
        </w:tc>
      </w:tr>
      <w:tr w:rsidR="00F741BE" w:rsidRPr="009D570E" w14:paraId="30EE7A1F" w14:textId="77777777" w:rsidTr="0006389E">
        <w:tc>
          <w:tcPr>
            <w:tcW w:w="2963" w:type="dxa"/>
            <w:tcBorders>
              <w:bottom w:val="single" w:sz="4" w:space="0" w:color="auto"/>
            </w:tcBorders>
            <w:shd w:val="clear" w:color="auto" w:fill="F2F2F2" w:themeFill="background1" w:themeFillShade="F2"/>
            <w:vAlign w:val="center"/>
          </w:tcPr>
          <w:p w14:paraId="20409456"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68877DB5" w14:textId="77777777" w:rsidR="00F741BE" w:rsidRPr="009D570E" w:rsidRDefault="00F741BE" w:rsidP="0006389E">
            <w:pPr>
              <w:rPr>
                <w:rFonts w:ascii="Arial" w:hAnsi="Arial" w:cs="Arial"/>
                <w:highlight w:val="yellow"/>
              </w:rPr>
            </w:pPr>
            <w:r>
              <w:rPr>
                <w:rFonts w:ascii="Arial" w:hAnsi="Arial" w:cs="Arial"/>
              </w:rPr>
              <w:t>Structuring grant proposals to meet mitigation needs.</w:t>
            </w:r>
          </w:p>
        </w:tc>
      </w:tr>
      <w:tr w:rsidR="00F741BE" w:rsidRPr="009D570E" w14:paraId="2332EC6C" w14:textId="77777777" w:rsidTr="0006389E">
        <w:tc>
          <w:tcPr>
            <w:tcW w:w="2963" w:type="dxa"/>
            <w:tcBorders>
              <w:bottom w:val="single" w:sz="4" w:space="0" w:color="auto"/>
            </w:tcBorders>
            <w:shd w:val="clear" w:color="auto" w:fill="F2F2F2" w:themeFill="background1" w:themeFillShade="F2"/>
            <w:vAlign w:val="center"/>
          </w:tcPr>
          <w:p w14:paraId="47CFCA48" w14:textId="77777777" w:rsidR="00F741BE" w:rsidRPr="009D570E" w:rsidRDefault="00F741BE" w:rsidP="0006389E">
            <w:pPr>
              <w:rPr>
                <w:rFonts w:ascii="Arial" w:hAnsi="Arial" w:cs="Arial"/>
                <w:b/>
              </w:rPr>
            </w:pPr>
          </w:p>
          <w:p w14:paraId="09900FE4" w14:textId="77777777" w:rsidR="00F741BE" w:rsidRPr="009D570E" w:rsidRDefault="00F741BE" w:rsidP="0006389E">
            <w:pPr>
              <w:rPr>
                <w:rFonts w:ascii="Arial" w:hAnsi="Arial" w:cs="Arial"/>
                <w:b/>
              </w:rPr>
            </w:pPr>
            <w:r w:rsidRPr="009D570E">
              <w:rPr>
                <w:rFonts w:ascii="Arial" w:hAnsi="Arial" w:cs="Arial"/>
                <w:b/>
              </w:rPr>
              <w:t>Action or Project Description:</w:t>
            </w:r>
          </w:p>
          <w:p w14:paraId="76BE483C" w14:textId="77777777" w:rsidR="00F741BE" w:rsidRPr="009D570E" w:rsidRDefault="00F741BE" w:rsidP="0006389E">
            <w:pPr>
              <w:rPr>
                <w:rFonts w:ascii="Arial" w:hAnsi="Arial" w:cs="Arial"/>
              </w:rPr>
            </w:pPr>
          </w:p>
        </w:tc>
        <w:tc>
          <w:tcPr>
            <w:tcW w:w="6678" w:type="dxa"/>
            <w:vAlign w:val="center"/>
          </w:tcPr>
          <w:p w14:paraId="7CE61EA7" w14:textId="77777777" w:rsidR="00F741BE" w:rsidRPr="009D570E" w:rsidRDefault="00F741BE" w:rsidP="0006389E">
            <w:pPr>
              <w:rPr>
                <w:rFonts w:ascii="Arial" w:hAnsi="Arial" w:cs="Arial"/>
                <w:highlight w:val="yellow"/>
              </w:rPr>
            </w:pPr>
            <w:r>
              <w:rPr>
                <w:rFonts w:ascii="Arial" w:hAnsi="Arial" w:cs="Arial"/>
              </w:rPr>
              <w:t>Structure grant proposals for road/bridge upgrades so that hazard mitigation concerns are also met</w:t>
            </w:r>
            <w:r w:rsidRPr="009D570E">
              <w:rPr>
                <w:rFonts w:ascii="Arial" w:hAnsi="Arial" w:cs="Arial"/>
              </w:rPr>
              <w:t>.</w:t>
            </w:r>
          </w:p>
        </w:tc>
      </w:tr>
      <w:tr w:rsidR="00F741BE" w:rsidRPr="009D570E" w14:paraId="59839CA1" w14:textId="77777777" w:rsidTr="0006389E">
        <w:tc>
          <w:tcPr>
            <w:tcW w:w="2963" w:type="dxa"/>
            <w:tcBorders>
              <w:bottom w:val="single" w:sz="4" w:space="0" w:color="auto"/>
            </w:tcBorders>
            <w:shd w:val="clear" w:color="auto" w:fill="F2F2F2" w:themeFill="background1" w:themeFillShade="F2"/>
            <w:vAlign w:val="center"/>
          </w:tcPr>
          <w:p w14:paraId="73A4B988"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116E8F7E" w14:textId="77777777" w:rsidR="00F741BE" w:rsidRPr="009D570E" w:rsidRDefault="00F741BE" w:rsidP="0006389E">
            <w:pPr>
              <w:rPr>
                <w:rFonts w:ascii="Arial" w:hAnsi="Arial" w:cs="Arial"/>
                <w:highlight w:val="yellow"/>
              </w:rPr>
            </w:pPr>
            <w:r w:rsidRPr="009D570E">
              <w:rPr>
                <w:rFonts w:ascii="Arial" w:hAnsi="Arial" w:cs="Arial"/>
              </w:rPr>
              <w:t xml:space="preserve">Secure resources for investment in hazard mitigation.  </w:t>
            </w:r>
          </w:p>
        </w:tc>
      </w:tr>
      <w:tr w:rsidR="00F741BE" w:rsidRPr="009D570E" w14:paraId="26061C01" w14:textId="77777777" w:rsidTr="0006389E">
        <w:tc>
          <w:tcPr>
            <w:tcW w:w="2963" w:type="dxa"/>
            <w:tcBorders>
              <w:bottom w:val="single" w:sz="4" w:space="0" w:color="auto"/>
            </w:tcBorders>
            <w:shd w:val="clear" w:color="auto" w:fill="F2F2F2" w:themeFill="background1" w:themeFillShade="F2"/>
            <w:vAlign w:val="center"/>
          </w:tcPr>
          <w:p w14:paraId="291CADBF"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4C424962" w14:textId="77777777" w:rsidR="00F741BE" w:rsidRPr="009D570E" w:rsidRDefault="00F741BE" w:rsidP="0006389E">
            <w:pPr>
              <w:rPr>
                <w:rFonts w:ascii="Arial" w:hAnsi="Arial" w:cs="Arial"/>
              </w:rPr>
            </w:pPr>
            <w:r w:rsidRPr="009D570E">
              <w:rPr>
                <w:rFonts w:ascii="Arial" w:hAnsi="Arial" w:cs="Arial"/>
              </w:rPr>
              <w:t>$</w:t>
            </w:r>
            <w:r>
              <w:rPr>
                <w:rFonts w:ascii="Arial" w:hAnsi="Arial" w:cs="Arial"/>
              </w:rPr>
              <w:t>3</w:t>
            </w:r>
            <w:r w:rsidRPr="009D570E">
              <w:rPr>
                <w:rFonts w:ascii="Arial" w:hAnsi="Arial" w:cs="Arial"/>
              </w:rPr>
              <w:t>,500 -$</w:t>
            </w:r>
            <w:r>
              <w:rPr>
                <w:rFonts w:ascii="Arial" w:hAnsi="Arial" w:cs="Arial"/>
              </w:rPr>
              <w:t>4</w:t>
            </w:r>
            <w:r w:rsidRPr="009D570E">
              <w:rPr>
                <w:rFonts w:ascii="Arial" w:hAnsi="Arial" w:cs="Arial"/>
              </w:rPr>
              <w:t>,500</w:t>
            </w:r>
          </w:p>
        </w:tc>
      </w:tr>
      <w:tr w:rsidR="00F741BE" w:rsidRPr="009D570E" w14:paraId="57AB8082" w14:textId="77777777" w:rsidTr="0006389E">
        <w:tc>
          <w:tcPr>
            <w:tcW w:w="2963" w:type="dxa"/>
            <w:tcBorders>
              <w:bottom w:val="single" w:sz="4" w:space="0" w:color="auto"/>
            </w:tcBorders>
            <w:shd w:val="clear" w:color="auto" w:fill="F2F2F2" w:themeFill="background1" w:themeFillShade="F2"/>
            <w:vAlign w:val="center"/>
          </w:tcPr>
          <w:p w14:paraId="536D1F50"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1C572ECF" w14:textId="77777777" w:rsidR="00F741BE" w:rsidRPr="009D570E" w:rsidRDefault="00F741BE" w:rsidP="0006389E">
            <w:pPr>
              <w:rPr>
                <w:rFonts w:ascii="Arial" w:hAnsi="Arial" w:cs="Arial"/>
              </w:rPr>
            </w:pPr>
            <w:r w:rsidRPr="009D570E">
              <w:rPr>
                <w:rFonts w:ascii="Arial" w:hAnsi="Arial" w:cs="Arial"/>
              </w:rPr>
              <w:t xml:space="preserve">Losses avoided by implementing this action include injuries and/or casualties, </w:t>
            </w:r>
            <w:r>
              <w:rPr>
                <w:rFonts w:ascii="Arial" w:hAnsi="Arial" w:cs="Arial"/>
              </w:rPr>
              <w:t xml:space="preserve">property damages, </w:t>
            </w:r>
            <w:r w:rsidRPr="009D570E">
              <w:rPr>
                <w:rFonts w:ascii="Arial" w:hAnsi="Arial" w:cs="Arial"/>
              </w:rPr>
              <w:t>loss-of-function/displacement impacts, and emergency management costs/community costs.</w:t>
            </w:r>
          </w:p>
        </w:tc>
      </w:tr>
      <w:tr w:rsidR="00F741BE" w:rsidRPr="009D570E" w14:paraId="35AD9DAF" w14:textId="77777777" w:rsidTr="0006389E">
        <w:tc>
          <w:tcPr>
            <w:tcW w:w="9641" w:type="dxa"/>
            <w:gridSpan w:val="2"/>
            <w:shd w:val="clear" w:color="auto" w:fill="D9D9D9" w:themeFill="background1" w:themeFillShade="D9"/>
            <w:vAlign w:val="center"/>
          </w:tcPr>
          <w:p w14:paraId="696DD5BD"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6200AAE5" w14:textId="77777777" w:rsidTr="0006389E">
        <w:tc>
          <w:tcPr>
            <w:tcW w:w="2963" w:type="dxa"/>
            <w:shd w:val="clear" w:color="auto" w:fill="F2F2F2" w:themeFill="background1" w:themeFillShade="F2"/>
            <w:vAlign w:val="center"/>
          </w:tcPr>
          <w:p w14:paraId="60871D3C"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3A797EC2" w14:textId="294FE428" w:rsidR="00F741BE" w:rsidRPr="009D570E" w:rsidRDefault="00F741BE" w:rsidP="0006389E">
            <w:pPr>
              <w:rPr>
                <w:rFonts w:ascii="Arial" w:hAnsi="Arial" w:cs="Arial"/>
                <w:highlight w:val="yellow"/>
              </w:rPr>
            </w:pPr>
            <w:r>
              <w:rPr>
                <w:rFonts w:ascii="Arial" w:hAnsi="Arial" w:cs="Arial"/>
              </w:rPr>
              <w:t>City Engineer</w:t>
            </w:r>
            <w:r w:rsidRPr="009D570E">
              <w:rPr>
                <w:rFonts w:ascii="Arial" w:hAnsi="Arial" w:cs="Arial"/>
              </w:rPr>
              <w:t xml:space="preserve">, </w:t>
            </w:r>
            <w:r>
              <w:rPr>
                <w:rFonts w:ascii="Arial" w:hAnsi="Arial" w:cs="Arial"/>
              </w:rPr>
              <w:t xml:space="preserve">Mayor, </w:t>
            </w:r>
            <w:r w:rsidR="00943C0D">
              <w:rPr>
                <w:rFonts w:ascii="Arial" w:hAnsi="Arial" w:cs="Arial"/>
              </w:rPr>
              <w:t>City Council</w:t>
            </w:r>
            <w:r w:rsidRPr="009D570E">
              <w:rPr>
                <w:rFonts w:ascii="Arial" w:hAnsi="Arial" w:cs="Arial"/>
              </w:rPr>
              <w:t>, Local Planners</w:t>
            </w:r>
            <w:r>
              <w:rPr>
                <w:rFonts w:ascii="Arial" w:hAnsi="Arial" w:cs="Arial"/>
              </w:rPr>
              <w:t>, Local Grant Writers</w:t>
            </w:r>
          </w:p>
        </w:tc>
      </w:tr>
      <w:tr w:rsidR="00F741BE" w:rsidRPr="009D570E" w14:paraId="49BFFB1C" w14:textId="77777777" w:rsidTr="0006389E">
        <w:tc>
          <w:tcPr>
            <w:tcW w:w="2963" w:type="dxa"/>
            <w:shd w:val="clear" w:color="auto" w:fill="F2F2F2" w:themeFill="background1" w:themeFillShade="F2"/>
            <w:vAlign w:val="center"/>
          </w:tcPr>
          <w:p w14:paraId="4EA90BE6"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463A684C" w14:textId="77777777" w:rsidR="00F741BE" w:rsidRPr="009D570E" w:rsidRDefault="00F741BE" w:rsidP="0006389E">
            <w:pPr>
              <w:rPr>
                <w:rFonts w:ascii="Arial" w:hAnsi="Arial" w:cs="Arial"/>
              </w:rPr>
            </w:pPr>
            <w:r w:rsidRPr="009D570E">
              <w:rPr>
                <w:rFonts w:ascii="Arial" w:hAnsi="Arial" w:cs="Arial"/>
              </w:rPr>
              <w:t>2</w:t>
            </w:r>
            <w:r>
              <w:rPr>
                <w:rFonts w:ascii="Arial" w:hAnsi="Arial" w:cs="Arial"/>
              </w:rPr>
              <w:t>4</w:t>
            </w:r>
            <w:r w:rsidRPr="009D570E">
              <w:rPr>
                <w:rFonts w:ascii="Arial" w:hAnsi="Arial" w:cs="Arial"/>
              </w:rPr>
              <w:t xml:space="preserve"> – High Priority</w:t>
            </w:r>
          </w:p>
        </w:tc>
      </w:tr>
      <w:tr w:rsidR="00F741BE" w:rsidRPr="009D570E" w14:paraId="65D4F2DD" w14:textId="77777777" w:rsidTr="0006389E">
        <w:tc>
          <w:tcPr>
            <w:tcW w:w="2963" w:type="dxa"/>
            <w:shd w:val="clear" w:color="auto" w:fill="F2F2F2" w:themeFill="background1" w:themeFillShade="F2"/>
            <w:vAlign w:val="center"/>
          </w:tcPr>
          <w:p w14:paraId="6511304B"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5F76A641" w14:textId="77777777" w:rsidR="00F741BE" w:rsidRPr="009D570E" w:rsidRDefault="00F741BE" w:rsidP="0006389E">
            <w:pPr>
              <w:rPr>
                <w:rFonts w:ascii="Arial" w:hAnsi="Arial" w:cs="Arial"/>
              </w:rPr>
            </w:pPr>
            <w:r w:rsidRPr="009D570E">
              <w:rPr>
                <w:rFonts w:ascii="Arial" w:hAnsi="Arial" w:cs="Arial"/>
              </w:rPr>
              <w:t>On-going</w:t>
            </w:r>
          </w:p>
        </w:tc>
      </w:tr>
      <w:tr w:rsidR="00F741BE" w:rsidRPr="009D570E" w14:paraId="566BE573" w14:textId="77777777" w:rsidTr="0006389E">
        <w:tc>
          <w:tcPr>
            <w:tcW w:w="2963" w:type="dxa"/>
            <w:shd w:val="clear" w:color="auto" w:fill="F2F2F2" w:themeFill="background1" w:themeFillShade="F2"/>
            <w:vAlign w:val="center"/>
          </w:tcPr>
          <w:p w14:paraId="3575EDAA" w14:textId="77777777" w:rsidR="00F741BE" w:rsidRPr="009D570E" w:rsidRDefault="00F741BE" w:rsidP="0006389E">
            <w:pPr>
              <w:rPr>
                <w:rFonts w:ascii="Arial" w:hAnsi="Arial" w:cs="Arial"/>
                <w:b/>
              </w:rPr>
            </w:pPr>
            <w:r w:rsidRPr="009D570E">
              <w:rPr>
                <w:rFonts w:ascii="Arial" w:hAnsi="Arial" w:cs="Arial"/>
                <w:b/>
              </w:rPr>
              <w:t>Potential Fund Sources:</w:t>
            </w:r>
          </w:p>
          <w:p w14:paraId="082B6362" w14:textId="77777777" w:rsidR="00F741BE" w:rsidRPr="009D570E" w:rsidRDefault="00F741BE" w:rsidP="0006389E">
            <w:pPr>
              <w:rPr>
                <w:rFonts w:ascii="Arial" w:hAnsi="Arial" w:cs="Arial"/>
                <w:b/>
              </w:rPr>
            </w:pPr>
          </w:p>
        </w:tc>
        <w:tc>
          <w:tcPr>
            <w:tcW w:w="6678" w:type="dxa"/>
            <w:vAlign w:val="center"/>
          </w:tcPr>
          <w:p w14:paraId="03906B2A" w14:textId="77777777" w:rsidR="00F741BE" w:rsidRPr="009D570E" w:rsidRDefault="00F741BE" w:rsidP="0006389E">
            <w:pPr>
              <w:rPr>
                <w:rFonts w:ascii="Arial" w:hAnsi="Arial" w:cs="Arial"/>
              </w:rPr>
            </w:pPr>
            <w:r w:rsidRPr="009D570E">
              <w:rPr>
                <w:rFonts w:ascii="Arial" w:hAnsi="Arial" w:cs="Arial"/>
              </w:rPr>
              <w:t>Grants, local general revenue funds, and private donations of cash, goods, or services.</w:t>
            </w:r>
          </w:p>
        </w:tc>
      </w:tr>
      <w:tr w:rsidR="00F741BE" w:rsidRPr="009D570E" w14:paraId="312BB528" w14:textId="77777777" w:rsidTr="0006389E">
        <w:tc>
          <w:tcPr>
            <w:tcW w:w="2963" w:type="dxa"/>
            <w:tcBorders>
              <w:bottom w:val="single" w:sz="4" w:space="0" w:color="auto"/>
            </w:tcBorders>
            <w:shd w:val="clear" w:color="auto" w:fill="F2F2F2" w:themeFill="background1" w:themeFillShade="F2"/>
            <w:vAlign w:val="center"/>
          </w:tcPr>
          <w:p w14:paraId="044E59A7"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4CD20C39" w14:textId="77777777" w:rsidR="00F741BE" w:rsidRPr="009D570E" w:rsidRDefault="00F741BE" w:rsidP="0006389E">
            <w:pPr>
              <w:rPr>
                <w:rFonts w:ascii="Arial" w:hAnsi="Arial" w:cs="Arial"/>
                <w:highlight w:val="yellow"/>
              </w:rPr>
            </w:pPr>
            <w:r w:rsidRPr="009D570E">
              <w:rPr>
                <w:rFonts w:ascii="Arial" w:hAnsi="Arial" w:cs="Arial"/>
              </w:rPr>
              <w:t xml:space="preserve">Hazard Mitigation </w:t>
            </w:r>
            <w:r>
              <w:rPr>
                <w:rFonts w:ascii="Arial" w:hAnsi="Arial" w:cs="Arial"/>
              </w:rPr>
              <w:t>Plan, City Budget</w:t>
            </w:r>
            <w:r w:rsidRPr="009D570E">
              <w:rPr>
                <w:rFonts w:ascii="Arial" w:hAnsi="Arial" w:cs="Arial"/>
              </w:rPr>
              <w:t xml:space="preserve">, </w:t>
            </w:r>
            <w:r>
              <w:rPr>
                <w:rFonts w:ascii="Arial" w:hAnsi="Arial" w:cs="Arial"/>
              </w:rPr>
              <w:t>CEDS, Transportation Plan</w:t>
            </w:r>
          </w:p>
        </w:tc>
      </w:tr>
      <w:tr w:rsidR="00F741BE" w:rsidRPr="009D570E" w14:paraId="28FB376B" w14:textId="77777777" w:rsidTr="0006389E">
        <w:tc>
          <w:tcPr>
            <w:tcW w:w="9641" w:type="dxa"/>
            <w:gridSpan w:val="2"/>
            <w:shd w:val="clear" w:color="auto" w:fill="D9D9D9" w:themeFill="background1" w:themeFillShade="D9"/>
            <w:vAlign w:val="center"/>
          </w:tcPr>
          <w:p w14:paraId="74D1A030"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60FAB6B9" w14:textId="77777777" w:rsidTr="0006389E">
        <w:tc>
          <w:tcPr>
            <w:tcW w:w="2963" w:type="dxa"/>
            <w:shd w:val="clear" w:color="auto" w:fill="D9D9D9" w:themeFill="background1" w:themeFillShade="D9"/>
            <w:vAlign w:val="center"/>
          </w:tcPr>
          <w:p w14:paraId="4889BF97"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6787D4C7" w14:textId="7530E879" w:rsidR="00F741BE" w:rsidRPr="009D570E" w:rsidRDefault="00F741BE" w:rsidP="0006389E">
            <w:pPr>
              <w:rPr>
                <w:rFonts w:ascii="Arial" w:hAnsi="Arial" w:cs="Arial"/>
                <w:highlight w:val="yellow"/>
              </w:rPr>
            </w:pPr>
            <w:r w:rsidRPr="009D570E">
              <w:rPr>
                <w:rFonts w:ascii="Arial" w:hAnsi="Arial" w:cs="Arial"/>
              </w:rPr>
              <w:t xml:space="preserve">Continuing </w:t>
            </w:r>
            <w:r w:rsidR="0033036B">
              <w:rPr>
                <w:rFonts w:ascii="Arial" w:hAnsi="Arial" w:cs="Arial"/>
              </w:rPr>
              <w:t>in</w:t>
            </w:r>
            <w:r w:rsidRPr="009D570E">
              <w:rPr>
                <w:rFonts w:ascii="Arial" w:hAnsi="Arial" w:cs="Arial"/>
              </w:rPr>
              <w:t xml:space="preserve"> progress</w:t>
            </w:r>
          </w:p>
        </w:tc>
      </w:tr>
      <w:tr w:rsidR="00F741BE" w:rsidRPr="009D570E" w14:paraId="7AEECE1B" w14:textId="77777777" w:rsidTr="0006389E">
        <w:tc>
          <w:tcPr>
            <w:tcW w:w="2963" w:type="dxa"/>
            <w:shd w:val="clear" w:color="auto" w:fill="D9D9D9" w:themeFill="background1" w:themeFillShade="D9"/>
            <w:vAlign w:val="center"/>
          </w:tcPr>
          <w:p w14:paraId="0D40CEA5"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0A4457F3" w14:textId="7E26FA6F" w:rsidR="00F741BE" w:rsidRPr="009D570E" w:rsidRDefault="008D4BF4" w:rsidP="0006389E">
            <w:pPr>
              <w:rPr>
                <w:rFonts w:ascii="Arial" w:hAnsi="Arial" w:cs="Arial"/>
                <w:highlight w:val="yellow"/>
              </w:rPr>
            </w:pPr>
            <w:r>
              <w:rPr>
                <w:rFonts w:ascii="Arial" w:hAnsi="Arial" w:cs="Arial"/>
              </w:rPr>
              <w:t xml:space="preserve">The city has extensively integrated hazard mitigation into its plans and planning processes. Road and bridge projects are reviewed and designed to mitigate any on-going hazard problems. </w:t>
            </w:r>
            <w:r w:rsidR="00F741BE">
              <w:rPr>
                <w:rFonts w:ascii="Arial" w:hAnsi="Arial" w:cs="Arial"/>
              </w:rPr>
              <w:t>As more local officials become aware of the importance of mitigation and realize that grant applications can provide opportunities for funding those actions, this activity will become more integrated into local planning.</w:t>
            </w:r>
          </w:p>
        </w:tc>
      </w:tr>
    </w:tbl>
    <w:p w14:paraId="3665D0EE" w14:textId="77777777" w:rsidR="00F741BE" w:rsidRPr="009D570E" w:rsidRDefault="00F741BE" w:rsidP="00F741BE">
      <w:pPr>
        <w:rPr>
          <w:rFonts w:ascii="Arial" w:hAnsi="Arial" w:cs="Arial"/>
          <w:highlight w:val="yellow"/>
        </w:rPr>
      </w:pPr>
    </w:p>
    <w:p w14:paraId="7B0CFC52" w14:textId="77777777" w:rsidR="00F741BE" w:rsidRPr="009D570E" w:rsidRDefault="00F741BE" w:rsidP="00F741BE">
      <w:pPr>
        <w:rPr>
          <w:rFonts w:ascii="Arial" w:hAnsi="Arial" w:cs="Arial"/>
          <w:highlight w:val="yellow"/>
        </w:rPr>
      </w:pPr>
    </w:p>
    <w:p w14:paraId="3C38C908" w14:textId="77777777" w:rsidR="00F741BE" w:rsidRPr="009D570E" w:rsidRDefault="00F741BE" w:rsidP="00F741BE">
      <w:pPr>
        <w:rPr>
          <w:rFonts w:ascii="Arial" w:hAnsi="Arial" w:cs="Arial"/>
          <w:highlight w:val="yellow"/>
        </w:rPr>
      </w:pPr>
    </w:p>
    <w:p w14:paraId="6984F977" w14:textId="77777777" w:rsidR="00F741BE" w:rsidRPr="009D570E" w:rsidRDefault="00F741BE" w:rsidP="00F741BE">
      <w:pPr>
        <w:rPr>
          <w:rFonts w:ascii="Arial" w:hAnsi="Arial" w:cs="Arial"/>
          <w:highlight w:val="yellow"/>
        </w:rPr>
      </w:pPr>
    </w:p>
    <w:p w14:paraId="2D6347F6" w14:textId="77777777" w:rsidR="00F741BE" w:rsidRPr="009D570E" w:rsidRDefault="00F741BE" w:rsidP="00F741BE">
      <w:pPr>
        <w:rPr>
          <w:rFonts w:ascii="Arial" w:hAnsi="Arial" w:cs="Arial"/>
          <w:highlight w:val="yellow"/>
        </w:rPr>
      </w:pPr>
    </w:p>
    <w:p w14:paraId="54CC7A43" w14:textId="77777777" w:rsidR="00F741BE" w:rsidRPr="009D570E" w:rsidRDefault="00F741BE" w:rsidP="00F741BE">
      <w:pPr>
        <w:pStyle w:val="BodyText"/>
        <w:ind w:left="0"/>
        <w:rPr>
          <w:rFonts w:cs="Arial"/>
        </w:rPr>
      </w:pPr>
      <w:r w:rsidRPr="00755F0E">
        <w:rPr>
          <w:rFonts w:cs="Arial"/>
          <w:b/>
          <w:u w:val="single"/>
        </w:rPr>
        <w:t>Action 6.1.3:</w:t>
      </w:r>
      <w:r w:rsidRPr="009D570E">
        <w:rPr>
          <w:rFonts w:cs="Arial"/>
          <w:b/>
        </w:rPr>
        <w:t xml:space="preserve">  </w:t>
      </w:r>
      <w:r>
        <w:rPr>
          <w:rFonts w:cs="Arial"/>
        </w:rPr>
        <w:t>Work with state/local/federal agencies to include mitigation in all economic and community development projects.</w:t>
      </w:r>
    </w:p>
    <w:p w14:paraId="437B4AA2" w14:textId="77777777" w:rsidR="00F741BE" w:rsidRPr="009D570E" w:rsidRDefault="00F741BE" w:rsidP="00F741BE">
      <w:pPr>
        <w:pStyle w:val="BodyText"/>
        <w:rPr>
          <w:rFonts w:cs="Arial"/>
        </w:rPr>
      </w:pPr>
    </w:p>
    <w:tbl>
      <w:tblPr>
        <w:tblStyle w:val="TableGrid"/>
        <w:tblW w:w="0" w:type="auto"/>
        <w:tblLook w:val="04A0" w:firstRow="1" w:lastRow="0" w:firstColumn="1" w:lastColumn="0" w:noHBand="0" w:noVBand="1"/>
      </w:tblPr>
      <w:tblGrid>
        <w:gridCol w:w="2960"/>
        <w:gridCol w:w="6616"/>
      </w:tblGrid>
      <w:tr w:rsidR="00F741BE" w:rsidRPr="009D570E" w14:paraId="3E34C201" w14:textId="77777777" w:rsidTr="0006389E">
        <w:tc>
          <w:tcPr>
            <w:tcW w:w="9576" w:type="dxa"/>
            <w:gridSpan w:val="2"/>
            <w:shd w:val="clear" w:color="auto" w:fill="BFBFBF" w:themeFill="background1" w:themeFillShade="BF"/>
          </w:tcPr>
          <w:p w14:paraId="6BEB1113"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33FAF925" w14:textId="77777777" w:rsidR="00F741BE" w:rsidRPr="009D570E" w:rsidRDefault="00F741BE" w:rsidP="0006389E">
            <w:pPr>
              <w:jc w:val="center"/>
              <w:rPr>
                <w:rFonts w:ascii="Arial" w:hAnsi="Arial" w:cs="Arial"/>
                <w:b/>
              </w:rPr>
            </w:pPr>
          </w:p>
        </w:tc>
      </w:tr>
      <w:tr w:rsidR="00F741BE" w:rsidRPr="009D570E" w14:paraId="76BCE7EC" w14:textId="77777777" w:rsidTr="0006389E">
        <w:tc>
          <w:tcPr>
            <w:tcW w:w="2960" w:type="dxa"/>
            <w:tcBorders>
              <w:bottom w:val="single" w:sz="4" w:space="0" w:color="auto"/>
            </w:tcBorders>
            <w:shd w:val="clear" w:color="auto" w:fill="F2F2F2" w:themeFill="background1" w:themeFillShade="F2"/>
            <w:vAlign w:val="center"/>
          </w:tcPr>
          <w:p w14:paraId="090377BC"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651512D4" w14:textId="77777777" w:rsidR="00F741BE" w:rsidRPr="009D570E" w:rsidRDefault="00F741BE" w:rsidP="0006389E">
            <w:pPr>
              <w:rPr>
                <w:rFonts w:ascii="Arial" w:hAnsi="Arial" w:cs="Arial"/>
                <w:b/>
              </w:rPr>
            </w:pPr>
          </w:p>
        </w:tc>
        <w:tc>
          <w:tcPr>
            <w:tcW w:w="6616" w:type="dxa"/>
            <w:tcBorders>
              <w:bottom w:val="single" w:sz="4" w:space="0" w:color="auto"/>
            </w:tcBorders>
            <w:vAlign w:val="center"/>
          </w:tcPr>
          <w:p w14:paraId="74803D4F" w14:textId="357EC0F5" w:rsidR="00F741BE" w:rsidRPr="009D570E" w:rsidRDefault="008D4BF4" w:rsidP="0006389E">
            <w:pPr>
              <w:rPr>
                <w:rFonts w:ascii="Arial" w:hAnsi="Arial" w:cs="Arial"/>
                <w:highlight w:val="yellow"/>
              </w:rPr>
            </w:pPr>
            <w:r>
              <w:rPr>
                <w:rFonts w:ascii="Arial" w:hAnsi="Arial" w:cs="Arial"/>
              </w:rPr>
              <w:t>Rolla</w:t>
            </w:r>
          </w:p>
        </w:tc>
      </w:tr>
      <w:tr w:rsidR="00F741BE" w:rsidRPr="009D570E" w14:paraId="317E872E" w14:textId="77777777" w:rsidTr="0006389E">
        <w:tc>
          <w:tcPr>
            <w:tcW w:w="9576" w:type="dxa"/>
            <w:gridSpan w:val="2"/>
            <w:shd w:val="clear" w:color="auto" w:fill="D9D9D9" w:themeFill="background1" w:themeFillShade="D9"/>
            <w:vAlign w:val="center"/>
          </w:tcPr>
          <w:p w14:paraId="481A3C0D"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504D9EA7" w14:textId="77777777" w:rsidTr="0006389E">
        <w:tc>
          <w:tcPr>
            <w:tcW w:w="2960" w:type="dxa"/>
            <w:tcBorders>
              <w:bottom w:val="single" w:sz="4" w:space="0" w:color="auto"/>
            </w:tcBorders>
            <w:shd w:val="clear" w:color="auto" w:fill="F2F2F2" w:themeFill="background1" w:themeFillShade="F2"/>
            <w:vAlign w:val="center"/>
          </w:tcPr>
          <w:p w14:paraId="5E14BBFD" w14:textId="77777777" w:rsidR="00F741BE" w:rsidRPr="009D570E" w:rsidRDefault="00F741BE" w:rsidP="0006389E">
            <w:pPr>
              <w:rPr>
                <w:rFonts w:ascii="Arial" w:hAnsi="Arial" w:cs="Arial"/>
                <w:b/>
              </w:rPr>
            </w:pPr>
            <w:r w:rsidRPr="009D570E">
              <w:rPr>
                <w:rFonts w:ascii="Arial" w:hAnsi="Arial" w:cs="Arial"/>
                <w:b/>
              </w:rPr>
              <w:t>Problem being Mitigated:</w:t>
            </w:r>
          </w:p>
          <w:p w14:paraId="5C7CAF4D" w14:textId="77777777" w:rsidR="00F741BE" w:rsidRPr="009D570E" w:rsidRDefault="00F741BE" w:rsidP="0006389E">
            <w:pPr>
              <w:rPr>
                <w:rFonts w:ascii="Arial" w:hAnsi="Arial" w:cs="Arial"/>
              </w:rPr>
            </w:pPr>
          </w:p>
        </w:tc>
        <w:tc>
          <w:tcPr>
            <w:tcW w:w="6616" w:type="dxa"/>
            <w:tcBorders>
              <w:bottom w:val="single" w:sz="4" w:space="0" w:color="auto"/>
            </w:tcBorders>
            <w:vAlign w:val="center"/>
          </w:tcPr>
          <w:p w14:paraId="365E075F" w14:textId="77777777" w:rsidR="00F741BE" w:rsidRPr="009D570E" w:rsidRDefault="00F741BE" w:rsidP="0006389E">
            <w:pPr>
              <w:rPr>
                <w:rFonts w:ascii="Arial" w:hAnsi="Arial" w:cs="Arial"/>
              </w:rPr>
            </w:pPr>
            <w:r w:rsidRPr="009D570E">
              <w:rPr>
                <w:rFonts w:ascii="Arial" w:hAnsi="Arial" w:cs="Arial"/>
              </w:rPr>
              <w:t xml:space="preserve">Lack of </w:t>
            </w:r>
            <w:r>
              <w:rPr>
                <w:rFonts w:ascii="Arial" w:hAnsi="Arial" w:cs="Arial"/>
              </w:rPr>
              <w:t>synergy/communication/coordination of mitigation in community development projects and integration of mitigation actions into economic and community development projects.</w:t>
            </w:r>
          </w:p>
        </w:tc>
      </w:tr>
      <w:tr w:rsidR="00F741BE" w:rsidRPr="009D570E" w14:paraId="4C326B0F" w14:textId="77777777" w:rsidTr="0006389E">
        <w:tc>
          <w:tcPr>
            <w:tcW w:w="2960" w:type="dxa"/>
            <w:tcBorders>
              <w:bottom w:val="single" w:sz="4" w:space="0" w:color="auto"/>
            </w:tcBorders>
            <w:shd w:val="clear" w:color="auto" w:fill="F2F2F2" w:themeFill="background1" w:themeFillShade="F2"/>
            <w:vAlign w:val="center"/>
          </w:tcPr>
          <w:p w14:paraId="4CCC5006" w14:textId="77777777" w:rsidR="00F741BE" w:rsidRPr="009D570E" w:rsidRDefault="00F741BE" w:rsidP="0006389E">
            <w:pPr>
              <w:rPr>
                <w:rFonts w:ascii="Arial" w:hAnsi="Arial" w:cs="Arial"/>
                <w:b/>
              </w:rPr>
            </w:pPr>
            <w:r w:rsidRPr="009D570E">
              <w:rPr>
                <w:rFonts w:ascii="Arial" w:hAnsi="Arial" w:cs="Arial"/>
                <w:b/>
              </w:rPr>
              <w:t>Hazard(s) Addressed:</w:t>
            </w:r>
          </w:p>
        </w:tc>
        <w:tc>
          <w:tcPr>
            <w:tcW w:w="6616" w:type="dxa"/>
            <w:tcBorders>
              <w:bottom w:val="single" w:sz="4" w:space="0" w:color="auto"/>
            </w:tcBorders>
            <w:vAlign w:val="center"/>
          </w:tcPr>
          <w:p w14:paraId="5526CA79" w14:textId="77777777" w:rsidR="00F741BE" w:rsidRPr="009D570E" w:rsidRDefault="00F741BE" w:rsidP="0006389E">
            <w:pPr>
              <w:rPr>
                <w:rFonts w:ascii="Arial" w:hAnsi="Arial" w:cs="Arial"/>
              </w:rPr>
            </w:pPr>
            <w:r w:rsidRPr="009D570E">
              <w:rPr>
                <w:rFonts w:ascii="Arial" w:hAnsi="Arial" w:cs="Arial"/>
              </w:rPr>
              <w:t xml:space="preserve">All hazards </w:t>
            </w:r>
          </w:p>
        </w:tc>
      </w:tr>
      <w:tr w:rsidR="00F741BE" w:rsidRPr="009D570E" w14:paraId="0E8304B2" w14:textId="77777777" w:rsidTr="0006389E">
        <w:tc>
          <w:tcPr>
            <w:tcW w:w="9576" w:type="dxa"/>
            <w:gridSpan w:val="2"/>
            <w:shd w:val="clear" w:color="auto" w:fill="D9D9D9" w:themeFill="background1" w:themeFillShade="D9"/>
            <w:vAlign w:val="center"/>
          </w:tcPr>
          <w:p w14:paraId="4541F5E4"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6D48CC94" w14:textId="77777777" w:rsidTr="0006389E">
        <w:tc>
          <w:tcPr>
            <w:tcW w:w="2960" w:type="dxa"/>
            <w:tcBorders>
              <w:bottom w:val="single" w:sz="4" w:space="0" w:color="auto"/>
            </w:tcBorders>
            <w:shd w:val="clear" w:color="auto" w:fill="F2F2F2" w:themeFill="background1" w:themeFillShade="F2"/>
            <w:vAlign w:val="center"/>
          </w:tcPr>
          <w:p w14:paraId="5357E479" w14:textId="77777777" w:rsidR="00F741BE" w:rsidRPr="009D570E" w:rsidRDefault="00F741BE" w:rsidP="0006389E">
            <w:pPr>
              <w:rPr>
                <w:rFonts w:ascii="Arial" w:hAnsi="Arial" w:cs="Arial"/>
                <w:b/>
              </w:rPr>
            </w:pPr>
            <w:r w:rsidRPr="009D570E">
              <w:rPr>
                <w:rFonts w:ascii="Arial" w:hAnsi="Arial" w:cs="Arial"/>
                <w:b/>
              </w:rPr>
              <w:t>Action/Project Number:</w:t>
            </w:r>
          </w:p>
          <w:p w14:paraId="6DE4DE8E" w14:textId="77777777" w:rsidR="00F741BE" w:rsidRPr="009D570E" w:rsidRDefault="00F741BE" w:rsidP="0006389E">
            <w:pPr>
              <w:rPr>
                <w:rFonts w:ascii="Arial" w:hAnsi="Arial" w:cs="Arial"/>
              </w:rPr>
            </w:pPr>
          </w:p>
        </w:tc>
        <w:tc>
          <w:tcPr>
            <w:tcW w:w="6616" w:type="dxa"/>
            <w:vAlign w:val="center"/>
          </w:tcPr>
          <w:p w14:paraId="003ADD4F" w14:textId="77777777" w:rsidR="00F741BE" w:rsidRPr="009D570E" w:rsidRDefault="00F741BE" w:rsidP="0006389E">
            <w:pPr>
              <w:rPr>
                <w:rFonts w:ascii="Arial" w:hAnsi="Arial" w:cs="Arial"/>
              </w:rPr>
            </w:pPr>
            <w:r w:rsidRPr="009D570E">
              <w:rPr>
                <w:rFonts w:ascii="Arial" w:hAnsi="Arial" w:cs="Arial"/>
              </w:rPr>
              <w:t>6.1</w:t>
            </w:r>
            <w:r>
              <w:rPr>
                <w:rFonts w:ascii="Arial" w:hAnsi="Arial" w:cs="Arial"/>
              </w:rPr>
              <w:t>.3</w:t>
            </w:r>
          </w:p>
        </w:tc>
      </w:tr>
      <w:tr w:rsidR="00F741BE" w:rsidRPr="009D570E" w14:paraId="6797D8CE" w14:textId="77777777" w:rsidTr="0006389E">
        <w:tc>
          <w:tcPr>
            <w:tcW w:w="2960" w:type="dxa"/>
            <w:tcBorders>
              <w:bottom w:val="single" w:sz="4" w:space="0" w:color="auto"/>
            </w:tcBorders>
            <w:shd w:val="clear" w:color="auto" w:fill="F2F2F2" w:themeFill="background1" w:themeFillShade="F2"/>
            <w:vAlign w:val="center"/>
          </w:tcPr>
          <w:p w14:paraId="1CDD4267"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16" w:type="dxa"/>
            <w:vAlign w:val="center"/>
          </w:tcPr>
          <w:p w14:paraId="6F493C36" w14:textId="77777777" w:rsidR="00F741BE" w:rsidRPr="009D570E" w:rsidRDefault="00F741BE" w:rsidP="0006389E">
            <w:pPr>
              <w:rPr>
                <w:rFonts w:ascii="Arial" w:hAnsi="Arial" w:cs="Arial"/>
              </w:rPr>
            </w:pPr>
            <w:r>
              <w:rPr>
                <w:rFonts w:ascii="Arial" w:hAnsi="Arial" w:cs="Arial"/>
              </w:rPr>
              <w:t>Coordination with state/local/federal agencies to integrate mitigation into economic and community development projects.</w:t>
            </w:r>
          </w:p>
        </w:tc>
      </w:tr>
      <w:tr w:rsidR="00F741BE" w:rsidRPr="009D570E" w14:paraId="684BAB2B" w14:textId="77777777" w:rsidTr="0006389E">
        <w:tc>
          <w:tcPr>
            <w:tcW w:w="2960" w:type="dxa"/>
            <w:tcBorders>
              <w:bottom w:val="single" w:sz="4" w:space="0" w:color="auto"/>
            </w:tcBorders>
            <w:shd w:val="clear" w:color="auto" w:fill="F2F2F2" w:themeFill="background1" w:themeFillShade="F2"/>
            <w:vAlign w:val="center"/>
          </w:tcPr>
          <w:p w14:paraId="476533F9" w14:textId="77777777" w:rsidR="00F741BE" w:rsidRPr="009D570E" w:rsidRDefault="00F741BE" w:rsidP="0006389E">
            <w:pPr>
              <w:rPr>
                <w:rFonts w:ascii="Arial" w:hAnsi="Arial" w:cs="Arial"/>
                <w:b/>
              </w:rPr>
            </w:pPr>
          </w:p>
          <w:p w14:paraId="1087A8D5" w14:textId="77777777" w:rsidR="00F741BE" w:rsidRPr="009D570E" w:rsidRDefault="00F741BE" w:rsidP="0006389E">
            <w:pPr>
              <w:rPr>
                <w:rFonts w:ascii="Arial" w:hAnsi="Arial" w:cs="Arial"/>
                <w:b/>
              </w:rPr>
            </w:pPr>
            <w:r w:rsidRPr="009D570E">
              <w:rPr>
                <w:rFonts w:ascii="Arial" w:hAnsi="Arial" w:cs="Arial"/>
                <w:b/>
              </w:rPr>
              <w:t>Action or Project Description:</w:t>
            </w:r>
          </w:p>
          <w:p w14:paraId="3F64B0E5" w14:textId="77777777" w:rsidR="00F741BE" w:rsidRPr="009D570E" w:rsidRDefault="00F741BE" w:rsidP="0006389E">
            <w:pPr>
              <w:rPr>
                <w:rFonts w:ascii="Arial" w:hAnsi="Arial" w:cs="Arial"/>
              </w:rPr>
            </w:pPr>
          </w:p>
        </w:tc>
        <w:tc>
          <w:tcPr>
            <w:tcW w:w="6616" w:type="dxa"/>
            <w:vAlign w:val="center"/>
          </w:tcPr>
          <w:p w14:paraId="14E31FE7" w14:textId="77777777" w:rsidR="00F741BE" w:rsidRPr="009D570E" w:rsidRDefault="00F741BE" w:rsidP="0006389E">
            <w:pPr>
              <w:rPr>
                <w:rFonts w:ascii="Arial" w:hAnsi="Arial" w:cs="Arial"/>
              </w:rPr>
            </w:pPr>
            <w:r>
              <w:rPr>
                <w:rFonts w:ascii="Arial" w:hAnsi="Arial" w:cs="Arial"/>
              </w:rPr>
              <w:t>Work with state/local/federal agencies to include mitigation in all economic and community development projects.</w:t>
            </w:r>
          </w:p>
        </w:tc>
      </w:tr>
      <w:tr w:rsidR="00F741BE" w:rsidRPr="009D570E" w14:paraId="61744736" w14:textId="77777777" w:rsidTr="0006389E">
        <w:tc>
          <w:tcPr>
            <w:tcW w:w="2960" w:type="dxa"/>
            <w:tcBorders>
              <w:bottom w:val="single" w:sz="4" w:space="0" w:color="auto"/>
            </w:tcBorders>
            <w:shd w:val="clear" w:color="auto" w:fill="F2F2F2" w:themeFill="background1" w:themeFillShade="F2"/>
            <w:vAlign w:val="center"/>
          </w:tcPr>
          <w:p w14:paraId="39F2910D"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16" w:type="dxa"/>
            <w:vAlign w:val="center"/>
          </w:tcPr>
          <w:p w14:paraId="29B35FF0" w14:textId="77777777" w:rsidR="00F741BE" w:rsidRPr="009D570E" w:rsidRDefault="00F741BE" w:rsidP="0006389E">
            <w:pPr>
              <w:rPr>
                <w:rFonts w:ascii="Arial" w:hAnsi="Arial" w:cs="Arial"/>
              </w:rPr>
            </w:pPr>
            <w:r w:rsidRPr="009D570E">
              <w:rPr>
                <w:rFonts w:ascii="Arial" w:hAnsi="Arial" w:cs="Arial"/>
              </w:rPr>
              <w:t xml:space="preserve">Secure resources for investment in hazard mitigation.  </w:t>
            </w:r>
          </w:p>
        </w:tc>
      </w:tr>
      <w:tr w:rsidR="00F741BE" w:rsidRPr="009D570E" w14:paraId="00E3C511" w14:textId="77777777" w:rsidTr="0006389E">
        <w:tc>
          <w:tcPr>
            <w:tcW w:w="2960" w:type="dxa"/>
            <w:tcBorders>
              <w:bottom w:val="single" w:sz="4" w:space="0" w:color="auto"/>
            </w:tcBorders>
            <w:shd w:val="clear" w:color="auto" w:fill="F2F2F2" w:themeFill="background1" w:themeFillShade="F2"/>
            <w:vAlign w:val="center"/>
          </w:tcPr>
          <w:p w14:paraId="44DCD854"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16" w:type="dxa"/>
            <w:tcBorders>
              <w:bottom w:val="single" w:sz="4" w:space="0" w:color="auto"/>
            </w:tcBorders>
            <w:vAlign w:val="center"/>
          </w:tcPr>
          <w:p w14:paraId="6763F610" w14:textId="77777777" w:rsidR="00F741BE" w:rsidRPr="009D570E" w:rsidRDefault="00F741BE" w:rsidP="0006389E">
            <w:pPr>
              <w:rPr>
                <w:rFonts w:ascii="Arial" w:hAnsi="Arial" w:cs="Arial"/>
              </w:rPr>
            </w:pPr>
            <w:r>
              <w:rPr>
                <w:rFonts w:ascii="Arial" w:hAnsi="Arial" w:cs="Arial"/>
              </w:rPr>
              <w:t>$2,500 - $9.500</w:t>
            </w:r>
          </w:p>
        </w:tc>
      </w:tr>
      <w:tr w:rsidR="00F741BE" w:rsidRPr="009D570E" w14:paraId="393B9DFB" w14:textId="77777777" w:rsidTr="0006389E">
        <w:tc>
          <w:tcPr>
            <w:tcW w:w="2960" w:type="dxa"/>
            <w:tcBorders>
              <w:bottom w:val="single" w:sz="4" w:space="0" w:color="auto"/>
            </w:tcBorders>
            <w:shd w:val="clear" w:color="auto" w:fill="F2F2F2" w:themeFill="background1" w:themeFillShade="F2"/>
            <w:vAlign w:val="center"/>
          </w:tcPr>
          <w:p w14:paraId="3D0BDD51" w14:textId="77777777" w:rsidR="00F741BE" w:rsidRPr="009D570E" w:rsidRDefault="00F741BE" w:rsidP="0006389E">
            <w:pPr>
              <w:rPr>
                <w:rFonts w:ascii="Arial" w:hAnsi="Arial" w:cs="Arial"/>
                <w:b/>
              </w:rPr>
            </w:pPr>
            <w:r w:rsidRPr="009D570E">
              <w:rPr>
                <w:rFonts w:ascii="Arial" w:hAnsi="Arial" w:cs="Arial"/>
                <w:b/>
              </w:rPr>
              <w:t>Benefits:</w:t>
            </w:r>
          </w:p>
        </w:tc>
        <w:tc>
          <w:tcPr>
            <w:tcW w:w="6616" w:type="dxa"/>
            <w:tcBorders>
              <w:bottom w:val="single" w:sz="4" w:space="0" w:color="auto"/>
            </w:tcBorders>
            <w:vAlign w:val="center"/>
          </w:tcPr>
          <w:p w14:paraId="0B36327D" w14:textId="77777777" w:rsidR="00F741BE" w:rsidRPr="009D570E" w:rsidRDefault="00F741BE" w:rsidP="0006389E">
            <w:pPr>
              <w:rPr>
                <w:rFonts w:ascii="Arial" w:hAnsi="Arial" w:cs="Arial"/>
              </w:rPr>
            </w:pPr>
            <w:r w:rsidRPr="009D570E">
              <w:rPr>
                <w:rFonts w:ascii="Arial" w:hAnsi="Arial" w:cs="Arial"/>
              </w:rPr>
              <w:t>Losses avoided by implementing this action include injuries and/or casualties,</w:t>
            </w:r>
            <w:r>
              <w:rPr>
                <w:rFonts w:ascii="Arial" w:hAnsi="Arial" w:cs="Arial"/>
              </w:rPr>
              <w:t xml:space="preserve"> property damages,</w:t>
            </w:r>
            <w:r w:rsidRPr="009D570E">
              <w:rPr>
                <w:rFonts w:ascii="Arial" w:hAnsi="Arial" w:cs="Arial"/>
              </w:rPr>
              <w:t xml:space="preserve"> loss-of-function/displacement impacts, and emergency management costs/community costs.</w:t>
            </w:r>
          </w:p>
        </w:tc>
      </w:tr>
      <w:tr w:rsidR="00F741BE" w:rsidRPr="009D570E" w14:paraId="10904EAC" w14:textId="77777777" w:rsidTr="0006389E">
        <w:tc>
          <w:tcPr>
            <w:tcW w:w="9576" w:type="dxa"/>
            <w:gridSpan w:val="2"/>
            <w:shd w:val="clear" w:color="auto" w:fill="D9D9D9" w:themeFill="background1" w:themeFillShade="D9"/>
            <w:vAlign w:val="center"/>
          </w:tcPr>
          <w:p w14:paraId="3F288558"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6642F8CB" w14:textId="77777777" w:rsidTr="0006389E">
        <w:tc>
          <w:tcPr>
            <w:tcW w:w="2960" w:type="dxa"/>
            <w:shd w:val="clear" w:color="auto" w:fill="F2F2F2" w:themeFill="background1" w:themeFillShade="F2"/>
            <w:vAlign w:val="center"/>
          </w:tcPr>
          <w:p w14:paraId="0B26DDD3"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16" w:type="dxa"/>
            <w:vAlign w:val="center"/>
          </w:tcPr>
          <w:p w14:paraId="6D18AA1C" w14:textId="1317CFC1" w:rsidR="00F741BE" w:rsidRPr="009D570E" w:rsidRDefault="008D4BF4" w:rsidP="0006389E">
            <w:pPr>
              <w:rPr>
                <w:rFonts w:ascii="Arial" w:hAnsi="Arial" w:cs="Arial"/>
                <w:highlight w:val="yellow"/>
              </w:rPr>
            </w:pPr>
            <w:r>
              <w:rPr>
                <w:rFonts w:ascii="Arial" w:hAnsi="Arial" w:cs="Arial"/>
              </w:rPr>
              <w:t>Mayor, City Council</w:t>
            </w:r>
            <w:r w:rsidR="00F741BE">
              <w:rPr>
                <w:rFonts w:ascii="Arial" w:hAnsi="Arial" w:cs="Arial"/>
              </w:rPr>
              <w:t>, local economic developers, community development organizations</w:t>
            </w:r>
          </w:p>
        </w:tc>
      </w:tr>
      <w:tr w:rsidR="00F741BE" w:rsidRPr="009D570E" w14:paraId="2EAA5139" w14:textId="77777777" w:rsidTr="0006389E">
        <w:tc>
          <w:tcPr>
            <w:tcW w:w="2960" w:type="dxa"/>
            <w:shd w:val="clear" w:color="auto" w:fill="F2F2F2" w:themeFill="background1" w:themeFillShade="F2"/>
            <w:vAlign w:val="center"/>
          </w:tcPr>
          <w:p w14:paraId="324F7111"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16" w:type="dxa"/>
            <w:vAlign w:val="center"/>
          </w:tcPr>
          <w:p w14:paraId="2CB1738A" w14:textId="77777777" w:rsidR="00F741BE" w:rsidRPr="009D570E" w:rsidRDefault="00F741BE" w:rsidP="0006389E">
            <w:pPr>
              <w:rPr>
                <w:rFonts w:ascii="Arial" w:hAnsi="Arial" w:cs="Arial"/>
              </w:rPr>
            </w:pPr>
            <w:r>
              <w:rPr>
                <w:rFonts w:ascii="Arial" w:hAnsi="Arial" w:cs="Arial"/>
              </w:rPr>
              <w:t>23</w:t>
            </w:r>
            <w:r w:rsidRPr="009D570E">
              <w:rPr>
                <w:rFonts w:ascii="Arial" w:hAnsi="Arial" w:cs="Arial"/>
              </w:rPr>
              <w:t xml:space="preserve"> – </w:t>
            </w:r>
            <w:r>
              <w:rPr>
                <w:rFonts w:ascii="Arial" w:hAnsi="Arial" w:cs="Arial"/>
              </w:rPr>
              <w:t>High</w:t>
            </w:r>
            <w:r w:rsidRPr="009D570E">
              <w:rPr>
                <w:rFonts w:ascii="Arial" w:hAnsi="Arial" w:cs="Arial"/>
              </w:rPr>
              <w:t xml:space="preserve"> Priority</w:t>
            </w:r>
          </w:p>
        </w:tc>
      </w:tr>
      <w:tr w:rsidR="00F741BE" w:rsidRPr="009D570E" w14:paraId="735FB48B" w14:textId="77777777" w:rsidTr="0006389E">
        <w:tc>
          <w:tcPr>
            <w:tcW w:w="2960" w:type="dxa"/>
            <w:shd w:val="clear" w:color="auto" w:fill="F2F2F2" w:themeFill="background1" w:themeFillShade="F2"/>
            <w:vAlign w:val="center"/>
          </w:tcPr>
          <w:p w14:paraId="56FAB43F"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16" w:type="dxa"/>
            <w:vAlign w:val="center"/>
          </w:tcPr>
          <w:p w14:paraId="6AE1CC18" w14:textId="77777777" w:rsidR="00F741BE" w:rsidRPr="009D570E" w:rsidRDefault="00F741BE" w:rsidP="0006389E">
            <w:pPr>
              <w:rPr>
                <w:rFonts w:ascii="Arial" w:hAnsi="Arial" w:cs="Arial"/>
              </w:rPr>
            </w:pPr>
            <w:r w:rsidRPr="009D570E">
              <w:rPr>
                <w:rFonts w:ascii="Arial" w:hAnsi="Arial" w:cs="Arial"/>
              </w:rPr>
              <w:t>On-going</w:t>
            </w:r>
          </w:p>
        </w:tc>
      </w:tr>
      <w:tr w:rsidR="00F741BE" w:rsidRPr="009D570E" w14:paraId="5A7CCCD2" w14:textId="77777777" w:rsidTr="0006389E">
        <w:tc>
          <w:tcPr>
            <w:tcW w:w="2960" w:type="dxa"/>
            <w:shd w:val="clear" w:color="auto" w:fill="F2F2F2" w:themeFill="background1" w:themeFillShade="F2"/>
            <w:vAlign w:val="center"/>
          </w:tcPr>
          <w:p w14:paraId="399E3434" w14:textId="77777777" w:rsidR="00F741BE" w:rsidRPr="009D570E" w:rsidRDefault="00F741BE" w:rsidP="0006389E">
            <w:pPr>
              <w:rPr>
                <w:rFonts w:ascii="Arial" w:hAnsi="Arial" w:cs="Arial"/>
                <w:b/>
              </w:rPr>
            </w:pPr>
            <w:r w:rsidRPr="009D570E">
              <w:rPr>
                <w:rFonts w:ascii="Arial" w:hAnsi="Arial" w:cs="Arial"/>
                <w:b/>
              </w:rPr>
              <w:t>Potential Fund Sources:</w:t>
            </w:r>
          </w:p>
          <w:p w14:paraId="0545848A" w14:textId="77777777" w:rsidR="00F741BE" w:rsidRPr="009D570E" w:rsidRDefault="00F741BE" w:rsidP="0006389E">
            <w:pPr>
              <w:rPr>
                <w:rFonts w:ascii="Arial" w:hAnsi="Arial" w:cs="Arial"/>
                <w:b/>
              </w:rPr>
            </w:pPr>
          </w:p>
        </w:tc>
        <w:tc>
          <w:tcPr>
            <w:tcW w:w="6616" w:type="dxa"/>
            <w:vAlign w:val="center"/>
          </w:tcPr>
          <w:p w14:paraId="56FA46D9" w14:textId="77777777" w:rsidR="00F741BE" w:rsidRPr="009D570E" w:rsidRDefault="00F741BE" w:rsidP="0006389E">
            <w:pPr>
              <w:rPr>
                <w:rFonts w:ascii="Arial" w:hAnsi="Arial" w:cs="Arial"/>
              </w:rPr>
            </w:pPr>
            <w:r w:rsidRPr="009D570E">
              <w:rPr>
                <w:rFonts w:ascii="Arial" w:hAnsi="Arial" w:cs="Arial"/>
              </w:rPr>
              <w:t>Grants, local general revenue funds, and private donations of cash, goods, or services.</w:t>
            </w:r>
          </w:p>
        </w:tc>
      </w:tr>
      <w:tr w:rsidR="00F741BE" w:rsidRPr="009D570E" w14:paraId="62E03B5D" w14:textId="77777777" w:rsidTr="0006389E">
        <w:tc>
          <w:tcPr>
            <w:tcW w:w="2960" w:type="dxa"/>
            <w:tcBorders>
              <w:bottom w:val="single" w:sz="4" w:space="0" w:color="auto"/>
            </w:tcBorders>
            <w:shd w:val="clear" w:color="auto" w:fill="F2F2F2" w:themeFill="background1" w:themeFillShade="F2"/>
            <w:vAlign w:val="center"/>
          </w:tcPr>
          <w:p w14:paraId="00CA73E7"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16" w:type="dxa"/>
            <w:tcBorders>
              <w:bottom w:val="single" w:sz="4" w:space="0" w:color="auto"/>
            </w:tcBorders>
            <w:vAlign w:val="center"/>
          </w:tcPr>
          <w:p w14:paraId="71CD0FB3" w14:textId="77777777" w:rsidR="00F741BE" w:rsidRPr="009D570E" w:rsidRDefault="00F741BE" w:rsidP="0006389E">
            <w:pPr>
              <w:rPr>
                <w:rFonts w:ascii="Arial" w:hAnsi="Arial" w:cs="Arial"/>
              </w:rPr>
            </w:pPr>
            <w:r w:rsidRPr="009D570E">
              <w:rPr>
                <w:rFonts w:ascii="Arial" w:hAnsi="Arial" w:cs="Arial"/>
              </w:rPr>
              <w:t xml:space="preserve">Hazard Mitigation </w:t>
            </w:r>
            <w:r>
              <w:rPr>
                <w:rFonts w:ascii="Arial" w:hAnsi="Arial" w:cs="Arial"/>
              </w:rPr>
              <w:t>Plan, CEDS, Transportation Plan</w:t>
            </w:r>
          </w:p>
        </w:tc>
      </w:tr>
      <w:tr w:rsidR="00F741BE" w:rsidRPr="009D570E" w14:paraId="24A2F223" w14:textId="77777777" w:rsidTr="0006389E">
        <w:tc>
          <w:tcPr>
            <w:tcW w:w="9576" w:type="dxa"/>
            <w:gridSpan w:val="2"/>
            <w:shd w:val="clear" w:color="auto" w:fill="D9D9D9" w:themeFill="background1" w:themeFillShade="D9"/>
            <w:vAlign w:val="center"/>
          </w:tcPr>
          <w:p w14:paraId="4F525565"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4C7FF704" w14:textId="77777777" w:rsidTr="0006389E">
        <w:tc>
          <w:tcPr>
            <w:tcW w:w="2960" w:type="dxa"/>
            <w:shd w:val="clear" w:color="auto" w:fill="D9D9D9" w:themeFill="background1" w:themeFillShade="D9"/>
            <w:vAlign w:val="center"/>
          </w:tcPr>
          <w:p w14:paraId="1A2FF884" w14:textId="77777777" w:rsidR="00F741BE" w:rsidRPr="009D570E" w:rsidRDefault="00F741BE" w:rsidP="0006389E">
            <w:pPr>
              <w:rPr>
                <w:rFonts w:ascii="Arial" w:hAnsi="Arial" w:cs="Arial"/>
              </w:rPr>
            </w:pPr>
            <w:r w:rsidRPr="009D570E">
              <w:rPr>
                <w:rFonts w:ascii="Arial" w:hAnsi="Arial" w:cs="Arial"/>
                <w:b/>
              </w:rPr>
              <w:t>Action Status</w:t>
            </w:r>
          </w:p>
        </w:tc>
        <w:tc>
          <w:tcPr>
            <w:tcW w:w="6616" w:type="dxa"/>
            <w:vAlign w:val="center"/>
          </w:tcPr>
          <w:p w14:paraId="3D5DA497" w14:textId="77777777" w:rsidR="00F741BE" w:rsidRPr="009D570E" w:rsidRDefault="00F741BE" w:rsidP="0006389E">
            <w:pPr>
              <w:rPr>
                <w:rFonts w:ascii="Arial" w:hAnsi="Arial" w:cs="Arial"/>
              </w:rPr>
            </w:pPr>
            <w:r w:rsidRPr="009D570E">
              <w:rPr>
                <w:rFonts w:ascii="Arial" w:hAnsi="Arial" w:cs="Arial"/>
              </w:rPr>
              <w:t>Continuing in progress</w:t>
            </w:r>
          </w:p>
        </w:tc>
      </w:tr>
      <w:tr w:rsidR="00F741BE" w:rsidRPr="009D570E" w14:paraId="42AB9501" w14:textId="77777777" w:rsidTr="0006389E">
        <w:tc>
          <w:tcPr>
            <w:tcW w:w="2960" w:type="dxa"/>
            <w:shd w:val="clear" w:color="auto" w:fill="D9D9D9" w:themeFill="background1" w:themeFillShade="D9"/>
            <w:vAlign w:val="center"/>
          </w:tcPr>
          <w:p w14:paraId="64343D33"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16" w:type="dxa"/>
            <w:vAlign w:val="center"/>
          </w:tcPr>
          <w:p w14:paraId="431CCB2F" w14:textId="1AD3B2A5" w:rsidR="00F741BE" w:rsidRPr="009D570E" w:rsidRDefault="00F741BE" w:rsidP="0006389E">
            <w:pPr>
              <w:rPr>
                <w:rFonts w:ascii="Arial" w:hAnsi="Arial" w:cs="Arial"/>
              </w:rPr>
            </w:pPr>
            <w:r>
              <w:rPr>
                <w:rFonts w:ascii="Arial" w:hAnsi="Arial" w:cs="Arial"/>
              </w:rPr>
              <w:t xml:space="preserve">Hazard mitigation goals and actions have been incorporated into the regional Community Economic Development Strategy (CEDS) and regional transportation plan. </w:t>
            </w:r>
            <w:r w:rsidR="008D4BF4">
              <w:rPr>
                <w:rFonts w:ascii="Arial" w:hAnsi="Arial" w:cs="Arial"/>
              </w:rPr>
              <w:t xml:space="preserve">Two major developments – Ridgeview extension of Highway 72 and the West Side Development have been completed in the last five years. In both cases, stormwater accommodations to mitigate to reduce run-off occurred before construction began. Both projects conformed to State and Federal regulations. </w:t>
            </w:r>
            <w:r>
              <w:rPr>
                <w:rFonts w:ascii="Arial" w:hAnsi="Arial" w:cs="Arial"/>
              </w:rPr>
              <w:t>As mitigation awareness grows, additional efforts will be made to incorporate mitigation activities into economic and community development projects.</w:t>
            </w:r>
          </w:p>
        </w:tc>
      </w:tr>
    </w:tbl>
    <w:p w14:paraId="4B80136A" w14:textId="77777777" w:rsidR="00F741BE" w:rsidRPr="009D570E" w:rsidRDefault="00F741BE" w:rsidP="00F741BE">
      <w:pPr>
        <w:pStyle w:val="BodyText"/>
        <w:rPr>
          <w:rFonts w:cs="Arial"/>
        </w:rPr>
      </w:pPr>
    </w:p>
    <w:p w14:paraId="1734CB5D" w14:textId="77777777" w:rsidR="00F741BE" w:rsidRPr="009D570E" w:rsidRDefault="00F741BE" w:rsidP="00F741BE">
      <w:pPr>
        <w:pStyle w:val="BodyText"/>
        <w:ind w:left="0"/>
        <w:rPr>
          <w:rFonts w:cs="Arial"/>
          <w:b/>
          <w:highlight w:val="yellow"/>
          <w:u w:val="single"/>
        </w:rPr>
      </w:pPr>
    </w:p>
    <w:p w14:paraId="5F6A69E7" w14:textId="77777777" w:rsidR="00F741BE" w:rsidRPr="009D570E" w:rsidRDefault="00F741BE" w:rsidP="00F741BE">
      <w:pPr>
        <w:pStyle w:val="BodyText"/>
        <w:ind w:left="0"/>
        <w:rPr>
          <w:rFonts w:cs="Arial"/>
          <w:b/>
          <w:highlight w:val="yellow"/>
          <w:u w:val="single"/>
        </w:rPr>
      </w:pPr>
    </w:p>
    <w:p w14:paraId="106DA8D3" w14:textId="77777777" w:rsidR="00F741BE" w:rsidRPr="009D570E" w:rsidRDefault="00F741BE" w:rsidP="00F741BE">
      <w:pPr>
        <w:pStyle w:val="BodyText"/>
        <w:rPr>
          <w:rFonts w:cs="Arial"/>
        </w:rPr>
      </w:pPr>
      <w:r w:rsidRPr="009D570E">
        <w:rPr>
          <w:rFonts w:cs="Arial"/>
          <w:b/>
          <w:u w:val="single"/>
        </w:rPr>
        <w:t>Action 6.</w:t>
      </w:r>
      <w:r>
        <w:rPr>
          <w:rFonts w:cs="Arial"/>
          <w:b/>
          <w:u w:val="single"/>
        </w:rPr>
        <w:t>1</w:t>
      </w:r>
      <w:r w:rsidRPr="009D570E">
        <w:rPr>
          <w:rFonts w:cs="Arial"/>
          <w:b/>
          <w:u w:val="single"/>
        </w:rPr>
        <w:t>.</w:t>
      </w:r>
      <w:r>
        <w:rPr>
          <w:rFonts w:cs="Arial"/>
          <w:b/>
          <w:u w:val="single"/>
        </w:rPr>
        <w:t>4</w:t>
      </w:r>
      <w:r w:rsidRPr="009D570E">
        <w:rPr>
          <w:rFonts w:cs="Arial"/>
          <w:b/>
          <w:u w:val="single"/>
        </w:rPr>
        <w:t>:</w:t>
      </w:r>
      <w:r w:rsidRPr="009D570E">
        <w:rPr>
          <w:rFonts w:cs="Arial"/>
        </w:rPr>
        <w:t xml:space="preserve">  </w:t>
      </w:r>
      <w:r>
        <w:rPr>
          <w:rFonts w:cs="Arial"/>
        </w:rPr>
        <w:t>Encourage local jurisdictions to budget for mitigation projects.</w:t>
      </w:r>
    </w:p>
    <w:p w14:paraId="59F25B53" w14:textId="77777777" w:rsidR="00F741BE" w:rsidRPr="009D570E" w:rsidRDefault="00F741BE" w:rsidP="00F741BE">
      <w:pPr>
        <w:pStyle w:val="BodyText"/>
        <w:rPr>
          <w:rFonts w:cs="Arial"/>
        </w:rPr>
      </w:pPr>
    </w:p>
    <w:p w14:paraId="41A67397" w14:textId="77777777" w:rsidR="00F741BE" w:rsidRPr="009D570E" w:rsidRDefault="00F741BE" w:rsidP="00F741BE">
      <w:pPr>
        <w:pStyle w:val="BodyText"/>
        <w:rPr>
          <w:rFonts w:cs="Arial"/>
        </w:rPr>
      </w:pPr>
    </w:p>
    <w:tbl>
      <w:tblPr>
        <w:tblStyle w:val="TableGrid"/>
        <w:tblW w:w="0" w:type="auto"/>
        <w:tblLook w:val="04A0" w:firstRow="1" w:lastRow="0" w:firstColumn="1" w:lastColumn="0" w:noHBand="0" w:noVBand="1"/>
      </w:tblPr>
      <w:tblGrid>
        <w:gridCol w:w="2918"/>
        <w:gridCol w:w="6678"/>
      </w:tblGrid>
      <w:tr w:rsidR="00F741BE" w:rsidRPr="009D570E" w14:paraId="6820A08B" w14:textId="77777777" w:rsidTr="0006389E">
        <w:tc>
          <w:tcPr>
            <w:tcW w:w="9576" w:type="dxa"/>
            <w:gridSpan w:val="2"/>
            <w:shd w:val="clear" w:color="auto" w:fill="BFBFBF" w:themeFill="background1" w:themeFillShade="BF"/>
          </w:tcPr>
          <w:p w14:paraId="29AD4C09" w14:textId="77777777" w:rsidR="00F741BE" w:rsidRPr="009D570E" w:rsidRDefault="00F741BE" w:rsidP="0006389E">
            <w:pPr>
              <w:spacing w:before="240"/>
              <w:jc w:val="center"/>
              <w:rPr>
                <w:rFonts w:ascii="Arial" w:hAnsi="Arial" w:cs="Arial"/>
                <w:b/>
              </w:rPr>
            </w:pPr>
            <w:r w:rsidRPr="009D570E">
              <w:rPr>
                <w:rFonts w:ascii="Arial" w:hAnsi="Arial" w:cs="Arial"/>
                <w:b/>
              </w:rPr>
              <w:t xml:space="preserve">Action Worksheet </w:t>
            </w:r>
          </w:p>
          <w:p w14:paraId="784AC97C" w14:textId="77777777" w:rsidR="00F741BE" w:rsidRPr="009D570E" w:rsidRDefault="00F741BE" w:rsidP="0006389E">
            <w:pPr>
              <w:jc w:val="center"/>
              <w:rPr>
                <w:rFonts w:ascii="Arial" w:hAnsi="Arial" w:cs="Arial"/>
                <w:b/>
              </w:rPr>
            </w:pPr>
          </w:p>
        </w:tc>
      </w:tr>
      <w:tr w:rsidR="00F741BE" w:rsidRPr="009D570E" w14:paraId="5914F825" w14:textId="77777777" w:rsidTr="0006389E">
        <w:tc>
          <w:tcPr>
            <w:tcW w:w="2898" w:type="dxa"/>
            <w:tcBorders>
              <w:bottom w:val="single" w:sz="4" w:space="0" w:color="auto"/>
            </w:tcBorders>
            <w:shd w:val="clear" w:color="auto" w:fill="F2F2F2" w:themeFill="background1" w:themeFillShade="F2"/>
            <w:vAlign w:val="center"/>
          </w:tcPr>
          <w:p w14:paraId="46BBD022"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2E2C87D0"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7D62F9C5" w14:textId="32A04636" w:rsidR="00F741BE" w:rsidRPr="009D570E" w:rsidRDefault="008D4BF4" w:rsidP="0006389E">
            <w:pPr>
              <w:rPr>
                <w:rFonts w:ascii="Arial" w:hAnsi="Arial" w:cs="Arial"/>
              </w:rPr>
            </w:pPr>
            <w:r>
              <w:rPr>
                <w:rFonts w:ascii="Arial" w:hAnsi="Arial" w:cs="Arial"/>
              </w:rPr>
              <w:t>Rolla</w:t>
            </w:r>
          </w:p>
        </w:tc>
      </w:tr>
      <w:tr w:rsidR="00F741BE" w:rsidRPr="009D570E" w14:paraId="22CB6861" w14:textId="77777777" w:rsidTr="0006389E">
        <w:tc>
          <w:tcPr>
            <w:tcW w:w="9576" w:type="dxa"/>
            <w:gridSpan w:val="2"/>
            <w:shd w:val="clear" w:color="auto" w:fill="D9D9D9" w:themeFill="background1" w:themeFillShade="D9"/>
            <w:vAlign w:val="center"/>
          </w:tcPr>
          <w:p w14:paraId="14808DC5"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5B225014" w14:textId="77777777" w:rsidTr="0006389E">
        <w:trPr>
          <w:trHeight w:val="582"/>
        </w:trPr>
        <w:tc>
          <w:tcPr>
            <w:tcW w:w="2898" w:type="dxa"/>
            <w:tcBorders>
              <w:bottom w:val="single" w:sz="4" w:space="0" w:color="auto"/>
            </w:tcBorders>
            <w:shd w:val="clear" w:color="auto" w:fill="F2F2F2" w:themeFill="background1" w:themeFillShade="F2"/>
            <w:vAlign w:val="center"/>
          </w:tcPr>
          <w:p w14:paraId="70701259" w14:textId="77777777" w:rsidR="00F741BE" w:rsidRPr="009D570E" w:rsidRDefault="00F741BE" w:rsidP="0006389E">
            <w:pPr>
              <w:rPr>
                <w:rFonts w:ascii="Arial" w:hAnsi="Arial" w:cs="Arial"/>
                <w:b/>
              </w:rPr>
            </w:pPr>
            <w:r w:rsidRPr="009D570E">
              <w:rPr>
                <w:rFonts w:ascii="Arial" w:hAnsi="Arial" w:cs="Arial"/>
                <w:b/>
              </w:rPr>
              <w:t>Problem being Mitigated:</w:t>
            </w:r>
          </w:p>
          <w:p w14:paraId="167CDA9E"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4EDBA3A8" w14:textId="77777777" w:rsidR="00F741BE" w:rsidRPr="009D570E" w:rsidRDefault="00F741BE" w:rsidP="0006389E">
            <w:pPr>
              <w:rPr>
                <w:rFonts w:ascii="Arial" w:hAnsi="Arial" w:cs="Arial"/>
                <w:highlight w:val="yellow"/>
              </w:rPr>
            </w:pPr>
            <w:r>
              <w:rPr>
                <w:rFonts w:ascii="Arial" w:hAnsi="Arial" w:cs="Arial"/>
              </w:rPr>
              <w:t>Lack of funding for mitigation projects among local jurisdictions.</w:t>
            </w:r>
          </w:p>
        </w:tc>
      </w:tr>
      <w:tr w:rsidR="00F741BE" w:rsidRPr="009D570E" w14:paraId="726BCA3A" w14:textId="77777777" w:rsidTr="0006389E">
        <w:tc>
          <w:tcPr>
            <w:tcW w:w="2898" w:type="dxa"/>
            <w:tcBorders>
              <w:bottom w:val="single" w:sz="4" w:space="0" w:color="auto"/>
            </w:tcBorders>
            <w:shd w:val="clear" w:color="auto" w:fill="F2F2F2" w:themeFill="background1" w:themeFillShade="F2"/>
            <w:vAlign w:val="center"/>
          </w:tcPr>
          <w:p w14:paraId="4E66E642"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5C9C4765" w14:textId="77777777" w:rsidR="00F741BE" w:rsidRPr="009D570E" w:rsidRDefault="00F741BE" w:rsidP="0006389E">
            <w:pPr>
              <w:rPr>
                <w:rFonts w:ascii="Arial" w:hAnsi="Arial" w:cs="Arial"/>
              </w:rPr>
            </w:pPr>
            <w:r w:rsidRPr="009D570E">
              <w:rPr>
                <w:rFonts w:ascii="Arial" w:hAnsi="Arial" w:cs="Arial"/>
              </w:rPr>
              <w:t>All Hazards</w:t>
            </w:r>
          </w:p>
        </w:tc>
      </w:tr>
      <w:tr w:rsidR="00F741BE" w:rsidRPr="009D570E" w14:paraId="472282DE" w14:textId="77777777" w:rsidTr="0006389E">
        <w:tc>
          <w:tcPr>
            <w:tcW w:w="9576" w:type="dxa"/>
            <w:gridSpan w:val="2"/>
            <w:shd w:val="clear" w:color="auto" w:fill="D9D9D9" w:themeFill="background1" w:themeFillShade="D9"/>
            <w:vAlign w:val="center"/>
          </w:tcPr>
          <w:p w14:paraId="2C39F96D"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504CB8D3" w14:textId="77777777" w:rsidTr="0006389E">
        <w:tc>
          <w:tcPr>
            <w:tcW w:w="2898" w:type="dxa"/>
            <w:tcBorders>
              <w:bottom w:val="single" w:sz="4" w:space="0" w:color="auto"/>
            </w:tcBorders>
            <w:shd w:val="clear" w:color="auto" w:fill="F2F2F2" w:themeFill="background1" w:themeFillShade="F2"/>
            <w:vAlign w:val="center"/>
          </w:tcPr>
          <w:p w14:paraId="1203684D" w14:textId="77777777" w:rsidR="00F741BE" w:rsidRPr="009D570E" w:rsidRDefault="00F741BE" w:rsidP="0006389E">
            <w:pPr>
              <w:rPr>
                <w:rFonts w:ascii="Arial" w:hAnsi="Arial" w:cs="Arial"/>
                <w:b/>
              </w:rPr>
            </w:pPr>
            <w:r w:rsidRPr="009D570E">
              <w:rPr>
                <w:rFonts w:ascii="Arial" w:hAnsi="Arial" w:cs="Arial"/>
                <w:b/>
              </w:rPr>
              <w:t>Action/Project Number:</w:t>
            </w:r>
          </w:p>
          <w:p w14:paraId="27C509CC" w14:textId="77777777" w:rsidR="00F741BE" w:rsidRPr="009D570E" w:rsidRDefault="00F741BE" w:rsidP="0006389E">
            <w:pPr>
              <w:rPr>
                <w:rFonts w:ascii="Arial" w:hAnsi="Arial" w:cs="Arial"/>
              </w:rPr>
            </w:pPr>
          </w:p>
        </w:tc>
        <w:tc>
          <w:tcPr>
            <w:tcW w:w="6678" w:type="dxa"/>
            <w:vAlign w:val="center"/>
          </w:tcPr>
          <w:p w14:paraId="4D1596F3" w14:textId="77777777" w:rsidR="00F741BE" w:rsidRPr="009D570E" w:rsidRDefault="00F741BE" w:rsidP="0006389E">
            <w:pPr>
              <w:rPr>
                <w:rFonts w:ascii="Arial" w:hAnsi="Arial" w:cs="Arial"/>
              </w:rPr>
            </w:pPr>
            <w:r w:rsidRPr="009D570E">
              <w:rPr>
                <w:rFonts w:ascii="Arial" w:hAnsi="Arial" w:cs="Arial"/>
              </w:rPr>
              <w:t>6.</w:t>
            </w:r>
            <w:r>
              <w:rPr>
                <w:rFonts w:ascii="Arial" w:hAnsi="Arial" w:cs="Arial"/>
              </w:rPr>
              <w:t>1.4</w:t>
            </w:r>
          </w:p>
        </w:tc>
      </w:tr>
      <w:tr w:rsidR="00F741BE" w:rsidRPr="009D570E" w14:paraId="2D179D0B" w14:textId="77777777" w:rsidTr="0006389E">
        <w:tc>
          <w:tcPr>
            <w:tcW w:w="2898" w:type="dxa"/>
            <w:tcBorders>
              <w:bottom w:val="single" w:sz="4" w:space="0" w:color="auto"/>
            </w:tcBorders>
            <w:shd w:val="clear" w:color="auto" w:fill="F2F2F2" w:themeFill="background1" w:themeFillShade="F2"/>
            <w:vAlign w:val="center"/>
          </w:tcPr>
          <w:p w14:paraId="2A5B5A9C"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0DAFD1FD" w14:textId="77777777" w:rsidR="00F741BE" w:rsidRPr="009D570E" w:rsidRDefault="00F741BE" w:rsidP="0006389E">
            <w:pPr>
              <w:rPr>
                <w:rFonts w:ascii="Arial" w:hAnsi="Arial" w:cs="Arial"/>
              </w:rPr>
            </w:pPr>
            <w:r>
              <w:rPr>
                <w:rFonts w:ascii="Arial" w:hAnsi="Arial" w:cs="Arial"/>
              </w:rPr>
              <w:t>Budgeting for mitigation projects.</w:t>
            </w:r>
          </w:p>
        </w:tc>
      </w:tr>
      <w:tr w:rsidR="00F741BE" w:rsidRPr="009D570E" w14:paraId="6015AE24" w14:textId="77777777" w:rsidTr="0006389E">
        <w:tc>
          <w:tcPr>
            <w:tcW w:w="2898" w:type="dxa"/>
            <w:tcBorders>
              <w:bottom w:val="single" w:sz="4" w:space="0" w:color="auto"/>
            </w:tcBorders>
            <w:shd w:val="clear" w:color="auto" w:fill="F2F2F2" w:themeFill="background1" w:themeFillShade="F2"/>
            <w:vAlign w:val="center"/>
          </w:tcPr>
          <w:p w14:paraId="7DF0896E" w14:textId="77777777" w:rsidR="00F741BE" w:rsidRPr="009D570E" w:rsidRDefault="00F741BE" w:rsidP="0006389E">
            <w:pPr>
              <w:rPr>
                <w:rFonts w:ascii="Arial" w:hAnsi="Arial" w:cs="Arial"/>
                <w:b/>
              </w:rPr>
            </w:pPr>
          </w:p>
          <w:p w14:paraId="0FD54A62" w14:textId="77777777" w:rsidR="00F741BE" w:rsidRPr="009D570E" w:rsidRDefault="00F741BE" w:rsidP="0006389E">
            <w:pPr>
              <w:rPr>
                <w:rFonts w:ascii="Arial" w:hAnsi="Arial" w:cs="Arial"/>
                <w:b/>
              </w:rPr>
            </w:pPr>
            <w:r w:rsidRPr="009D570E">
              <w:rPr>
                <w:rFonts w:ascii="Arial" w:hAnsi="Arial" w:cs="Arial"/>
                <w:b/>
              </w:rPr>
              <w:t>Action or Project Description:</w:t>
            </w:r>
          </w:p>
          <w:p w14:paraId="04934A2D" w14:textId="77777777" w:rsidR="00F741BE" w:rsidRPr="009D570E" w:rsidRDefault="00F741BE" w:rsidP="0006389E">
            <w:pPr>
              <w:rPr>
                <w:rFonts w:ascii="Arial" w:hAnsi="Arial" w:cs="Arial"/>
              </w:rPr>
            </w:pPr>
          </w:p>
        </w:tc>
        <w:tc>
          <w:tcPr>
            <w:tcW w:w="6678" w:type="dxa"/>
            <w:vAlign w:val="center"/>
          </w:tcPr>
          <w:p w14:paraId="21915925" w14:textId="77777777" w:rsidR="00F741BE" w:rsidRPr="009D570E" w:rsidRDefault="00F741BE" w:rsidP="0006389E">
            <w:pPr>
              <w:rPr>
                <w:rFonts w:ascii="Arial" w:hAnsi="Arial" w:cs="Arial"/>
              </w:rPr>
            </w:pPr>
            <w:r>
              <w:rPr>
                <w:rFonts w:ascii="Arial" w:hAnsi="Arial" w:cs="Arial"/>
              </w:rPr>
              <w:t>Encourage local jurisdictions to budget for mitigation projects.</w:t>
            </w:r>
          </w:p>
        </w:tc>
      </w:tr>
      <w:tr w:rsidR="00F741BE" w:rsidRPr="009D570E" w14:paraId="032F5E2A" w14:textId="77777777" w:rsidTr="0006389E">
        <w:tc>
          <w:tcPr>
            <w:tcW w:w="2898" w:type="dxa"/>
            <w:tcBorders>
              <w:bottom w:val="single" w:sz="4" w:space="0" w:color="auto"/>
            </w:tcBorders>
            <w:shd w:val="clear" w:color="auto" w:fill="F2F2F2" w:themeFill="background1" w:themeFillShade="F2"/>
            <w:vAlign w:val="center"/>
          </w:tcPr>
          <w:p w14:paraId="3AC682C8"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6C93F51E" w14:textId="77777777" w:rsidR="00F741BE" w:rsidRPr="009D570E" w:rsidRDefault="00F741BE" w:rsidP="0006389E">
            <w:pPr>
              <w:rPr>
                <w:rFonts w:ascii="Arial" w:hAnsi="Arial" w:cs="Arial"/>
              </w:rPr>
            </w:pPr>
            <w:r w:rsidRPr="009D570E">
              <w:rPr>
                <w:rFonts w:ascii="Arial" w:hAnsi="Arial" w:cs="Arial"/>
              </w:rPr>
              <w:t xml:space="preserve">Secure resources for investment in hazard mitigation.  </w:t>
            </w:r>
          </w:p>
        </w:tc>
      </w:tr>
      <w:tr w:rsidR="00F741BE" w:rsidRPr="009D570E" w14:paraId="56200B0A" w14:textId="77777777" w:rsidTr="0006389E">
        <w:tc>
          <w:tcPr>
            <w:tcW w:w="2898" w:type="dxa"/>
            <w:tcBorders>
              <w:bottom w:val="single" w:sz="4" w:space="0" w:color="auto"/>
            </w:tcBorders>
            <w:shd w:val="clear" w:color="auto" w:fill="F2F2F2" w:themeFill="background1" w:themeFillShade="F2"/>
            <w:vAlign w:val="center"/>
          </w:tcPr>
          <w:p w14:paraId="4B3C11DA" w14:textId="77777777" w:rsidR="00F741BE" w:rsidRPr="009D570E" w:rsidRDefault="00F741BE" w:rsidP="0006389E">
            <w:pPr>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5A85B28F" w14:textId="77777777" w:rsidR="00F741BE" w:rsidRPr="009D570E" w:rsidRDefault="00F741BE" w:rsidP="0006389E">
            <w:pPr>
              <w:rPr>
                <w:rFonts w:ascii="Arial" w:hAnsi="Arial" w:cs="Arial"/>
              </w:rPr>
            </w:pPr>
            <w:r w:rsidRPr="009D570E">
              <w:rPr>
                <w:rFonts w:ascii="Arial" w:hAnsi="Arial" w:cs="Arial"/>
              </w:rPr>
              <w:t>$5</w:t>
            </w:r>
            <w:r>
              <w:rPr>
                <w:rFonts w:ascii="Arial" w:hAnsi="Arial" w:cs="Arial"/>
              </w:rPr>
              <w:t>0</w:t>
            </w:r>
            <w:r w:rsidRPr="009D570E">
              <w:rPr>
                <w:rFonts w:ascii="Arial" w:hAnsi="Arial" w:cs="Arial"/>
              </w:rPr>
              <w:t>0 - $1,50</w:t>
            </w:r>
            <w:r>
              <w:rPr>
                <w:rFonts w:ascii="Arial" w:hAnsi="Arial" w:cs="Arial"/>
              </w:rPr>
              <w:t>0</w:t>
            </w:r>
          </w:p>
        </w:tc>
      </w:tr>
      <w:tr w:rsidR="00F741BE" w:rsidRPr="009D570E" w14:paraId="12A658E1" w14:textId="77777777" w:rsidTr="0006389E">
        <w:tc>
          <w:tcPr>
            <w:tcW w:w="2898" w:type="dxa"/>
            <w:tcBorders>
              <w:bottom w:val="single" w:sz="4" w:space="0" w:color="auto"/>
            </w:tcBorders>
            <w:shd w:val="clear" w:color="auto" w:fill="F2F2F2" w:themeFill="background1" w:themeFillShade="F2"/>
            <w:vAlign w:val="center"/>
          </w:tcPr>
          <w:p w14:paraId="26545879"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0CD2EBA2" w14:textId="77777777" w:rsidR="00F741BE" w:rsidRPr="009D570E" w:rsidRDefault="00F741BE" w:rsidP="0006389E">
            <w:pPr>
              <w:rPr>
                <w:rFonts w:ascii="Arial" w:hAnsi="Arial" w:cs="Arial"/>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F741BE" w:rsidRPr="009D570E" w14:paraId="7E69387B" w14:textId="77777777" w:rsidTr="0006389E">
        <w:trPr>
          <w:trHeight w:val="294"/>
        </w:trPr>
        <w:tc>
          <w:tcPr>
            <w:tcW w:w="9576" w:type="dxa"/>
            <w:gridSpan w:val="2"/>
            <w:shd w:val="clear" w:color="auto" w:fill="D9D9D9" w:themeFill="background1" w:themeFillShade="D9"/>
            <w:vAlign w:val="center"/>
          </w:tcPr>
          <w:p w14:paraId="12AC7DF7"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23AE8613" w14:textId="77777777" w:rsidTr="0006389E">
        <w:tc>
          <w:tcPr>
            <w:tcW w:w="2898" w:type="dxa"/>
            <w:shd w:val="clear" w:color="auto" w:fill="F2F2F2" w:themeFill="background1" w:themeFillShade="F2"/>
            <w:vAlign w:val="center"/>
          </w:tcPr>
          <w:p w14:paraId="25A8B907"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54CEFC36" w14:textId="4A75FC07" w:rsidR="00F741BE" w:rsidRPr="009D570E" w:rsidRDefault="00F741BE" w:rsidP="0006389E">
            <w:pPr>
              <w:rPr>
                <w:rFonts w:ascii="Arial" w:hAnsi="Arial" w:cs="Arial"/>
              </w:rPr>
            </w:pPr>
            <w:r>
              <w:rPr>
                <w:rFonts w:ascii="Arial" w:hAnsi="Arial" w:cs="Arial"/>
              </w:rPr>
              <w:t xml:space="preserve">City EMD, Mayor, </w:t>
            </w:r>
            <w:r w:rsidR="00943C0D">
              <w:rPr>
                <w:rFonts w:ascii="Arial" w:hAnsi="Arial" w:cs="Arial"/>
              </w:rPr>
              <w:t>City Council</w:t>
            </w:r>
          </w:p>
        </w:tc>
      </w:tr>
      <w:tr w:rsidR="00F741BE" w:rsidRPr="009D570E" w14:paraId="39501E34" w14:textId="77777777" w:rsidTr="0006389E">
        <w:tc>
          <w:tcPr>
            <w:tcW w:w="2898" w:type="dxa"/>
            <w:shd w:val="clear" w:color="auto" w:fill="F2F2F2" w:themeFill="background1" w:themeFillShade="F2"/>
            <w:vAlign w:val="center"/>
          </w:tcPr>
          <w:p w14:paraId="795A544D"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1961002B" w14:textId="77777777" w:rsidR="00F741BE" w:rsidRPr="009D570E" w:rsidRDefault="00F741BE" w:rsidP="0006389E">
            <w:pPr>
              <w:rPr>
                <w:rFonts w:ascii="Arial" w:hAnsi="Arial" w:cs="Arial"/>
              </w:rPr>
            </w:pPr>
            <w:r w:rsidRPr="009D570E">
              <w:rPr>
                <w:rFonts w:ascii="Arial" w:hAnsi="Arial" w:cs="Arial"/>
              </w:rPr>
              <w:t>2</w:t>
            </w:r>
            <w:r>
              <w:rPr>
                <w:rFonts w:ascii="Arial" w:hAnsi="Arial" w:cs="Arial"/>
              </w:rPr>
              <w:t>3</w:t>
            </w:r>
            <w:r w:rsidRPr="009D570E">
              <w:rPr>
                <w:rFonts w:ascii="Arial" w:hAnsi="Arial" w:cs="Arial"/>
              </w:rPr>
              <w:t xml:space="preserve"> - H</w:t>
            </w:r>
          </w:p>
        </w:tc>
      </w:tr>
      <w:tr w:rsidR="00F741BE" w:rsidRPr="009D570E" w14:paraId="21E7AA70" w14:textId="77777777" w:rsidTr="0006389E">
        <w:tc>
          <w:tcPr>
            <w:tcW w:w="2898" w:type="dxa"/>
            <w:shd w:val="clear" w:color="auto" w:fill="F2F2F2" w:themeFill="background1" w:themeFillShade="F2"/>
            <w:vAlign w:val="center"/>
          </w:tcPr>
          <w:p w14:paraId="51A38DA7"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0A7E1491" w14:textId="77777777" w:rsidR="00F741BE" w:rsidRPr="009D570E" w:rsidRDefault="00F741BE" w:rsidP="0006389E">
            <w:pPr>
              <w:rPr>
                <w:rFonts w:ascii="Arial" w:hAnsi="Arial" w:cs="Arial"/>
              </w:rPr>
            </w:pPr>
            <w:r>
              <w:rPr>
                <w:rFonts w:ascii="Arial" w:hAnsi="Arial" w:cs="Arial"/>
              </w:rPr>
              <w:t>O</w:t>
            </w:r>
            <w:r w:rsidRPr="009D570E">
              <w:rPr>
                <w:rFonts w:ascii="Arial" w:hAnsi="Arial" w:cs="Arial"/>
              </w:rPr>
              <w:t>n-going</w:t>
            </w:r>
          </w:p>
        </w:tc>
      </w:tr>
      <w:tr w:rsidR="00F741BE" w:rsidRPr="009D570E" w14:paraId="5CD3CA88" w14:textId="77777777" w:rsidTr="0006389E">
        <w:tc>
          <w:tcPr>
            <w:tcW w:w="2898" w:type="dxa"/>
            <w:shd w:val="clear" w:color="auto" w:fill="F2F2F2" w:themeFill="background1" w:themeFillShade="F2"/>
            <w:vAlign w:val="center"/>
          </w:tcPr>
          <w:p w14:paraId="4F824129" w14:textId="77777777" w:rsidR="00F741BE" w:rsidRPr="009D570E" w:rsidRDefault="00F741BE" w:rsidP="0006389E">
            <w:pPr>
              <w:rPr>
                <w:rFonts w:ascii="Arial" w:hAnsi="Arial" w:cs="Arial"/>
                <w:b/>
              </w:rPr>
            </w:pPr>
            <w:r w:rsidRPr="009D570E">
              <w:rPr>
                <w:rFonts w:ascii="Arial" w:hAnsi="Arial" w:cs="Arial"/>
                <w:b/>
              </w:rPr>
              <w:t>Potential Fund Sources:</w:t>
            </w:r>
          </w:p>
          <w:p w14:paraId="530A9DC1" w14:textId="77777777" w:rsidR="00F741BE" w:rsidRPr="009D570E" w:rsidRDefault="00F741BE" w:rsidP="0006389E">
            <w:pPr>
              <w:rPr>
                <w:rFonts w:ascii="Arial" w:hAnsi="Arial" w:cs="Arial"/>
                <w:b/>
              </w:rPr>
            </w:pPr>
          </w:p>
        </w:tc>
        <w:tc>
          <w:tcPr>
            <w:tcW w:w="6678" w:type="dxa"/>
            <w:vAlign w:val="center"/>
          </w:tcPr>
          <w:p w14:paraId="5952E97A" w14:textId="77777777" w:rsidR="00F741BE" w:rsidRPr="009D570E" w:rsidRDefault="00F741BE" w:rsidP="0006389E">
            <w:pPr>
              <w:rPr>
                <w:rFonts w:ascii="Arial" w:hAnsi="Arial" w:cs="Arial"/>
              </w:rPr>
            </w:pPr>
            <w:r w:rsidRPr="009D570E">
              <w:rPr>
                <w:rFonts w:ascii="Arial" w:hAnsi="Arial" w:cs="Arial"/>
              </w:rPr>
              <w:t>Grants, local general revenue funds, private donations of cash, goods, or services</w:t>
            </w:r>
          </w:p>
        </w:tc>
      </w:tr>
      <w:tr w:rsidR="00F741BE" w:rsidRPr="009D570E" w14:paraId="411D4087" w14:textId="77777777" w:rsidTr="0006389E">
        <w:tc>
          <w:tcPr>
            <w:tcW w:w="2898" w:type="dxa"/>
            <w:tcBorders>
              <w:bottom w:val="single" w:sz="4" w:space="0" w:color="auto"/>
            </w:tcBorders>
            <w:shd w:val="clear" w:color="auto" w:fill="F2F2F2" w:themeFill="background1" w:themeFillShade="F2"/>
            <w:vAlign w:val="center"/>
          </w:tcPr>
          <w:p w14:paraId="440D9BBF"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591CCE25" w14:textId="77777777" w:rsidR="00F741BE" w:rsidRPr="009D570E" w:rsidRDefault="00F741BE" w:rsidP="0006389E">
            <w:pPr>
              <w:rPr>
                <w:rFonts w:ascii="Arial" w:hAnsi="Arial" w:cs="Arial"/>
              </w:rPr>
            </w:pPr>
            <w:r w:rsidRPr="009D570E">
              <w:rPr>
                <w:rFonts w:ascii="Arial" w:hAnsi="Arial" w:cs="Arial"/>
              </w:rPr>
              <w:t xml:space="preserve">Hazard mitigation plan, </w:t>
            </w:r>
            <w:r>
              <w:rPr>
                <w:rFonts w:ascii="Arial" w:hAnsi="Arial" w:cs="Arial"/>
              </w:rPr>
              <w:t>City Budget, CEDs, LEOP</w:t>
            </w:r>
          </w:p>
        </w:tc>
      </w:tr>
      <w:tr w:rsidR="00F741BE" w:rsidRPr="009D570E" w14:paraId="548534C0" w14:textId="77777777" w:rsidTr="0006389E">
        <w:tc>
          <w:tcPr>
            <w:tcW w:w="9576" w:type="dxa"/>
            <w:gridSpan w:val="2"/>
            <w:shd w:val="clear" w:color="auto" w:fill="D9D9D9" w:themeFill="background1" w:themeFillShade="D9"/>
            <w:vAlign w:val="center"/>
          </w:tcPr>
          <w:p w14:paraId="1A4141C7"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7BDB021C" w14:textId="77777777" w:rsidTr="0006389E">
        <w:tc>
          <w:tcPr>
            <w:tcW w:w="2898" w:type="dxa"/>
            <w:shd w:val="clear" w:color="auto" w:fill="D9D9D9" w:themeFill="background1" w:themeFillShade="D9"/>
            <w:vAlign w:val="center"/>
          </w:tcPr>
          <w:p w14:paraId="15459234"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2906904F" w14:textId="77777777" w:rsidR="00F741BE" w:rsidRPr="009D570E" w:rsidRDefault="00F741BE" w:rsidP="0006389E">
            <w:pPr>
              <w:rPr>
                <w:rFonts w:ascii="Arial" w:hAnsi="Arial" w:cs="Arial"/>
              </w:rPr>
            </w:pPr>
            <w:r w:rsidRPr="009D570E">
              <w:rPr>
                <w:rFonts w:ascii="Arial" w:hAnsi="Arial" w:cs="Arial"/>
              </w:rPr>
              <w:t>Continuing in Progress</w:t>
            </w:r>
          </w:p>
        </w:tc>
      </w:tr>
      <w:tr w:rsidR="00F741BE" w:rsidRPr="009D570E" w14:paraId="08E3826E" w14:textId="77777777" w:rsidTr="0006389E">
        <w:tc>
          <w:tcPr>
            <w:tcW w:w="2898" w:type="dxa"/>
            <w:shd w:val="clear" w:color="auto" w:fill="D9D9D9" w:themeFill="background1" w:themeFillShade="D9"/>
            <w:vAlign w:val="center"/>
          </w:tcPr>
          <w:p w14:paraId="1BECDD17"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68EA8B01" w14:textId="468F72A0" w:rsidR="00F741BE" w:rsidRPr="009D570E" w:rsidRDefault="008D4BF4" w:rsidP="0006389E">
            <w:pPr>
              <w:rPr>
                <w:rFonts w:ascii="Arial" w:hAnsi="Arial" w:cs="Arial"/>
              </w:rPr>
            </w:pPr>
            <w:r>
              <w:rPr>
                <w:rFonts w:ascii="Arial" w:hAnsi="Arial" w:cs="Arial"/>
              </w:rPr>
              <w:t xml:space="preserve">Rolla has incorporated hazard mitigation goals into its capital improvement plan and includes mitigation projects in its annual </w:t>
            </w:r>
            <w:proofErr w:type="spellStart"/>
            <w:proofErr w:type="gramStart"/>
            <w:r>
              <w:rPr>
                <w:rFonts w:ascii="Arial" w:hAnsi="Arial" w:cs="Arial"/>
              </w:rPr>
              <w:t>budget.</w:t>
            </w:r>
            <w:r w:rsidR="00F741BE">
              <w:rPr>
                <w:rFonts w:ascii="Arial" w:hAnsi="Arial" w:cs="Arial"/>
              </w:rPr>
              <w:t>As</w:t>
            </w:r>
            <w:proofErr w:type="spellEnd"/>
            <w:proofErr w:type="gramEnd"/>
            <w:r w:rsidR="00F741BE">
              <w:rPr>
                <w:rFonts w:ascii="Arial" w:hAnsi="Arial" w:cs="Arial"/>
              </w:rPr>
              <w:t xml:space="preserve"> awareness of the importance of mitigation grows, more local jurisdictions are seeing the long-term benefits and working toward budgeting for mitigation activities.</w:t>
            </w:r>
          </w:p>
        </w:tc>
      </w:tr>
    </w:tbl>
    <w:p w14:paraId="1B0F5A01" w14:textId="77777777" w:rsidR="00F741BE" w:rsidRPr="009D570E" w:rsidRDefault="00F741BE" w:rsidP="00F741BE">
      <w:pPr>
        <w:rPr>
          <w:rFonts w:ascii="Arial" w:hAnsi="Arial" w:cs="Arial"/>
        </w:rPr>
      </w:pPr>
    </w:p>
    <w:p w14:paraId="36FC9A00" w14:textId="77777777" w:rsidR="00F741BE" w:rsidRPr="009D570E" w:rsidRDefault="00F741BE" w:rsidP="00F741BE">
      <w:pPr>
        <w:rPr>
          <w:rFonts w:ascii="Arial" w:hAnsi="Arial" w:cs="Arial"/>
        </w:rPr>
      </w:pPr>
    </w:p>
    <w:p w14:paraId="13ACD056" w14:textId="77777777" w:rsidR="00F741BE" w:rsidRPr="009D570E" w:rsidRDefault="00F741BE" w:rsidP="00F741BE">
      <w:pPr>
        <w:rPr>
          <w:rFonts w:ascii="Arial" w:hAnsi="Arial" w:cs="Arial"/>
        </w:rPr>
      </w:pPr>
    </w:p>
    <w:p w14:paraId="67C14104" w14:textId="77777777" w:rsidR="00F741BE" w:rsidRDefault="00F741BE" w:rsidP="00F741BE">
      <w:pPr>
        <w:pStyle w:val="BodyText"/>
        <w:ind w:left="0"/>
        <w:rPr>
          <w:rFonts w:cs="Arial"/>
          <w:b/>
          <w:highlight w:val="yellow"/>
          <w:u w:val="single"/>
        </w:rPr>
      </w:pPr>
    </w:p>
    <w:p w14:paraId="7BE8251E" w14:textId="77777777" w:rsidR="00F741BE" w:rsidRDefault="00F741BE" w:rsidP="00F741BE">
      <w:pPr>
        <w:pStyle w:val="BodyText"/>
        <w:ind w:left="0"/>
        <w:rPr>
          <w:rFonts w:cs="Arial"/>
          <w:b/>
          <w:highlight w:val="yellow"/>
          <w:u w:val="single"/>
        </w:rPr>
      </w:pPr>
    </w:p>
    <w:p w14:paraId="13E4FAF8" w14:textId="77777777" w:rsidR="00F741BE" w:rsidRDefault="00F741BE" w:rsidP="00F741BE">
      <w:pPr>
        <w:pStyle w:val="BodyText"/>
        <w:ind w:left="0"/>
        <w:rPr>
          <w:rFonts w:cs="Arial"/>
          <w:b/>
          <w:highlight w:val="yellow"/>
          <w:u w:val="single"/>
        </w:rPr>
      </w:pPr>
    </w:p>
    <w:p w14:paraId="10E1A983" w14:textId="77777777" w:rsidR="00F741BE" w:rsidRPr="009D570E" w:rsidRDefault="00F741BE" w:rsidP="00F741BE">
      <w:pPr>
        <w:rPr>
          <w:rFonts w:ascii="Arial" w:hAnsi="Arial" w:cs="Arial"/>
          <w:highlight w:val="yellow"/>
        </w:rPr>
      </w:pPr>
    </w:p>
    <w:p w14:paraId="3C30C66E" w14:textId="77777777" w:rsidR="00F741BE" w:rsidRPr="009D570E" w:rsidRDefault="00F741BE" w:rsidP="00F741BE">
      <w:pPr>
        <w:pStyle w:val="BodyText"/>
        <w:ind w:left="0"/>
        <w:rPr>
          <w:rFonts w:cs="Arial"/>
        </w:rPr>
      </w:pPr>
      <w:r w:rsidRPr="009D570E">
        <w:rPr>
          <w:rFonts w:cs="Arial"/>
          <w:b/>
          <w:u w:val="single"/>
        </w:rPr>
        <w:t>Action 6.</w:t>
      </w:r>
      <w:r>
        <w:rPr>
          <w:rFonts w:cs="Arial"/>
          <w:b/>
          <w:u w:val="single"/>
        </w:rPr>
        <w:t>2</w:t>
      </w:r>
      <w:r w:rsidRPr="009D570E">
        <w:rPr>
          <w:rFonts w:cs="Arial"/>
          <w:b/>
          <w:u w:val="single"/>
        </w:rPr>
        <w:t>.1:</w:t>
      </w:r>
      <w:r w:rsidRPr="009D570E">
        <w:rPr>
          <w:rFonts w:cs="Arial"/>
          <w:b/>
        </w:rPr>
        <w:t xml:space="preserve">  </w:t>
      </w:r>
      <w:r>
        <w:rPr>
          <w:rFonts w:cs="Arial"/>
        </w:rPr>
        <w:t xml:space="preserve">Encourage cities and counties to develop and implement cost-share programs with private property owners for hazard mitigation projects that benefit the </w:t>
      </w:r>
      <w:proofErr w:type="gramStart"/>
      <w:r>
        <w:rPr>
          <w:rFonts w:cs="Arial"/>
        </w:rPr>
        <w:t>community as a whole</w:t>
      </w:r>
      <w:proofErr w:type="gramEnd"/>
      <w:r>
        <w:rPr>
          <w:rFonts w:cs="Arial"/>
        </w:rPr>
        <w:t>.</w:t>
      </w:r>
    </w:p>
    <w:p w14:paraId="36393A83" w14:textId="77777777" w:rsidR="00F741BE" w:rsidRPr="009D570E" w:rsidRDefault="00F741BE" w:rsidP="00F741BE">
      <w:pPr>
        <w:pStyle w:val="BodyText"/>
        <w:rPr>
          <w:rFonts w:cs="Arial"/>
          <w:highlight w:val="yellow"/>
        </w:rPr>
      </w:pPr>
    </w:p>
    <w:tbl>
      <w:tblPr>
        <w:tblStyle w:val="TableGrid"/>
        <w:tblW w:w="0" w:type="auto"/>
        <w:tblLook w:val="04A0" w:firstRow="1" w:lastRow="0" w:firstColumn="1" w:lastColumn="0" w:noHBand="0" w:noVBand="1"/>
      </w:tblPr>
      <w:tblGrid>
        <w:gridCol w:w="2960"/>
        <w:gridCol w:w="6616"/>
      </w:tblGrid>
      <w:tr w:rsidR="00F741BE" w:rsidRPr="009D570E" w14:paraId="0743DD77" w14:textId="77777777" w:rsidTr="0006389E">
        <w:tc>
          <w:tcPr>
            <w:tcW w:w="9576" w:type="dxa"/>
            <w:gridSpan w:val="2"/>
            <w:shd w:val="clear" w:color="auto" w:fill="BFBFBF" w:themeFill="background1" w:themeFillShade="BF"/>
          </w:tcPr>
          <w:p w14:paraId="4C86712E"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5CB0D763" w14:textId="77777777" w:rsidR="00F741BE" w:rsidRPr="009D570E" w:rsidRDefault="00F741BE" w:rsidP="0006389E">
            <w:pPr>
              <w:jc w:val="center"/>
              <w:rPr>
                <w:rFonts w:ascii="Arial" w:hAnsi="Arial" w:cs="Arial"/>
                <w:b/>
              </w:rPr>
            </w:pPr>
          </w:p>
        </w:tc>
      </w:tr>
      <w:tr w:rsidR="00F741BE" w:rsidRPr="009D570E" w14:paraId="58773DC2" w14:textId="77777777" w:rsidTr="0006389E">
        <w:tc>
          <w:tcPr>
            <w:tcW w:w="2960" w:type="dxa"/>
            <w:tcBorders>
              <w:bottom w:val="single" w:sz="4" w:space="0" w:color="auto"/>
            </w:tcBorders>
            <w:shd w:val="clear" w:color="auto" w:fill="F2F2F2" w:themeFill="background1" w:themeFillShade="F2"/>
          </w:tcPr>
          <w:p w14:paraId="5193D24E"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2EF7DD64" w14:textId="77777777" w:rsidR="00F741BE" w:rsidRPr="009D570E" w:rsidRDefault="00F741BE" w:rsidP="0006389E">
            <w:pPr>
              <w:rPr>
                <w:rFonts w:ascii="Arial" w:hAnsi="Arial" w:cs="Arial"/>
                <w:b/>
              </w:rPr>
            </w:pPr>
          </w:p>
        </w:tc>
        <w:tc>
          <w:tcPr>
            <w:tcW w:w="6616" w:type="dxa"/>
            <w:tcBorders>
              <w:bottom w:val="single" w:sz="4" w:space="0" w:color="auto"/>
            </w:tcBorders>
          </w:tcPr>
          <w:p w14:paraId="75F5241C" w14:textId="5326BDA8" w:rsidR="00F741BE" w:rsidRPr="009D570E" w:rsidRDefault="0006389E" w:rsidP="0006389E">
            <w:pPr>
              <w:rPr>
                <w:rFonts w:ascii="Arial" w:hAnsi="Arial" w:cs="Arial"/>
              </w:rPr>
            </w:pPr>
            <w:r>
              <w:rPr>
                <w:rFonts w:ascii="Arial" w:hAnsi="Arial" w:cs="Arial"/>
              </w:rPr>
              <w:t>Rolla</w:t>
            </w:r>
          </w:p>
        </w:tc>
      </w:tr>
      <w:tr w:rsidR="00F741BE" w:rsidRPr="009D570E" w14:paraId="326E1CD3" w14:textId="77777777" w:rsidTr="0006389E">
        <w:tc>
          <w:tcPr>
            <w:tcW w:w="9576" w:type="dxa"/>
            <w:gridSpan w:val="2"/>
            <w:shd w:val="clear" w:color="auto" w:fill="D9D9D9" w:themeFill="background1" w:themeFillShade="D9"/>
          </w:tcPr>
          <w:p w14:paraId="7189116B"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04CD3644" w14:textId="77777777" w:rsidTr="0006389E">
        <w:tc>
          <w:tcPr>
            <w:tcW w:w="2960" w:type="dxa"/>
            <w:tcBorders>
              <w:bottom w:val="single" w:sz="4" w:space="0" w:color="auto"/>
            </w:tcBorders>
            <w:shd w:val="clear" w:color="auto" w:fill="F2F2F2" w:themeFill="background1" w:themeFillShade="F2"/>
          </w:tcPr>
          <w:p w14:paraId="4554944F" w14:textId="77777777" w:rsidR="00F741BE" w:rsidRPr="009D570E" w:rsidRDefault="00F741BE" w:rsidP="0006389E">
            <w:pPr>
              <w:rPr>
                <w:rFonts w:ascii="Arial" w:hAnsi="Arial" w:cs="Arial"/>
                <w:b/>
              </w:rPr>
            </w:pPr>
            <w:r w:rsidRPr="009D570E">
              <w:rPr>
                <w:rFonts w:ascii="Arial" w:hAnsi="Arial" w:cs="Arial"/>
                <w:b/>
              </w:rPr>
              <w:t>Problem being Mitigated:</w:t>
            </w:r>
          </w:p>
          <w:p w14:paraId="58CA6361" w14:textId="77777777" w:rsidR="00F741BE" w:rsidRPr="009D570E" w:rsidRDefault="00F741BE" w:rsidP="0006389E">
            <w:pPr>
              <w:rPr>
                <w:rFonts w:ascii="Arial" w:hAnsi="Arial" w:cs="Arial"/>
              </w:rPr>
            </w:pPr>
          </w:p>
        </w:tc>
        <w:tc>
          <w:tcPr>
            <w:tcW w:w="6616" w:type="dxa"/>
            <w:tcBorders>
              <w:bottom w:val="single" w:sz="4" w:space="0" w:color="auto"/>
            </w:tcBorders>
          </w:tcPr>
          <w:p w14:paraId="6753616B" w14:textId="77777777" w:rsidR="00F741BE" w:rsidRPr="009D570E" w:rsidRDefault="00F741BE" w:rsidP="0006389E">
            <w:pPr>
              <w:rPr>
                <w:rFonts w:ascii="Arial" w:hAnsi="Arial" w:cs="Arial"/>
              </w:rPr>
            </w:pPr>
            <w:r w:rsidRPr="009D570E">
              <w:rPr>
                <w:rFonts w:ascii="Arial" w:hAnsi="Arial" w:cs="Arial"/>
              </w:rPr>
              <w:t xml:space="preserve">Lack of </w:t>
            </w:r>
            <w:r>
              <w:rPr>
                <w:rFonts w:ascii="Arial" w:hAnsi="Arial" w:cs="Arial"/>
              </w:rPr>
              <w:t>cost-share programs with private property owners for hazard mitigation projects.</w:t>
            </w:r>
          </w:p>
        </w:tc>
      </w:tr>
      <w:tr w:rsidR="00F741BE" w:rsidRPr="009D570E" w14:paraId="3AB15730" w14:textId="77777777" w:rsidTr="0006389E">
        <w:tc>
          <w:tcPr>
            <w:tcW w:w="2960" w:type="dxa"/>
            <w:tcBorders>
              <w:bottom w:val="single" w:sz="4" w:space="0" w:color="auto"/>
            </w:tcBorders>
            <w:shd w:val="clear" w:color="auto" w:fill="F2F2F2" w:themeFill="background1" w:themeFillShade="F2"/>
          </w:tcPr>
          <w:p w14:paraId="4FA793DC" w14:textId="77777777" w:rsidR="00F741BE" w:rsidRPr="009D570E" w:rsidRDefault="00F741BE" w:rsidP="0006389E">
            <w:pPr>
              <w:rPr>
                <w:rFonts w:ascii="Arial" w:hAnsi="Arial" w:cs="Arial"/>
                <w:b/>
              </w:rPr>
            </w:pPr>
            <w:r w:rsidRPr="009D570E">
              <w:rPr>
                <w:rFonts w:ascii="Arial" w:hAnsi="Arial" w:cs="Arial"/>
                <w:b/>
              </w:rPr>
              <w:t>Hazard(s) Addressed:</w:t>
            </w:r>
          </w:p>
        </w:tc>
        <w:tc>
          <w:tcPr>
            <w:tcW w:w="6616" w:type="dxa"/>
            <w:tcBorders>
              <w:bottom w:val="single" w:sz="4" w:space="0" w:color="auto"/>
            </w:tcBorders>
          </w:tcPr>
          <w:p w14:paraId="6AE051DC" w14:textId="77777777" w:rsidR="00F741BE" w:rsidRPr="009D570E" w:rsidRDefault="00F741BE" w:rsidP="0006389E">
            <w:pPr>
              <w:rPr>
                <w:rFonts w:ascii="Arial" w:hAnsi="Arial" w:cs="Arial"/>
              </w:rPr>
            </w:pPr>
            <w:r w:rsidRPr="009D570E">
              <w:rPr>
                <w:rFonts w:ascii="Arial" w:hAnsi="Arial" w:cs="Arial"/>
              </w:rPr>
              <w:t xml:space="preserve">All hazards </w:t>
            </w:r>
          </w:p>
        </w:tc>
      </w:tr>
      <w:tr w:rsidR="00F741BE" w:rsidRPr="009D570E" w14:paraId="567F8335" w14:textId="77777777" w:rsidTr="0006389E">
        <w:tc>
          <w:tcPr>
            <w:tcW w:w="9576" w:type="dxa"/>
            <w:gridSpan w:val="2"/>
            <w:shd w:val="clear" w:color="auto" w:fill="D9D9D9" w:themeFill="background1" w:themeFillShade="D9"/>
          </w:tcPr>
          <w:p w14:paraId="406AA66D"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6E484E49" w14:textId="77777777" w:rsidTr="0006389E">
        <w:tc>
          <w:tcPr>
            <w:tcW w:w="2960" w:type="dxa"/>
            <w:tcBorders>
              <w:bottom w:val="single" w:sz="4" w:space="0" w:color="auto"/>
            </w:tcBorders>
            <w:shd w:val="clear" w:color="auto" w:fill="F2F2F2" w:themeFill="background1" w:themeFillShade="F2"/>
          </w:tcPr>
          <w:p w14:paraId="74D95966" w14:textId="77777777" w:rsidR="00F741BE" w:rsidRPr="009D570E" w:rsidRDefault="00F741BE" w:rsidP="0006389E">
            <w:pPr>
              <w:rPr>
                <w:rFonts w:ascii="Arial" w:hAnsi="Arial" w:cs="Arial"/>
                <w:b/>
              </w:rPr>
            </w:pPr>
            <w:r w:rsidRPr="009D570E">
              <w:rPr>
                <w:rFonts w:ascii="Arial" w:hAnsi="Arial" w:cs="Arial"/>
                <w:b/>
              </w:rPr>
              <w:t>Action/Project Number:</w:t>
            </w:r>
          </w:p>
          <w:p w14:paraId="51479364" w14:textId="77777777" w:rsidR="00F741BE" w:rsidRPr="009D570E" w:rsidRDefault="00F741BE" w:rsidP="0006389E">
            <w:pPr>
              <w:rPr>
                <w:rFonts w:ascii="Arial" w:hAnsi="Arial" w:cs="Arial"/>
              </w:rPr>
            </w:pPr>
          </w:p>
        </w:tc>
        <w:tc>
          <w:tcPr>
            <w:tcW w:w="6616" w:type="dxa"/>
          </w:tcPr>
          <w:p w14:paraId="41EE4E8D" w14:textId="77777777" w:rsidR="00F741BE" w:rsidRPr="009D570E" w:rsidRDefault="00F741BE" w:rsidP="0006389E">
            <w:pPr>
              <w:rPr>
                <w:rFonts w:ascii="Arial" w:hAnsi="Arial" w:cs="Arial"/>
              </w:rPr>
            </w:pPr>
            <w:r w:rsidRPr="009D570E">
              <w:rPr>
                <w:rFonts w:ascii="Arial" w:hAnsi="Arial" w:cs="Arial"/>
              </w:rPr>
              <w:t>6.</w:t>
            </w:r>
            <w:r>
              <w:rPr>
                <w:rFonts w:ascii="Arial" w:hAnsi="Arial" w:cs="Arial"/>
              </w:rPr>
              <w:t>2</w:t>
            </w:r>
            <w:r w:rsidRPr="009D570E">
              <w:rPr>
                <w:rFonts w:ascii="Arial" w:hAnsi="Arial" w:cs="Arial"/>
              </w:rPr>
              <w:t>.1</w:t>
            </w:r>
          </w:p>
        </w:tc>
      </w:tr>
      <w:tr w:rsidR="00F741BE" w:rsidRPr="009D570E" w14:paraId="13169949" w14:textId="77777777" w:rsidTr="0006389E">
        <w:trPr>
          <w:trHeight w:val="375"/>
        </w:trPr>
        <w:tc>
          <w:tcPr>
            <w:tcW w:w="2960" w:type="dxa"/>
            <w:tcBorders>
              <w:bottom w:val="single" w:sz="4" w:space="0" w:color="auto"/>
            </w:tcBorders>
            <w:shd w:val="clear" w:color="auto" w:fill="F2F2F2" w:themeFill="background1" w:themeFillShade="F2"/>
          </w:tcPr>
          <w:p w14:paraId="66F04944"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16" w:type="dxa"/>
          </w:tcPr>
          <w:p w14:paraId="2B37B48F" w14:textId="77777777" w:rsidR="00F741BE" w:rsidRPr="009D570E" w:rsidRDefault="00F741BE" w:rsidP="0006389E">
            <w:pPr>
              <w:rPr>
                <w:rFonts w:ascii="Arial" w:hAnsi="Arial" w:cs="Arial"/>
              </w:rPr>
            </w:pPr>
            <w:r>
              <w:rPr>
                <w:rFonts w:ascii="Arial" w:hAnsi="Arial" w:cs="Arial"/>
              </w:rPr>
              <w:t>Encourage local mitigation cost-share programs.</w:t>
            </w:r>
          </w:p>
        </w:tc>
      </w:tr>
      <w:tr w:rsidR="00F741BE" w:rsidRPr="009D570E" w14:paraId="6222C91F" w14:textId="77777777" w:rsidTr="0006389E">
        <w:tc>
          <w:tcPr>
            <w:tcW w:w="2960" w:type="dxa"/>
            <w:tcBorders>
              <w:bottom w:val="single" w:sz="4" w:space="0" w:color="auto"/>
            </w:tcBorders>
            <w:shd w:val="clear" w:color="auto" w:fill="F2F2F2" w:themeFill="background1" w:themeFillShade="F2"/>
          </w:tcPr>
          <w:p w14:paraId="650335FF" w14:textId="77777777" w:rsidR="00F741BE" w:rsidRPr="009D570E" w:rsidRDefault="00F741BE" w:rsidP="0006389E">
            <w:pPr>
              <w:rPr>
                <w:rFonts w:ascii="Arial" w:hAnsi="Arial" w:cs="Arial"/>
                <w:b/>
              </w:rPr>
            </w:pPr>
          </w:p>
          <w:p w14:paraId="473B657B" w14:textId="77777777" w:rsidR="00F741BE" w:rsidRPr="009D570E" w:rsidRDefault="00F741BE" w:rsidP="0006389E">
            <w:pPr>
              <w:rPr>
                <w:rFonts w:ascii="Arial" w:hAnsi="Arial" w:cs="Arial"/>
                <w:b/>
              </w:rPr>
            </w:pPr>
            <w:r w:rsidRPr="009D570E">
              <w:rPr>
                <w:rFonts w:ascii="Arial" w:hAnsi="Arial" w:cs="Arial"/>
                <w:b/>
              </w:rPr>
              <w:t>Action or Project Description:</w:t>
            </w:r>
          </w:p>
          <w:p w14:paraId="4CB10476" w14:textId="77777777" w:rsidR="00F741BE" w:rsidRPr="009D570E" w:rsidRDefault="00F741BE" w:rsidP="0006389E">
            <w:pPr>
              <w:rPr>
                <w:rFonts w:ascii="Arial" w:hAnsi="Arial" w:cs="Arial"/>
              </w:rPr>
            </w:pPr>
          </w:p>
        </w:tc>
        <w:tc>
          <w:tcPr>
            <w:tcW w:w="6616" w:type="dxa"/>
          </w:tcPr>
          <w:p w14:paraId="3E050878" w14:textId="77777777" w:rsidR="00F741BE" w:rsidRPr="00FC4675" w:rsidRDefault="00F741BE" w:rsidP="0006389E">
            <w:pPr>
              <w:rPr>
                <w:rFonts w:ascii="Arial" w:hAnsi="Arial" w:cs="Arial"/>
              </w:rPr>
            </w:pPr>
            <w:r w:rsidRPr="00FC4675">
              <w:rPr>
                <w:rFonts w:ascii="Arial" w:hAnsi="Arial" w:cs="Arial"/>
                <w:szCs w:val="20"/>
              </w:rPr>
              <w:t xml:space="preserve">Encourage cities and counties to develop and implement cost-share programs with private property owners for hazard mitigation projects that benefit the </w:t>
            </w:r>
            <w:proofErr w:type="gramStart"/>
            <w:r w:rsidRPr="00FC4675">
              <w:rPr>
                <w:rFonts w:ascii="Arial" w:hAnsi="Arial" w:cs="Arial"/>
                <w:szCs w:val="20"/>
              </w:rPr>
              <w:t>community as a whole</w:t>
            </w:r>
            <w:proofErr w:type="gramEnd"/>
            <w:r w:rsidRPr="00FC4675">
              <w:rPr>
                <w:rFonts w:ascii="Arial" w:hAnsi="Arial" w:cs="Arial"/>
                <w:szCs w:val="20"/>
              </w:rPr>
              <w:t xml:space="preserve">.          </w:t>
            </w:r>
          </w:p>
        </w:tc>
      </w:tr>
      <w:tr w:rsidR="00F741BE" w:rsidRPr="009D570E" w14:paraId="3DD7867A" w14:textId="77777777" w:rsidTr="0006389E">
        <w:tc>
          <w:tcPr>
            <w:tcW w:w="2960" w:type="dxa"/>
            <w:tcBorders>
              <w:bottom w:val="single" w:sz="4" w:space="0" w:color="auto"/>
            </w:tcBorders>
            <w:shd w:val="clear" w:color="auto" w:fill="F2F2F2" w:themeFill="background1" w:themeFillShade="F2"/>
          </w:tcPr>
          <w:p w14:paraId="6B8A88D2"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16" w:type="dxa"/>
          </w:tcPr>
          <w:p w14:paraId="3CAFC2F8" w14:textId="77777777" w:rsidR="00F741BE" w:rsidRPr="009D570E" w:rsidRDefault="00F741BE" w:rsidP="0006389E">
            <w:pPr>
              <w:rPr>
                <w:rFonts w:ascii="Arial" w:hAnsi="Arial" w:cs="Arial"/>
              </w:rPr>
            </w:pPr>
            <w:r w:rsidRPr="009D570E">
              <w:rPr>
                <w:rFonts w:ascii="Arial" w:hAnsi="Arial" w:cs="Arial"/>
              </w:rPr>
              <w:t xml:space="preserve">Secure resources for investment in hazard mitigation.  </w:t>
            </w:r>
          </w:p>
        </w:tc>
      </w:tr>
      <w:tr w:rsidR="00F741BE" w:rsidRPr="009D570E" w14:paraId="5DBE2062" w14:textId="77777777" w:rsidTr="0006389E">
        <w:tc>
          <w:tcPr>
            <w:tcW w:w="2960" w:type="dxa"/>
            <w:tcBorders>
              <w:bottom w:val="single" w:sz="4" w:space="0" w:color="auto"/>
            </w:tcBorders>
            <w:shd w:val="clear" w:color="auto" w:fill="F2F2F2" w:themeFill="background1" w:themeFillShade="F2"/>
          </w:tcPr>
          <w:p w14:paraId="104EBCC2"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16" w:type="dxa"/>
            <w:tcBorders>
              <w:bottom w:val="single" w:sz="4" w:space="0" w:color="auto"/>
            </w:tcBorders>
          </w:tcPr>
          <w:p w14:paraId="37AC0810" w14:textId="77777777" w:rsidR="00F741BE" w:rsidRPr="009D570E" w:rsidRDefault="00F741BE" w:rsidP="0006389E">
            <w:pPr>
              <w:rPr>
                <w:rFonts w:ascii="Arial" w:hAnsi="Arial" w:cs="Arial"/>
              </w:rPr>
            </w:pPr>
            <w:r w:rsidRPr="009D570E">
              <w:rPr>
                <w:rFonts w:ascii="Arial" w:hAnsi="Arial" w:cs="Arial"/>
              </w:rPr>
              <w:t>$</w:t>
            </w:r>
            <w:r>
              <w:rPr>
                <w:rFonts w:ascii="Arial" w:hAnsi="Arial" w:cs="Arial"/>
              </w:rPr>
              <w:t>5,000</w:t>
            </w:r>
            <w:r w:rsidRPr="009D570E">
              <w:rPr>
                <w:rFonts w:ascii="Arial" w:hAnsi="Arial" w:cs="Arial"/>
              </w:rPr>
              <w:t xml:space="preserve"> - $</w:t>
            </w:r>
            <w:r>
              <w:rPr>
                <w:rFonts w:ascii="Arial" w:hAnsi="Arial" w:cs="Arial"/>
              </w:rPr>
              <w:t>500</w:t>
            </w:r>
            <w:r w:rsidRPr="009D570E">
              <w:rPr>
                <w:rFonts w:ascii="Arial" w:hAnsi="Arial" w:cs="Arial"/>
              </w:rPr>
              <w:t>,</w:t>
            </w:r>
            <w:r>
              <w:rPr>
                <w:rFonts w:ascii="Arial" w:hAnsi="Arial" w:cs="Arial"/>
              </w:rPr>
              <w:t>00</w:t>
            </w:r>
            <w:r w:rsidRPr="009D570E">
              <w:rPr>
                <w:rFonts w:ascii="Arial" w:hAnsi="Arial" w:cs="Arial"/>
              </w:rPr>
              <w:t>0</w:t>
            </w:r>
          </w:p>
        </w:tc>
      </w:tr>
      <w:tr w:rsidR="00F741BE" w:rsidRPr="009D570E" w14:paraId="7C991631" w14:textId="77777777" w:rsidTr="0006389E">
        <w:tc>
          <w:tcPr>
            <w:tcW w:w="2960" w:type="dxa"/>
            <w:tcBorders>
              <w:bottom w:val="single" w:sz="4" w:space="0" w:color="auto"/>
            </w:tcBorders>
            <w:shd w:val="clear" w:color="auto" w:fill="F2F2F2" w:themeFill="background1" w:themeFillShade="F2"/>
          </w:tcPr>
          <w:p w14:paraId="61ED2FE2" w14:textId="77777777" w:rsidR="00F741BE" w:rsidRPr="009D570E" w:rsidRDefault="00F741BE" w:rsidP="0006389E">
            <w:pPr>
              <w:rPr>
                <w:rFonts w:ascii="Arial" w:hAnsi="Arial" w:cs="Arial"/>
                <w:b/>
              </w:rPr>
            </w:pPr>
            <w:r w:rsidRPr="009D570E">
              <w:rPr>
                <w:rFonts w:ascii="Arial" w:hAnsi="Arial" w:cs="Arial"/>
                <w:b/>
              </w:rPr>
              <w:t>Benefits:</w:t>
            </w:r>
          </w:p>
        </w:tc>
        <w:tc>
          <w:tcPr>
            <w:tcW w:w="6616" w:type="dxa"/>
            <w:tcBorders>
              <w:bottom w:val="single" w:sz="4" w:space="0" w:color="auto"/>
            </w:tcBorders>
          </w:tcPr>
          <w:p w14:paraId="6352DA99" w14:textId="77777777" w:rsidR="00F741BE" w:rsidRPr="009D570E" w:rsidRDefault="00F741BE" w:rsidP="0006389E">
            <w:pPr>
              <w:rPr>
                <w:rFonts w:ascii="Arial" w:hAnsi="Arial" w:cs="Arial"/>
              </w:rPr>
            </w:pPr>
            <w:r w:rsidRPr="009D570E">
              <w:rPr>
                <w:rFonts w:ascii="Arial" w:hAnsi="Arial" w:cs="Arial"/>
              </w:rPr>
              <w:t xml:space="preserve">Losses avoided by implementing this action include injuries and/or casualties, </w:t>
            </w:r>
            <w:r>
              <w:rPr>
                <w:rFonts w:ascii="Arial" w:hAnsi="Arial" w:cs="Arial"/>
              </w:rPr>
              <w:t xml:space="preserve">property damages, </w:t>
            </w:r>
            <w:r w:rsidRPr="009D570E">
              <w:rPr>
                <w:rFonts w:ascii="Arial" w:hAnsi="Arial" w:cs="Arial"/>
              </w:rPr>
              <w:t>loss-of-function/displacement impacts, and emergency management costs/community costs.</w:t>
            </w:r>
          </w:p>
        </w:tc>
      </w:tr>
      <w:tr w:rsidR="00F741BE" w:rsidRPr="009D570E" w14:paraId="3747F4D6" w14:textId="77777777" w:rsidTr="0006389E">
        <w:tc>
          <w:tcPr>
            <w:tcW w:w="9576" w:type="dxa"/>
            <w:gridSpan w:val="2"/>
            <w:shd w:val="clear" w:color="auto" w:fill="D9D9D9" w:themeFill="background1" w:themeFillShade="D9"/>
          </w:tcPr>
          <w:p w14:paraId="17F5443F"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218B2A78" w14:textId="77777777" w:rsidTr="0006389E">
        <w:tc>
          <w:tcPr>
            <w:tcW w:w="2960" w:type="dxa"/>
            <w:shd w:val="clear" w:color="auto" w:fill="F2F2F2" w:themeFill="background1" w:themeFillShade="F2"/>
          </w:tcPr>
          <w:p w14:paraId="5E888850"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16" w:type="dxa"/>
          </w:tcPr>
          <w:p w14:paraId="36E24559" w14:textId="54EAB5AA" w:rsidR="00F741BE" w:rsidRPr="009D570E" w:rsidRDefault="00F741BE" w:rsidP="0006389E">
            <w:pPr>
              <w:rPr>
                <w:rFonts w:ascii="Arial" w:hAnsi="Arial" w:cs="Arial"/>
                <w:highlight w:val="yellow"/>
              </w:rPr>
            </w:pPr>
            <w:r>
              <w:rPr>
                <w:rFonts w:ascii="Arial" w:hAnsi="Arial" w:cs="Arial"/>
              </w:rPr>
              <w:t xml:space="preserve">Mayor, </w:t>
            </w:r>
            <w:r w:rsidR="0006389E">
              <w:rPr>
                <w:rFonts w:ascii="Arial" w:hAnsi="Arial" w:cs="Arial"/>
              </w:rPr>
              <w:t>City Council</w:t>
            </w:r>
            <w:r w:rsidRPr="009D570E">
              <w:rPr>
                <w:rFonts w:ascii="Arial" w:hAnsi="Arial" w:cs="Arial"/>
              </w:rPr>
              <w:t>, Local Planners, C</w:t>
            </w:r>
            <w:r>
              <w:rPr>
                <w:rFonts w:ascii="Arial" w:hAnsi="Arial" w:cs="Arial"/>
              </w:rPr>
              <w:t>i</w:t>
            </w:r>
            <w:r w:rsidRPr="009D570E">
              <w:rPr>
                <w:rFonts w:ascii="Arial" w:hAnsi="Arial" w:cs="Arial"/>
              </w:rPr>
              <w:t xml:space="preserve">ty Engineer, MPC </w:t>
            </w:r>
          </w:p>
        </w:tc>
      </w:tr>
      <w:tr w:rsidR="00F741BE" w:rsidRPr="009D570E" w14:paraId="28C0F42C" w14:textId="77777777" w:rsidTr="0006389E">
        <w:tc>
          <w:tcPr>
            <w:tcW w:w="2960" w:type="dxa"/>
            <w:shd w:val="clear" w:color="auto" w:fill="F2F2F2" w:themeFill="background1" w:themeFillShade="F2"/>
          </w:tcPr>
          <w:p w14:paraId="72E90DD7"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16" w:type="dxa"/>
          </w:tcPr>
          <w:p w14:paraId="71C4DF8C" w14:textId="77777777" w:rsidR="00F741BE" w:rsidRPr="009D570E" w:rsidRDefault="00F741BE" w:rsidP="0006389E">
            <w:pPr>
              <w:rPr>
                <w:rFonts w:ascii="Arial" w:hAnsi="Arial" w:cs="Arial"/>
              </w:rPr>
            </w:pPr>
            <w:r>
              <w:rPr>
                <w:rFonts w:ascii="Arial" w:hAnsi="Arial" w:cs="Arial"/>
              </w:rPr>
              <w:t>14</w:t>
            </w:r>
            <w:r w:rsidRPr="009D570E">
              <w:rPr>
                <w:rFonts w:ascii="Arial" w:hAnsi="Arial" w:cs="Arial"/>
              </w:rPr>
              <w:t xml:space="preserve"> – </w:t>
            </w:r>
            <w:r>
              <w:rPr>
                <w:rFonts w:ascii="Arial" w:hAnsi="Arial" w:cs="Arial"/>
              </w:rPr>
              <w:t>Medium</w:t>
            </w:r>
            <w:r w:rsidRPr="009D570E">
              <w:rPr>
                <w:rFonts w:ascii="Arial" w:hAnsi="Arial" w:cs="Arial"/>
              </w:rPr>
              <w:t xml:space="preserve"> Priority</w:t>
            </w:r>
          </w:p>
        </w:tc>
      </w:tr>
      <w:tr w:rsidR="00F741BE" w:rsidRPr="009D570E" w14:paraId="4A8BC10A" w14:textId="77777777" w:rsidTr="0006389E">
        <w:tc>
          <w:tcPr>
            <w:tcW w:w="2960" w:type="dxa"/>
            <w:shd w:val="clear" w:color="auto" w:fill="F2F2F2" w:themeFill="background1" w:themeFillShade="F2"/>
          </w:tcPr>
          <w:p w14:paraId="0D640EA2"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16" w:type="dxa"/>
          </w:tcPr>
          <w:p w14:paraId="52921DBD" w14:textId="77777777" w:rsidR="00F741BE" w:rsidRPr="009D570E" w:rsidRDefault="00F741BE" w:rsidP="0006389E">
            <w:pPr>
              <w:rPr>
                <w:rFonts w:ascii="Arial" w:hAnsi="Arial" w:cs="Arial"/>
              </w:rPr>
            </w:pPr>
            <w:r>
              <w:rPr>
                <w:rFonts w:ascii="Arial" w:hAnsi="Arial" w:cs="Arial"/>
              </w:rPr>
              <w:t>5 – 10 years to implement and then o</w:t>
            </w:r>
            <w:r w:rsidRPr="009D570E">
              <w:rPr>
                <w:rFonts w:ascii="Arial" w:hAnsi="Arial" w:cs="Arial"/>
              </w:rPr>
              <w:t>n-going</w:t>
            </w:r>
          </w:p>
        </w:tc>
      </w:tr>
      <w:tr w:rsidR="00F741BE" w:rsidRPr="009D570E" w14:paraId="1F2E6AE5" w14:textId="77777777" w:rsidTr="0006389E">
        <w:tc>
          <w:tcPr>
            <w:tcW w:w="2960" w:type="dxa"/>
            <w:shd w:val="clear" w:color="auto" w:fill="F2F2F2" w:themeFill="background1" w:themeFillShade="F2"/>
          </w:tcPr>
          <w:p w14:paraId="6E796D41" w14:textId="77777777" w:rsidR="00F741BE" w:rsidRPr="009D570E" w:rsidRDefault="00F741BE" w:rsidP="0006389E">
            <w:pPr>
              <w:rPr>
                <w:rFonts w:ascii="Arial" w:hAnsi="Arial" w:cs="Arial"/>
                <w:b/>
              </w:rPr>
            </w:pPr>
            <w:r w:rsidRPr="009D570E">
              <w:rPr>
                <w:rFonts w:ascii="Arial" w:hAnsi="Arial" w:cs="Arial"/>
                <w:b/>
              </w:rPr>
              <w:t>Potential Fund Sources:</w:t>
            </w:r>
          </w:p>
          <w:p w14:paraId="43614189" w14:textId="77777777" w:rsidR="00F741BE" w:rsidRPr="009D570E" w:rsidRDefault="00F741BE" w:rsidP="0006389E">
            <w:pPr>
              <w:rPr>
                <w:rFonts w:ascii="Arial" w:hAnsi="Arial" w:cs="Arial"/>
                <w:b/>
              </w:rPr>
            </w:pPr>
          </w:p>
        </w:tc>
        <w:tc>
          <w:tcPr>
            <w:tcW w:w="6616" w:type="dxa"/>
          </w:tcPr>
          <w:p w14:paraId="051C0668" w14:textId="77777777" w:rsidR="00F741BE" w:rsidRPr="009D570E" w:rsidRDefault="00F741BE" w:rsidP="0006389E">
            <w:pPr>
              <w:rPr>
                <w:rFonts w:ascii="Arial" w:hAnsi="Arial" w:cs="Arial"/>
              </w:rPr>
            </w:pPr>
            <w:r w:rsidRPr="009D570E">
              <w:rPr>
                <w:rFonts w:ascii="Arial" w:hAnsi="Arial" w:cs="Arial"/>
              </w:rPr>
              <w:t>Grants, local general revenue funds, and private donations of cash, goods, or services.</w:t>
            </w:r>
          </w:p>
        </w:tc>
      </w:tr>
      <w:tr w:rsidR="00F741BE" w:rsidRPr="009D570E" w14:paraId="02776E70" w14:textId="77777777" w:rsidTr="0006389E">
        <w:tc>
          <w:tcPr>
            <w:tcW w:w="2960" w:type="dxa"/>
            <w:tcBorders>
              <w:bottom w:val="single" w:sz="4" w:space="0" w:color="auto"/>
            </w:tcBorders>
            <w:shd w:val="clear" w:color="auto" w:fill="F2F2F2" w:themeFill="background1" w:themeFillShade="F2"/>
          </w:tcPr>
          <w:p w14:paraId="52C7A5FD"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16" w:type="dxa"/>
            <w:tcBorders>
              <w:bottom w:val="single" w:sz="4" w:space="0" w:color="auto"/>
            </w:tcBorders>
          </w:tcPr>
          <w:p w14:paraId="5037A9BC" w14:textId="77777777" w:rsidR="00F741BE" w:rsidRPr="009D570E" w:rsidRDefault="00F741BE" w:rsidP="0006389E">
            <w:pPr>
              <w:rPr>
                <w:rFonts w:ascii="Arial" w:hAnsi="Arial" w:cs="Arial"/>
              </w:rPr>
            </w:pPr>
            <w:r w:rsidRPr="009D570E">
              <w:rPr>
                <w:rFonts w:ascii="Arial" w:hAnsi="Arial" w:cs="Arial"/>
              </w:rPr>
              <w:t>Hazard Mitigation Plan</w:t>
            </w:r>
          </w:p>
        </w:tc>
      </w:tr>
      <w:tr w:rsidR="00F741BE" w:rsidRPr="009D570E" w14:paraId="01E7B58D" w14:textId="77777777" w:rsidTr="0006389E">
        <w:tc>
          <w:tcPr>
            <w:tcW w:w="9576" w:type="dxa"/>
            <w:gridSpan w:val="2"/>
            <w:shd w:val="clear" w:color="auto" w:fill="D9D9D9" w:themeFill="background1" w:themeFillShade="D9"/>
          </w:tcPr>
          <w:p w14:paraId="3AD469B2"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3D666BBA" w14:textId="77777777" w:rsidTr="0006389E">
        <w:tc>
          <w:tcPr>
            <w:tcW w:w="2960" w:type="dxa"/>
            <w:shd w:val="clear" w:color="auto" w:fill="D9D9D9" w:themeFill="background1" w:themeFillShade="D9"/>
          </w:tcPr>
          <w:p w14:paraId="312C8B36" w14:textId="77777777" w:rsidR="00F741BE" w:rsidRPr="009D570E" w:rsidRDefault="00F741BE" w:rsidP="0006389E">
            <w:pPr>
              <w:rPr>
                <w:rFonts w:ascii="Arial" w:hAnsi="Arial" w:cs="Arial"/>
              </w:rPr>
            </w:pPr>
            <w:r w:rsidRPr="009D570E">
              <w:rPr>
                <w:rFonts w:ascii="Arial" w:hAnsi="Arial" w:cs="Arial"/>
                <w:b/>
              </w:rPr>
              <w:t>Action Status</w:t>
            </w:r>
          </w:p>
        </w:tc>
        <w:tc>
          <w:tcPr>
            <w:tcW w:w="6616" w:type="dxa"/>
          </w:tcPr>
          <w:p w14:paraId="14E557CF" w14:textId="52C5F5C1" w:rsidR="00F741BE" w:rsidRPr="009D570E" w:rsidRDefault="00F741BE" w:rsidP="0006389E">
            <w:pPr>
              <w:rPr>
                <w:rFonts w:ascii="Arial" w:hAnsi="Arial" w:cs="Arial"/>
              </w:rPr>
            </w:pPr>
            <w:r w:rsidRPr="009D570E">
              <w:rPr>
                <w:rFonts w:ascii="Arial" w:hAnsi="Arial" w:cs="Arial"/>
              </w:rPr>
              <w:t xml:space="preserve">Continuing </w:t>
            </w:r>
            <w:r w:rsidR="00651867">
              <w:rPr>
                <w:rFonts w:ascii="Arial" w:hAnsi="Arial" w:cs="Arial"/>
              </w:rPr>
              <w:t>in</w:t>
            </w:r>
            <w:r w:rsidRPr="009D570E">
              <w:rPr>
                <w:rFonts w:ascii="Arial" w:hAnsi="Arial" w:cs="Arial"/>
              </w:rPr>
              <w:t xml:space="preserve"> progress</w:t>
            </w:r>
          </w:p>
        </w:tc>
      </w:tr>
      <w:tr w:rsidR="00F741BE" w:rsidRPr="009D570E" w14:paraId="30D39711" w14:textId="77777777" w:rsidTr="0006389E">
        <w:tc>
          <w:tcPr>
            <w:tcW w:w="2960" w:type="dxa"/>
            <w:shd w:val="clear" w:color="auto" w:fill="D9D9D9" w:themeFill="background1" w:themeFillShade="D9"/>
          </w:tcPr>
          <w:p w14:paraId="1D3F9C02"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16" w:type="dxa"/>
          </w:tcPr>
          <w:p w14:paraId="2C50BF9C" w14:textId="7B40689E" w:rsidR="00F741BE" w:rsidRPr="009D570E" w:rsidRDefault="00F741BE" w:rsidP="0006389E">
            <w:pPr>
              <w:rPr>
                <w:rFonts w:ascii="Arial" w:hAnsi="Arial" w:cs="Arial"/>
              </w:rPr>
            </w:pPr>
            <w:r>
              <w:rPr>
                <w:rFonts w:ascii="Arial" w:hAnsi="Arial" w:cs="Arial"/>
              </w:rPr>
              <w:t xml:space="preserve">The city </w:t>
            </w:r>
            <w:r w:rsidR="00651867">
              <w:rPr>
                <w:rFonts w:ascii="Arial" w:hAnsi="Arial" w:cs="Arial"/>
              </w:rPr>
              <w:t xml:space="preserve">works with developers to </w:t>
            </w:r>
            <w:proofErr w:type="gramStart"/>
            <w:r w:rsidR="00651867">
              <w:rPr>
                <w:rFonts w:ascii="Arial" w:hAnsi="Arial" w:cs="Arial"/>
              </w:rPr>
              <w:t>cost-share</w:t>
            </w:r>
            <w:proofErr w:type="gramEnd"/>
            <w:r w:rsidR="00651867">
              <w:rPr>
                <w:rFonts w:ascii="Arial" w:hAnsi="Arial" w:cs="Arial"/>
              </w:rPr>
              <w:t xml:space="preserve"> some projects that deal with stormwater run-off. In some </w:t>
            </w:r>
            <w:proofErr w:type="gramStart"/>
            <w:r w:rsidR="00651867">
              <w:rPr>
                <w:rFonts w:ascii="Arial" w:hAnsi="Arial" w:cs="Arial"/>
              </w:rPr>
              <w:t>cases</w:t>
            </w:r>
            <w:proofErr w:type="gramEnd"/>
            <w:r w:rsidR="00651867">
              <w:rPr>
                <w:rFonts w:ascii="Arial" w:hAnsi="Arial" w:cs="Arial"/>
              </w:rPr>
              <w:t xml:space="preserve"> the city will participate in installation of culverts to ensure the project is completed properly and to city standards.</w:t>
            </w:r>
          </w:p>
        </w:tc>
      </w:tr>
    </w:tbl>
    <w:p w14:paraId="40574762" w14:textId="77777777" w:rsidR="00F741BE" w:rsidRPr="009D570E" w:rsidRDefault="00F741BE" w:rsidP="00F741BE">
      <w:pPr>
        <w:rPr>
          <w:rFonts w:ascii="Arial" w:hAnsi="Arial" w:cs="Arial"/>
          <w:highlight w:val="yellow"/>
        </w:rPr>
      </w:pPr>
    </w:p>
    <w:p w14:paraId="45B33134" w14:textId="6F5A5D21" w:rsidR="007834AE" w:rsidRDefault="007834AE" w:rsidP="00D53102">
      <w:pPr>
        <w:pStyle w:val="BodyText"/>
        <w:ind w:left="0"/>
        <w:rPr>
          <w:rFonts w:cs="Arial"/>
          <w:b/>
          <w:u w:val="single"/>
        </w:rPr>
      </w:pPr>
    </w:p>
    <w:p w14:paraId="78B3B5B8" w14:textId="214F4211" w:rsidR="00F741BE" w:rsidRDefault="00F741BE" w:rsidP="00D53102">
      <w:pPr>
        <w:pStyle w:val="BodyText"/>
        <w:ind w:left="0"/>
        <w:rPr>
          <w:rFonts w:cs="Arial"/>
          <w:b/>
          <w:u w:val="single"/>
        </w:rPr>
      </w:pPr>
    </w:p>
    <w:p w14:paraId="78A64124" w14:textId="1D1E0069" w:rsidR="00F741BE" w:rsidRDefault="00F741BE" w:rsidP="00D53102">
      <w:pPr>
        <w:pStyle w:val="BodyText"/>
        <w:ind w:left="0"/>
        <w:rPr>
          <w:rFonts w:cs="Arial"/>
          <w:b/>
          <w:u w:val="single"/>
        </w:rPr>
      </w:pPr>
    </w:p>
    <w:p w14:paraId="23027937" w14:textId="30F0E7E2" w:rsidR="00F741BE" w:rsidRDefault="00F741BE" w:rsidP="00D53102">
      <w:pPr>
        <w:pStyle w:val="BodyText"/>
        <w:ind w:left="0"/>
        <w:rPr>
          <w:rFonts w:cs="Arial"/>
          <w:b/>
          <w:u w:val="single"/>
        </w:rPr>
      </w:pPr>
    </w:p>
    <w:p w14:paraId="24FC85B8" w14:textId="06A2BBAA" w:rsidR="00F741BE" w:rsidRDefault="00F741BE" w:rsidP="00D53102">
      <w:pPr>
        <w:pStyle w:val="BodyText"/>
        <w:ind w:left="0"/>
        <w:rPr>
          <w:rFonts w:cs="Arial"/>
          <w:b/>
          <w:u w:val="single"/>
        </w:rPr>
      </w:pPr>
    </w:p>
    <w:p w14:paraId="2C0617BD" w14:textId="00C9833C" w:rsidR="00F741BE" w:rsidRDefault="00F741BE" w:rsidP="00D53102">
      <w:pPr>
        <w:pStyle w:val="BodyText"/>
        <w:ind w:left="0"/>
        <w:rPr>
          <w:rFonts w:cs="Arial"/>
          <w:b/>
          <w:u w:val="single"/>
        </w:rPr>
      </w:pPr>
    </w:p>
    <w:p w14:paraId="79C0CA1B" w14:textId="741669F6" w:rsidR="00F741BE" w:rsidRDefault="00F741BE" w:rsidP="00D53102">
      <w:pPr>
        <w:pStyle w:val="BodyText"/>
        <w:ind w:left="0"/>
        <w:rPr>
          <w:rFonts w:cs="Arial"/>
          <w:b/>
          <w:u w:val="single"/>
        </w:rPr>
      </w:pPr>
    </w:p>
    <w:p w14:paraId="2D391879" w14:textId="7F7254E9" w:rsidR="00F741BE" w:rsidRPr="0006389E" w:rsidRDefault="00651867" w:rsidP="00F741BE">
      <w:pPr>
        <w:pStyle w:val="BodyText"/>
        <w:ind w:left="0"/>
        <w:rPr>
          <w:rFonts w:cs="Arial"/>
          <w:b/>
          <w:u w:val="single"/>
        </w:rPr>
      </w:pPr>
      <w:r w:rsidRPr="0006389E">
        <w:rPr>
          <w:rFonts w:cs="Arial"/>
          <w:b/>
          <w:u w:val="single"/>
        </w:rPr>
        <w:t>St. James</w:t>
      </w:r>
    </w:p>
    <w:p w14:paraId="60306255" w14:textId="77777777" w:rsidR="00651867" w:rsidRPr="0006389E" w:rsidRDefault="00651867" w:rsidP="00F741BE">
      <w:pPr>
        <w:pStyle w:val="BodyText"/>
        <w:ind w:left="0"/>
        <w:rPr>
          <w:rFonts w:cs="Arial"/>
          <w:b/>
        </w:rPr>
      </w:pPr>
    </w:p>
    <w:p w14:paraId="026CA052" w14:textId="77777777" w:rsidR="00F741BE" w:rsidRPr="009D570E" w:rsidRDefault="00F741BE" w:rsidP="00F741BE">
      <w:pPr>
        <w:pStyle w:val="BodyText"/>
        <w:ind w:left="0"/>
        <w:rPr>
          <w:rFonts w:cs="Arial"/>
        </w:rPr>
      </w:pPr>
      <w:r w:rsidRPr="0006389E">
        <w:rPr>
          <w:rFonts w:cs="Arial"/>
          <w:b/>
        </w:rPr>
        <w:t>Goal 1:</w:t>
      </w:r>
      <w:r w:rsidRPr="009D570E">
        <w:rPr>
          <w:rFonts w:cs="Arial"/>
          <w:b/>
        </w:rPr>
        <w:t xml:space="preserve"> </w:t>
      </w:r>
      <w:r w:rsidRPr="009D570E">
        <w:rPr>
          <w:rFonts w:cs="Arial"/>
        </w:rPr>
        <w:t xml:space="preserve"> Reduce risks and vulnerabilities of people in hazard-prone areas through current technology, better planning, and hazard mitigation activities.</w:t>
      </w:r>
    </w:p>
    <w:p w14:paraId="1C4F0C69" w14:textId="77777777" w:rsidR="00F741BE" w:rsidRPr="007834AE" w:rsidRDefault="00F741BE" w:rsidP="00F741BE">
      <w:pPr>
        <w:pStyle w:val="BodyText"/>
        <w:ind w:left="0"/>
        <w:rPr>
          <w:rFonts w:cs="Arial"/>
        </w:rPr>
      </w:pPr>
      <w:r w:rsidRPr="009D570E">
        <w:rPr>
          <w:rFonts w:cs="Arial"/>
        </w:rPr>
        <w:tab/>
      </w:r>
      <w:r w:rsidRPr="003E089C">
        <w:tab/>
      </w:r>
    </w:p>
    <w:p w14:paraId="1F9BC87A" w14:textId="77777777" w:rsidR="00F741BE" w:rsidRPr="00132572" w:rsidRDefault="00F741BE" w:rsidP="00F741BE">
      <w:pPr>
        <w:pStyle w:val="BodyText"/>
        <w:ind w:left="0"/>
        <w:rPr>
          <w:rFonts w:cs="Arial"/>
        </w:rPr>
      </w:pPr>
      <w:r w:rsidRPr="003E089C">
        <w:rPr>
          <w:b/>
          <w:u w:val="single"/>
        </w:rPr>
        <w:t>Action 1.1.</w:t>
      </w:r>
      <w:r>
        <w:rPr>
          <w:b/>
          <w:u w:val="single"/>
        </w:rPr>
        <w:t>1</w:t>
      </w:r>
      <w:r w:rsidRPr="003E089C">
        <w:rPr>
          <w:b/>
          <w:u w:val="single"/>
        </w:rPr>
        <w:t>:</w:t>
      </w:r>
      <w:r w:rsidRPr="003E089C">
        <w:rPr>
          <w:b/>
        </w:rPr>
        <w:t xml:space="preserve">  </w:t>
      </w:r>
      <w:r w:rsidRPr="00132572">
        <w:rPr>
          <w:rFonts w:cs="Arial"/>
          <w:bCs/>
        </w:rPr>
        <w:t>Maintain a hazard mitigation public awareness program to include: benefits of hazard mitigation planning and projects; personal emergency preparedness; participation in emergency notification systems where available; information on individual hazard mitigation projects such as tying down hazardous materials tanks; how to shut off utilities; precautions to take during threatening weather events; etc.</w:t>
      </w:r>
    </w:p>
    <w:p w14:paraId="3666C0DE" w14:textId="77777777" w:rsidR="00F741BE" w:rsidRPr="003A5DB6" w:rsidRDefault="00F741BE" w:rsidP="00F741BE">
      <w:pPr>
        <w:pStyle w:val="BodyText"/>
        <w:ind w:left="0"/>
        <w:rPr>
          <w:highlight w:val="yellow"/>
        </w:rPr>
      </w:pPr>
    </w:p>
    <w:tbl>
      <w:tblPr>
        <w:tblStyle w:val="TableGrid"/>
        <w:tblW w:w="0" w:type="auto"/>
        <w:tblLook w:val="04A0" w:firstRow="1" w:lastRow="0" w:firstColumn="1" w:lastColumn="0" w:noHBand="0" w:noVBand="1"/>
      </w:tblPr>
      <w:tblGrid>
        <w:gridCol w:w="2963"/>
        <w:gridCol w:w="6678"/>
      </w:tblGrid>
      <w:tr w:rsidR="00F741BE" w:rsidRPr="009D570E" w14:paraId="26F35D42" w14:textId="77777777" w:rsidTr="0006389E">
        <w:tc>
          <w:tcPr>
            <w:tcW w:w="9641" w:type="dxa"/>
            <w:gridSpan w:val="2"/>
            <w:shd w:val="clear" w:color="auto" w:fill="BFBFBF" w:themeFill="background1" w:themeFillShade="BF"/>
          </w:tcPr>
          <w:p w14:paraId="1F01E89B"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274541A0" w14:textId="77777777" w:rsidR="00F741BE" w:rsidRPr="009D570E" w:rsidRDefault="00F741BE" w:rsidP="0006389E">
            <w:pPr>
              <w:jc w:val="center"/>
              <w:rPr>
                <w:rFonts w:ascii="Arial" w:hAnsi="Arial" w:cs="Arial"/>
                <w:b/>
              </w:rPr>
            </w:pPr>
          </w:p>
        </w:tc>
      </w:tr>
      <w:tr w:rsidR="00F741BE" w:rsidRPr="009D570E" w14:paraId="52A9A761" w14:textId="77777777" w:rsidTr="0006389E">
        <w:tc>
          <w:tcPr>
            <w:tcW w:w="2963" w:type="dxa"/>
            <w:tcBorders>
              <w:bottom w:val="single" w:sz="4" w:space="0" w:color="auto"/>
            </w:tcBorders>
            <w:shd w:val="clear" w:color="auto" w:fill="F2F2F2" w:themeFill="background1" w:themeFillShade="F2"/>
            <w:vAlign w:val="center"/>
          </w:tcPr>
          <w:p w14:paraId="614D876A"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7650D08F"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155E031A" w14:textId="54107925" w:rsidR="00F741BE" w:rsidRPr="009D570E" w:rsidRDefault="0006389E" w:rsidP="0006389E">
            <w:pPr>
              <w:rPr>
                <w:rFonts w:ascii="Arial" w:hAnsi="Arial" w:cs="Arial"/>
              </w:rPr>
            </w:pPr>
            <w:r>
              <w:rPr>
                <w:rFonts w:ascii="Arial" w:hAnsi="Arial" w:cs="Arial"/>
              </w:rPr>
              <w:t>St. James</w:t>
            </w:r>
          </w:p>
        </w:tc>
      </w:tr>
      <w:tr w:rsidR="00F741BE" w:rsidRPr="009D570E" w14:paraId="45A9C1A3" w14:textId="77777777" w:rsidTr="0006389E">
        <w:tc>
          <w:tcPr>
            <w:tcW w:w="9641" w:type="dxa"/>
            <w:gridSpan w:val="2"/>
            <w:shd w:val="clear" w:color="auto" w:fill="D9D9D9" w:themeFill="background1" w:themeFillShade="D9"/>
            <w:vAlign w:val="center"/>
          </w:tcPr>
          <w:p w14:paraId="51871126"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43B364B0" w14:textId="77777777" w:rsidTr="0006389E">
        <w:tc>
          <w:tcPr>
            <w:tcW w:w="2963" w:type="dxa"/>
            <w:tcBorders>
              <w:bottom w:val="single" w:sz="4" w:space="0" w:color="auto"/>
            </w:tcBorders>
            <w:shd w:val="clear" w:color="auto" w:fill="F2F2F2" w:themeFill="background1" w:themeFillShade="F2"/>
            <w:vAlign w:val="center"/>
          </w:tcPr>
          <w:p w14:paraId="1C765419" w14:textId="77777777" w:rsidR="00F741BE" w:rsidRPr="009D570E" w:rsidRDefault="00F741BE" w:rsidP="0006389E">
            <w:pPr>
              <w:rPr>
                <w:rFonts w:ascii="Arial" w:hAnsi="Arial" w:cs="Arial"/>
                <w:b/>
              </w:rPr>
            </w:pPr>
            <w:r w:rsidRPr="009D570E">
              <w:rPr>
                <w:rFonts w:ascii="Arial" w:hAnsi="Arial" w:cs="Arial"/>
                <w:b/>
              </w:rPr>
              <w:t>Problem being Mitigated:</w:t>
            </w:r>
          </w:p>
          <w:p w14:paraId="0284FA4F"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42835728" w14:textId="77777777" w:rsidR="00F741BE" w:rsidRPr="001750D5" w:rsidRDefault="00F741BE" w:rsidP="0006389E">
            <w:pPr>
              <w:rPr>
                <w:rFonts w:ascii="Arial" w:hAnsi="Arial" w:cs="Arial"/>
                <w:sz w:val="20"/>
                <w:szCs w:val="20"/>
              </w:rPr>
            </w:pPr>
            <w:r w:rsidRPr="001750D5">
              <w:rPr>
                <w:rFonts w:ascii="Arial" w:hAnsi="Arial" w:cs="Arial"/>
                <w:sz w:val="20"/>
                <w:szCs w:val="20"/>
              </w:rPr>
              <w:t>Residents are not always prepared to manage on their own for 72 hours following an event. This action item will improve individual household preparedness and increase knowledge of mitigation activities.</w:t>
            </w:r>
          </w:p>
        </w:tc>
      </w:tr>
      <w:tr w:rsidR="00F741BE" w:rsidRPr="009D570E" w14:paraId="1E214926" w14:textId="77777777" w:rsidTr="0006389E">
        <w:tc>
          <w:tcPr>
            <w:tcW w:w="2963" w:type="dxa"/>
            <w:tcBorders>
              <w:bottom w:val="single" w:sz="4" w:space="0" w:color="auto"/>
            </w:tcBorders>
            <w:shd w:val="clear" w:color="auto" w:fill="F2F2F2" w:themeFill="background1" w:themeFillShade="F2"/>
            <w:vAlign w:val="center"/>
          </w:tcPr>
          <w:p w14:paraId="542A8589"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7E51AB30" w14:textId="77777777" w:rsidR="00F741BE" w:rsidRPr="009D570E" w:rsidRDefault="00F741BE" w:rsidP="0006389E">
            <w:pPr>
              <w:rPr>
                <w:rFonts w:ascii="Arial" w:hAnsi="Arial" w:cs="Arial"/>
              </w:rPr>
            </w:pPr>
            <w:r w:rsidRPr="009D570E">
              <w:rPr>
                <w:rFonts w:ascii="Arial" w:hAnsi="Arial" w:cs="Arial"/>
              </w:rPr>
              <w:t>All Hazards</w:t>
            </w:r>
          </w:p>
        </w:tc>
      </w:tr>
      <w:tr w:rsidR="00F741BE" w:rsidRPr="009D570E" w14:paraId="61637471" w14:textId="77777777" w:rsidTr="0006389E">
        <w:tc>
          <w:tcPr>
            <w:tcW w:w="9641" w:type="dxa"/>
            <w:gridSpan w:val="2"/>
            <w:shd w:val="clear" w:color="auto" w:fill="D9D9D9" w:themeFill="background1" w:themeFillShade="D9"/>
            <w:vAlign w:val="center"/>
          </w:tcPr>
          <w:p w14:paraId="7E000241" w14:textId="77777777" w:rsidR="00F741BE" w:rsidRPr="009D570E" w:rsidRDefault="00F741BE" w:rsidP="0006389E">
            <w:pPr>
              <w:ind w:left="3150"/>
              <w:rPr>
                <w:rFonts w:ascii="Arial" w:hAnsi="Arial" w:cs="Arial"/>
                <w:b/>
              </w:rPr>
            </w:pPr>
            <w:r w:rsidRPr="009D570E">
              <w:rPr>
                <w:rFonts w:ascii="Arial" w:hAnsi="Arial" w:cs="Arial"/>
                <w:b/>
              </w:rPr>
              <w:t>Action or Project</w:t>
            </w:r>
          </w:p>
        </w:tc>
      </w:tr>
      <w:tr w:rsidR="00F741BE" w:rsidRPr="009D570E" w14:paraId="7EB0FC20" w14:textId="77777777" w:rsidTr="0006389E">
        <w:tc>
          <w:tcPr>
            <w:tcW w:w="2963" w:type="dxa"/>
            <w:tcBorders>
              <w:bottom w:val="single" w:sz="4" w:space="0" w:color="auto"/>
            </w:tcBorders>
            <w:shd w:val="clear" w:color="auto" w:fill="F2F2F2" w:themeFill="background1" w:themeFillShade="F2"/>
            <w:vAlign w:val="center"/>
          </w:tcPr>
          <w:p w14:paraId="3F770491" w14:textId="77777777" w:rsidR="00F741BE" w:rsidRPr="009D570E" w:rsidRDefault="00F741BE" w:rsidP="0006389E">
            <w:pPr>
              <w:rPr>
                <w:rFonts w:ascii="Arial" w:hAnsi="Arial" w:cs="Arial"/>
                <w:b/>
              </w:rPr>
            </w:pPr>
            <w:r w:rsidRPr="009D570E">
              <w:rPr>
                <w:rFonts w:ascii="Arial" w:hAnsi="Arial" w:cs="Arial"/>
                <w:b/>
              </w:rPr>
              <w:t>Action/Project Number:</w:t>
            </w:r>
          </w:p>
          <w:p w14:paraId="53F70FA2" w14:textId="77777777" w:rsidR="00F741BE" w:rsidRPr="009D570E" w:rsidRDefault="00F741BE" w:rsidP="0006389E">
            <w:pPr>
              <w:rPr>
                <w:rFonts w:ascii="Arial" w:hAnsi="Arial" w:cs="Arial"/>
              </w:rPr>
            </w:pPr>
          </w:p>
        </w:tc>
        <w:tc>
          <w:tcPr>
            <w:tcW w:w="6678" w:type="dxa"/>
            <w:vAlign w:val="center"/>
          </w:tcPr>
          <w:p w14:paraId="481F9557" w14:textId="77777777" w:rsidR="00F741BE" w:rsidRPr="009D570E" w:rsidRDefault="00F741BE" w:rsidP="0006389E">
            <w:pPr>
              <w:rPr>
                <w:rFonts w:ascii="Arial" w:hAnsi="Arial" w:cs="Arial"/>
                <w:highlight w:val="yellow"/>
              </w:rPr>
            </w:pPr>
            <w:r w:rsidRPr="009D570E">
              <w:rPr>
                <w:rFonts w:ascii="Arial" w:hAnsi="Arial" w:cs="Arial"/>
              </w:rPr>
              <w:t>1.1.</w:t>
            </w:r>
            <w:r>
              <w:rPr>
                <w:rFonts w:ascii="Arial" w:hAnsi="Arial" w:cs="Arial"/>
              </w:rPr>
              <w:t>1</w:t>
            </w:r>
          </w:p>
        </w:tc>
      </w:tr>
      <w:tr w:rsidR="00F741BE" w:rsidRPr="009D570E" w14:paraId="2EFD7B31" w14:textId="77777777" w:rsidTr="0006389E">
        <w:tc>
          <w:tcPr>
            <w:tcW w:w="2963" w:type="dxa"/>
            <w:tcBorders>
              <w:bottom w:val="single" w:sz="4" w:space="0" w:color="auto"/>
            </w:tcBorders>
            <w:shd w:val="clear" w:color="auto" w:fill="F2F2F2" w:themeFill="background1" w:themeFillShade="F2"/>
            <w:vAlign w:val="center"/>
          </w:tcPr>
          <w:p w14:paraId="66C54970"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399F4A98" w14:textId="77777777" w:rsidR="00F741BE" w:rsidRPr="009D570E" w:rsidRDefault="00F741BE" w:rsidP="0006389E">
            <w:pPr>
              <w:rPr>
                <w:rFonts w:ascii="Arial" w:hAnsi="Arial" w:cs="Arial"/>
                <w:highlight w:val="yellow"/>
              </w:rPr>
            </w:pPr>
            <w:r>
              <w:rPr>
                <w:rFonts w:ascii="Arial" w:hAnsi="Arial" w:cs="Arial"/>
              </w:rPr>
              <w:t>Personal Preparedness Education/Awareness programs</w:t>
            </w:r>
          </w:p>
        </w:tc>
      </w:tr>
      <w:tr w:rsidR="00F741BE" w:rsidRPr="009D570E" w14:paraId="3B8DDCB7" w14:textId="77777777" w:rsidTr="0006389E">
        <w:trPr>
          <w:trHeight w:val="699"/>
        </w:trPr>
        <w:tc>
          <w:tcPr>
            <w:tcW w:w="2963" w:type="dxa"/>
            <w:tcBorders>
              <w:bottom w:val="single" w:sz="4" w:space="0" w:color="auto"/>
            </w:tcBorders>
            <w:shd w:val="clear" w:color="auto" w:fill="F2F2F2" w:themeFill="background1" w:themeFillShade="F2"/>
            <w:vAlign w:val="center"/>
          </w:tcPr>
          <w:p w14:paraId="4D6BD5B3" w14:textId="77777777" w:rsidR="00F741BE" w:rsidRPr="009D570E" w:rsidRDefault="00F741BE" w:rsidP="0006389E">
            <w:pPr>
              <w:rPr>
                <w:rFonts w:ascii="Arial" w:hAnsi="Arial" w:cs="Arial"/>
                <w:b/>
              </w:rPr>
            </w:pPr>
          </w:p>
          <w:p w14:paraId="3CF21822" w14:textId="77777777" w:rsidR="00F741BE" w:rsidRPr="009D570E" w:rsidRDefault="00F741BE" w:rsidP="0006389E">
            <w:pPr>
              <w:rPr>
                <w:rFonts w:ascii="Arial" w:hAnsi="Arial" w:cs="Arial"/>
                <w:b/>
              </w:rPr>
            </w:pPr>
            <w:r w:rsidRPr="009D570E">
              <w:rPr>
                <w:rFonts w:ascii="Arial" w:hAnsi="Arial" w:cs="Arial"/>
                <w:b/>
              </w:rPr>
              <w:t>Action or Project Description:</w:t>
            </w:r>
          </w:p>
          <w:p w14:paraId="2E949D9B" w14:textId="77777777" w:rsidR="00F741BE" w:rsidRPr="009D570E" w:rsidRDefault="00F741BE" w:rsidP="0006389E">
            <w:pPr>
              <w:rPr>
                <w:rFonts w:ascii="Arial" w:hAnsi="Arial" w:cs="Arial"/>
              </w:rPr>
            </w:pPr>
          </w:p>
        </w:tc>
        <w:tc>
          <w:tcPr>
            <w:tcW w:w="6678" w:type="dxa"/>
            <w:vAlign w:val="center"/>
          </w:tcPr>
          <w:p w14:paraId="166F0134" w14:textId="77777777" w:rsidR="00F741BE" w:rsidRPr="001750D5" w:rsidRDefault="00F741BE" w:rsidP="0006389E">
            <w:pPr>
              <w:rPr>
                <w:rFonts w:ascii="Arial" w:hAnsi="Arial" w:cs="Arial"/>
                <w:sz w:val="20"/>
                <w:szCs w:val="20"/>
                <w:highlight w:val="yellow"/>
              </w:rPr>
            </w:pPr>
            <w:r w:rsidRPr="001750D5">
              <w:rPr>
                <w:rFonts w:ascii="Arial" w:hAnsi="Arial" w:cs="Arial"/>
                <w:sz w:val="20"/>
                <w:szCs w:val="20"/>
              </w:rPr>
              <w:t>C</w:t>
            </w:r>
            <w:r>
              <w:rPr>
                <w:rFonts w:ascii="Arial" w:hAnsi="Arial" w:cs="Arial"/>
                <w:sz w:val="20"/>
                <w:szCs w:val="20"/>
              </w:rPr>
              <w:t>i</w:t>
            </w:r>
            <w:r w:rsidRPr="001750D5">
              <w:rPr>
                <w:rFonts w:ascii="Arial" w:hAnsi="Arial" w:cs="Arial"/>
                <w:sz w:val="20"/>
                <w:szCs w:val="20"/>
              </w:rPr>
              <w:t>ty EMD and local emergency response agencies will promote Ready in 3 and other personal preparedness education programs through the distribution of brochures, press releases and presentations.</w:t>
            </w:r>
          </w:p>
        </w:tc>
      </w:tr>
      <w:tr w:rsidR="00F741BE" w:rsidRPr="009D570E" w14:paraId="452B9816" w14:textId="77777777" w:rsidTr="0006389E">
        <w:tc>
          <w:tcPr>
            <w:tcW w:w="2963" w:type="dxa"/>
            <w:tcBorders>
              <w:bottom w:val="single" w:sz="4" w:space="0" w:color="auto"/>
            </w:tcBorders>
            <w:shd w:val="clear" w:color="auto" w:fill="F2F2F2" w:themeFill="background1" w:themeFillShade="F2"/>
            <w:vAlign w:val="center"/>
          </w:tcPr>
          <w:p w14:paraId="4C59347E"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153FA1B7" w14:textId="77777777" w:rsidR="00F741BE" w:rsidRPr="001750D5" w:rsidRDefault="00F741BE" w:rsidP="0006389E">
            <w:pPr>
              <w:rPr>
                <w:rFonts w:ascii="Arial" w:hAnsi="Arial" w:cs="Arial"/>
                <w:sz w:val="20"/>
                <w:szCs w:val="20"/>
              </w:rPr>
            </w:pPr>
            <w:r w:rsidRPr="001750D5">
              <w:rPr>
                <w:rFonts w:ascii="Arial" w:hAnsi="Arial" w:cs="Arial"/>
                <w:sz w:val="20"/>
                <w:szCs w:val="20"/>
              </w:rPr>
              <w:t>Reduce risks and vulnerabilities of people in hazard-prone areas through current technology, better planning, and hazard mitigation activities.</w:t>
            </w:r>
          </w:p>
        </w:tc>
      </w:tr>
      <w:tr w:rsidR="00F741BE" w:rsidRPr="009D570E" w14:paraId="46355735" w14:textId="77777777" w:rsidTr="0006389E">
        <w:tc>
          <w:tcPr>
            <w:tcW w:w="2963" w:type="dxa"/>
            <w:tcBorders>
              <w:bottom w:val="single" w:sz="4" w:space="0" w:color="auto"/>
            </w:tcBorders>
            <w:shd w:val="clear" w:color="auto" w:fill="F2F2F2" w:themeFill="background1" w:themeFillShade="F2"/>
            <w:vAlign w:val="center"/>
          </w:tcPr>
          <w:p w14:paraId="34765D15"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3BDDC758" w14:textId="77777777" w:rsidR="00F741BE" w:rsidRPr="009D570E" w:rsidRDefault="00F741BE" w:rsidP="0006389E">
            <w:pPr>
              <w:rPr>
                <w:rFonts w:ascii="Arial" w:hAnsi="Arial" w:cs="Arial"/>
              </w:rPr>
            </w:pPr>
            <w:r w:rsidRPr="009D570E">
              <w:rPr>
                <w:rFonts w:ascii="Arial" w:hAnsi="Arial" w:cs="Arial"/>
              </w:rPr>
              <w:t>$500 - $</w:t>
            </w:r>
            <w:r>
              <w:rPr>
                <w:rFonts w:ascii="Arial" w:hAnsi="Arial" w:cs="Arial"/>
              </w:rPr>
              <w:t>3</w:t>
            </w:r>
            <w:r w:rsidRPr="009D570E">
              <w:rPr>
                <w:rFonts w:ascii="Arial" w:hAnsi="Arial" w:cs="Arial"/>
              </w:rPr>
              <w:t>,500</w:t>
            </w:r>
          </w:p>
        </w:tc>
      </w:tr>
      <w:tr w:rsidR="00F741BE" w:rsidRPr="009D570E" w14:paraId="63A0A221" w14:textId="77777777" w:rsidTr="0006389E">
        <w:tc>
          <w:tcPr>
            <w:tcW w:w="2963" w:type="dxa"/>
            <w:tcBorders>
              <w:bottom w:val="single" w:sz="4" w:space="0" w:color="auto"/>
            </w:tcBorders>
            <w:shd w:val="clear" w:color="auto" w:fill="F2F2F2" w:themeFill="background1" w:themeFillShade="F2"/>
            <w:vAlign w:val="center"/>
          </w:tcPr>
          <w:p w14:paraId="075F56BD"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6F8F32E6" w14:textId="77777777" w:rsidR="00F741BE" w:rsidRPr="001750D5" w:rsidRDefault="00F741BE" w:rsidP="0006389E">
            <w:pPr>
              <w:rPr>
                <w:rFonts w:ascii="Arial" w:hAnsi="Arial" w:cs="Arial"/>
                <w:sz w:val="20"/>
                <w:szCs w:val="20"/>
                <w:highlight w:val="yellow"/>
              </w:rPr>
            </w:pPr>
            <w:r w:rsidRPr="001750D5">
              <w:rPr>
                <w:rFonts w:ascii="Arial" w:hAnsi="Arial" w:cs="Arial"/>
                <w:sz w:val="20"/>
                <w:szCs w:val="20"/>
              </w:rPr>
              <w:t>Losses avoided by implementing this action include injuries and/or casualties, property damages, loss-of-function/displacement impacts, and emergency management costs/community costs.</w:t>
            </w:r>
          </w:p>
        </w:tc>
      </w:tr>
      <w:tr w:rsidR="00F741BE" w:rsidRPr="009D570E" w14:paraId="477DD9A6" w14:textId="77777777" w:rsidTr="0006389E">
        <w:tc>
          <w:tcPr>
            <w:tcW w:w="9641" w:type="dxa"/>
            <w:gridSpan w:val="2"/>
            <w:shd w:val="clear" w:color="auto" w:fill="D9D9D9" w:themeFill="background1" w:themeFillShade="D9"/>
            <w:vAlign w:val="center"/>
          </w:tcPr>
          <w:p w14:paraId="2478C081"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2DB77C24" w14:textId="77777777" w:rsidTr="0006389E">
        <w:tc>
          <w:tcPr>
            <w:tcW w:w="2963" w:type="dxa"/>
            <w:shd w:val="clear" w:color="auto" w:fill="F2F2F2" w:themeFill="background1" w:themeFillShade="F2"/>
            <w:vAlign w:val="center"/>
          </w:tcPr>
          <w:p w14:paraId="42138567"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01F1A0EE" w14:textId="77777777" w:rsidR="00F741BE" w:rsidRPr="009D570E" w:rsidRDefault="00F741BE" w:rsidP="0006389E">
            <w:pPr>
              <w:rPr>
                <w:rFonts w:ascii="Arial" w:hAnsi="Arial" w:cs="Arial"/>
                <w:highlight w:val="yellow"/>
              </w:rPr>
            </w:pPr>
            <w:r>
              <w:rPr>
                <w:rFonts w:ascii="Arial" w:hAnsi="Arial" w:cs="Arial"/>
              </w:rPr>
              <w:t xml:space="preserve">City </w:t>
            </w:r>
            <w:r w:rsidRPr="009D570E">
              <w:rPr>
                <w:rFonts w:ascii="Arial" w:hAnsi="Arial" w:cs="Arial"/>
              </w:rPr>
              <w:t>EMD</w:t>
            </w:r>
          </w:p>
        </w:tc>
      </w:tr>
      <w:tr w:rsidR="00F741BE" w:rsidRPr="009D570E" w14:paraId="564124B8" w14:textId="77777777" w:rsidTr="0006389E">
        <w:tc>
          <w:tcPr>
            <w:tcW w:w="2963" w:type="dxa"/>
            <w:shd w:val="clear" w:color="auto" w:fill="F2F2F2" w:themeFill="background1" w:themeFillShade="F2"/>
            <w:vAlign w:val="center"/>
          </w:tcPr>
          <w:p w14:paraId="732234F6"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0256C7F1" w14:textId="77777777" w:rsidR="00F741BE" w:rsidRPr="009D570E" w:rsidRDefault="00F741BE" w:rsidP="0006389E">
            <w:pPr>
              <w:rPr>
                <w:rFonts w:ascii="Arial" w:hAnsi="Arial" w:cs="Arial"/>
              </w:rPr>
            </w:pPr>
            <w:r>
              <w:rPr>
                <w:rFonts w:ascii="Arial" w:hAnsi="Arial" w:cs="Arial"/>
              </w:rPr>
              <w:t>27</w:t>
            </w:r>
            <w:r w:rsidRPr="009D570E">
              <w:rPr>
                <w:rFonts w:ascii="Arial" w:hAnsi="Arial" w:cs="Arial"/>
              </w:rPr>
              <w:t xml:space="preserve"> – High Priority</w:t>
            </w:r>
          </w:p>
        </w:tc>
      </w:tr>
      <w:tr w:rsidR="00F741BE" w:rsidRPr="009D570E" w14:paraId="53240F8E" w14:textId="77777777" w:rsidTr="0006389E">
        <w:tc>
          <w:tcPr>
            <w:tcW w:w="2963" w:type="dxa"/>
            <w:shd w:val="clear" w:color="auto" w:fill="F2F2F2" w:themeFill="background1" w:themeFillShade="F2"/>
            <w:vAlign w:val="center"/>
          </w:tcPr>
          <w:p w14:paraId="1C2A7B38"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24C5CBB1" w14:textId="77777777" w:rsidR="00F741BE" w:rsidRPr="009D570E" w:rsidRDefault="00F741BE" w:rsidP="0006389E">
            <w:pPr>
              <w:rPr>
                <w:rFonts w:ascii="Arial" w:hAnsi="Arial" w:cs="Arial"/>
              </w:rPr>
            </w:pPr>
            <w:r>
              <w:rPr>
                <w:rFonts w:ascii="Arial" w:hAnsi="Arial" w:cs="Arial"/>
              </w:rPr>
              <w:t>1 – 5 years - Ongoing</w:t>
            </w:r>
          </w:p>
        </w:tc>
      </w:tr>
      <w:tr w:rsidR="00F741BE" w:rsidRPr="009D570E" w14:paraId="7D2A3A55" w14:textId="77777777" w:rsidTr="0006389E">
        <w:tc>
          <w:tcPr>
            <w:tcW w:w="2963" w:type="dxa"/>
            <w:shd w:val="clear" w:color="auto" w:fill="F2F2F2" w:themeFill="background1" w:themeFillShade="F2"/>
            <w:vAlign w:val="center"/>
          </w:tcPr>
          <w:p w14:paraId="297594A7" w14:textId="77777777" w:rsidR="00F741BE" w:rsidRPr="009D570E" w:rsidRDefault="00F741BE" w:rsidP="0006389E">
            <w:pPr>
              <w:rPr>
                <w:rFonts w:ascii="Arial" w:hAnsi="Arial" w:cs="Arial"/>
                <w:b/>
              </w:rPr>
            </w:pPr>
            <w:r w:rsidRPr="009D570E">
              <w:rPr>
                <w:rFonts w:ascii="Arial" w:hAnsi="Arial" w:cs="Arial"/>
                <w:b/>
              </w:rPr>
              <w:t>Potential Fund Sources:</w:t>
            </w:r>
          </w:p>
          <w:p w14:paraId="1ED48AE2" w14:textId="77777777" w:rsidR="00F741BE" w:rsidRPr="009D570E" w:rsidRDefault="00F741BE" w:rsidP="0006389E">
            <w:pPr>
              <w:rPr>
                <w:rFonts w:ascii="Arial" w:hAnsi="Arial" w:cs="Arial"/>
                <w:b/>
              </w:rPr>
            </w:pPr>
          </w:p>
        </w:tc>
        <w:tc>
          <w:tcPr>
            <w:tcW w:w="6678" w:type="dxa"/>
            <w:vAlign w:val="center"/>
          </w:tcPr>
          <w:p w14:paraId="5AE0CD20" w14:textId="77777777" w:rsidR="00F741BE" w:rsidRPr="001750D5" w:rsidRDefault="00F741BE" w:rsidP="0006389E">
            <w:pPr>
              <w:rPr>
                <w:rFonts w:ascii="Arial" w:hAnsi="Arial" w:cs="Arial"/>
                <w:sz w:val="20"/>
                <w:szCs w:val="20"/>
              </w:rPr>
            </w:pPr>
            <w:r w:rsidRPr="001750D5">
              <w:rPr>
                <w:rFonts w:ascii="Arial" w:hAnsi="Arial" w:cs="Arial"/>
                <w:sz w:val="20"/>
                <w:szCs w:val="20"/>
              </w:rPr>
              <w:t>Grants, local general revenue funds, and private donations of cash, goods, or services.</w:t>
            </w:r>
          </w:p>
        </w:tc>
      </w:tr>
      <w:tr w:rsidR="00F741BE" w:rsidRPr="009D570E" w14:paraId="2ACC1719" w14:textId="77777777" w:rsidTr="0006389E">
        <w:tc>
          <w:tcPr>
            <w:tcW w:w="2963" w:type="dxa"/>
            <w:tcBorders>
              <w:bottom w:val="single" w:sz="4" w:space="0" w:color="auto"/>
            </w:tcBorders>
            <w:shd w:val="clear" w:color="auto" w:fill="F2F2F2" w:themeFill="background1" w:themeFillShade="F2"/>
            <w:vAlign w:val="center"/>
          </w:tcPr>
          <w:p w14:paraId="580CDCCB"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007F32CA" w14:textId="77777777" w:rsidR="00F741BE" w:rsidRPr="001750D5" w:rsidRDefault="00F741BE" w:rsidP="0006389E">
            <w:pPr>
              <w:rPr>
                <w:rFonts w:ascii="Arial" w:hAnsi="Arial" w:cs="Arial"/>
                <w:sz w:val="20"/>
                <w:szCs w:val="20"/>
              </w:rPr>
            </w:pPr>
            <w:r w:rsidRPr="001750D5">
              <w:rPr>
                <w:rFonts w:ascii="Arial" w:hAnsi="Arial" w:cs="Arial"/>
                <w:sz w:val="20"/>
                <w:szCs w:val="20"/>
              </w:rPr>
              <w:t>Hazard Mitigation Plan, Meramec Region Community Economic Development Strategy (CEDS</w:t>
            </w:r>
            <w:r>
              <w:rPr>
                <w:rFonts w:ascii="Arial" w:hAnsi="Arial" w:cs="Arial"/>
                <w:sz w:val="20"/>
                <w:szCs w:val="20"/>
              </w:rPr>
              <w:t>)</w:t>
            </w:r>
          </w:p>
        </w:tc>
      </w:tr>
      <w:tr w:rsidR="00F741BE" w:rsidRPr="009D570E" w14:paraId="52CD7246" w14:textId="77777777" w:rsidTr="0006389E">
        <w:tc>
          <w:tcPr>
            <w:tcW w:w="9641" w:type="dxa"/>
            <w:gridSpan w:val="2"/>
            <w:shd w:val="clear" w:color="auto" w:fill="D9D9D9" w:themeFill="background1" w:themeFillShade="D9"/>
            <w:vAlign w:val="center"/>
          </w:tcPr>
          <w:p w14:paraId="729ED7E5" w14:textId="77777777" w:rsidR="00F741BE" w:rsidRPr="009D570E" w:rsidRDefault="00F741BE" w:rsidP="0006389E">
            <w:pPr>
              <w:ind w:left="3150"/>
              <w:rPr>
                <w:rFonts w:ascii="Arial" w:hAnsi="Arial" w:cs="Arial"/>
                <w:b/>
              </w:rPr>
            </w:pPr>
            <w:r w:rsidRPr="009D570E">
              <w:rPr>
                <w:rFonts w:ascii="Arial" w:hAnsi="Arial" w:cs="Arial"/>
                <w:b/>
              </w:rPr>
              <w:t>Progress Report</w:t>
            </w:r>
          </w:p>
        </w:tc>
      </w:tr>
      <w:tr w:rsidR="00F741BE" w:rsidRPr="009D570E" w14:paraId="7E280E6F" w14:textId="77777777" w:rsidTr="0006389E">
        <w:tc>
          <w:tcPr>
            <w:tcW w:w="2963" w:type="dxa"/>
            <w:shd w:val="clear" w:color="auto" w:fill="D9D9D9" w:themeFill="background1" w:themeFillShade="D9"/>
            <w:vAlign w:val="center"/>
          </w:tcPr>
          <w:p w14:paraId="2EA5D640"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2B192187" w14:textId="77777777" w:rsidR="00F741BE" w:rsidRPr="009D570E" w:rsidRDefault="00F741BE" w:rsidP="0006389E">
            <w:pPr>
              <w:rPr>
                <w:rFonts w:ascii="Arial" w:hAnsi="Arial" w:cs="Arial"/>
              </w:rPr>
            </w:pPr>
            <w:r w:rsidRPr="009D570E">
              <w:rPr>
                <w:rFonts w:ascii="Arial" w:hAnsi="Arial" w:cs="Arial"/>
              </w:rPr>
              <w:t>Continuing</w:t>
            </w:r>
            <w:r>
              <w:rPr>
                <w:rFonts w:ascii="Arial" w:hAnsi="Arial" w:cs="Arial"/>
              </w:rPr>
              <w:t xml:space="preserve"> in progress</w:t>
            </w:r>
          </w:p>
        </w:tc>
      </w:tr>
      <w:tr w:rsidR="00F741BE" w:rsidRPr="009D570E" w14:paraId="587DBBB0" w14:textId="77777777" w:rsidTr="0006389E">
        <w:tc>
          <w:tcPr>
            <w:tcW w:w="2963" w:type="dxa"/>
            <w:shd w:val="clear" w:color="auto" w:fill="D9D9D9" w:themeFill="background1" w:themeFillShade="D9"/>
            <w:vAlign w:val="center"/>
          </w:tcPr>
          <w:p w14:paraId="61BEA2B8"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69756A59" w14:textId="77777777" w:rsidR="00F741BE" w:rsidRPr="001750D5" w:rsidRDefault="00F741BE" w:rsidP="0006389E">
            <w:pPr>
              <w:rPr>
                <w:rFonts w:ascii="Arial" w:hAnsi="Arial" w:cs="Arial"/>
                <w:sz w:val="20"/>
                <w:szCs w:val="20"/>
              </w:rPr>
            </w:pPr>
            <w:r w:rsidRPr="001750D5">
              <w:rPr>
                <w:rFonts w:ascii="Arial" w:hAnsi="Arial" w:cs="Arial"/>
                <w:sz w:val="20"/>
                <w:szCs w:val="20"/>
              </w:rPr>
              <w:t>Many emergency response agencies promote individual household preparedness &amp; provide Ready in 3 brochures. SEMA distributes press releases periodically on personal preparedness. A more focused and coordinated effort would help to achieve comprehensive coverage in the county.</w:t>
            </w:r>
          </w:p>
        </w:tc>
      </w:tr>
    </w:tbl>
    <w:p w14:paraId="6A96233B" w14:textId="77777777" w:rsidR="00F741BE" w:rsidRPr="009D570E" w:rsidRDefault="00F741BE" w:rsidP="00F741BE">
      <w:pPr>
        <w:pStyle w:val="BodyText"/>
        <w:ind w:left="0"/>
        <w:rPr>
          <w:rFonts w:cs="Arial"/>
          <w:b/>
          <w:highlight w:val="yellow"/>
          <w:u w:val="single"/>
        </w:rPr>
      </w:pPr>
    </w:p>
    <w:p w14:paraId="1CD2758A" w14:textId="77777777" w:rsidR="00F741BE" w:rsidRPr="009D570E" w:rsidRDefault="00F741BE" w:rsidP="00F741BE">
      <w:pPr>
        <w:pStyle w:val="BodyText"/>
        <w:ind w:left="0"/>
        <w:rPr>
          <w:rFonts w:cs="Arial"/>
          <w:b/>
          <w:u w:val="single"/>
        </w:rPr>
      </w:pPr>
    </w:p>
    <w:p w14:paraId="50F3E036" w14:textId="6279AF95" w:rsidR="00F741BE" w:rsidRPr="009D570E" w:rsidRDefault="00F741BE" w:rsidP="00F741BE">
      <w:pPr>
        <w:pStyle w:val="BodyText"/>
        <w:ind w:left="0"/>
        <w:rPr>
          <w:rFonts w:cs="Arial"/>
        </w:rPr>
      </w:pPr>
      <w:r w:rsidRPr="009D570E">
        <w:rPr>
          <w:rFonts w:cs="Arial"/>
          <w:b/>
          <w:u w:val="single"/>
        </w:rPr>
        <w:t>Action 1.2.1:</w:t>
      </w:r>
      <w:r w:rsidRPr="009D570E">
        <w:rPr>
          <w:rFonts w:cs="Arial"/>
          <w:b/>
        </w:rPr>
        <w:t xml:space="preserve">  </w:t>
      </w:r>
      <w:r w:rsidR="001A0AF6">
        <w:rPr>
          <w:rFonts w:cs="Arial"/>
        </w:rPr>
        <w:t>B</w:t>
      </w:r>
      <w:r w:rsidRPr="009D570E">
        <w:rPr>
          <w:rFonts w:cs="Arial"/>
        </w:rPr>
        <w:t>udget for and obtain early warning systems and improved communications systems.</w:t>
      </w:r>
    </w:p>
    <w:p w14:paraId="36ED507C" w14:textId="77777777" w:rsidR="00F741BE" w:rsidRPr="009D570E" w:rsidRDefault="00F741BE" w:rsidP="00F741BE">
      <w:pPr>
        <w:pStyle w:val="BodyText"/>
        <w:ind w:left="0"/>
        <w:rPr>
          <w:rFonts w:cs="Arial"/>
        </w:rPr>
      </w:pPr>
    </w:p>
    <w:p w14:paraId="493568DB" w14:textId="77777777" w:rsidR="00F741BE" w:rsidRPr="009D570E" w:rsidRDefault="00F741BE" w:rsidP="00F741BE">
      <w:pPr>
        <w:pStyle w:val="BodyText"/>
        <w:rPr>
          <w:rFonts w:cs="Arial"/>
          <w:highlight w:val="yellow"/>
        </w:rPr>
      </w:pPr>
    </w:p>
    <w:tbl>
      <w:tblPr>
        <w:tblStyle w:val="TableGrid"/>
        <w:tblW w:w="0" w:type="auto"/>
        <w:tblLook w:val="04A0" w:firstRow="1" w:lastRow="0" w:firstColumn="1" w:lastColumn="0" w:noHBand="0" w:noVBand="1"/>
      </w:tblPr>
      <w:tblGrid>
        <w:gridCol w:w="2963"/>
        <w:gridCol w:w="6678"/>
      </w:tblGrid>
      <w:tr w:rsidR="00F741BE" w:rsidRPr="009D570E" w14:paraId="7ECEF26B" w14:textId="77777777" w:rsidTr="0006389E">
        <w:tc>
          <w:tcPr>
            <w:tcW w:w="9641" w:type="dxa"/>
            <w:gridSpan w:val="2"/>
            <w:shd w:val="clear" w:color="auto" w:fill="BFBFBF" w:themeFill="background1" w:themeFillShade="BF"/>
          </w:tcPr>
          <w:p w14:paraId="21048229"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45022840" w14:textId="77777777" w:rsidR="00F741BE" w:rsidRPr="009D570E" w:rsidRDefault="00F741BE" w:rsidP="0006389E">
            <w:pPr>
              <w:jc w:val="center"/>
              <w:rPr>
                <w:rFonts w:ascii="Arial" w:hAnsi="Arial" w:cs="Arial"/>
                <w:b/>
                <w:highlight w:val="yellow"/>
              </w:rPr>
            </w:pPr>
          </w:p>
        </w:tc>
      </w:tr>
      <w:tr w:rsidR="00F741BE" w:rsidRPr="009D570E" w14:paraId="64417586" w14:textId="77777777" w:rsidTr="0006389E">
        <w:tc>
          <w:tcPr>
            <w:tcW w:w="2963" w:type="dxa"/>
            <w:tcBorders>
              <w:bottom w:val="single" w:sz="4" w:space="0" w:color="auto"/>
            </w:tcBorders>
            <w:shd w:val="clear" w:color="auto" w:fill="F2F2F2" w:themeFill="background1" w:themeFillShade="F2"/>
            <w:vAlign w:val="center"/>
          </w:tcPr>
          <w:p w14:paraId="6436E489"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28EA4ABD"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3F420EE0" w14:textId="1CEFDC42" w:rsidR="00F741BE" w:rsidRPr="009D570E" w:rsidRDefault="0006389E" w:rsidP="0006389E">
            <w:pPr>
              <w:rPr>
                <w:rFonts w:ascii="Arial" w:hAnsi="Arial" w:cs="Arial"/>
                <w:highlight w:val="yellow"/>
              </w:rPr>
            </w:pPr>
            <w:r>
              <w:rPr>
                <w:rFonts w:ascii="Arial" w:hAnsi="Arial" w:cs="Arial"/>
              </w:rPr>
              <w:t>St. James</w:t>
            </w:r>
          </w:p>
        </w:tc>
      </w:tr>
      <w:tr w:rsidR="00F741BE" w:rsidRPr="009D570E" w14:paraId="31C9151D" w14:textId="77777777" w:rsidTr="0006389E">
        <w:tc>
          <w:tcPr>
            <w:tcW w:w="9641" w:type="dxa"/>
            <w:gridSpan w:val="2"/>
            <w:shd w:val="clear" w:color="auto" w:fill="D9D9D9" w:themeFill="background1" w:themeFillShade="D9"/>
            <w:vAlign w:val="center"/>
          </w:tcPr>
          <w:p w14:paraId="3E4680D4"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24233E86" w14:textId="77777777" w:rsidTr="0006389E">
        <w:tc>
          <w:tcPr>
            <w:tcW w:w="2963" w:type="dxa"/>
            <w:tcBorders>
              <w:bottom w:val="single" w:sz="4" w:space="0" w:color="auto"/>
            </w:tcBorders>
            <w:shd w:val="clear" w:color="auto" w:fill="F2F2F2" w:themeFill="background1" w:themeFillShade="F2"/>
            <w:vAlign w:val="center"/>
          </w:tcPr>
          <w:p w14:paraId="0A3BDA0C" w14:textId="77777777" w:rsidR="00F741BE" w:rsidRPr="009D570E" w:rsidRDefault="00F741BE" w:rsidP="0006389E">
            <w:pPr>
              <w:rPr>
                <w:rFonts w:ascii="Arial" w:hAnsi="Arial" w:cs="Arial"/>
                <w:b/>
              </w:rPr>
            </w:pPr>
            <w:r w:rsidRPr="009D570E">
              <w:rPr>
                <w:rFonts w:ascii="Arial" w:hAnsi="Arial" w:cs="Arial"/>
                <w:b/>
              </w:rPr>
              <w:t>Problem being Mitigated:</w:t>
            </w:r>
          </w:p>
          <w:p w14:paraId="3528B00A"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74F63384" w14:textId="77777777" w:rsidR="00F741BE" w:rsidRPr="009D570E" w:rsidRDefault="00F741BE" w:rsidP="0006389E">
            <w:pPr>
              <w:rPr>
                <w:rFonts w:ascii="Arial" w:hAnsi="Arial" w:cs="Arial"/>
              </w:rPr>
            </w:pPr>
            <w:r w:rsidRPr="009D570E">
              <w:rPr>
                <w:rFonts w:ascii="Arial" w:hAnsi="Arial" w:cs="Arial"/>
              </w:rPr>
              <w:t>Risks and vulnerabilities associated with lack of early warning systems and communications systems</w:t>
            </w:r>
            <w:r>
              <w:rPr>
                <w:rFonts w:ascii="Arial" w:hAnsi="Arial" w:cs="Arial"/>
              </w:rPr>
              <w:t xml:space="preserve"> in unincorporated areas</w:t>
            </w:r>
            <w:r w:rsidRPr="009D570E">
              <w:rPr>
                <w:rFonts w:ascii="Arial" w:hAnsi="Arial" w:cs="Arial"/>
              </w:rPr>
              <w:t>.</w:t>
            </w:r>
          </w:p>
        </w:tc>
      </w:tr>
      <w:tr w:rsidR="00F741BE" w:rsidRPr="009D570E" w14:paraId="50C5E442" w14:textId="77777777" w:rsidTr="0006389E">
        <w:tc>
          <w:tcPr>
            <w:tcW w:w="2963" w:type="dxa"/>
            <w:tcBorders>
              <w:bottom w:val="single" w:sz="4" w:space="0" w:color="auto"/>
            </w:tcBorders>
            <w:shd w:val="clear" w:color="auto" w:fill="F2F2F2" w:themeFill="background1" w:themeFillShade="F2"/>
            <w:vAlign w:val="center"/>
          </w:tcPr>
          <w:p w14:paraId="77225FFC"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7CC9476C" w14:textId="77777777" w:rsidR="00F741BE" w:rsidRPr="009D570E" w:rsidRDefault="00F741BE" w:rsidP="0006389E">
            <w:pPr>
              <w:rPr>
                <w:rFonts w:ascii="Arial" w:hAnsi="Arial" w:cs="Arial"/>
              </w:rPr>
            </w:pPr>
            <w:r w:rsidRPr="009D570E">
              <w:rPr>
                <w:rFonts w:ascii="Arial" w:hAnsi="Arial" w:cs="Arial"/>
              </w:rPr>
              <w:t>All hazards.</w:t>
            </w:r>
          </w:p>
        </w:tc>
      </w:tr>
      <w:tr w:rsidR="00F741BE" w:rsidRPr="009D570E" w14:paraId="73534F0B" w14:textId="77777777" w:rsidTr="0006389E">
        <w:tc>
          <w:tcPr>
            <w:tcW w:w="9641" w:type="dxa"/>
            <w:gridSpan w:val="2"/>
            <w:shd w:val="clear" w:color="auto" w:fill="D9D9D9" w:themeFill="background1" w:themeFillShade="D9"/>
            <w:vAlign w:val="center"/>
          </w:tcPr>
          <w:p w14:paraId="52D292B7"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2D81FC43" w14:textId="77777777" w:rsidTr="0006389E">
        <w:tc>
          <w:tcPr>
            <w:tcW w:w="2963" w:type="dxa"/>
            <w:tcBorders>
              <w:bottom w:val="single" w:sz="4" w:space="0" w:color="auto"/>
            </w:tcBorders>
            <w:shd w:val="clear" w:color="auto" w:fill="F2F2F2" w:themeFill="background1" w:themeFillShade="F2"/>
            <w:vAlign w:val="center"/>
          </w:tcPr>
          <w:p w14:paraId="5E0C4DA8" w14:textId="77777777" w:rsidR="00F741BE" w:rsidRPr="009D570E" w:rsidRDefault="00F741BE" w:rsidP="0006389E">
            <w:pPr>
              <w:rPr>
                <w:rFonts w:ascii="Arial" w:hAnsi="Arial" w:cs="Arial"/>
                <w:b/>
              </w:rPr>
            </w:pPr>
            <w:r w:rsidRPr="009D570E">
              <w:rPr>
                <w:rFonts w:ascii="Arial" w:hAnsi="Arial" w:cs="Arial"/>
                <w:b/>
              </w:rPr>
              <w:t>Action/Project Number:</w:t>
            </w:r>
          </w:p>
          <w:p w14:paraId="190C1F31" w14:textId="77777777" w:rsidR="00F741BE" w:rsidRPr="009D570E" w:rsidRDefault="00F741BE" w:rsidP="0006389E">
            <w:pPr>
              <w:rPr>
                <w:rFonts w:ascii="Arial" w:hAnsi="Arial" w:cs="Arial"/>
              </w:rPr>
            </w:pPr>
          </w:p>
        </w:tc>
        <w:tc>
          <w:tcPr>
            <w:tcW w:w="6678" w:type="dxa"/>
            <w:vAlign w:val="center"/>
          </w:tcPr>
          <w:p w14:paraId="011569A1" w14:textId="77777777" w:rsidR="00F741BE" w:rsidRPr="009D570E" w:rsidRDefault="00F741BE" w:rsidP="0006389E">
            <w:pPr>
              <w:rPr>
                <w:rFonts w:ascii="Arial" w:hAnsi="Arial" w:cs="Arial"/>
              </w:rPr>
            </w:pPr>
            <w:r w:rsidRPr="009D570E">
              <w:rPr>
                <w:rFonts w:ascii="Arial" w:hAnsi="Arial" w:cs="Arial"/>
              </w:rPr>
              <w:t>1.2.1</w:t>
            </w:r>
          </w:p>
        </w:tc>
      </w:tr>
      <w:tr w:rsidR="00F741BE" w:rsidRPr="009D570E" w14:paraId="1EA4159C" w14:textId="77777777" w:rsidTr="0006389E">
        <w:tc>
          <w:tcPr>
            <w:tcW w:w="2963" w:type="dxa"/>
            <w:tcBorders>
              <w:bottom w:val="single" w:sz="4" w:space="0" w:color="auto"/>
            </w:tcBorders>
            <w:shd w:val="clear" w:color="auto" w:fill="F2F2F2" w:themeFill="background1" w:themeFillShade="F2"/>
            <w:vAlign w:val="center"/>
          </w:tcPr>
          <w:p w14:paraId="6EB767B6"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0D12A080" w14:textId="77777777" w:rsidR="00F741BE" w:rsidRPr="009D570E" w:rsidRDefault="00F741BE" w:rsidP="0006389E">
            <w:pPr>
              <w:rPr>
                <w:rFonts w:ascii="Arial" w:hAnsi="Arial" w:cs="Arial"/>
              </w:rPr>
            </w:pPr>
            <w:r w:rsidRPr="009D570E">
              <w:rPr>
                <w:rFonts w:ascii="Arial" w:hAnsi="Arial" w:cs="Arial"/>
              </w:rPr>
              <w:t>Improving early warning and communications capabilities.</w:t>
            </w:r>
          </w:p>
        </w:tc>
      </w:tr>
      <w:tr w:rsidR="00F741BE" w:rsidRPr="009D570E" w14:paraId="1739DAF1" w14:textId="77777777" w:rsidTr="0006389E">
        <w:tc>
          <w:tcPr>
            <w:tcW w:w="2963" w:type="dxa"/>
            <w:tcBorders>
              <w:bottom w:val="single" w:sz="4" w:space="0" w:color="auto"/>
            </w:tcBorders>
            <w:shd w:val="clear" w:color="auto" w:fill="F2F2F2" w:themeFill="background1" w:themeFillShade="F2"/>
            <w:vAlign w:val="center"/>
          </w:tcPr>
          <w:p w14:paraId="17DDC39D" w14:textId="77777777" w:rsidR="00F741BE" w:rsidRPr="009D570E" w:rsidRDefault="00F741BE" w:rsidP="0006389E">
            <w:pPr>
              <w:rPr>
                <w:rFonts w:ascii="Arial" w:hAnsi="Arial" w:cs="Arial"/>
                <w:b/>
              </w:rPr>
            </w:pPr>
          </w:p>
          <w:p w14:paraId="31A60B85" w14:textId="77777777" w:rsidR="00F741BE" w:rsidRPr="009D570E" w:rsidRDefault="00F741BE" w:rsidP="0006389E">
            <w:pPr>
              <w:rPr>
                <w:rFonts w:ascii="Arial" w:hAnsi="Arial" w:cs="Arial"/>
                <w:b/>
              </w:rPr>
            </w:pPr>
            <w:r w:rsidRPr="009D570E">
              <w:rPr>
                <w:rFonts w:ascii="Arial" w:hAnsi="Arial" w:cs="Arial"/>
                <w:b/>
              </w:rPr>
              <w:t>Action or Project Description:</w:t>
            </w:r>
          </w:p>
          <w:p w14:paraId="4A14AA9C" w14:textId="77777777" w:rsidR="00F741BE" w:rsidRPr="009D570E" w:rsidRDefault="00F741BE" w:rsidP="0006389E">
            <w:pPr>
              <w:rPr>
                <w:rFonts w:ascii="Arial" w:hAnsi="Arial" w:cs="Arial"/>
              </w:rPr>
            </w:pPr>
          </w:p>
        </w:tc>
        <w:tc>
          <w:tcPr>
            <w:tcW w:w="6678" w:type="dxa"/>
            <w:vAlign w:val="center"/>
          </w:tcPr>
          <w:p w14:paraId="15E1EC7B" w14:textId="1F5BAFE5" w:rsidR="00F741BE" w:rsidRPr="009D570E" w:rsidRDefault="00F741BE" w:rsidP="0006389E">
            <w:pPr>
              <w:rPr>
                <w:rFonts w:ascii="Arial" w:hAnsi="Arial" w:cs="Arial"/>
              </w:rPr>
            </w:pPr>
            <w:r>
              <w:rPr>
                <w:rFonts w:ascii="Arial" w:hAnsi="Arial" w:cs="Arial"/>
              </w:rPr>
              <w:t>N</w:t>
            </w:r>
            <w:r w:rsidRPr="009D570E">
              <w:rPr>
                <w:rFonts w:ascii="Arial" w:hAnsi="Arial" w:cs="Arial"/>
              </w:rPr>
              <w:t>eed to budget for enhanced warning and communications systems to improve early warning capabilities for residents in</w:t>
            </w:r>
            <w:r w:rsidR="001A0AF6">
              <w:rPr>
                <w:rFonts w:ascii="Arial" w:hAnsi="Arial" w:cs="Arial"/>
              </w:rPr>
              <w:t xml:space="preserve"> St. James</w:t>
            </w:r>
            <w:r w:rsidRPr="009D570E">
              <w:rPr>
                <w:rFonts w:ascii="Arial" w:hAnsi="Arial" w:cs="Arial"/>
              </w:rPr>
              <w:t>.</w:t>
            </w:r>
          </w:p>
        </w:tc>
      </w:tr>
      <w:tr w:rsidR="00F741BE" w:rsidRPr="009D570E" w14:paraId="79D821AE" w14:textId="77777777" w:rsidTr="0006389E">
        <w:tc>
          <w:tcPr>
            <w:tcW w:w="2963" w:type="dxa"/>
            <w:tcBorders>
              <w:bottom w:val="single" w:sz="4" w:space="0" w:color="auto"/>
            </w:tcBorders>
            <w:shd w:val="clear" w:color="auto" w:fill="F2F2F2" w:themeFill="background1" w:themeFillShade="F2"/>
            <w:vAlign w:val="center"/>
          </w:tcPr>
          <w:p w14:paraId="21910221"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530B76C4" w14:textId="77777777" w:rsidR="00F741BE" w:rsidRPr="009D570E" w:rsidRDefault="00F741BE" w:rsidP="0006389E">
            <w:pPr>
              <w:rPr>
                <w:rFonts w:ascii="Arial" w:hAnsi="Arial" w:cs="Arial"/>
                <w:highlight w:val="yellow"/>
              </w:rPr>
            </w:pPr>
            <w:r w:rsidRPr="009D570E">
              <w:rPr>
                <w:rFonts w:ascii="Arial" w:hAnsi="Arial" w:cs="Arial"/>
              </w:rPr>
              <w:t>Reduce risks and vulnerabilities of people in hazard-prone areas through current technology, better planning, and hazard mitigation activities.</w:t>
            </w:r>
          </w:p>
        </w:tc>
      </w:tr>
      <w:tr w:rsidR="00F741BE" w:rsidRPr="009D570E" w14:paraId="5FCBC3AE" w14:textId="77777777" w:rsidTr="0006389E">
        <w:tc>
          <w:tcPr>
            <w:tcW w:w="2963" w:type="dxa"/>
            <w:tcBorders>
              <w:bottom w:val="single" w:sz="4" w:space="0" w:color="auto"/>
            </w:tcBorders>
            <w:shd w:val="clear" w:color="auto" w:fill="F2F2F2" w:themeFill="background1" w:themeFillShade="F2"/>
            <w:vAlign w:val="center"/>
          </w:tcPr>
          <w:p w14:paraId="7391004D"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1CC57FFD" w14:textId="77777777" w:rsidR="00F741BE" w:rsidRPr="009D570E" w:rsidRDefault="00F741BE" w:rsidP="0006389E">
            <w:pPr>
              <w:rPr>
                <w:rFonts w:ascii="Arial" w:hAnsi="Arial" w:cs="Arial"/>
                <w:highlight w:val="yellow"/>
              </w:rPr>
            </w:pPr>
            <w:r w:rsidRPr="009D570E">
              <w:rPr>
                <w:rFonts w:ascii="Arial" w:hAnsi="Arial" w:cs="Arial"/>
              </w:rPr>
              <w:t>Unknown</w:t>
            </w:r>
          </w:p>
        </w:tc>
      </w:tr>
      <w:tr w:rsidR="00F741BE" w:rsidRPr="009D570E" w14:paraId="2A2C1E75" w14:textId="77777777" w:rsidTr="0006389E">
        <w:tc>
          <w:tcPr>
            <w:tcW w:w="2963" w:type="dxa"/>
            <w:tcBorders>
              <w:bottom w:val="single" w:sz="4" w:space="0" w:color="auto"/>
            </w:tcBorders>
            <w:shd w:val="clear" w:color="auto" w:fill="F2F2F2" w:themeFill="background1" w:themeFillShade="F2"/>
            <w:vAlign w:val="center"/>
          </w:tcPr>
          <w:p w14:paraId="271EE1F3"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66CEE4CB" w14:textId="77777777" w:rsidR="00F741BE" w:rsidRPr="009D570E" w:rsidRDefault="00F741BE" w:rsidP="0006389E">
            <w:pPr>
              <w:rPr>
                <w:rFonts w:ascii="Arial" w:hAnsi="Arial" w:cs="Arial"/>
                <w:highlight w:val="yellow"/>
              </w:rPr>
            </w:pPr>
            <w:r w:rsidRPr="009D570E">
              <w:rPr>
                <w:rFonts w:ascii="Arial" w:hAnsi="Arial" w:cs="Arial"/>
              </w:rPr>
              <w:t>Losses avoided by implementing this action include injuries and/or casualties, loss-of-function/displacement impacts, and emergency management costs/community costs.</w:t>
            </w:r>
          </w:p>
        </w:tc>
      </w:tr>
      <w:tr w:rsidR="00F741BE" w:rsidRPr="009D570E" w14:paraId="0623448B" w14:textId="77777777" w:rsidTr="0006389E">
        <w:tc>
          <w:tcPr>
            <w:tcW w:w="9641" w:type="dxa"/>
            <w:gridSpan w:val="2"/>
            <w:shd w:val="clear" w:color="auto" w:fill="D9D9D9" w:themeFill="background1" w:themeFillShade="D9"/>
            <w:vAlign w:val="center"/>
          </w:tcPr>
          <w:p w14:paraId="799938C1"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03719D93" w14:textId="77777777" w:rsidTr="0006389E">
        <w:tc>
          <w:tcPr>
            <w:tcW w:w="2963" w:type="dxa"/>
            <w:shd w:val="clear" w:color="auto" w:fill="F2F2F2" w:themeFill="background1" w:themeFillShade="F2"/>
            <w:vAlign w:val="center"/>
          </w:tcPr>
          <w:p w14:paraId="120948DD"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093CFAE3" w14:textId="77777777" w:rsidR="00F741BE" w:rsidRPr="009D570E" w:rsidRDefault="00F741BE" w:rsidP="0006389E">
            <w:pPr>
              <w:rPr>
                <w:rFonts w:ascii="Arial" w:hAnsi="Arial" w:cs="Arial"/>
                <w:highlight w:val="yellow"/>
              </w:rPr>
            </w:pPr>
            <w:r>
              <w:rPr>
                <w:rFonts w:ascii="Arial" w:hAnsi="Arial" w:cs="Arial"/>
              </w:rPr>
              <w:t xml:space="preserve">City </w:t>
            </w:r>
            <w:r w:rsidRPr="009D570E">
              <w:rPr>
                <w:rFonts w:ascii="Arial" w:hAnsi="Arial" w:cs="Arial"/>
              </w:rPr>
              <w:t>EMD</w:t>
            </w:r>
            <w:r>
              <w:rPr>
                <w:rFonts w:ascii="Arial" w:hAnsi="Arial" w:cs="Arial"/>
              </w:rPr>
              <w:t>, Mayor, City Council</w:t>
            </w:r>
          </w:p>
        </w:tc>
      </w:tr>
      <w:tr w:rsidR="00F741BE" w:rsidRPr="009D570E" w14:paraId="78E64A6E" w14:textId="77777777" w:rsidTr="0006389E">
        <w:tc>
          <w:tcPr>
            <w:tcW w:w="2963" w:type="dxa"/>
            <w:shd w:val="clear" w:color="auto" w:fill="F2F2F2" w:themeFill="background1" w:themeFillShade="F2"/>
            <w:vAlign w:val="center"/>
          </w:tcPr>
          <w:p w14:paraId="38B6D257"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58B02773" w14:textId="77777777" w:rsidR="00F741BE" w:rsidRPr="009D570E" w:rsidRDefault="00F741BE" w:rsidP="0006389E">
            <w:pPr>
              <w:rPr>
                <w:rFonts w:ascii="Arial" w:hAnsi="Arial" w:cs="Arial"/>
              </w:rPr>
            </w:pPr>
            <w:r w:rsidRPr="009D570E">
              <w:rPr>
                <w:rFonts w:ascii="Arial" w:hAnsi="Arial" w:cs="Arial"/>
              </w:rPr>
              <w:t>23 – High Priority</w:t>
            </w:r>
          </w:p>
        </w:tc>
      </w:tr>
      <w:tr w:rsidR="00F741BE" w:rsidRPr="009D570E" w14:paraId="6F71D91E" w14:textId="77777777" w:rsidTr="0006389E">
        <w:tc>
          <w:tcPr>
            <w:tcW w:w="2963" w:type="dxa"/>
            <w:shd w:val="clear" w:color="auto" w:fill="F2F2F2" w:themeFill="background1" w:themeFillShade="F2"/>
            <w:vAlign w:val="center"/>
          </w:tcPr>
          <w:p w14:paraId="35C24E21"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7A3C1EAD" w14:textId="77777777" w:rsidR="00F741BE" w:rsidRPr="009D570E" w:rsidRDefault="00F741BE" w:rsidP="0006389E">
            <w:pPr>
              <w:rPr>
                <w:rFonts w:ascii="Arial" w:hAnsi="Arial" w:cs="Arial"/>
              </w:rPr>
            </w:pPr>
            <w:r w:rsidRPr="009D570E">
              <w:rPr>
                <w:rFonts w:ascii="Arial" w:hAnsi="Arial" w:cs="Arial"/>
              </w:rPr>
              <w:t>On-going</w:t>
            </w:r>
          </w:p>
        </w:tc>
      </w:tr>
      <w:tr w:rsidR="00F741BE" w:rsidRPr="009D570E" w14:paraId="0F79460A" w14:textId="77777777" w:rsidTr="0006389E">
        <w:tc>
          <w:tcPr>
            <w:tcW w:w="2963" w:type="dxa"/>
            <w:shd w:val="clear" w:color="auto" w:fill="F2F2F2" w:themeFill="background1" w:themeFillShade="F2"/>
            <w:vAlign w:val="center"/>
          </w:tcPr>
          <w:p w14:paraId="7DA340EA" w14:textId="77777777" w:rsidR="00F741BE" w:rsidRPr="009D570E" w:rsidRDefault="00F741BE" w:rsidP="0006389E">
            <w:pPr>
              <w:rPr>
                <w:rFonts w:ascii="Arial" w:hAnsi="Arial" w:cs="Arial"/>
                <w:b/>
              </w:rPr>
            </w:pPr>
            <w:r w:rsidRPr="009D570E">
              <w:rPr>
                <w:rFonts w:ascii="Arial" w:hAnsi="Arial" w:cs="Arial"/>
                <w:b/>
              </w:rPr>
              <w:t>Potential Fund Sources:</w:t>
            </w:r>
          </w:p>
          <w:p w14:paraId="7AFE5C4C" w14:textId="77777777" w:rsidR="00F741BE" w:rsidRPr="009D570E" w:rsidRDefault="00F741BE" w:rsidP="0006389E">
            <w:pPr>
              <w:rPr>
                <w:rFonts w:ascii="Arial" w:hAnsi="Arial" w:cs="Arial"/>
                <w:b/>
              </w:rPr>
            </w:pPr>
          </w:p>
        </w:tc>
        <w:tc>
          <w:tcPr>
            <w:tcW w:w="6678" w:type="dxa"/>
            <w:vAlign w:val="center"/>
          </w:tcPr>
          <w:p w14:paraId="0B27C33A" w14:textId="77777777" w:rsidR="00F741BE" w:rsidRPr="009D570E" w:rsidRDefault="00F741BE" w:rsidP="0006389E">
            <w:pPr>
              <w:rPr>
                <w:rFonts w:ascii="Arial" w:hAnsi="Arial" w:cs="Arial"/>
              </w:rPr>
            </w:pPr>
            <w:r w:rsidRPr="009D570E">
              <w:rPr>
                <w:rFonts w:ascii="Arial" w:hAnsi="Arial" w:cs="Arial"/>
              </w:rPr>
              <w:t>Grants, local general revenue funds, and private donations of cash, goods, or services.</w:t>
            </w:r>
          </w:p>
        </w:tc>
      </w:tr>
      <w:tr w:rsidR="00F741BE" w:rsidRPr="009D570E" w14:paraId="4C30A1B9" w14:textId="77777777" w:rsidTr="0006389E">
        <w:tc>
          <w:tcPr>
            <w:tcW w:w="2963" w:type="dxa"/>
            <w:tcBorders>
              <w:bottom w:val="single" w:sz="4" w:space="0" w:color="auto"/>
            </w:tcBorders>
            <w:shd w:val="clear" w:color="auto" w:fill="F2F2F2" w:themeFill="background1" w:themeFillShade="F2"/>
            <w:vAlign w:val="center"/>
          </w:tcPr>
          <w:p w14:paraId="3A80A96D"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74F0927C" w14:textId="77777777" w:rsidR="00F741BE" w:rsidRPr="009D570E" w:rsidRDefault="00F741BE" w:rsidP="0006389E">
            <w:pPr>
              <w:rPr>
                <w:rFonts w:ascii="Arial" w:hAnsi="Arial" w:cs="Arial"/>
              </w:rPr>
            </w:pPr>
            <w:r w:rsidRPr="009D570E">
              <w:rPr>
                <w:rFonts w:ascii="Arial" w:hAnsi="Arial" w:cs="Arial"/>
              </w:rPr>
              <w:t xml:space="preserve">Hazard Mitigation Plan, LEOP, </w:t>
            </w:r>
            <w:r>
              <w:rPr>
                <w:rFonts w:ascii="Arial" w:hAnsi="Arial" w:cs="Arial"/>
              </w:rPr>
              <w:t>City Budget</w:t>
            </w:r>
          </w:p>
        </w:tc>
      </w:tr>
      <w:tr w:rsidR="00F741BE" w:rsidRPr="009D570E" w14:paraId="55677C84" w14:textId="77777777" w:rsidTr="0006389E">
        <w:tc>
          <w:tcPr>
            <w:tcW w:w="9641" w:type="dxa"/>
            <w:gridSpan w:val="2"/>
            <w:shd w:val="clear" w:color="auto" w:fill="D9D9D9" w:themeFill="background1" w:themeFillShade="D9"/>
            <w:vAlign w:val="center"/>
          </w:tcPr>
          <w:p w14:paraId="00B907A9"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6FB8CF74" w14:textId="77777777" w:rsidTr="0006389E">
        <w:tc>
          <w:tcPr>
            <w:tcW w:w="2963" w:type="dxa"/>
            <w:shd w:val="clear" w:color="auto" w:fill="D9D9D9" w:themeFill="background1" w:themeFillShade="D9"/>
            <w:vAlign w:val="center"/>
          </w:tcPr>
          <w:p w14:paraId="7E20AE8A"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46D4E097" w14:textId="77777777" w:rsidR="00F741BE" w:rsidRPr="009D570E" w:rsidRDefault="00F741BE" w:rsidP="0006389E">
            <w:pPr>
              <w:rPr>
                <w:rFonts w:ascii="Arial" w:hAnsi="Arial" w:cs="Arial"/>
              </w:rPr>
            </w:pPr>
            <w:r w:rsidRPr="009D570E">
              <w:rPr>
                <w:rFonts w:ascii="Arial" w:hAnsi="Arial" w:cs="Arial"/>
              </w:rPr>
              <w:t>Continuing and updated – in progress</w:t>
            </w:r>
          </w:p>
        </w:tc>
      </w:tr>
      <w:tr w:rsidR="00F741BE" w:rsidRPr="009D570E" w14:paraId="19A392AA" w14:textId="77777777" w:rsidTr="0006389E">
        <w:tc>
          <w:tcPr>
            <w:tcW w:w="2963" w:type="dxa"/>
            <w:shd w:val="clear" w:color="auto" w:fill="D9D9D9" w:themeFill="background1" w:themeFillShade="D9"/>
            <w:vAlign w:val="center"/>
          </w:tcPr>
          <w:p w14:paraId="1FFB83BD"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0EF9A109" w14:textId="60FFCC39" w:rsidR="00F741BE" w:rsidRPr="009D570E" w:rsidRDefault="0006389E" w:rsidP="0006389E">
            <w:pPr>
              <w:rPr>
                <w:rFonts w:ascii="Arial" w:hAnsi="Arial" w:cs="Arial"/>
              </w:rPr>
            </w:pPr>
            <w:r>
              <w:rPr>
                <w:rFonts w:ascii="Arial" w:hAnsi="Arial" w:cs="Arial"/>
              </w:rPr>
              <w:t xml:space="preserve">St. James </w:t>
            </w:r>
            <w:r w:rsidR="00F741BE">
              <w:rPr>
                <w:rFonts w:ascii="Arial" w:hAnsi="Arial" w:cs="Arial"/>
              </w:rPr>
              <w:t xml:space="preserve">has </w:t>
            </w:r>
            <w:r>
              <w:rPr>
                <w:rFonts w:ascii="Arial" w:hAnsi="Arial" w:cs="Arial"/>
              </w:rPr>
              <w:t>three</w:t>
            </w:r>
            <w:r w:rsidR="00F741BE">
              <w:rPr>
                <w:rFonts w:ascii="Arial" w:hAnsi="Arial" w:cs="Arial"/>
              </w:rPr>
              <w:t xml:space="preserve"> outdoor warning siren</w:t>
            </w:r>
            <w:r>
              <w:rPr>
                <w:rFonts w:ascii="Arial" w:hAnsi="Arial" w:cs="Arial"/>
              </w:rPr>
              <w:t>s</w:t>
            </w:r>
            <w:r w:rsidR="00F741BE">
              <w:rPr>
                <w:rFonts w:ascii="Arial" w:hAnsi="Arial" w:cs="Arial"/>
              </w:rPr>
              <w:t>. The county has a phone-based warning system – Everbridge – which can provide alerts to residents who sign up for it by text, cell phone, email and landline phone and is available to all residents of the county. This program could benefit from a more focused campaign to encourage residents to sign up for Everbridge.</w:t>
            </w:r>
          </w:p>
        </w:tc>
      </w:tr>
    </w:tbl>
    <w:p w14:paraId="333E46AB" w14:textId="77777777" w:rsidR="00F741BE" w:rsidRPr="009D570E" w:rsidRDefault="00F741BE" w:rsidP="00F741BE">
      <w:pPr>
        <w:pStyle w:val="BodyText"/>
        <w:rPr>
          <w:rFonts w:cs="Arial"/>
          <w:highlight w:val="yellow"/>
        </w:rPr>
      </w:pPr>
    </w:p>
    <w:p w14:paraId="7729EFD3" w14:textId="77777777" w:rsidR="00F741BE" w:rsidRDefault="00F741BE" w:rsidP="00F741BE">
      <w:pPr>
        <w:pStyle w:val="BodyText"/>
        <w:rPr>
          <w:rFonts w:cs="Arial"/>
          <w:highlight w:val="yellow"/>
        </w:rPr>
      </w:pPr>
    </w:p>
    <w:p w14:paraId="1EE26C76" w14:textId="77777777" w:rsidR="00F741BE" w:rsidRPr="009D570E" w:rsidRDefault="00F741BE" w:rsidP="00F741BE">
      <w:pPr>
        <w:pStyle w:val="BodyText"/>
        <w:rPr>
          <w:rFonts w:cs="Arial"/>
          <w:highlight w:val="yellow"/>
        </w:rPr>
      </w:pPr>
    </w:p>
    <w:p w14:paraId="6F67B99D" w14:textId="77777777" w:rsidR="00F741BE" w:rsidRPr="009D570E" w:rsidRDefault="00F741BE" w:rsidP="00F741BE">
      <w:pPr>
        <w:pStyle w:val="BodyText"/>
        <w:ind w:left="0"/>
        <w:rPr>
          <w:rFonts w:cs="Arial"/>
          <w:highlight w:val="yellow"/>
        </w:rPr>
      </w:pPr>
    </w:p>
    <w:p w14:paraId="7948B890" w14:textId="77777777" w:rsidR="00F741BE" w:rsidRPr="009D570E" w:rsidRDefault="00F741BE" w:rsidP="00F741BE">
      <w:pPr>
        <w:pStyle w:val="BodyText"/>
        <w:ind w:left="0"/>
        <w:rPr>
          <w:rFonts w:cs="Arial"/>
          <w:b/>
          <w:u w:val="single"/>
        </w:rPr>
      </w:pPr>
    </w:p>
    <w:p w14:paraId="75DD6851" w14:textId="77777777" w:rsidR="00F741BE" w:rsidRPr="009D570E" w:rsidRDefault="00F741BE" w:rsidP="00F741BE">
      <w:pPr>
        <w:pStyle w:val="BodyText"/>
        <w:ind w:left="0"/>
        <w:rPr>
          <w:rFonts w:cs="Arial"/>
        </w:rPr>
      </w:pPr>
      <w:r w:rsidRPr="009D570E">
        <w:rPr>
          <w:rFonts w:cs="Arial"/>
          <w:b/>
          <w:u w:val="single"/>
        </w:rPr>
        <w:t>Action 1.</w:t>
      </w:r>
      <w:r>
        <w:rPr>
          <w:rFonts w:cs="Arial"/>
          <w:b/>
          <w:u w:val="single"/>
        </w:rPr>
        <w:t>3.1</w:t>
      </w:r>
      <w:r w:rsidRPr="009D570E">
        <w:rPr>
          <w:rFonts w:cs="Arial"/>
          <w:b/>
          <w:u w:val="single"/>
        </w:rPr>
        <w:t>:</w:t>
      </w:r>
      <w:r w:rsidRPr="009D570E">
        <w:rPr>
          <w:rFonts w:cs="Arial"/>
          <w:b/>
        </w:rPr>
        <w:t xml:space="preserve">  </w:t>
      </w:r>
      <w:r w:rsidRPr="009D570E">
        <w:rPr>
          <w:rFonts w:cs="Arial"/>
        </w:rPr>
        <w:t>Continue to</w:t>
      </w:r>
      <w:r>
        <w:rPr>
          <w:rFonts w:cs="Arial"/>
        </w:rPr>
        <w:t xml:space="preserve"> implement tree trimming and dead tree removal programs by utility companies and local government</w:t>
      </w:r>
      <w:r w:rsidRPr="009D570E">
        <w:rPr>
          <w:rFonts w:cs="Arial"/>
        </w:rPr>
        <w:t>.</w:t>
      </w:r>
    </w:p>
    <w:p w14:paraId="49F7DCF1" w14:textId="77777777" w:rsidR="00F741BE" w:rsidRPr="009D570E" w:rsidRDefault="00F741BE" w:rsidP="00F741BE">
      <w:pPr>
        <w:pStyle w:val="BodyText"/>
        <w:ind w:left="0"/>
        <w:rPr>
          <w:rFonts w:cs="Arial"/>
        </w:rPr>
      </w:pPr>
    </w:p>
    <w:p w14:paraId="44E3EA95" w14:textId="77777777" w:rsidR="00F741BE" w:rsidRPr="009D570E" w:rsidRDefault="00F741BE" w:rsidP="00F741BE">
      <w:pPr>
        <w:pStyle w:val="BodyText"/>
        <w:rPr>
          <w:rFonts w:cs="Arial"/>
          <w:highlight w:val="yellow"/>
        </w:rPr>
      </w:pPr>
    </w:p>
    <w:tbl>
      <w:tblPr>
        <w:tblStyle w:val="TableGrid"/>
        <w:tblW w:w="0" w:type="auto"/>
        <w:tblLook w:val="04A0" w:firstRow="1" w:lastRow="0" w:firstColumn="1" w:lastColumn="0" w:noHBand="0" w:noVBand="1"/>
      </w:tblPr>
      <w:tblGrid>
        <w:gridCol w:w="2963"/>
        <w:gridCol w:w="6678"/>
      </w:tblGrid>
      <w:tr w:rsidR="00F741BE" w:rsidRPr="009D570E" w14:paraId="1050E019" w14:textId="77777777" w:rsidTr="0006389E">
        <w:tc>
          <w:tcPr>
            <w:tcW w:w="9641" w:type="dxa"/>
            <w:gridSpan w:val="2"/>
            <w:shd w:val="clear" w:color="auto" w:fill="BFBFBF" w:themeFill="background1" w:themeFillShade="BF"/>
          </w:tcPr>
          <w:p w14:paraId="76AB3895"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21A69FE5" w14:textId="77777777" w:rsidR="00F741BE" w:rsidRPr="009D570E" w:rsidRDefault="00F741BE" w:rsidP="0006389E">
            <w:pPr>
              <w:jc w:val="center"/>
              <w:rPr>
                <w:rFonts w:ascii="Arial" w:hAnsi="Arial" w:cs="Arial"/>
                <w:b/>
                <w:highlight w:val="yellow"/>
              </w:rPr>
            </w:pPr>
          </w:p>
        </w:tc>
      </w:tr>
      <w:tr w:rsidR="00F741BE" w:rsidRPr="009D570E" w14:paraId="364F6099" w14:textId="77777777" w:rsidTr="0006389E">
        <w:tc>
          <w:tcPr>
            <w:tcW w:w="2963" w:type="dxa"/>
            <w:tcBorders>
              <w:bottom w:val="single" w:sz="4" w:space="0" w:color="auto"/>
            </w:tcBorders>
            <w:shd w:val="clear" w:color="auto" w:fill="F2F2F2" w:themeFill="background1" w:themeFillShade="F2"/>
            <w:vAlign w:val="center"/>
          </w:tcPr>
          <w:p w14:paraId="09B1D2A3"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05EA697F"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0CDDDC0C" w14:textId="58852640" w:rsidR="00F741BE" w:rsidRPr="009D570E" w:rsidRDefault="0006389E" w:rsidP="0006389E">
            <w:pPr>
              <w:rPr>
                <w:rFonts w:ascii="Arial" w:hAnsi="Arial" w:cs="Arial"/>
                <w:highlight w:val="yellow"/>
              </w:rPr>
            </w:pPr>
            <w:r>
              <w:rPr>
                <w:rFonts w:ascii="Arial" w:hAnsi="Arial" w:cs="Arial"/>
              </w:rPr>
              <w:t>St. James</w:t>
            </w:r>
          </w:p>
        </w:tc>
      </w:tr>
      <w:tr w:rsidR="00F741BE" w:rsidRPr="009D570E" w14:paraId="22352A4D" w14:textId="77777777" w:rsidTr="0006389E">
        <w:tc>
          <w:tcPr>
            <w:tcW w:w="9641" w:type="dxa"/>
            <w:gridSpan w:val="2"/>
            <w:shd w:val="clear" w:color="auto" w:fill="D9D9D9" w:themeFill="background1" w:themeFillShade="D9"/>
            <w:vAlign w:val="center"/>
          </w:tcPr>
          <w:p w14:paraId="1E3995D1"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713AB8EB" w14:textId="77777777" w:rsidTr="0006389E">
        <w:tc>
          <w:tcPr>
            <w:tcW w:w="2963" w:type="dxa"/>
            <w:tcBorders>
              <w:bottom w:val="single" w:sz="4" w:space="0" w:color="auto"/>
            </w:tcBorders>
            <w:shd w:val="clear" w:color="auto" w:fill="F2F2F2" w:themeFill="background1" w:themeFillShade="F2"/>
            <w:vAlign w:val="center"/>
          </w:tcPr>
          <w:p w14:paraId="6CA4885D" w14:textId="77777777" w:rsidR="00F741BE" w:rsidRPr="009D570E" w:rsidRDefault="00F741BE" w:rsidP="0006389E">
            <w:pPr>
              <w:rPr>
                <w:rFonts w:ascii="Arial" w:hAnsi="Arial" w:cs="Arial"/>
                <w:b/>
              </w:rPr>
            </w:pPr>
            <w:r w:rsidRPr="009D570E">
              <w:rPr>
                <w:rFonts w:ascii="Arial" w:hAnsi="Arial" w:cs="Arial"/>
                <w:b/>
              </w:rPr>
              <w:t>Problem being Mitigated:</w:t>
            </w:r>
          </w:p>
          <w:p w14:paraId="7F10410E"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2D9CBE3B" w14:textId="77777777" w:rsidR="00F741BE" w:rsidRPr="009D570E" w:rsidRDefault="00F741BE" w:rsidP="0006389E">
            <w:pPr>
              <w:rPr>
                <w:rFonts w:ascii="Arial" w:hAnsi="Arial" w:cs="Arial"/>
              </w:rPr>
            </w:pPr>
            <w:r w:rsidRPr="009D570E">
              <w:rPr>
                <w:rFonts w:ascii="Arial" w:hAnsi="Arial" w:cs="Arial"/>
              </w:rPr>
              <w:t xml:space="preserve">Risks and vulnerabilities associated with </w:t>
            </w:r>
            <w:r>
              <w:rPr>
                <w:rFonts w:ascii="Arial" w:hAnsi="Arial" w:cs="Arial"/>
              </w:rPr>
              <w:t>power outages from trees interfering with power lines and/or blocking roads</w:t>
            </w:r>
          </w:p>
        </w:tc>
      </w:tr>
      <w:tr w:rsidR="00F741BE" w:rsidRPr="009D570E" w14:paraId="0AC26482" w14:textId="77777777" w:rsidTr="0006389E">
        <w:tc>
          <w:tcPr>
            <w:tcW w:w="2963" w:type="dxa"/>
            <w:tcBorders>
              <w:bottom w:val="single" w:sz="4" w:space="0" w:color="auto"/>
            </w:tcBorders>
            <w:shd w:val="clear" w:color="auto" w:fill="F2F2F2" w:themeFill="background1" w:themeFillShade="F2"/>
            <w:vAlign w:val="center"/>
          </w:tcPr>
          <w:p w14:paraId="74D50741"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2B843A6E" w14:textId="77777777" w:rsidR="00F741BE" w:rsidRPr="009D570E" w:rsidRDefault="00F741BE" w:rsidP="0006389E">
            <w:pPr>
              <w:rPr>
                <w:rFonts w:ascii="Arial" w:hAnsi="Arial" w:cs="Arial"/>
              </w:rPr>
            </w:pPr>
            <w:r w:rsidRPr="009D570E">
              <w:rPr>
                <w:rFonts w:ascii="Arial" w:hAnsi="Arial" w:cs="Arial"/>
              </w:rPr>
              <w:t>Tornadoes, severe winter weather, severe thunderstorm/high winds/lightning/hail</w:t>
            </w:r>
          </w:p>
        </w:tc>
      </w:tr>
      <w:tr w:rsidR="00F741BE" w:rsidRPr="009D570E" w14:paraId="4DF332A4" w14:textId="77777777" w:rsidTr="0006389E">
        <w:tc>
          <w:tcPr>
            <w:tcW w:w="9641" w:type="dxa"/>
            <w:gridSpan w:val="2"/>
            <w:shd w:val="clear" w:color="auto" w:fill="D9D9D9" w:themeFill="background1" w:themeFillShade="D9"/>
            <w:vAlign w:val="center"/>
          </w:tcPr>
          <w:p w14:paraId="5E967AD5"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4F15B478" w14:textId="77777777" w:rsidTr="0006389E">
        <w:tc>
          <w:tcPr>
            <w:tcW w:w="2963" w:type="dxa"/>
            <w:tcBorders>
              <w:bottom w:val="single" w:sz="4" w:space="0" w:color="auto"/>
            </w:tcBorders>
            <w:shd w:val="clear" w:color="auto" w:fill="F2F2F2" w:themeFill="background1" w:themeFillShade="F2"/>
            <w:vAlign w:val="center"/>
          </w:tcPr>
          <w:p w14:paraId="05EAA1B0" w14:textId="77777777" w:rsidR="00F741BE" w:rsidRPr="009D570E" w:rsidRDefault="00F741BE" w:rsidP="0006389E">
            <w:pPr>
              <w:rPr>
                <w:rFonts w:ascii="Arial" w:hAnsi="Arial" w:cs="Arial"/>
                <w:b/>
              </w:rPr>
            </w:pPr>
            <w:r w:rsidRPr="009D570E">
              <w:rPr>
                <w:rFonts w:ascii="Arial" w:hAnsi="Arial" w:cs="Arial"/>
                <w:b/>
              </w:rPr>
              <w:t>Action/Project Number:</w:t>
            </w:r>
          </w:p>
          <w:p w14:paraId="154983D4" w14:textId="77777777" w:rsidR="00F741BE" w:rsidRPr="009D570E" w:rsidRDefault="00F741BE" w:rsidP="0006389E">
            <w:pPr>
              <w:rPr>
                <w:rFonts w:ascii="Arial" w:hAnsi="Arial" w:cs="Arial"/>
              </w:rPr>
            </w:pPr>
          </w:p>
        </w:tc>
        <w:tc>
          <w:tcPr>
            <w:tcW w:w="6678" w:type="dxa"/>
            <w:vAlign w:val="center"/>
          </w:tcPr>
          <w:p w14:paraId="405319E8" w14:textId="77777777" w:rsidR="00F741BE" w:rsidRPr="009D570E" w:rsidRDefault="00F741BE" w:rsidP="0006389E">
            <w:pPr>
              <w:rPr>
                <w:rFonts w:ascii="Arial" w:hAnsi="Arial" w:cs="Arial"/>
              </w:rPr>
            </w:pPr>
            <w:r w:rsidRPr="009D570E">
              <w:rPr>
                <w:rFonts w:ascii="Arial" w:hAnsi="Arial" w:cs="Arial"/>
              </w:rPr>
              <w:t>1.</w:t>
            </w:r>
            <w:r>
              <w:rPr>
                <w:rFonts w:ascii="Arial" w:hAnsi="Arial" w:cs="Arial"/>
              </w:rPr>
              <w:t>3.1</w:t>
            </w:r>
          </w:p>
        </w:tc>
      </w:tr>
      <w:tr w:rsidR="00F741BE" w:rsidRPr="009D570E" w14:paraId="277496DB" w14:textId="77777777" w:rsidTr="0006389E">
        <w:tc>
          <w:tcPr>
            <w:tcW w:w="2963" w:type="dxa"/>
            <w:tcBorders>
              <w:bottom w:val="single" w:sz="4" w:space="0" w:color="auto"/>
            </w:tcBorders>
            <w:shd w:val="clear" w:color="auto" w:fill="F2F2F2" w:themeFill="background1" w:themeFillShade="F2"/>
            <w:vAlign w:val="center"/>
          </w:tcPr>
          <w:p w14:paraId="0EB93B9C"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7330853E" w14:textId="77777777" w:rsidR="00F741BE" w:rsidRPr="009D570E" w:rsidRDefault="00F741BE" w:rsidP="0006389E">
            <w:pPr>
              <w:rPr>
                <w:rFonts w:ascii="Arial" w:hAnsi="Arial" w:cs="Arial"/>
              </w:rPr>
            </w:pPr>
            <w:r>
              <w:rPr>
                <w:rFonts w:ascii="Arial" w:hAnsi="Arial" w:cs="Arial"/>
              </w:rPr>
              <w:t>Tree trimming and dead tree removal.</w:t>
            </w:r>
          </w:p>
        </w:tc>
      </w:tr>
      <w:tr w:rsidR="00F741BE" w:rsidRPr="009D570E" w14:paraId="44636A05" w14:textId="77777777" w:rsidTr="0006389E">
        <w:tc>
          <w:tcPr>
            <w:tcW w:w="2963" w:type="dxa"/>
            <w:tcBorders>
              <w:bottom w:val="single" w:sz="4" w:space="0" w:color="auto"/>
            </w:tcBorders>
            <w:shd w:val="clear" w:color="auto" w:fill="F2F2F2" w:themeFill="background1" w:themeFillShade="F2"/>
            <w:vAlign w:val="center"/>
          </w:tcPr>
          <w:p w14:paraId="3ECC28CC" w14:textId="77777777" w:rsidR="00F741BE" w:rsidRPr="009D570E" w:rsidRDefault="00F741BE" w:rsidP="0006389E">
            <w:pPr>
              <w:rPr>
                <w:rFonts w:ascii="Arial" w:hAnsi="Arial" w:cs="Arial"/>
                <w:b/>
              </w:rPr>
            </w:pPr>
          </w:p>
          <w:p w14:paraId="394600C3" w14:textId="77777777" w:rsidR="00F741BE" w:rsidRPr="009D570E" w:rsidRDefault="00F741BE" w:rsidP="0006389E">
            <w:pPr>
              <w:rPr>
                <w:rFonts w:ascii="Arial" w:hAnsi="Arial" w:cs="Arial"/>
                <w:b/>
              </w:rPr>
            </w:pPr>
            <w:r w:rsidRPr="009D570E">
              <w:rPr>
                <w:rFonts w:ascii="Arial" w:hAnsi="Arial" w:cs="Arial"/>
                <w:b/>
              </w:rPr>
              <w:t>Action or Project Description:</w:t>
            </w:r>
          </w:p>
          <w:p w14:paraId="4D980CD5" w14:textId="77777777" w:rsidR="00F741BE" w:rsidRPr="009D570E" w:rsidRDefault="00F741BE" w:rsidP="0006389E">
            <w:pPr>
              <w:rPr>
                <w:rFonts w:ascii="Arial" w:hAnsi="Arial" w:cs="Arial"/>
              </w:rPr>
            </w:pPr>
          </w:p>
        </w:tc>
        <w:tc>
          <w:tcPr>
            <w:tcW w:w="6678" w:type="dxa"/>
            <w:vAlign w:val="center"/>
          </w:tcPr>
          <w:p w14:paraId="5D3138F8" w14:textId="77777777" w:rsidR="00F741BE" w:rsidRPr="009D570E" w:rsidRDefault="00F741BE" w:rsidP="0006389E">
            <w:pPr>
              <w:rPr>
                <w:rFonts w:ascii="Arial" w:hAnsi="Arial" w:cs="Arial"/>
              </w:rPr>
            </w:pPr>
            <w:r>
              <w:rPr>
                <w:rFonts w:ascii="Arial" w:hAnsi="Arial" w:cs="Arial"/>
              </w:rPr>
              <w:t xml:space="preserve">Continue </w:t>
            </w:r>
            <w:r w:rsidRPr="009D570E">
              <w:rPr>
                <w:rFonts w:ascii="Arial" w:hAnsi="Arial" w:cs="Arial"/>
              </w:rPr>
              <w:t xml:space="preserve">to </w:t>
            </w:r>
            <w:r>
              <w:rPr>
                <w:rFonts w:ascii="Arial" w:hAnsi="Arial" w:cs="Arial"/>
              </w:rPr>
              <w:t>implement tree trimming and dead tree removal.</w:t>
            </w:r>
          </w:p>
        </w:tc>
      </w:tr>
      <w:tr w:rsidR="00F741BE" w:rsidRPr="009D570E" w14:paraId="31F8A564" w14:textId="77777777" w:rsidTr="0006389E">
        <w:tc>
          <w:tcPr>
            <w:tcW w:w="2963" w:type="dxa"/>
            <w:tcBorders>
              <w:bottom w:val="single" w:sz="4" w:space="0" w:color="auto"/>
            </w:tcBorders>
            <w:shd w:val="clear" w:color="auto" w:fill="F2F2F2" w:themeFill="background1" w:themeFillShade="F2"/>
            <w:vAlign w:val="center"/>
          </w:tcPr>
          <w:p w14:paraId="34E7192F"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20BDF1F9" w14:textId="77777777" w:rsidR="00F741BE" w:rsidRPr="009D570E" w:rsidRDefault="00F741BE" w:rsidP="0006389E">
            <w:pPr>
              <w:rPr>
                <w:rFonts w:ascii="Arial" w:hAnsi="Arial" w:cs="Arial"/>
                <w:highlight w:val="yellow"/>
              </w:rPr>
            </w:pPr>
            <w:r w:rsidRPr="009D570E">
              <w:rPr>
                <w:rFonts w:ascii="Arial" w:hAnsi="Arial" w:cs="Arial"/>
              </w:rPr>
              <w:t>Reduce risks and vulnerabilities of people in hazard-prone areas through current technology, better planning, and hazard mitigation activities.</w:t>
            </w:r>
          </w:p>
        </w:tc>
      </w:tr>
      <w:tr w:rsidR="00F741BE" w:rsidRPr="009D570E" w14:paraId="2EA14FA0" w14:textId="77777777" w:rsidTr="0006389E">
        <w:tc>
          <w:tcPr>
            <w:tcW w:w="2963" w:type="dxa"/>
            <w:tcBorders>
              <w:bottom w:val="single" w:sz="4" w:space="0" w:color="auto"/>
            </w:tcBorders>
            <w:shd w:val="clear" w:color="auto" w:fill="F2F2F2" w:themeFill="background1" w:themeFillShade="F2"/>
            <w:vAlign w:val="center"/>
          </w:tcPr>
          <w:p w14:paraId="2AEDAF31"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7B66B7AD" w14:textId="77777777" w:rsidR="00F741BE" w:rsidRPr="009D570E" w:rsidRDefault="00F741BE" w:rsidP="0006389E">
            <w:pPr>
              <w:rPr>
                <w:rFonts w:ascii="Arial" w:hAnsi="Arial" w:cs="Arial"/>
                <w:highlight w:val="yellow"/>
              </w:rPr>
            </w:pPr>
            <w:r w:rsidRPr="009D570E">
              <w:rPr>
                <w:rFonts w:ascii="Arial" w:hAnsi="Arial" w:cs="Arial"/>
              </w:rPr>
              <w:t>$500 - $1,500</w:t>
            </w:r>
          </w:p>
        </w:tc>
      </w:tr>
      <w:tr w:rsidR="00F741BE" w:rsidRPr="009D570E" w14:paraId="726DB3A4" w14:textId="77777777" w:rsidTr="0006389E">
        <w:tc>
          <w:tcPr>
            <w:tcW w:w="2963" w:type="dxa"/>
            <w:tcBorders>
              <w:bottom w:val="single" w:sz="4" w:space="0" w:color="auto"/>
            </w:tcBorders>
            <w:shd w:val="clear" w:color="auto" w:fill="F2F2F2" w:themeFill="background1" w:themeFillShade="F2"/>
            <w:vAlign w:val="center"/>
          </w:tcPr>
          <w:p w14:paraId="7D7876A0"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116BDF99" w14:textId="77777777" w:rsidR="00F741BE" w:rsidRPr="009D570E" w:rsidRDefault="00F741BE" w:rsidP="0006389E">
            <w:pPr>
              <w:rPr>
                <w:rFonts w:ascii="Arial" w:hAnsi="Arial" w:cs="Arial"/>
                <w:highlight w:val="yellow"/>
              </w:rPr>
            </w:pPr>
            <w:r w:rsidRPr="009D570E">
              <w:rPr>
                <w:rFonts w:ascii="Arial" w:hAnsi="Arial" w:cs="Arial"/>
              </w:rPr>
              <w:t xml:space="preserve">Losses avoided by implementing this action include injuries and/or casualties, </w:t>
            </w:r>
            <w:r>
              <w:rPr>
                <w:rFonts w:ascii="Arial" w:hAnsi="Arial" w:cs="Arial"/>
              </w:rPr>
              <w:t xml:space="preserve">property damage, </w:t>
            </w:r>
            <w:r w:rsidRPr="009D570E">
              <w:rPr>
                <w:rFonts w:ascii="Arial" w:hAnsi="Arial" w:cs="Arial"/>
              </w:rPr>
              <w:t>loss-of-function/displacement impacts, and emergency management costs/community costs.</w:t>
            </w:r>
          </w:p>
        </w:tc>
      </w:tr>
      <w:tr w:rsidR="00F741BE" w:rsidRPr="009D570E" w14:paraId="6B70790F" w14:textId="77777777" w:rsidTr="0006389E">
        <w:tc>
          <w:tcPr>
            <w:tcW w:w="9641" w:type="dxa"/>
            <w:gridSpan w:val="2"/>
            <w:shd w:val="clear" w:color="auto" w:fill="D9D9D9" w:themeFill="background1" w:themeFillShade="D9"/>
            <w:vAlign w:val="center"/>
          </w:tcPr>
          <w:p w14:paraId="75918A38"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6A822198" w14:textId="77777777" w:rsidTr="0006389E">
        <w:tc>
          <w:tcPr>
            <w:tcW w:w="2963" w:type="dxa"/>
            <w:shd w:val="clear" w:color="auto" w:fill="F2F2F2" w:themeFill="background1" w:themeFillShade="F2"/>
            <w:vAlign w:val="center"/>
          </w:tcPr>
          <w:p w14:paraId="54E111E2"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5977F86C" w14:textId="5A173007" w:rsidR="00F741BE" w:rsidRPr="009D570E" w:rsidRDefault="00F741BE" w:rsidP="0006389E">
            <w:pPr>
              <w:rPr>
                <w:rFonts w:ascii="Arial" w:hAnsi="Arial" w:cs="Arial"/>
                <w:highlight w:val="yellow"/>
              </w:rPr>
            </w:pPr>
            <w:r>
              <w:rPr>
                <w:rFonts w:ascii="Arial" w:hAnsi="Arial" w:cs="Arial"/>
              </w:rPr>
              <w:t xml:space="preserve">Public Works, Mayor, </w:t>
            </w:r>
            <w:r w:rsidR="0006389E">
              <w:rPr>
                <w:rFonts w:ascii="Arial" w:hAnsi="Arial" w:cs="Arial"/>
              </w:rPr>
              <w:t>City Council</w:t>
            </w:r>
          </w:p>
        </w:tc>
      </w:tr>
      <w:tr w:rsidR="00F741BE" w:rsidRPr="009D570E" w14:paraId="524DEA64" w14:textId="77777777" w:rsidTr="0006389E">
        <w:tc>
          <w:tcPr>
            <w:tcW w:w="2963" w:type="dxa"/>
            <w:shd w:val="clear" w:color="auto" w:fill="F2F2F2" w:themeFill="background1" w:themeFillShade="F2"/>
            <w:vAlign w:val="center"/>
          </w:tcPr>
          <w:p w14:paraId="1D4FC6AC"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18857107" w14:textId="77777777" w:rsidR="00F741BE" w:rsidRPr="009D570E" w:rsidRDefault="00F741BE" w:rsidP="0006389E">
            <w:pPr>
              <w:rPr>
                <w:rFonts w:ascii="Arial" w:hAnsi="Arial" w:cs="Arial"/>
              </w:rPr>
            </w:pPr>
            <w:r>
              <w:rPr>
                <w:rFonts w:ascii="Arial" w:hAnsi="Arial" w:cs="Arial"/>
              </w:rPr>
              <w:t xml:space="preserve">24 </w:t>
            </w:r>
            <w:r w:rsidRPr="009D570E">
              <w:rPr>
                <w:rFonts w:ascii="Arial" w:hAnsi="Arial" w:cs="Arial"/>
              </w:rPr>
              <w:t xml:space="preserve">– </w:t>
            </w:r>
            <w:r>
              <w:rPr>
                <w:rFonts w:ascii="Arial" w:hAnsi="Arial" w:cs="Arial"/>
              </w:rPr>
              <w:t>High</w:t>
            </w:r>
            <w:r w:rsidRPr="009D570E">
              <w:rPr>
                <w:rFonts w:ascii="Arial" w:hAnsi="Arial" w:cs="Arial"/>
              </w:rPr>
              <w:t xml:space="preserve"> Priority</w:t>
            </w:r>
          </w:p>
        </w:tc>
      </w:tr>
      <w:tr w:rsidR="00F741BE" w:rsidRPr="009D570E" w14:paraId="7DD7F42E" w14:textId="77777777" w:rsidTr="0006389E">
        <w:tc>
          <w:tcPr>
            <w:tcW w:w="2963" w:type="dxa"/>
            <w:shd w:val="clear" w:color="auto" w:fill="F2F2F2" w:themeFill="background1" w:themeFillShade="F2"/>
            <w:vAlign w:val="center"/>
          </w:tcPr>
          <w:p w14:paraId="1225D7CC"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50D45BF0" w14:textId="77777777" w:rsidR="00F741BE" w:rsidRPr="009D570E" w:rsidRDefault="00F741BE" w:rsidP="0006389E">
            <w:pPr>
              <w:rPr>
                <w:rFonts w:ascii="Arial" w:hAnsi="Arial" w:cs="Arial"/>
              </w:rPr>
            </w:pPr>
            <w:r w:rsidRPr="009D570E">
              <w:rPr>
                <w:rFonts w:ascii="Arial" w:hAnsi="Arial" w:cs="Arial"/>
              </w:rPr>
              <w:t>On-going</w:t>
            </w:r>
          </w:p>
        </w:tc>
      </w:tr>
      <w:tr w:rsidR="00F741BE" w:rsidRPr="009D570E" w14:paraId="4A5DBD90" w14:textId="77777777" w:rsidTr="0006389E">
        <w:tc>
          <w:tcPr>
            <w:tcW w:w="2963" w:type="dxa"/>
            <w:shd w:val="clear" w:color="auto" w:fill="F2F2F2" w:themeFill="background1" w:themeFillShade="F2"/>
            <w:vAlign w:val="center"/>
          </w:tcPr>
          <w:p w14:paraId="60BF7B6D" w14:textId="77777777" w:rsidR="00F741BE" w:rsidRPr="009D570E" w:rsidRDefault="00F741BE" w:rsidP="0006389E">
            <w:pPr>
              <w:rPr>
                <w:rFonts w:ascii="Arial" w:hAnsi="Arial" w:cs="Arial"/>
                <w:b/>
              </w:rPr>
            </w:pPr>
            <w:r w:rsidRPr="009D570E">
              <w:rPr>
                <w:rFonts w:ascii="Arial" w:hAnsi="Arial" w:cs="Arial"/>
                <w:b/>
              </w:rPr>
              <w:t>Potential Fund Sources:</w:t>
            </w:r>
          </w:p>
          <w:p w14:paraId="2CEEE209" w14:textId="77777777" w:rsidR="00F741BE" w:rsidRPr="009D570E" w:rsidRDefault="00F741BE" w:rsidP="0006389E">
            <w:pPr>
              <w:rPr>
                <w:rFonts w:ascii="Arial" w:hAnsi="Arial" w:cs="Arial"/>
                <w:b/>
              </w:rPr>
            </w:pPr>
          </w:p>
        </w:tc>
        <w:tc>
          <w:tcPr>
            <w:tcW w:w="6678" w:type="dxa"/>
            <w:vAlign w:val="center"/>
          </w:tcPr>
          <w:p w14:paraId="63623A26" w14:textId="77777777" w:rsidR="00F741BE" w:rsidRPr="009D570E" w:rsidRDefault="00F741BE" w:rsidP="0006389E">
            <w:pPr>
              <w:rPr>
                <w:rFonts w:ascii="Arial" w:hAnsi="Arial" w:cs="Arial"/>
              </w:rPr>
            </w:pPr>
            <w:r w:rsidRPr="009D570E">
              <w:rPr>
                <w:rFonts w:ascii="Arial" w:hAnsi="Arial" w:cs="Arial"/>
              </w:rPr>
              <w:t>Grants, local general revenue funds, and private donations of cash, goods, or services.</w:t>
            </w:r>
          </w:p>
        </w:tc>
      </w:tr>
      <w:tr w:rsidR="00F741BE" w:rsidRPr="009D570E" w14:paraId="1526AE34" w14:textId="77777777" w:rsidTr="0006389E">
        <w:tc>
          <w:tcPr>
            <w:tcW w:w="2963" w:type="dxa"/>
            <w:tcBorders>
              <w:bottom w:val="single" w:sz="4" w:space="0" w:color="auto"/>
            </w:tcBorders>
            <w:shd w:val="clear" w:color="auto" w:fill="F2F2F2" w:themeFill="background1" w:themeFillShade="F2"/>
            <w:vAlign w:val="center"/>
          </w:tcPr>
          <w:p w14:paraId="093E1D86"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2EFF59D9" w14:textId="77777777" w:rsidR="00F741BE" w:rsidRPr="009D570E" w:rsidRDefault="00F741BE" w:rsidP="0006389E">
            <w:pPr>
              <w:rPr>
                <w:rFonts w:ascii="Arial" w:hAnsi="Arial" w:cs="Arial"/>
              </w:rPr>
            </w:pPr>
            <w:r w:rsidRPr="009D570E">
              <w:rPr>
                <w:rFonts w:ascii="Arial" w:hAnsi="Arial" w:cs="Arial"/>
              </w:rPr>
              <w:t>Hazard Mitigation Plan, LEOP</w:t>
            </w:r>
          </w:p>
        </w:tc>
      </w:tr>
      <w:tr w:rsidR="00F741BE" w:rsidRPr="009D570E" w14:paraId="7B1D68E6" w14:textId="77777777" w:rsidTr="0006389E">
        <w:tc>
          <w:tcPr>
            <w:tcW w:w="9641" w:type="dxa"/>
            <w:gridSpan w:val="2"/>
            <w:shd w:val="clear" w:color="auto" w:fill="D9D9D9" w:themeFill="background1" w:themeFillShade="D9"/>
            <w:vAlign w:val="center"/>
          </w:tcPr>
          <w:p w14:paraId="07F5C89A"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03E466F2" w14:textId="77777777" w:rsidTr="0006389E">
        <w:tc>
          <w:tcPr>
            <w:tcW w:w="2963" w:type="dxa"/>
            <w:shd w:val="clear" w:color="auto" w:fill="D9D9D9" w:themeFill="background1" w:themeFillShade="D9"/>
            <w:vAlign w:val="center"/>
          </w:tcPr>
          <w:p w14:paraId="324E3F29"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7ED9C841" w14:textId="51B278B3" w:rsidR="00F741BE" w:rsidRPr="009D570E" w:rsidRDefault="00F741BE" w:rsidP="0006389E">
            <w:pPr>
              <w:rPr>
                <w:rFonts w:ascii="Arial" w:hAnsi="Arial" w:cs="Arial"/>
              </w:rPr>
            </w:pPr>
            <w:r w:rsidRPr="009D570E">
              <w:rPr>
                <w:rFonts w:ascii="Arial" w:hAnsi="Arial" w:cs="Arial"/>
              </w:rPr>
              <w:t xml:space="preserve">Continuing– </w:t>
            </w:r>
            <w:r w:rsidR="0006389E">
              <w:rPr>
                <w:rFonts w:ascii="Arial" w:hAnsi="Arial" w:cs="Arial"/>
              </w:rPr>
              <w:t>ongoing</w:t>
            </w:r>
          </w:p>
        </w:tc>
      </w:tr>
      <w:tr w:rsidR="00F741BE" w:rsidRPr="009D570E" w14:paraId="1E7707A8" w14:textId="77777777" w:rsidTr="0006389E">
        <w:tc>
          <w:tcPr>
            <w:tcW w:w="2963" w:type="dxa"/>
            <w:shd w:val="clear" w:color="auto" w:fill="D9D9D9" w:themeFill="background1" w:themeFillShade="D9"/>
            <w:vAlign w:val="center"/>
          </w:tcPr>
          <w:p w14:paraId="6C4DF2CE"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0568BF14" w14:textId="0F2F3FAB" w:rsidR="00F741BE" w:rsidRPr="009D570E" w:rsidRDefault="0006389E" w:rsidP="0006389E">
            <w:pPr>
              <w:rPr>
                <w:rFonts w:ascii="Arial" w:hAnsi="Arial" w:cs="Arial"/>
              </w:rPr>
            </w:pPr>
            <w:r>
              <w:rPr>
                <w:rFonts w:ascii="Arial" w:hAnsi="Arial" w:cs="Arial"/>
              </w:rPr>
              <w:t>St. James contracts with a private company that does tree trimming around overhead lines and removes trees that are considered a hazard.</w:t>
            </w:r>
          </w:p>
        </w:tc>
      </w:tr>
    </w:tbl>
    <w:p w14:paraId="576D8402" w14:textId="77777777" w:rsidR="00F741BE" w:rsidRPr="009D570E" w:rsidRDefault="00F741BE" w:rsidP="00F741BE">
      <w:pPr>
        <w:pStyle w:val="BodyText"/>
        <w:rPr>
          <w:rFonts w:cs="Arial"/>
          <w:highlight w:val="yellow"/>
        </w:rPr>
      </w:pPr>
    </w:p>
    <w:p w14:paraId="1F6E219C" w14:textId="77777777" w:rsidR="00F741BE" w:rsidRPr="009D570E" w:rsidRDefault="00F741BE" w:rsidP="00F741BE">
      <w:pPr>
        <w:pStyle w:val="BodyText"/>
        <w:rPr>
          <w:rFonts w:cs="Arial"/>
          <w:highlight w:val="yellow"/>
        </w:rPr>
      </w:pPr>
    </w:p>
    <w:p w14:paraId="5F0C3230" w14:textId="77777777" w:rsidR="00F741BE" w:rsidRPr="009D570E" w:rsidRDefault="00F741BE" w:rsidP="00F741BE">
      <w:pPr>
        <w:pStyle w:val="BodyText"/>
        <w:ind w:left="0"/>
        <w:rPr>
          <w:rFonts w:cs="Arial"/>
          <w:b/>
          <w:highlight w:val="yellow"/>
          <w:u w:val="single"/>
        </w:rPr>
      </w:pPr>
    </w:p>
    <w:p w14:paraId="71EE5771" w14:textId="77777777" w:rsidR="00F741BE" w:rsidRPr="009D570E" w:rsidRDefault="00F741BE" w:rsidP="00F741BE">
      <w:pPr>
        <w:pStyle w:val="BodyText"/>
        <w:ind w:left="0"/>
        <w:rPr>
          <w:rFonts w:cs="Arial"/>
          <w:b/>
          <w:highlight w:val="yellow"/>
          <w:u w:val="single"/>
        </w:rPr>
      </w:pPr>
    </w:p>
    <w:p w14:paraId="5F9D7B7E" w14:textId="77777777" w:rsidR="00F741BE" w:rsidRPr="009D570E" w:rsidRDefault="00F741BE" w:rsidP="00F741BE">
      <w:pPr>
        <w:pStyle w:val="BodyText"/>
        <w:ind w:left="0"/>
        <w:rPr>
          <w:rFonts w:cs="Arial"/>
          <w:b/>
          <w:highlight w:val="yellow"/>
          <w:u w:val="single"/>
        </w:rPr>
      </w:pPr>
    </w:p>
    <w:p w14:paraId="37976AEA" w14:textId="77777777" w:rsidR="00F741BE" w:rsidRDefault="00F741BE" w:rsidP="00F741BE">
      <w:pPr>
        <w:pStyle w:val="BodyText"/>
        <w:ind w:left="0"/>
        <w:rPr>
          <w:rFonts w:cs="Arial"/>
          <w:b/>
          <w:highlight w:val="yellow"/>
          <w:u w:val="single"/>
        </w:rPr>
      </w:pPr>
    </w:p>
    <w:p w14:paraId="46ED5A31" w14:textId="77777777" w:rsidR="00F741BE" w:rsidRDefault="00F741BE" w:rsidP="00F741BE">
      <w:pPr>
        <w:pStyle w:val="BodyText"/>
        <w:ind w:left="0"/>
        <w:rPr>
          <w:rFonts w:cs="Arial"/>
          <w:b/>
          <w:highlight w:val="yellow"/>
          <w:u w:val="single"/>
        </w:rPr>
      </w:pPr>
    </w:p>
    <w:p w14:paraId="1AA9D2B5" w14:textId="77777777" w:rsidR="00F741BE" w:rsidRPr="009D570E" w:rsidRDefault="00F741BE" w:rsidP="00F741BE">
      <w:pPr>
        <w:pStyle w:val="BodyText"/>
        <w:ind w:left="0"/>
        <w:rPr>
          <w:rFonts w:cs="Arial"/>
          <w:b/>
          <w:highlight w:val="yellow"/>
          <w:u w:val="single"/>
        </w:rPr>
      </w:pPr>
    </w:p>
    <w:p w14:paraId="0005397B" w14:textId="77777777" w:rsidR="00F741BE" w:rsidRDefault="00F741BE" w:rsidP="00F741BE">
      <w:pPr>
        <w:pStyle w:val="BodyText"/>
        <w:ind w:left="0"/>
        <w:rPr>
          <w:rFonts w:cs="Arial"/>
          <w:b/>
          <w:u w:val="single"/>
        </w:rPr>
      </w:pPr>
    </w:p>
    <w:p w14:paraId="637AE159" w14:textId="77777777" w:rsidR="00F741BE" w:rsidRDefault="00F741BE" w:rsidP="00F741BE">
      <w:pPr>
        <w:pStyle w:val="BodyText"/>
        <w:ind w:left="0"/>
        <w:rPr>
          <w:rFonts w:cs="Arial"/>
          <w:b/>
          <w:u w:val="single"/>
        </w:rPr>
      </w:pPr>
    </w:p>
    <w:p w14:paraId="7C23FFFA" w14:textId="77777777" w:rsidR="00F741BE" w:rsidRPr="009D570E" w:rsidRDefault="00F741BE" w:rsidP="00F741BE">
      <w:pPr>
        <w:pStyle w:val="BodyText"/>
        <w:ind w:left="0"/>
        <w:rPr>
          <w:rFonts w:cs="Arial"/>
        </w:rPr>
      </w:pPr>
      <w:r w:rsidRPr="009D570E">
        <w:rPr>
          <w:rFonts w:cs="Arial"/>
          <w:b/>
          <w:u w:val="single"/>
        </w:rPr>
        <w:t>Action 1.3.3:</w:t>
      </w:r>
      <w:r w:rsidRPr="009D570E">
        <w:rPr>
          <w:rFonts w:cs="Arial"/>
          <w:b/>
        </w:rPr>
        <w:t xml:space="preserve">  </w:t>
      </w:r>
      <w:r>
        <w:rPr>
          <w:rFonts w:cs="Arial"/>
        </w:rPr>
        <w:t>Establish designated shelters for residents to be used during tornado threats, as cooling centers during extreme heat or power outages and/or as shelters during other disasters.</w:t>
      </w:r>
    </w:p>
    <w:p w14:paraId="0C201010" w14:textId="77777777" w:rsidR="00F741BE" w:rsidRPr="009D570E" w:rsidRDefault="00F741BE" w:rsidP="00F741BE">
      <w:pPr>
        <w:pStyle w:val="BodyText"/>
        <w:rPr>
          <w:rFonts w:cs="Arial"/>
          <w:highlight w:val="yellow"/>
        </w:rPr>
      </w:pPr>
    </w:p>
    <w:tbl>
      <w:tblPr>
        <w:tblStyle w:val="TableGrid"/>
        <w:tblW w:w="0" w:type="auto"/>
        <w:tblLook w:val="04A0" w:firstRow="1" w:lastRow="0" w:firstColumn="1" w:lastColumn="0" w:noHBand="0" w:noVBand="1"/>
      </w:tblPr>
      <w:tblGrid>
        <w:gridCol w:w="3038"/>
        <w:gridCol w:w="6678"/>
      </w:tblGrid>
      <w:tr w:rsidR="00F741BE" w:rsidRPr="009D570E" w14:paraId="07FB9689" w14:textId="77777777" w:rsidTr="0006389E">
        <w:tc>
          <w:tcPr>
            <w:tcW w:w="9641" w:type="dxa"/>
            <w:gridSpan w:val="2"/>
            <w:shd w:val="clear" w:color="auto" w:fill="BFBFBF" w:themeFill="background1" w:themeFillShade="BF"/>
            <w:vAlign w:val="center"/>
          </w:tcPr>
          <w:p w14:paraId="4514DB34" w14:textId="77777777" w:rsidR="00F741BE" w:rsidRPr="009D570E" w:rsidRDefault="00F741BE" w:rsidP="0006389E">
            <w:pPr>
              <w:pStyle w:val="BodyText"/>
              <w:widowControl w:val="0"/>
              <w:jc w:val="center"/>
              <w:rPr>
                <w:rFonts w:cs="Arial"/>
                <w:b/>
              </w:rPr>
            </w:pPr>
            <w:r w:rsidRPr="009D570E">
              <w:rPr>
                <w:rFonts w:cs="Arial"/>
                <w:b/>
              </w:rPr>
              <w:t>Action Worksheet</w:t>
            </w:r>
          </w:p>
          <w:p w14:paraId="4C2A25DE" w14:textId="77777777" w:rsidR="00F741BE" w:rsidRPr="009D570E" w:rsidRDefault="00F741BE" w:rsidP="0006389E">
            <w:pPr>
              <w:pStyle w:val="BodyText"/>
              <w:widowControl w:val="0"/>
              <w:jc w:val="center"/>
              <w:rPr>
                <w:rFonts w:cs="Arial"/>
                <w:b/>
              </w:rPr>
            </w:pPr>
          </w:p>
        </w:tc>
      </w:tr>
      <w:tr w:rsidR="00F741BE" w:rsidRPr="009D570E" w14:paraId="309ED36F" w14:textId="77777777" w:rsidTr="0006389E">
        <w:tc>
          <w:tcPr>
            <w:tcW w:w="2963" w:type="dxa"/>
            <w:tcBorders>
              <w:bottom w:val="single" w:sz="4" w:space="0" w:color="auto"/>
            </w:tcBorders>
            <w:shd w:val="clear" w:color="auto" w:fill="F2F2F2" w:themeFill="background1" w:themeFillShade="F2"/>
            <w:vAlign w:val="center"/>
          </w:tcPr>
          <w:p w14:paraId="59CAB3ED" w14:textId="77777777" w:rsidR="00F741BE" w:rsidRPr="009D570E" w:rsidRDefault="00F741BE" w:rsidP="0006389E">
            <w:pPr>
              <w:pStyle w:val="BodyText"/>
              <w:widowControl w:val="0"/>
              <w:jc w:val="left"/>
              <w:rPr>
                <w:rFonts w:cs="Arial"/>
                <w:b/>
              </w:rPr>
            </w:pPr>
            <w:r w:rsidRPr="009D570E">
              <w:rPr>
                <w:rFonts w:cs="Arial"/>
                <w:b/>
              </w:rPr>
              <w:t xml:space="preserve">Name of Jurisdiction: </w:t>
            </w:r>
          </w:p>
          <w:p w14:paraId="506560BD" w14:textId="77777777" w:rsidR="00F741BE" w:rsidRPr="009D570E" w:rsidRDefault="00F741BE" w:rsidP="0006389E">
            <w:pPr>
              <w:pStyle w:val="BodyText"/>
              <w:widowControl w:val="0"/>
              <w:jc w:val="left"/>
              <w:rPr>
                <w:rFonts w:cs="Arial"/>
                <w:b/>
              </w:rPr>
            </w:pPr>
          </w:p>
        </w:tc>
        <w:tc>
          <w:tcPr>
            <w:tcW w:w="6678" w:type="dxa"/>
            <w:tcBorders>
              <w:bottom w:val="single" w:sz="4" w:space="0" w:color="auto"/>
            </w:tcBorders>
            <w:vAlign w:val="center"/>
          </w:tcPr>
          <w:p w14:paraId="5C3D241A" w14:textId="2199B7B6" w:rsidR="00F741BE" w:rsidRPr="009D570E" w:rsidRDefault="0006389E" w:rsidP="0006389E">
            <w:pPr>
              <w:pStyle w:val="BodyText"/>
              <w:widowControl w:val="0"/>
              <w:jc w:val="left"/>
              <w:rPr>
                <w:rFonts w:cs="Arial"/>
              </w:rPr>
            </w:pPr>
            <w:r>
              <w:rPr>
                <w:rFonts w:cs="Arial"/>
              </w:rPr>
              <w:t>St. James</w:t>
            </w:r>
          </w:p>
        </w:tc>
      </w:tr>
      <w:tr w:rsidR="00F741BE" w:rsidRPr="009D570E" w14:paraId="318929F9" w14:textId="77777777" w:rsidTr="0006389E">
        <w:tc>
          <w:tcPr>
            <w:tcW w:w="9641" w:type="dxa"/>
            <w:gridSpan w:val="2"/>
            <w:shd w:val="clear" w:color="auto" w:fill="D9D9D9" w:themeFill="background1" w:themeFillShade="D9"/>
            <w:vAlign w:val="center"/>
          </w:tcPr>
          <w:p w14:paraId="582228EE" w14:textId="77777777" w:rsidR="00F741BE" w:rsidRPr="009D570E" w:rsidRDefault="00F741BE" w:rsidP="0006389E">
            <w:pPr>
              <w:pStyle w:val="BodyText"/>
              <w:widowControl w:val="0"/>
              <w:jc w:val="left"/>
              <w:rPr>
                <w:rFonts w:cs="Arial"/>
                <w:b/>
              </w:rPr>
            </w:pPr>
            <w:r w:rsidRPr="009D570E">
              <w:rPr>
                <w:rFonts w:cs="Arial"/>
                <w:b/>
              </w:rPr>
              <w:t>Risk / Vulnerability</w:t>
            </w:r>
          </w:p>
        </w:tc>
      </w:tr>
      <w:tr w:rsidR="00F741BE" w:rsidRPr="009D570E" w14:paraId="5E1A5A8D" w14:textId="77777777" w:rsidTr="0006389E">
        <w:tc>
          <w:tcPr>
            <w:tcW w:w="2963" w:type="dxa"/>
            <w:tcBorders>
              <w:bottom w:val="single" w:sz="4" w:space="0" w:color="auto"/>
            </w:tcBorders>
            <w:shd w:val="clear" w:color="auto" w:fill="F2F2F2" w:themeFill="background1" w:themeFillShade="F2"/>
            <w:vAlign w:val="center"/>
          </w:tcPr>
          <w:p w14:paraId="761C046E" w14:textId="77777777" w:rsidR="00F741BE" w:rsidRPr="009D570E" w:rsidRDefault="00F741BE" w:rsidP="0006389E">
            <w:pPr>
              <w:pStyle w:val="BodyText"/>
              <w:widowControl w:val="0"/>
              <w:jc w:val="left"/>
              <w:rPr>
                <w:rFonts w:cs="Arial"/>
                <w:b/>
              </w:rPr>
            </w:pPr>
            <w:r w:rsidRPr="009D570E">
              <w:rPr>
                <w:rFonts w:cs="Arial"/>
                <w:b/>
              </w:rPr>
              <w:t>Problem being Mitigated:</w:t>
            </w:r>
          </w:p>
          <w:p w14:paraId="2BE2DB09" w14:textId="77777777" w:rsidR="00F741BE" w:rsidRPr="009D570E" w:rsidRDefault="00F741BE" w:rsidP="0006389E">
            <w:pPr>
              <w:pStyle w:val="BodyText"/>
              <w:widowControl w:val="0"/>
              <w:jc w:val="left"/>
              <w:rPr>
                <w:rFonts w:cs="Arial"/>
              </w:rPr>
            </w:pPr>
          </w:p>
        </w:tc>
        <w:tc>
          <w:tcPr>
            <w:tcW w:w="6678" w:type="dxa"/>
            <w:tcBorders>
              <w:bottom w:val="single" w:sz="4" w:space="0" w:color="auto"/>
            </w:tcBorders>
            <w:vAlign w:val="center"/>
          </w:tcPr>
          <w:p w14:paraId="38F9B17A" w14:textId="77777777" w:rsidR="00F741BE" w:rsidRPr="009D570E" w:rsidRDefault="00F741BE" w:rsidP="0006389E">
            <w:pPr>
              <w:pStyle w:val="BodyText"/>
              <w:widowControl w:val="0"/>
              <w:jc w:val="left"/>
              <w:rPr>
                <w:rFonts w:cs="Arial"/>
              </w:rPr>
            </w:pPr>
            <w:r w:rsidRPr="009D570E">
              <w:rPr>
                <w:rFonts w:cs="Arial"/>
              </w:rPr>
              <w:t>Risks/vulnerabilities associated with lack of tornado shelters and warming and cooling centers during times of extreme heat and cold, and power outages</w:t>
            </w:r>
          </w:p>
        </w:tc>
      </w:tr>
      <w:tr w:rsidR="00F741BE" w:rsidRPr="009D570E" w14:paraId="535A47A4" w14:textId="77777777" w:rsidTr="0006389E">
        <w:tc>
          <w:tcPr>
            <w:tcW w:w="2963" w:type="dxa"/>
            <w:tcBorders>
              <w:bottom w:val="single" w:sz="4" w:space="0" w:color="auto"/>
            </w:tcBorders>
            <w:shd w:val="clear" w:color="auto" w:fill="F2F2F2" w:themeFill="background1" w:themeFillShade="F2"/>
            <w:vAlign w:val="center"/>
          </w:tcPr>
          <w:p w14:paraId="3410CD22" w14:textId="77777777" w:rsidR="00F741BE" w:rsidRPr="009D570E" w:rsidRDefault="00F741BE" w:rsidP="0006389E">
            <w:pPr>
              <w:pStyle w:val="BodyText"/>
              <w:widowControl w:val="0"/>
              <w:jc w:val="left"/>
              <w:rPr>
                <w:rFonts w:cs="Arial"/>
                <w:b/>
              </w:rPr>
            </w:pPr>
            <w:r w:rsidRPr="009D570E">
              <w:rPr>
                <w:rFonts w:cs="Arial"/>
                <w:b/>
              </w:rPr>
              <w:t>Hazard(s) Addressed:</w:t>
            </w:r>
          </w:p>
        </w:tc>
        <w:tc>
          <w:tcPr>
            <w:tcW w:w="6678" w:type="dxa"/>
            <w:tcBorders>
              <w:bottom w:val="single" w:sz="4" w:space="0" w:color="auto"/>
            </w:tcBorders>
            <w:vAlign w:val="center"/>
          </w:tcPr>
          <w:p w14:paraId="039A5923" w14:textId="77777777" w:rsidR="00F741BE" w:rsidRPr="009D570E" w:rsidRDefault="00F741BE" w:rsidP="0006389E">
            <w:pPr>
              <w:pStyle w:val="BodyText"/>
              <w:widowControl w:val="0"/>
              <w:jc w:val="left"/>
              <w:rPr>
                <w:rFonts w:cs="Arial"/>
              </w:rPr>
            </w:pPr>
            <w:r w:rsidRPr="009D570E">
              <w:rPr>
                <w:rFonts w:cs="Arial"/>
              </w:rPr>
              <w:t>Severe Weather, Winter Storms, Tornadoes, Extreme Heat</w:t>
            </w:r>
          </w:p>
        </w:tc>
      </w:tr>
      <w:tr w:rsidR="00F741BE" w:rsidRPr="009D570E" w14:paraId="167B1AB1" w14:textId="77777777" w:rsidTr="0006389E">
        <w:tc>
          <w:tcPr>
            <w:tcW w:w="9641" w:type="dxa"/>
            <w:gridSpan w:val="2"/>
            <w:shd w:val="clear" w:color="auto" w:fill="D9D9D9" w:themeFill="background1" w:themeFillShade="D9"/>
            <w:vAlign w:val="center"/>
          </w:tcPr>
          <w:p w14:paraId="497B33B2" w14:textId="77777777" w:rsidR="00F741BE" w:rsidRPr="009D570E" w:rsidRDefault="00F741BE" w:rsidP="0006389E">
            <w:pPr>
              <w:pStyle w:val="BodyText"/>
              <w:widowControl w:val="0"/>
              <w:jc w:val="left"/>
              <w:rPr>
                <w:rFonts w:cs="Arial"/>
                <w:b/>
              </w:rPr>
            </w:pPr>
            <w:r w:rsidRPr="009D570E">
              <w:rPr>
                <w:rFonts w:cs="Arial"/>
                <w:b/>
              </w:rPr>
              <w:t xml:space="preserve">Action or Project </w:t>
            </w:r>
          </w:p>
        </w:tc>
      </w:tr>
      <w:tr w:rsidR="00F741BE" w:rsidRPr="009D570E" w14:paraId="146D4CF6" w14:textId="77777777" w:rsidTr="0006389E">
        <w:tc>
          <w:tcPr>
            <w:tcW w:w="2963" w:type="dxa"/>
            <w:tcBorders>
              <w:bottom w:val="single" w:sz="4" w:space="0" w:color="auto"/>
            </w:tcBorders>
            <w:shd w:val="clear" w:color="auto" w:fill="F2F2F2" w:themeFill="background1" w:themeFillShade="F2"/>
            <w:vAlign w:val="center"/>
          </w:tcPr>
          <w:p w14:paraId="0BBBC8C7" w14:textId="77777777" w:rsidR="00F741BE" w:rsidRPr="009D570E" w:rsidRDefault="00F741BE" w:rsidP="0006389E">
            <w:pPr>
              <w:pStyle w:val="BodyText"/>
              <w:widowControl w:val="0"/>
              <w:jc w:val="left"/>
              <w:rPr>
                <w:rFonts w:cs="Arial"/>
                <w:b/>
              </w:rPr>
            </w:pPr>
            <w:r w:rsidRPr="009D570E">
              <w:rPr>
                <w:rFonts w:cs="Arial"/>
                <w:b/>
              </w:rPr>
              <w:t>Action/Project Number:</w:t>
            </w:r>
          </w:p>
          <w:p w14:paraId="3E1230EB" w14:textId="77777777" w:rsidR="00F741BE" w:rsidRPr="009D570E" w:rsidRDefault="00F741BE" w:rsidP="0006389E">
            <w:pPr>
              <w:pStyle w:val="BodyText"/>
              <w:widowControl w:val="0"/>
              <w:jc w:val="left"/>
              <w:rPr>
                <w:rFonts w:cs="Arial"/>
              </w:rPr>
            </w:pPr>
          </w:p>
        </w:tc>
        <w:tc>
          <w:tcPr>
            <w:tcW w:w="6678" w:type="dxa"/>
            <w:vAlign w:val="center"/>
          </w:tcPr>
          <w:p w14:paraId="5AEB6ACE" w14:textId="77777777" w:rsidR="00F741BE" w:rsidRPr="009D570E" w:rsidRDefault="00F741BE" w:rsidP="0006389E">
            <w:pPr>
              <w:pStyle w:val="BodyText"/>
              <w:widowControl w:val="0"/>
              <w:jc w:val="left"/>
              <w:rPr>
                <w:rFonts w:cs="Arial"/>
              </w:rPr>
            </w:pPr>
            <w:r w:rsidRPr="009D570E">
              <w:rPr>
                <w:rFonts w:cs="Arial"/>
              </w:rPr>
              <w:t>1.3.3</w:t>
            </w:r>
          </w:p>
        </w:tc>
      </w:tr>
      <w:tr w:rsidR="00F741BE" w:rsidRPr="009D570E" w14:paraId="2F79FA75" w14:textId="77777777" w:rsidTr="0006389E">
        <w:tc>
          <w:tcPr>
            <w:tcW w:w="2963" w:type="dxa"/>
            <w:tcBorders>
              <w:bottom w:val="single" w:sz="4" w:space="0" w:color="auto"/>
            </w:tcBorders>
            <w:shd w:val="clear" w:color="auto" w:fill="F2F2F2" w:themeFill="background1" w:themeFillShade="F2"/>
            <w:vAlign w:val="center"/>
          </w:tcPr>
          <w:p w14:paraId="402E30F7" w14:textId="77777777" w:rsidR="00F741BE" w:rsidRPr="009D570E" w:rsidRDefault="00F741BE" w:rsidP="0006389E">
            <w:pPr>
              <w:pStyle w:val="BodyText"/>
              <w:widowControl w:val="0"/>
              <w:jc w:val="left"/>
              <w:rPr>
                <w:rFonts w:cs="Arial"/>
                <w:b/>
              </w:rPr>
            </w:pPr>
            <w:r w:rsidRPr="009D570E">
              <w:rPr>
                <w:rFonts w:cs="Arial"/>
                <w:b/>
              </w:rPr>
              <w:t>Name of Action or Project:</w:t>
            </w:r>
          </w:p>
        </w:tc>
        <w:tc>
          <w:tcPr>
            <w:tcW w:w="6678" w:type="dxa"/>
            <w:vAlign w:val="center"/>
          </w:tcPr>
          <w:p w14:paraId="47194507" w14:textId="77777777" w:rsidR="00F741BE" w:rsidRPr="009D570E" w:rsidRDefault="00F741BE" w:rsidP="0006389E">
            <w:pPr>
              <w:pStyle w:val="BodyText"/>
              <w:widowControl w:val="0"/>
              <w:jc w:val="left"/>
              <w:rPr>
                <w:rFonts w:cs="Arial"/>
              </w:rPr>
            </w:pPr>
            <w:r w:rsidRPr="009D570E">
              <w:rPr>
                <w:rFonts w:cs="Arial"/>
              </w:rPr>
              <w:t xml:space="preserve">Establish and maintain designated storm shelters, as well as heating and cooling centers </w:t>
            </w:r>
          </w:p>
        </w:tc>
      </w:tr>
      <w:tr w:rsidR="00F741BE" w:rsidRPr="009D570E" w14:paraId="5E7B7DAD" w14:textId="77777777" w:rsidTr="0006389E">
        <w:tc>
          <w:tcPr>
            <w:tcW w:w="2963" w:type="dxa"/>
            <w:tcBorders>
              <w:bottom w:val="single" w:sz="4" w:space="0" w:color="auto"/>
            </w:tcBorders>
            <w:shd w:val="clear" w:color="auto" w:fill="F2F2F2" w:themeFill="background1" w:themeFillShade="F2"/>
            <w:vAlign w:val="center"/>
          </w:tcPr>
          <w:p w14:paraId="758A16F8" w14:textId="77777777" w:rsidR="00F741BE" w:rsidRPr="009D570E" w:rsidRDefault="00F741BE" w:rsidP="0006389E">
            <w:pPr>
              <w:pStyle w:val="BodyText"/>
              <w:widowControl w:val="0"/>
              <w:jc w:val="left"/>
              <w:rPr>
                <w:rFonts w:cs="Arial"/>
                <w:b/>
              </w:rPr>
            </w:pPr>
          </w:p>
          <w:p w14:paraId="4DA01856" w14:textId="77777777" w:rsidR="00F741BE" w:rsidRPr="009D570E" w:rsidRDefault="00F741BE" w:rsidP="0006389E">
            <w:pPr>
              <w:pStyle w:val="BodyText"/>
              <w:widowControl w:val="0"/>
              <w:jc w:val="left"/>
              <w:rPr>
                <w:rFonts w:cs="Arial"/>
                <w:b/>
              </w:rPr>
            </w:pPr>
            <w:r w:rsidRPr="009D570E">
              <w:rPr>
                <w:rFonts w:cs="Arial"/>
                <w:b/>
              </w:rPr>
              <w:t>Action or Project Description:</w:t>
            </w:r>
          </w:p>
          <w:p w14:paraId="11D278FB" w14:textId="77777777" w:rsidR="00F741BE" w:rsidRPr="009D570E" w:rsidRDefault="00F741BE" w:rsidP="0006389E">
            <w:pPr>
              <w:pStyle w:val="BodyText"/>
              <w:widowControl w:val="0"/>
              <w:jc w:val="left"/>
              <w:rPr>
                <w:rFonts w:cs="Arial"/>
              </w:rPr>
            </w:pPr>
          </w:p>
        </w:tc>
        <w:tc>
          <w:tcPr>
            <w:tcW w:w="6678" w:type="dxa"/>
            <w:vAlign w:val="center"/>
          </w:tcPr>
          <w:p w14:paraId="5277F193" w14:textId="77777777" w:rsidR="00F741BE" w:rsidRPr="009D570E" w:rsidRDefault="00F741BE" w:rsidP="0006389E">
            <w:pPr>
              <w:pStyle w:val="BodyText"/>
              <w:widowControl w:val="0"/>
              <w:jc w:val="left"/>
              <w:rPr>
                <w:rFonts w:cs="Arial"/>
              </w:rPr>
            </w:pPr>
            <w:r w:rsidRPr="009D570E">
              <w:rPr>
                <w:rFonts w:cs="Arial"/>
              </w:rPr>
              <w:t>Establish designated shelters for residents to be used as shelters during tornado warnings, as well as heating and cooling centers during extreme heat or power outages.</w:t>
            </w:r>
          </w:p>
        </w:tc>
      </w:tr>
      <w:tr w:rsidR="00F741BE" w:rsidRPr="009D570E" w14:paraId="09395C96" w14:textId="77777777" w:rsidTr="0006389E">
        <w:tc>
          <w:tcPr>
            <w:tcW w:w="2963" w:type="dxa"/>
            <w:tcBorders>
              <w:bottom w:val="single" w:sz="4" w:space="0" w:color="auto"/>
            </w:tcBorders>
            <w:shd w:val="clear" w:color="auto" w:fill="F2F2F2" w:themeFill="background1" w:themeFillShade="F2"/>
            <w:vAlign w:val="center"/>
          </w:tcPr>
          <w:p w14:paraId="4291378E" w14:textId="77777777" w:rsidR="00F741BE" w:rsidRPr="009D570E" w:rsidRDefault="00F741BE" w:rsidP="0006389E">
            <w:pPr>
              <w:pStyle w:val="BodyText"/>
              <w:widowControl w:val="0"/>
              <w:jc w:val="left"/>
              <w:rPr>
                <w:rFonts w:cs="Arial"/>
                <w:b/>
              </w:rPr>
            </w:pPr>
            <w:r w:rsidRPr="009D570E">
              <w:rPr>
                <w:rFonts w:cs="Arial"/>
                <w:b/>
              </w:rPr>
              <w:t>Applicable Goal Statement:</w:t>
            </w:r>
          </w:p>
        </w:tc>
        <w:tc>
          <w:tcPr>
            <w:tcW w:w="6678" w:type="dxa"/>
            <w:vAlign w:val="center"/>
          </w:tcPr>
          <w:p w14:paraId="580D1707" w14:textId="77777777" w:rsidR="00F741BE" w:rsidRPr="009D570E" w:rsidRDefault="00F741BE" w:rsidP="0006389E">
            <w:pPr>
              <w:pStyle w:val="BodyText"/>
              <w:widowControl w:val="0"/>
              <w:jc w:val="left"/>
              <w:rPr>
                <w:rFonts w:cs="Arial"/>
              </w:rPr>
            </w:pPr>
            <w:r w:rsidRPr="009D570E">
              <w:rPr>
                <w:rFonts w:cs="Arial"/>
              </w:rPr>
              <w:t>Reduce risks and vulnerabilities of people in hazard-prone areas through current technology, better planning, and hazard mitigation activities.</w:t>
            </w:r>
          </w:p>
        </w:tc>
      </w:tr>
      <w:tr w:rsidR="00F741BE" w:rsidRPr="009D570E" w14:paraId="685BCC1E" w14:textId="77777777" w:rsidTr="0006389E">
        <w:tc>
          <w:tcPr>
            <w:tcW w:w="2963" w:type="dxa"/>
            <w:tcBorders>
              <w:bottom w:val="single" w:sz="4" w:space="0" w:color="auto"/>
            </w:tcBorders>
            <w:shd w:val="clear" w:color="auto" w:fill="F2F2F2" w:themeFill="background1" w:themeFillShade="F2"/>
            <w:vAlign w:val="center"/>
          </w:tcPr>
          <w:p w14:paraId="78A18F53" w14:textId="77777777" w:rsidR="00F741BE" w:rsidRPr="009D570E" w:rsidRDefault="00F741BE" w:rsidP="0006389E">
            <w:pPr>
              <w:pStyle w:val="BodyText"/>
              <w:jc w:val="left"/>
              <w:rPr>
                <w:rFonts w:cs="Arial"/>
                <w:b/>
              </w:rPr>
            </w:pPr>
            <w:r w:rsidRPr="009D570E">
              <w:rPr>
                <w:rFonts w:cs="Arial"/>
                <w:b/>
              </w:rPr>
              <w:t>Estimated Cost:</w:t>
            </w:r>
          </w:p>
        </w:tc>
        <w:tc>
          <w:tcPr>
            <w:tcW w:w="6678" w:type="dxa"/>
            <w:tcBorders>
              <w:bottom w:val="single" w:sz="4" w:space="0" w:color="auto"/>
            </w:tcBorders>
            <w:vAlign w:val="center"/>
          </w:tcPr>
          <w:p w14:paraId="69046321" w14:textId="77777777" w:rsidR="00F741BE" w:rsidRPr="009D570E" w:rsidRDefault="00F741BE" w:rsidP="0006389E">
            <w:pPr>
              <w:pStyle w:val="BodyText"/>
              <w:widowControl w:val="0"/>
              <w:jc w:val="left"/>
              <w:rPr>
                <w:rFonts w:cs="Arial"/>
              </w:rPr>
            </w:pPr>
            <w:r w:rsidRPr="009D570E">
              <w:rPr>
                <w:rFonts w:cs="Arial"/>
              </w:rPr>
              <w:t>$5,000</w:t>
            </w:r>
          </w:p>
        </w:tc>
      </w:tr>
      <w:tr w:rsidR="00F741BE" w:rsidRPr="009D570E" w14:paraId="2DE082E3" w14:textId="77777777" w:rsidTr="0006389E">
        <w:tc>
          <w:tcPr>
            <w:tcW w:w="2963" w:type="dxa"/>
            <w:tcBorders>
              <w:bottom w:val="single" w:sz="4" w:space="0" w:color="auto"/>
            </w:tcBorders>
            <w:shd w:val="clear" w:color="auto" w:fill="F2F2F2" w:themeFill="background1" w:themeFillShade="F2"/>
            <w:vAlign w:val="center"/>
          </w:tcPr>
          <w:p w14:paraId="24B280A7" w14:textId="77777777" w:rsidR="00F741BE" w:rsidRPr="009D570E" w:rsidRDefault="00F741BE" w:rsidP="0006389E">
            <w:pPr>
              <w:pStyle w:val="BodyText"/>
              <w:widowControl w:val="0"/>
              <w:jc w:val="left"/>
              <w:rPr>
                <w:rFonts w:cs="Arial"/>
                <w:b/>
              </w:rPr>
            </w:pPr>
            <w:r w:rsidRPr="009D570E">
              <w:rPr>
                <w:rFonts w:cs="Arial"/>
                <w:b/>
              </w:rPr>
              <w:t>Benefits:</w:t>
            </w:r>
          </w:p>
        </w:tc>
        <w:tc>
          <w:tcPr>
            <w:tcW w:w="6678" w:type="dxa"/>
            <w:tcBorders>
              <w:bottom w:val="single" w:sz="4" w:space="0" w:color="auto"/>
            </w:tcBorders>
            <w:vAlign w:val="center"/>
          </w:tcPr>
          <w:p w14:paraId="6EFE53C4" w14:textId="77777777" w:rsidR="00F741BE" w:rsidRPr="009D570E" w:rsidRDefault="00F741BE" w:rsidP="0006389E">
            <w:pPr>
              <w:pStyle w:val="BodyText"/>
              <w:widowControl w:val="0"/>
              <w:jc w:val="left"/>
              <w:rPr>
                <w:rFonts w:cs="Arial"/>
              </w:rPr>
            </w:pPr>
            <w:r w:rsidRPr="009D570E">
              <w:rPr>
                <w:rFonts w:cs="Arial"/>
              </w:rPr>
              <w:t>Losses avoided by implementing this action include injuries and/or casualties, loss-of-function/displacement impacts, and emergency management costs/community costs.</w:t>
            </w:r>
          </w:p>
        </w:tc>
      </w:tr>
      <w:tr w:rsidR="00F741BE" w:rsidRPr="009D570E" w14:paraId="2F036BAC" w14:textId="77777777" w:rsidTr="0006389E">
        <w:tc>
          <w:tcPr>
            <w:tcW w:w="9641" w:type="dxa"/>
            <w:gridSpan w:val="2"/>
            <w:shd w:val="clear" w:color="auto" w:fill="D9D9D9" w:themeFill="background1" w:themeFillShade="D9"/>
            <w:vAlign w:val="center"/>
          </w:tcPr>
          <w:p w14:paraId="1909FB89" w14:textId="77777777" w:rsidR="00F741BE" w:rsidRPr="009D570E" w:rsidRDefault="00F741BE" w:rsidP="0006389E">
            <w:pPr>
              <w:pStyle w:val="BodyText"/>
              <w:widowControl w:val="0"/>
              <w:jc w:val="left"/>
              <w:rPr>
                <w:rFonts w:cs="Arial"/>
                <w:b/>
              </w:rPr>
            </w:pPr>
            <w:r w:rsidRPr="009D570E">
              <w:rPr>
                <w:rFonts w:cs="Arial"/>
                <w:b/>
              </w:rPr>
              <w:t>Plan for Implementation</w:t>
            </w:r>
          </w:p>
        </w:tc>
      </w:tr>
      <w:tr w:rsidR="00F741BE" w:rsidRPr="009D570E" w14:paraId="30D67AAF" w14:textId="77777777" w:rsidTr="0006389E">
        <w:tc>
          <w:tcPr>
            <w:tcW w:w="2963" w:type="dxa"/>
            <w:shd w:val="clear" w:color="auto" w:fill="F2F2F2" w:themeFill="background1" w:themeFillShade="F2"/>
            <w:vAlign w:val="center"/>
          </w:tcPr>
          <w:p w14:paraId="3146621A" w14:textId="77777777" w:rsidR="00F741BE" w:rsidRPr="009D570E" w:rsidRDefault="00F741BE" w:rsidP="0006389E">
            <w:pPr>
              <w:pStyle w:val="BodyText"/>
              <w:widowControl w:val="0"/>
              <w:jc w:val="left"/>
              <w:rPr>
                <w:rFonts w:cs="Arial"/>
                <w:b/>
              </w:rPr>
            </w:pPr>
            <w:r w:rsidRPr="009D570E">
              <w:rPr>
                <w:rFonts w:cs="Arial"/>
                <w:b/>
              </w:rPr>
              <w:t>Responsible Organization/Department:</w:t>
            </w:r>
          </w:p>
        </w:tc>
        <w:tc>
          <w:tcPr>
            <w:tcW w:w="6678" w:type="dxa"/>
            <w:vAlign w:val="center"/>
          </w:tcPr>
          <w:p w14:paraId="742E5742" w14:textId="77777777" w:rsidR="00F741BE" w:rsidRPr="009D570E" w:rsidRDefault="00F741BE" w:rsidP="0006389E">
            <w:pPr>
              <w:pStyle w:val="BodyText"/>
              <w:widowControl w:val="0"/>
              <w:jc w:val="left"/>
              <w:rPr>
                <w:rFonts w:cs="Arial"/>
              </w:rPr>
            </w:pPr>
            <w:r>
              <w:rPr>
                <w:rFonts w:cs="Arial"/>
              </w:rPr>
              <w:t xml:space="preserve">City </w:t>
            </w:r>
            <w:r w:rsidRPr="009D570E">
              <w:rPr>
                <w:rFonts w:cs="Arial"/>
              </w:rPr>
              <w:t>EMD</w:t>
            </w:r>
          </w:p>
        </w:tc>
      </w:tr>
      <w:tr w:rsidR="00F741BE" w:rsidRPr="009D570E" w14:paraId="0107453A" w14:textId="77777777" w:rsidTr="0006389E">
        <w:tc>
          <w:tcPr>
            <w:tcW w:w="2963" w:type="dxa"/>
            <w:shd w:val="clear" w:color="auto" w:fill="F2F2F2" w:themeFill="background1" w:themeFillShade="F2"/>
            <w:vAlign w:val="center"/>
          </w:tcPr>
          <w:p w14:paraId="2F2D6138" w14:textId="77777777" w:rsidR="00F741BE" w:rsidRPr="009D570E" w:rsidRDefault="00F741BE" w:rsidP="0006389E">
            <w:pPr>
              <w:pStyle w:val="BodyText"/>
              <w:widowControl w:val="0"/>
              <w:jc w:val="left"/>
              <w:rPr>
                <w:rFonts w:cs="Arial"/>
                <w:b/>
              </w:rPr>
            </w:pPr>
            <w:r w:rsidRPr="009D570E">
              <w:rPr>
                <w:rFonts w:cs="Arial"/>
                <w:b/>
              </w:rPr>
              <w:t>Action/Project Priority:</w:t>
            </w:r>
          </w:p>
        </w:tc>
        <w:tc>
          <w:tcPr>
            <w:tcW w:w="6678" w:type="dxa"/>
            <w:vAlign w:val="center"/>
          </w:tcPr>
          <w:p w14:paraId="7AF76C6B" w14:textId="77777777" w:rsidR="00F741BE" w:rsidRPr="009D570E" w:rsidRDefault="00F741BE" w:rsidP="0006389E">
            <w:pPr>
              <w:pStyle w:val="BodyText"/>
              <w:widowControl w:val="0"/>
              <w:jc w:val="left"/>
              <w:rPr>
                <w:rFonts w:cs="Arial"/>
              </w:rPr>
            </w:pPr>
            <w:r>
              <w:rPr>
                <w:rFonts w:cs="Arial"/>
              </w:rPr>
              <w:t xml:space="preserve">26 </w:t>
            </w:r>
            <w:r w:rsidRPr="009D570E">
              <w:rPr>
                <w:rFonts w:cs="Arial"/>
              </w:rPr>
              <w:t>–</w:t>
            </w:r>
            <w:r>
              <w:rPr>
                <w:rFonts w:cs="Arial"/>
              </w:rPr>
              <w:t xml:space="preserve">High </w:t>
            </w:r>
            <w:r w:rsidRPr="009D570E">
              <w:rPr>
                <w:rFonts w:cs="Arial"/>
              </w:rPr>
              <w:t>Priority</w:t>
            </w:r>
          </w:p>
        </w:tc>
      </w:tr>
      <w:tr w:rsidR="00F741BE" w:rsidRPr="009D570E" w14:paraId="50D082C5" w14:textId="77777777" w:rsidTr="0006389E">
        <w:tc>
          <w:tcPr>
            <w:tcW w:w="2963" w:type="dxa"/>
            <w:shd w:val="clear" w:color="auto" w:fill="F2F2F2" w:themeFill="background1" w:themeFillShade="F2"/>
            <w:vAlign w:val="center"/>
          </w:tcPr>
          <w:p w14:paraId="0EF77B65" w14:textId="77777777" w:rsidR="00F741BE" w:rsidRPr="009D570E" w:rsidRDefault="00F741BE" w:rsidP="0006389E">
            <w:pPr>
              <w:pStyle w:val="BodyText"/>
              <w:widowControl w:val="0"/>
              <w:jc w:val="left"/>
              <w:rPr>
                <w:rFonts w:cs="Arial"/>
                <w:b/>
              </w:rPr>
            </w:pPr>
            <w:r w:rsidRPr="009D570E">
              <w:rPr>
                <w:rFonts w:cs="Arial"/>
                <w:b/>
              </w:rPr>
              <w:t>Timeline for Completion:</w:t>
            </w:r>
          </w:p>
        </w:tc>
        <w:tc>
          <w:tcPr>
            <w:tcW w:w="6678" w:type="dxa"/>
            <w:vAlign w:val="center"/>
          </w:tcPr>
          <w:p w14:paraId="47458372" w14:textId="77777777" w:rsidR="00F741BE" w:rsidRPr="009D570E" w:rsidRDefault="00F741BE" w:rsidP="0006389E">
            <w:pPr>
              <w:pStyle w:val="BodyText"/>
              <w:widowControl w:val="0"/>
              <w:jc w:val="left"/>
              <w:rPr>
                <w:rFonts w:cs="Arial"/>
              </w:rPr>
            </w:pPr>
            <w:r>
              <w:rPr>
                <w:rFonts w:cs="Arial"/>
              </w:rPr>
              <w:t>5 years</w:t>
            </w:r>
          </w:p>
        </w:tc>
      </w:tr>
      <w:tr w:rsidR="00F741BE" w:rsidRPr="009D570E" w14:paraId="0EA51A36" w14:textId="77777777" w:rsidTr="0006389E">
        <w:tc>
          <w:tcPr>
            <w:tcW w:w="2963" w:type="dxa"/>
            <w:shd w:val="clear" w:color="auto" w:fill="F2F2F2" w:themeFill="background1" w:themeFillShade="F2"/>
            <w:vAlign w:val="center"/>
          </w:tcPr>
          <w:p w14:paraId="6A359356" w14:textId="77777777" w:rsidR="00F741BE" w:rsidRPr="009D570E" w:rsidRDefault="00F741BE" w:rsidP="0006389E">
            <w:pPr>
              <w:pStyle w:val="BodyText"/>
              <w:widowControl w:val="0"/>
              <w:jc w:val="left"/>
              <w:rPr>
                <w:rFonts w:cs="Arial"/>
                <w:b/>
              </w:rPr>
            </w:pPr>
            <w:r w:rsidRPr="009D570E">
              <w:rPr>
                <w:rFonts w:cs="Arial"/>
                <w:b/>
              </w:rPr>
              <w:t>Potential Fund Sources:</w:t>
            </w:r>
          </w:p>
          <w:p w14:paraId="246226EE" w14:textId="77777777" w:rsidR="00F741BE" w:rsidRPr="009D570E" w:rsidRDefault="00F741BE" w:rsidP="0006389E">
            <w:pPr>
              <w:pStyle w:val="BodyText"/>
              <w:widowControl w:val="0"/>
              <w:jc w:val="left"/>
              <w:rPr>
                <w:rFonts w:cs="Arial"/>
                <w:b/>
              </w:rPr>
            </w:pPr>
          </w:p>
        </w:tc>
        <w:tc>
          <w:tcPr>
            <w:tcW w:w="6678" w:type="dxa"/>
            <w:vAlign w:val="center"/>
          </w:tcPr>
          <w:p w14:paraId="647C4662" w14:textId="77777777" w:rsidR="00F741BE" w:rsidRPr="009D570E" w:rsidRDefault="00F741BE" w:rsidP="0006389E">
            <w:pPr>
              <w:pStyle w:val="BodyText"/>
              <w:widowControl w:val="0"/>
              <w:jc w:val="left"/>
              <w:rPr>
                <w:rFonts w:cs="Arial"/>
              </w:rPr>
            </w:pPr>
            <w:r w:rsidRPr="009D570E">
              <w:rPr>
                <w:rFonts w:cs="Arial"/>
              </w:rPr>
              <w:t>Grants, local general revenue funds, and private donations of cash, goods, or services.</w:t>
            </w:r>
          </w:p>
        </w:tc>
      </w:tr>
      <w:tr w:rsidR="00F741BE" w:rsidRPr="009D570E" w14:paraId="392AB6F7" w14:textId="77777777" w:rsidTr="0006389E">
        <w:tc>
          <w:tcPr>
            <w:tcW w:w="2963" w:type="dxa"/>
            <w:tcBorders>
              <w:bottom w:val="single" w:sz="4" w:space="0" w:color="auto"/>
            </w:tcBorders>
            <w:shd w:val="clear" w:color="auto" w:fill="F2F2F2" w:themeFill="background1" w:themeFillShade="F2"/>
            <w:vAlign w:val="center"/>
          </w:tcPr>
          <w:p w14:paraId="6EEB3FB6" w14:textId="77777777" w:rsidR="00F741BE" w:rsidRPr="009D570E" w:rsidRDefault="00F741BE" w:rsidP="0006389E">
            <w:pPr>
              <w:pStyle w:val="BodyText"/>
              <w:widowControl w:val="0"/>
              <w:jc w:val="left"/>
              <w:rPr>
                <w:rFonts w:cs="Arial"/>
                <w:b/>
              </w:rPr>
            </w:pPr>
            <w:r w:rsidRPr="009D570E">
              <w:rPr>
                <w:rFonts w:cs="Arial"/>
                <w:b/>
              </w:rPr>
              <w:t>Local Planning Mechanisms to be Used in Implementation, if any:</w:t>
            </w:r>
          </w:p>
        </w:tc>
        <w:tc>
          <w:tcPr>
            <w:tcW w:w="6678" w:type="dxa"/>
            <w:tcBorders>
              <w:bottom w:val="single" w:sz="4" w:space="0" w:color="auto"/>
            </w:tcBorders>
            <w:vAlign w:val="center"/>
          </w:tcPr>
          <w:p w14:paraId="51F82EDD" w14:textId="77777777" w:rsidR="00F741BE" w:rsidRPr="009D570E" w:rsidRDefault="00F741BE" w:rsidP="0006389E">
            <w:pPr>
              <w:pStyle w:val="BodyText"/>
              <w:widowControl w:val="0"/>
              <w:jc w:val="left"/>
              <w:rPr>
                <w:rFonts w:cs="Arial"/>
              </w:rPr>
            </w:pPr>
            <w:r w:rsidRPr="009D570E">
              <w:rPr>
                <w:rFonts w:cs="Arial"/>
              </w:rPr>
              <w:t>Hazard Mitigation Plan, LEOP</w:t>
            </w:r>
          </w:p>
        </w:tc>
      </w:tr>
      <w:tr w:rsidR="00F741BE" w:rsidRPr="009D570E" w14:paraId="1939B31A" w14:textId="77777777" w:rsidTr="0006389E">
        <w:tc>
          <w:tcPr>
            <w:tcW w:w="9641" w:type="dxa"/>
            <w:gridSpan w:val="2"/>
            <w:shd w:val="clear" w:color="auto" w:fill="D9D9D9" w:themeFill="background1" w:themeFillShade="D9"/>
            <w:vAlign w:val="center"/>
          </w:tcPr>
          <w:p w14:paraId="36BA040A" w14:textId="77777777" w:rsidR="00F741BE" w:rsidRPr="009D570E" w:rsidRDefault="00F741BE" w:rsidP="0006389E">
            <w:pPr>
              <w:pStyle w:val="BodyText"/>
              <w:widowControl w:val="0"/>
              <w:jc w:val="left"/>
              <w:rPr>
                <w:rFonts w:cs="Arial"/>
                <w:b/>
              </w:rPr>
            </w:pPr>
            <w:r w:rsidRPr="009D570E">
              <w:rPr>
                <w:rFonts w:cs="Arial"/>
                <w:b/>
              </w:rPr>
              <w:t xml:space="preserve">Progress Report </w:t>
            </w:r>
          </w:p>
        </w:tc>
      </w:tr>
      <w:tr w:rsidR="00F741BE" w:rsidRPr="009D570E" w14:paraId="7AA17F96" w14:textId="77777777" w:rsidTr="0006389E">
        <w:tc>
          <w:tcPr>
            <w:tcW w:w="2963" w:type="dxa"/>
            <w:shd w:val="clear" w:color="auto" w:fill="D9D9D9" w:themeFill="background1" w:themeFillShade="D9"/>
            <w:vAlign w:val="center"/>
          </w:tcPr>
          <w:p w14:paraId="55989A27" w14:textId="77777777" w:rsidR="00F741BE" w:rsidRPr="009D570E" w:rsidRDefault="00F741BE" w:rsidP="0006389E">
            <w:pPr>
              <w:pStyle w:val="BodyText"/>
              <w:widowControl w:val="0"/>
              <w:jc w:val="left"/>
              <w:rPr>
                <w:rFonts w:cs="Arial"/>
              </w:rPr>
            </w:pPr>
            <w:r w:rsidRPr="009D570E">
              <w:rPr>
                <w:rFonts w:cs="Arial"/>
                <w:b/>
              </w:rPr>
              <w:t>Action Status</w:t>
            </w:r>
          </w:p>
        </w:tc>
        <w:tc>
          <w:tcPr>
            <w:tcW w:w="6678" w:type="dxa"/>
            <w:vAlign w:val="center"/>
          </w:tcPr>
          <w:p w14:paraId="5A5E9C5D" w14:textId="3F9893AD" w:rsidR="00F741BE" w:rsidRPr="009D570E" w:rsidRDefault="00F741BE" w:rsidP="0006389E">
            <w:pPr>
              <w:pStyle w:val="BodyText"/>
              <w:widowControl w:val="0"/>
              <w:jc w:val="left"/>
              <w:rPr>
                <w:rFonts w:cs="Arial"/>
              </w:rPr>
            </w:pPr>
            <w:r w:rsidRPr="009D570E">
              <w:rPr>
                <w:rFonts w:cs="Arial"/>
              </w:rPr>
              <w:t>Continuing –</w:t>
            </w:r>
            <w:r w:rsidR="0006389E">
              <w:rPr>
                <w:rFonts w:cs="Arial"/>
              </w:rPr>
              <w:t xml:space="preserve">in </w:t>
            </w:r>
            <w:r>
              <w:rPr>
                <w:rFonts w:cs="Arial"/>
              </w:rPr>
              <w:t>progress</w:t>
            </w:r>
          </w:p>
        </w:tc>
      </w:tr>
      <w:tr w:rsidR="00F741BE" w:rsidRPr="009D570E" w14:paraId="08C21291" w14:textId="77777777" w:rsidTr="0006389E">
        <w:tc>
          <w:tcPr>
            <w:tcW w:w="2963" w:type="dxa"/>
            <w:shd w:val="clear" w:color="auto" w:fill="D9D9D9" w:themeFill="background1" w:themeFillShade="D9"/>
            <w:vAlign w:val="center"/>
          </w:tcPr>
          <w:p w14:paraId="20A89B99" w14:textId="77777777" w:rsidR="00F741BE" w:rsidRPr="009D570E" w:rsidDel="00C364FE" w:rsidRDefault="00F741BE" w:rsidP="0006389E">
            <w:pPr>
              <w:pStyle w:val="BodyText"/>
              <w:widowControl w:val="0"/>
              <w:jc w:val="left"/>
              <w:rPr>
                <w:rFonts w:cs="Arial"/>
                <w:b/>
              </w:rPr>
            </w:pPr>
            <w:r w:rsidRPr="009D570E">
              <w:rPr>
                <w:rFonts w:cs="Arial"/>
                <w:b/>
              </w:rPr>
              <w:t>Report of Progress</w:t>
            </w:r>
          </w:p>
        </w:tc>
        <w:tc>
          <w:tcPr>
            <w:tcW w:w="6678" w:type="dxa"/>
            <w:vAlign w:val="center"/>
          </w:tcPr>
          <w:p w14:paraId="7F660B07" w14:textId="4B96C693" w:rsidR="00F741BE" w:rsidRPr="009D570E" w:rsidRDefault="0006389E" w:rsidP="0006389E">
            <w:pPr>
              <w:pStyle w:val="BodyText"/>
              <w:widowControl w:val="0"/>
              <w:jc w:val="left"/>
              <w:rPr>
                <w:rFonts w:cs="Arial"/>
              </w:rPr>
            </w:pPr>
            <w:r>
              <w:rPr>
                <w:rFonts w:cs="Arial"/>
              </w:rPr>
              <w:t>St. James reported that it had no designated shelters or certified tornado safe rooms. However, in the past several churches have served as temporary shelters for</w:t>
            </w:r>
            <w:r w:rsidR="00A448BD">
              <w:rPr>
                <w:rFonts w:cs="Arial"/>
              </w:rPr>
              <w:t xml:space="preserve"> the community. There is a FEMA certified tornado shelter located in the </w:t>
            </w:r>
            <w:proofErr w:type="spellStart"/>
            <w:r w:rsidR="00A448BD">
              <w:rPr>
                <w:rFonts w:cs="Arial"/>
              </w:rPr>
              <w:t>Tacony</w:t>
            </w:r>
            <w:proofErr w:type="spellEnd"/>
            <w:r w:rsidR="00A448BD">
              <w:rPr>
                <w:rFonts w:cs="Arial"/>
              </w:rPr>
              <w:t xml:space="preserve"> Manufacturing building in the city’s industrial park. This action would benefit from the development of MOUs between the city and these entities to formalize sheltering options.</w:t>
            </w:r>
          </w:p>
        </w:tc>
      </w:tr>
    </w:tbl>
    <w:p w14:paraId="184F0471" w14:textId="77777777" w:rsidR="00F741BE" w:rsidRPr="009D570E" w:rsidRDefault="00F741BE" w:rsidP="00F741BE">
      <w:pPr>
        <w:pStyle w:val="BodyText"/>
        <w:rPr>
          <w:rFonts w:cs="Arial"/>
          <w:highlight w:val="yellow"/>
        </w:rPr>
      </w:pPr>
    </w:p>
    <w:p w14:paraId="2A6A2CA2" w14:textId="77777777" w:rsidR="00F741BE" w:rsidRPr="009D570E" w:rsidRDefault="00F741BE" w:rsidP="00F741BE">
      <w:pPr>
        <w:pStyle w:val="BodyText"/>
        <w:rPr>
          <w:rFonts w:cs="Arial"/>
          <w:highlight w:val="yellow"/>
        </w:rPr>
      </w:pPr>
    </w:p>
    <w:p w14:paraId="463F0490" w14:textId="77777777" w:rsidR="00F741BE" w:rsidRPr="009D570E" w:rsidRDefault="00F741BE" w:rsidP="00F741BE">
      <w:pPr>
        <w:pStyle w:val="BodyText"/>
        <w:ind w:left="0"/>
        <w:rPr>
          <w:rFonts w:cs="Arial"/>
          <w:b/>
          <w:u w:val="single"/>
        </w:rPr>
      </w:pPr>
    </w:p>
    <w:p w14:paraId="68075FD2" w14:textId="77777777" w:rsidR="00F741BE" w:rsidRDefault="00F741BE" w:rsidP="00F741BE">
      <w:pPr>
        <w:pStyle w:val="BodyText"/>
        <w:ind w:left="0"/>
        <w:rPr>
          <w:rFonts w:cs="Arial"/>
          <w:b/>
          <w:u w:val="single"/>
        </w:rPr>
      </w:pPr>
    </w:p>
    <w:p w14:paraId="7DF3DE0B" w14:textId="77777777" w:rsidR="00F741BE" w:rsidRDefault="00F741BE" w:rsidP="00F741BE">
      <w:pPr>
        <w:pStyle w:val="BodyText"/>
        <w:ind w:left="0"/>
        <w:rPr>
          <w:rFonts w:cs="Arial"/>
          <w:b/>
          <w:u w:val="single"/>
        </w:rPr>
      </w:pPr>
    </w:p>
    <w:p w14:paraId="0F9A3546" w14:textId="77777777" w:rsidR="00F741BE" w:rsidRPr="009D570E" w:rsidRDefault="00F741BE" w:rsidP="00F741BE">
      <w:pPr>
        <w:pStyle w:val="BodyText"/>
        <w:ind w:left="0"/>
        <w:rPr>
          <w:rFonts w:cs="Arial"/>
        </w:rPr>
      </w:pPr>
      <w:r w:rsidRPr="009D570E">
        <w:rPr>
          <w:rFonts w:cs="Arial"/>
          <w:b/>
          <w:u w:val="single"/>
        </w:rPr>
        <w:t>Action 1.3.4:</w:t>
      </w:r>
      <w:r w:rsidRPr="009D570E">
        <w:rPr>
          <w:rFonts w:cs="Arial"/>
          <w:b/>
        </w:rPr>
        <w:t xml:space="preserve">  </w:t>
      </w:r>
      <w:r>
        <w:rPr>
          <w:rFonts w:cs="Arial"/>
        </w:rPr>
        <w:t xml:space="preserve">Facilities that house vulnerable populations such as </w:t>
      </w:r>
      <w:proofErr w:type="gramStart"/>
      <w:r>
        <w:rPr>
          <w:rFonts w:cs="Arial"/>
        </w:rPr>
        <w:t>disabled</w:t>
      </w:r>
      <w:proofErr w:type="gramEnd"/>
      <w:r>
        <w:rPr>
          <w:rFonts w:cs="Arial"/>
        </w:rPr>
        <w:t xml:space="preserve"> and elderly should review alternative locations for sheltering residents and MOUs with “sister” facilities.</w:t>
      </w:r>
    </w:p>
    <w:p w14:paraId="29FA79D9" w14:textId="77777777" w:rsidR="00F741BE" w:rsidRPr="009D570E" w:rsidRDefault="00F741BE" w:rsidP="00F741BE">
      <w:pPr>
        <w:pStyle w:val="BodyText"/>
        <w:rPr>
          <w:rFonts w:cs="Arial"/>
          <w:highlight w:val="yellow"/>
        </w:rPr>
      </w:pPr>
    </w:p>
    <w:tbl>
      <w:tblPr>
        <w:tblStyle w:val="TableGrid"/>
        <w:tblW w:w="0" w:type="auto"/>
        <w:tblLook w:val="04A0" w:firstRow="1" w:lastRow="0" w:firstColumn="1" w:lastColumn="0" w:noHBand="0" w:noVBand="1"/>
      </w:tblPr>
      <w:tblGrid>
        <w:gridCol w:w="2963"/>
        <w:gridCol w:w="6678"/>
      </w:tblGrid>
      <w:tr w:rsidR="00F741BE" w:rsidRPr="009D570E" w14:paraId="70DFEA9F" w14:textId="77777777" w:rsidTr="0006389E">
        <w:tc>
          <w:tcPr>
            <w:tcW w:w="9641" w:type="dxa"/>
            <w:gridSpan w:val="2"/>
            <w:shd w:val="clear" w:color="auto" w:fill="BFBFBF" w:themeFill="background1" w:themeFillShade="BF"/>
          </w:tcPr>
          <w:p w14:paraId="09215540"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5ED01C70" w14:textId="77777777" w:rsidR="00F741BE" w:rsidRPr="009D570E" w:rsidRDefault="00F741BE" w:rsidP="0006389E">
            <w:pPr>
              <w:jc w:val="center"/>
              <w:rPr>
                <w:rFonts w:ascii="Arial" w:hAnsi="Arial" w:cs="Arial"/>
                <w:b/>
              </w:rPr>
            </w:pPr>
          </w:p>
        </w:tc>
      </w:tr>
      <w:tr w:rsidR="00F741BE" w:rsidRPr="009D570E" w14:paraId="3366212E" w14:textId="77777777" w:rsidTr="0006389E">
        <w:tc>
          <w:tcPr>
            <w:tcW w:w="2963" w:type="dxa"/>
            <w:tcBorders>
              <w:bottom w:val="single" w:sz="4" w:space="0" w:color="auto"/>
            </w:tcBorders>
            <w:shd w:val="clear" w:color="auto" w:fill="F2F2F2" w:themeFill="background1" w:themeFillShade="F2"/>
            <w:vAlign w:val="center"/>
          </w:tcPr>
          <w:p w14:paraId="5938D237"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73E57CF1"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45F71825" w14:textId="0652DF3C" w:rsidR="00F741BE" w:rsidRPr="009D570E" w:rsidRDefault="00A448BD" w:rsidP="0006389E">
            <w:pPr>
              <w:rPr>
                <w:rFonts w:ascii="Arial" w:hAnsi="Arial" w:cs="Arial"/>
              </w:rPr>
            </w:pPr>
            <w:r>
              <w:rPr>
                <w:rFonts w:ascii="Arial" w:hAnsi="Arial" w:cs="Arial"/>
              </w:rPr>
              <w:t>St. James</w:t>
            </w:r>
          </w:p>
        </w:tc>
      </w:tr>
      <w:tr w:rsidR="00F741BE" w:rsidRPr="009D570E" w14:paraId="3BA534B8" w14:textId="77777777" w:rsidTr="0006389E">
        <w:tc>
          <w:tcPr>
            <w:tcW w:w="9641" w:type="dxa"/>
            <w:gridSpan w:val="2"/>
            <w:shd w:val="clear" w:color="auto" w:fill="D9D9D9" w:themeFill="background1" w:themeFillShade="D9"/>
            <w:vAlign w:val="center"/>
          </w:tcPr>
          <w:p w14:paraId="70139E1A"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4281BC83" w14:textId="77777777" w:rsidTr="0006389E">
        <w:tc>
          <w:tcPr>
            <w:tcW w:w="2963" w:type="dxa"/>
            <w:tcBorders>
              <w:bottom w:val="single" w:sz="4" w:space="0" w:color="auto"/>
            </w:tcBorders>
            <w:shd w:val="clear" w:color="auto" w:fill="F2F2F2" w:themeFill="background1" w:themeFillShade="F2"/>
            <w:vAlign w:val="center"/>
          </w:tcPr>
          <w:p w14:paraId="4BE458A0" w14:textId="77777777" w:rsidR="00F741BE" w:rsidRPr="009D570E" w:rsidRDefault="00F741BE" w:rsidP="0006389E">
            <w:pPr>
              <w:rPr>
                <w:rFonts w:ascii="Arial" w:hAnsi="Arial" w:cs="Arial"/>
                <w:b/>
              </w:rPr>
            </w:pPr>
            <w:r w:rsidRPr="009D570E">
              <w:rPr>
                <w:rFonts w:ascii="Arial" w:hAnsi="Arial" w:cs="Arial"/>
                <w:b/>
              </w:rPr>
              <w:t>Problem being Mitigated:</w:t>
            </w:r>
          </w:p>
          <w:p w14:paraId="1228CD8A"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4261F1B0" w14:textId="77777777" w:rsidR="00F741BE" w:rsidRPr="009D570E" w:rsidRDefault="00F741BE" w:rsidP="0006389E">
            <w:pPr>
              <w:rPr>
                <w:rFonts w:ascii="Arial" w:hAnsi="Arial" w:cs="Arial"/>
              </w:rPr>
            </w:pPr>
            <w:r w:rsidRPr="009D570E">
              <w:rPr>
                <w:rFonts w:ascii="Arial" w:hAnsi="Arial" w:cs="Arial"/>
              </w:rPr>
              <w:t xml:space="preserve">Risks/vulnerabilities associated with </w:t>
            </w:r>
            <w:r>
              <w:rPr>
                <w:rFonts w:ascii="Arial" w:hAnsi="Arial" w:cs="Arial"/>
              </w:rPr>
              <w:t>nonexistent/unavailable shelters for large groups such as hospitals, nursing homes and group homes.</w:t>
            </w:r>
          </w:p>
        </w:tc>
      </w:tr>
      <w:tr w:rsidR="00F741BE" w:rsidRPr="009D570E" w14:paraId="6C2FA9B5" w14:textId="77777777" w:rsidTr="0006389E">
        <w:tc>
          <w:tcPr>
            <w:tcW w:w="2963" w:type="dxa"/>
            <w:tcBorders>
              <w:bottom w:val="single" w:sz="4" w:space="0" w:color="auto"/>
            </w:tcBorders>
            <w:shd w:val="clear" w:color="auto" w:fill="F2F2F2" w:themeFill="background1" w:themeFillShade="F2"/>
            <w:vAlign w:val="center"/>
          </w:tcPr>
          <w:p w14:paraId="0629C3B0"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0B44DF1A" w14:textId="77777777" w:rsidR="00F741BE" w:rsidRPr="009D570E" w:rsidRDefault="00F741BE" w:rsidP="0006389E">
            <w:pPr>
              <w:rPr>
                <w:rFonts w:ascii="Arial" w:hAnsi="Arial" w:cs="Arial"/>
              </w:rPr>
            </w:pPr>
            <w:r>
              <w:rPr>
                <w:rFonts w:ascii="Arial" w:hAnsi="Arial" w:cs="Arial"/>
              </w:rPr>
              <w:t>All hazards</w:t>
            </w:r>
          </w:p>
        </w:tc>
      </w:tr>
      <w:tr w:rsidR="00F741BE" w:rsidRPr="009D570E" w14:paraId="21035134" w14:textId="77777777" w:rsidTr="0006389E">
        <w:tc>
          <w:tcPr>
            <w:tcW w:w="9641" w:type="dxa"/>
            <w:gridSpan w:val="2"/>
            <w:shd w:val="clear" w:color="auto" w:fill="D9D9D9" w:themeFill="background1" w:themeFillShade="D9"/>
            <w:vAlign w:val="center"/>
          </w:tcPr>
          <w:p w14:paraId="7B8E669B"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043D1DA8" w14:textId="77777777" w:rsidTr="0006389E">
        <w:tc>
          <w:tcPr>
            <w:tcW w:w="2963" w:type="dxa"/>
            <w:tcBorders>
              <w:bottom w:val="single" w:sz="4" w:space="0" w:color="auto"/>
            </w:tcBorders>
            <w:shd w:val="clear" w:color="auto" w:fill="F2F2F2" w:themeFill="background1" w:themeFillShade="F2"/>
            <w:vAlign w:val="center"/>
          </w:tcPr>
          <w:p w14:paraId="174F0C56" w14:textId="77777777" w:rsidR="00F741BE" w:rsidRPr="009D570E" w:rsidRDefault="00F741BE" w:rsidP="0006389E">
            <w:pPr>
              <w:rPr>
                <w:rFonts w:ascii="Arial" w:hAnsi="Arial" w:cs="Arial"/>
                <w:b/>
              </w:rPr>
            </w:pPr>
            <w:r w:rsidRPr="009D570E">
              <w:rPr>
                <w:rFonts w:ascii="Arial" w:hAnsi="Arial" w:cs="Arial"/>
                <w:b/>
              </w:rPr>
              <w:t>Action/Project Number:</w:t>
            </w:r>
          </w:p>
          <w:p w14:paraId="4E990DEB" w14:textId="77777777" w:rsidR="00F741BE" w:rsidRPr="009D570E" w:rsidRDefault="00F741BE" w:rsidP="0006389E">
            <w:pPr>
              <w:rPr>
                <w:rFonts w:ascii="Arial" w:hAnsi="Arial" w:cs="Arial"/>
              </w:rPr>
            </w:pPr>
          </w:p>
        </w:tc>
        <w:tc>
          <w:tcPr>
            <w:tcW w:w="6678" w:type="dxa"/>
            <w:vAlign w:val="center"/>
          </w:tcPr>
          <w:p w14:paraId="60B7BF92" w14:textId="77777777" w:rsidR="00F741BE" w:rsidRPr="009D570E" w:rsidRDefault="00F741BE" w:rsidP="0006389E">
            <w:pPr>
              <w:rPr>
                <w:rFonts w:ascii="Arial" w:hAnsi="Arial" w:cs="Arial"/>
              </w:rPr>
            </w:pPr>
            <w:r w:rsidRPr="009D570E">
              <w:rPr>
                <w:rFonts w:ascii="Arial" w:hAnsi="Arial" w:cs="Arial"/>
              </w:rPr>
              <w:t>1.3.4</w:t>
            </w:r>
          </w:p>
        </w:tc>
      </w:tr>
      <w:tr w:rsidR="00F741BE" w:rsidRPr="009D570E" w14:paraId="4D44A863" w14:textId="77777777" w:rsidTr="0006389E">
        <w:tc>
          <w:tcPr>
            <w:tcW w:w="2963" w:type="dxa"/>
            <w:tcBorders>
              <w:bottom w:val="single" w:sz="4" w:space="0" w:color="auto"/>
            </w:tcBorders>
            <w:shd w:val="clear" w:color="auto" w:fill="F2F2F2" w:themeFill="background1" w:themeFillShade="F2"/>
            <w:vAlign w:val="center"/>
          </w:tcPr>
          <w:p w14:paraId="37A772CD"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2DEBE1DD" w14:textId="77777777" w:rsidR="00F741BE" w:rsidRPr="009D570E" w:rsidRDefault="00F741BE" w:rsidP="0006389E">
            <w:pPr>
              <w:rPr>
                <w:rFonts w:ascii="Arial" w:hAnsi="Arial" w:cs="Arial"/>
                <w:highlight w:val="yellow"/>
              </w:rPr>
            </w:pPr>
            <w:r>
              <w:rPr>
                <w:rFonts w:ascii="Arial" w:hAnsi="Arial" w:cs="Arial"/>
              </w:rPr>
              <w:t>Establish alternative shelters for facilities that house disabled and elderly populations such as hospitals, nursing homes and group homes.</w:t>
            </w:r>
          </w:p>
        </w:tc>
      </w:tr>
      <w:tr w:rsidR="00F741BE" w:rsidRPr="009D570E" w14:paraId="02D2B58A" w14:textId="77777777" w:rsidTr="0006389E">
        <w:tc>
          <w:tcPr>
            <w:tcW w:w="2963" w:type="dxa"/>
            <w:tcBorders>
              <w:bottom w:val="single" w:sz="4" w:space="0" w:color="auto"/>
            </w:tcBorders>
            <w:shd w:val="clear" w:color="auto" w:fill="F2F2F2" w:themeFill="background1" w:themeFillShade="F2"/>
            <w:vAlign w:val="center"/>
          </w:tcPr>
          <w:p w14:paraId="5DFCB448" w14:textId="77777777" w:rsidR="00F741BE" w:rsidRPr="009D570E" w:rsidRDefault="00F741BE" w:rsidP="0006389E">
            <w:pPr>
              <w:rPr>
                <w:rFonts w:ascii="Arial" w:hAnsi="Arial" w:cs="Arial"/>
                <w:b/>
              </w:rPr>
            </w:pPr>
          </w:p>
          <w:p w14:paraId="429D1196" w14:textId="77777777" w:rsidR="00F741BE" w:rsidRPr="009D570E" w:rsidRDefault="00F741BE" w:rsidP="0006389E">
            <w:pPr>
              <w:rPr>
                <w:rFonts w:ascii="Arial" w:hAnsi="Arial" w:cs="Arial"/>
                <w:b/>
              </w:rPr>
            </w:pPr>
            <w:r w:rsidRPr="009D570E">
              <w:rPr>
                <w:rFonts w:ascii="Arial" w:hAnsi="Arial" w:cs="Arial"/>
                <w:b/>
              </w:rPr>
              <w:t>Action or Project Description:</w:t>
            </w:r>
          </w:p>
          <w:p w14:paraId="1EB882C2" w14:textId="77777777" w:rsidR="00F741BE" w:rsidRPr="009D570E" w:rsidRDefault="00F741BE" w:rsidP="0006389E">
            <w:pPr>
              <w:rPr>
                <w:rFonts w:ascii="Arial" w:hAnsi="Arial" w:cs="Arial"/>
              </w:rPr>
            </w:pPr>
          </w:p>
        </w:tc>
        <w:tc>
          <w:tcPr>
            <w:tcW w:w="6678" w:type="dxa"/>
            <w:vAlign w:val="center"/>
          </w:tcPr>
          <w:p w14:paraId="277D0918" w14:textId="77777777" w:rsidR="00F741BE" w:rsidRPr="009D570E" w:rsidRDefault="00F741BE" w:rsidP="0006389E">
            <w:pPr>
              <w:rPr>
                <w:rFonts w:ascii="Arial" w:hAnsi="Arial" w:cs="Arial"/>
                <w:highlight w:val="yellow"/>
              </w:rPr>
            </w:pPr>
            <w:r>
              <w:rPr>
                <w:rFonts w:ascii="Arial" w:hAnsi="Arial" w:cs="Arial"/>
              </w:rPr>
              <w:t>Continue to work to increase communications between facilities that house vulnerable populations and with local EMDs and agencies responsible for sheltering.</w:t>
            </w:r>
          </w:p>
        </w:tc>
      </w:tr>
      <w:tr w:rsidR="00F741BE" w:rsidRPr="009D570E" w14:paraId="29832AEC" w14:textId="77777777" w:rsidTr="0006389E">
        <w:tc>
          <w:tcPr>
            <w:tcW w:w="2963" w:type="dxa"/>
            <w:tcBorders>
              <w:bottom w:val="single" w:sz="4" w:space="0" w:color="auto"/>
            </w:tcBorders>
            <w:shd w:val="clear" w:color="auto" w:fill="F2F2F2" w:themeFill="background1" w:themeFillShade="F2"/>
            <w:vAlign w:val="center"/>
          </w:tcPr>
          <w:p w14:paraId="688B1E1C"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3C0F141B" w14:textId="77777777" w:rsidR="00F741BE" w:rsidRPr="009D570E" w:rsidRDefault="00F741BE" w:rsidP="0006389E">
            <w:pPr>
              <w:rPr>
                <w:rFonts w:ascii="Arial" w:hAnsi="Arial" w:cs="Arial"/>
                <w:highlight w:val="yellow"/>
              </w:rPr>
            </w:pPr>
            <w:r w:rsidRPr="009D570E">
              <w:rPr>
                <w:rFonts w:ascii="Arial" w:hAnsi="Arial" w:cs="Arial"/>
              </w:rPr>
              <w:t>Reduce risks and vulnerabilities of people in hazard-prone areas through current technology, better planning, and hazard mitigation activities.</w:t>
            </w:r>
          </w:p>
        </w:tc>
      </w:tr>
      <w:tr w:rsidR="00F741BE" w:rsidRPr="009D570E" w14:paraId="722A0F49" w14:textId="77777777" w:rsidTr="0006389E">
        <w:tc>
          <w:tcPr>
            <w:tcW w:w="2963" w:type="dxa"/>
            <w:tcBorders>
              <w:bottom w:val="single" w:sz="4" w:space="0" w:color="auto"/>
            </w:tcBorders>
            <w:shd w:val="clear" w:color="auto" w:fill="F2F2F2" w:themeFill="background1" w:themeFillShade="F2"/>
            <w:vAlign w:val="center"/>
          </w:tcPr>
          <w:p w14:paraId="281274C8"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6716D659" w14:textId="77777777" w:rsidR="00F741BE" w:rsidRPr="009D570E" w:rsidRDefault="00F741BE" w:rsidP="0006389E">
            <w:pPr>
              <w:rPr>
                <w:rFonts w:ascii="Arial" w:hAnsi="Arial" w:cs="Arial"/>
                <w:highlight w:val="yellow"/>
              </w:rPr>
            </w:pPr>
            <w:r w:rsidRPr="009D570E">
              <w:rPr>
                <w:rFonts w:ascii="Arial" w:hAnsi="Arial" w:cs="Arial"/>
              </w:rPr>
              <w:t>$</w:t>
            </w:r>
            <w:r>
              <w:rPr>
                <w:rFonts w:ascii="Arial" w:hAnsi="Arial" w:cs="Arial"/>
              </w:rPr>
              <w:t>2,500 -</w:t>
            </w:r>
            <w:r w:rsidRPr="009D570E">
              <w:rPr>
                <w:rFonts w:ascii="Arial" w:hAnsi="Arial" w:cs="Arial"/>
              </w:rPr>
              <w:t xml:space="preserve"> $5,000 </w:t>
            </w:r>
          </w:p>
        </w:tc>
      </w:tr>
      <w:tr w:rsidR="00F741BE" w:rsidRPr="009D570E" w14:paraId="6317BC15" w14:textId="77777777" w:rsidTr="0006389E">
        <w:tc>
          <w:tcPr>
            <w:tcW w:w="2963" w:type="dxa"/>
            <w:tcBorders>
              <w:bottom w:val="single" w:sz="4" w:space="0" w:color="auto"/>
            </w:tcBorders>
            <w:shd w:val="clear" w:color="auto" w:fill="F2F2F2" w:themeFill="background1" w:themeFillShade="F2"/>
            <w:vAlign w:val="center"/>
          </w:tcPr>
          <w:p w14:paraId="5299667E"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61FDDD18" w14:textId="77777777" w:rsidR="00F741BE" w:rsidRPr="009D570E" w:rsidRDefault="00F741BE" w:rsidP="0006389E">
            <w:pPr>
              <w:rPr>
                <w:rFonts w:ascii="Arial" w:hAnsi="Arial" w:cs="Arial"/>
                <w:highlight w:val="yellow"/>
              </w:rPr>
            </w:pPr>
            <w:r w:rsidRPr="009D570E">
              <w:rPr>
                <w:rFonts w:ascii="Arial" w:hAnsi="Arial" w:cs="Arial"/>
              </w:rPr>
              <w:t>Losses avoided by implementing this action include injuries and/or casualties, and emergency management costs/community costs.</w:t>
            </w:r>
          </w:p>
        </w:tc>
      </w:tr>
      <w:tr w:rsidR="00F741BE" w:rsidRPr="009D570E" w14:paraId="678D4862" w14:textId="77777777" w:rsidTr="0006389E">
        <w:tc>
          <w:tcPr>
            <w:tcW w:w="9641" w:type="dxa"/>
            <w:gridSpan w:val="2"/>
            <w:shd w:val="clear" w:color="auto" w:fill="D9D9D9" w:themeFill="background1" w:themeFillShade="D9"/>
            <w:vAlign w:val="center"/>
          </w:tcPr>
          <w:p w14:paraId="20974DB8"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4D0F70BC" w14:textId="77777777" w:rsidTr="0006389E">
        <w:tc>
          <w:tcPr>
            <w:tcW w:w="2963" w:type="dxa"/>
            <w:shd w:val="clear" w:color="auto" w:fill="F2F2F2" w:themeFill="background1" w:themeFillShade="F2"/>
            <w:vAlign w:val="center"/>
          </w:tcPr>
          <w:p w14:paraId="321ECED0"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62F0DB06" w14:textId="77777777" w:rsidR="00F741BE" w:rsidRPr="009D570E" w:rsidRDefault="00F741BE" w:rsidP="0006389E">
            <w:pPr>
              <w:rPr>
                <w:rFonts w:ascii="Arial" w:hAnsi="Arial" w:cs="Arial"/>
                <w:highlight w:val="yellow"/>
              </w:rPr>
            </w:pPr>
            <w:r>
              <w:rPr>
                <w:rFonts w:ascii="Arial" w:hAnsi="Arial" w:cs="Arial"/>
              </w:rPr>
              <w:t xml:space="preserve">City </w:t>
            </w:r>
            <w:r w:rsidRPr="009D570E">
              <w:rPr>
                <w:rFonts w:ascii="Arial" w:hAnsi="Arial" w:cs="Arial"/>
              </w:rPr>
              <w:t>EMD</w:t>
            </w:r>
            <w:r>
              <w:rPr>
                <w:rFonts w:ascii="Arial" w:hAnsi="Arial" w:cs="Arial"/>
              </w:rPr>
              <w:t>, county health department</w:t>
            </w:r>
          </w:p>
        </w:tc>
      </w:tr>
      <w:tr w:rsidR="00F741BE" w:rsidRPr="009D570E" w14:paraId="7679A9F1" w14:textId="77777777" w:rsidTr="0006389E">
        <w:tc>
          <w:tcPr>
            <w:tcW w:w="2963" w:type="dxa"/>
            <w:shd w:val="clear" w:color="auto" w:fill="F2F2F2" w:themeFill="background1" w:themeFillShade="F2"/>
            <w:vAlign w:val="center"/>
          </w:tcPr>
          <w:p w14:paraId="6464CA4A"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09B16B9A" w14:textId="77777777" w:rsidR="00F741BE" w:rsidRPr="009D570E" w:rsidRDefault="00F741BE" w:rsidP="0006389E">
            <w:pPr>
              <w:rPr>
                <w:rFonts w:ascii="Arial" w:hAnsi="Arial" w:cs="Arial"/>
              </w:rPr>
            </w:pPr>
            <w:r>
              <w:rPr>
                <w:rFonts w:ascii="Arial" w:hAnsi="Arial" w:cs="Arial"/>
              </w:rPr>
              <w:t>21</w:t>
            </w:r>
            <w:r w:rsidRPr="009D570E">
              <w:rPr>
                <w:rFonts w:ascii="Arial" w:hAnsi="Arial" w:cs="Arial"/>
              </w:rPr>
              <w:t xml:space="preserve"> –</w:t>
            </w:r>
            <w:r>
              <w:rPr>
                <w:rFonts w:ascii="Arial" w:hAnsi="Arial" w:cs="Arial"/>
              </w:rPr>
              <w:t xml:space="preserve">High </w:t>
            </w:r>
            <w:r w:rsidRPr="009D570E">
              <w:rPr>
                <w:rFonts w:ascii="Arial" w:hAnsi="Arial" w:cs="Arial"/>
              </w:rPr>
              <w:t>Priority</w:t>
            </w:r>
          </w:p>
        </w:tc>
      </w:tr>
      <w:tr w:rsidR="00F741BE" w:rsidRPr="009D570E" w14:paraId="069B751D" w14:textId="77777777" w:rsidTr="0006389E">
        <w:tc>
          <w:tcPr>
            <w:tcW w:w="2963" w:type="dxa"/>
            <w:shd w:val="clear" w:color="auto" w:fill="F2F2F2" w:themeFill="background1" w:themeFillShade="F2"/>
            <w:vAlign w:val="center"/>
          </w:tcPr>
          <w:p w14:paraId="347968D4"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30B7649C" w14:textId="77777777" w:rsidR="00F741BE" w:rsidRPr="009D570E" w:rsidRDefault="00F741BE" w:rsidP="0006389E">
            <w:pPr>
              <w:rPr>
                <w:rFonts w:ascii="Arial" w:hAnsi="Arial" w:cs="Arial"/>
              </w:rPr>
            </w:pPr>
            <w:r w:rsidRPr="009D570E">
              <w:rPr>
                <w:rFonts w:ascii="Arial" w:hAnsi="Arial" w:cs="Arial"/>
              </w:rPr>
              <w:t xml:space="preserve">On-going </w:t>
            </w:r>
          </w:p>
        </w:tc>
      </w:tr>
      <w:tr w:rsidR="00F741BE" w:rsidRPr="009D570E" w14:paraId="2E8D2A8F" w14:textId="77777777" w:rsidTr="0006389E">
        <w:tc>
          <w:tcPr>
            <w:tcW w:w="2963" w:type="dxa"/>
            <w:shd w:val="clear" w:color="auto" w:fill="F2F2F2" w:themeFill="background1" w:themeFillShade="F2"/>
            <w:vAlign w:val="center"/>
          </w:tcPr>
          <w:p w14:paraId="14E8951B" w14:textId="77777777" w:rsidR="00F741BE" w:rsidRPr="009D570E" w:rsidRDefault="00F741BE" w:rsidP="0006389E">
            <w:pPr>
              <w:rPr>
                <w:rFonts w:ascii="Arial" w:hAnsi="Arial" w:cs="Arial"/>
                <w:b/>
              </w:rPr>
            </w:pPr>
            <w:r w:rsidRPr="009D570E">
              <w:rPr>
                <w:rFonts w:ascii="Arial" w:hAnsi="Arial" w:cs="Arial"/>
                <w:b/>
              </w:rPr>
              <w:t>Potential Fund Sources:</w:t>
            </w:r>
          </w:p>
          <w:p w14:paraId="39ACEFCC" w14:textId="77777777" w:rsidR="00F741BE" w:rsidRPr="009D570E" w:rsidRDefault="00F741BE" w:rsidP="0006389E">
            <w:pPr>
              <w:rPr>
                <w:rFonts w:ascii="Arial" w:hAnsi="Arial" w:cs="Arial"/>
                <w:b/>
              </w:rPr>
            </w:pPr>
          </w:p>
        </w:tc>
        <w:tc>
          <w:tcPr>
            <w:tcW w:w="6678" w:type="dxa"/>
            <w:vAlign w:val="center"/>
          </w:tcPr>
          <w:p w14:paraId="3A78276C" w14:textId="77777777" w:rsidR="00F741BE" w:rsidRPr="009D570E" w:rsidRDefault="00F741BE" w:rsidP="0006389E">
            <w:pPr>
              <w:rPr>
                <w:rFonts w:ascii="Arial" w:hAnsi="Arial" w:cs="Arial"/>
              </w:rPr>
            </w:pPr>
            <w:r w:rsidRPr="009D570E">
              <w:rPr>
                <w:rFonts w:ascii="Arial" w:hAnsi="Arial" w:cs="Arial"/>
              </w:rPr>
              <w:t>Grants, local general revenue funds, and private donations of cash, goods, or services.</w:t>
            </w:r>
          </w:p>
        </w:tc>
      </w:tr>
      <w:tr w:rsidR="00F741BE" w:rsidRPr="009D570E" w14:paraId="3C6B4E5F" w14:textId="77777777" w:rsidTr="0006389E">
        <w:tc>
          <w:tcPr>
            <w:tcW w:w="2963" w:type="dxa"/>
            <w:tcBorders>
              <w:bottom w:val="single" w:sz="4" w:space="0" w:color="auto"/>
            </w:tcBorders>
            <w:shd w:val="clear" w:color="auto" w:fill="F2F2F2" w:themeFill="background1" w:themeFillShade="F2"/>
            <w:vAlign w:val="center"/>
          </w:tcPr>
          <w:p w14:paraId="78A67EFF"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2662EEAE" w14:textId="77777777" w:rsidR="00F741BE" w:rsidRPr="009D570E" w:rsidRDefault="00F741BE" w:rsidP="0006389E">
            <w:pPr>
              <w:rPr>
                <w:rFonts w:ascii="Arial" w:hAnsi="Arial" w:cs="Arial"/>
              </w:rPr>
            </w:pPr>
            <w:r w:rsidRPr="009D570E">
              <w:rPr>
                <w:rFonts w:ascii="Arial" w:hAnsi="Arial" w:cs="Arial"/>
              </w:rPr>
              <w:t>Hazard Mitigation Plan, LEOP</w:t>
            </w:r>
          </w:p>
        </w:tc>
      </w:tr>
      <w:tr w:rsidR="00F741BE" w:rsidRPr="009D570E" w14:paraId="520EC142" w14:textId="77777777" w:rsidTr="0006389E">
        <w:tc>
          <w:tcPr>
            <w:tcW w:w="9641" w:type="dxa"/>
            <w:gridSpan w:val="2"/>
            <w:shd w:val="clear" w:color="auto" w:fill="D9D9D9" w:themeFill="background1" w:themeFillShade="D9"/>
            <w:vAlign w:val="center"/>
          </w:tcPr>
          <w:p w14:paraId="7BAA5F16"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29607BC1" w14:textId="77777777" w:rsidTr="0006389E">
        <w:tc>
          <w:tcPr>
            <w:tcW w:w="2963" w:type="dxa"/>
            <w:shd w:val="clear" w:color="auto" w:fill="D9D9D9" w:themeFill="background1" w:themeFillShade="D9"/>
            <w:vAlign w:val="center"/>
          </w:tcPr>
          <w:p w14:paraId="1B18DAF8"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23951557" w14:textId="1D93EAF0" w:rsidR="00F741BE" w:rsidRPr="009D570E" w:rsidRDefault="00F741BE" w:rsidP="0006389E">
            <w:pPr>
              <w:rPr>
                <w:rFonts w:ascii="Arial" w:hAnsi="Arial" w:cs="Arial"/>
              </w:rPr>
            </w:pPr>
            <w:r w:rsidRPr="009D570E">
              <w:rPr>
                <w:rFonts w:ascii="Arial" w:hAnsi="Arial" w:cs="Arial"/>
              </w:rPr>
              <w:t>Continuing –</w:t>
            </w:r>
            <w:r>
              <w:rPr>
                <w:rFonts w:ascii="Arial" w:hAnsi="Arial" w:cs="Arial"/>
              </w:rPr>
              <w:t xml:space="preserve"> </w:t>
            </w:r>
            <w:r w:rsidR="00A448BD">
              <w:rPr>
                <w:rFonts w:ascii="Arial" w:hAnsi="Arial" w:cs="Arial"/>
              </w:rPr>
              <w:t>in</w:t>
            </w:r>
            <w:r>
              <w:rPr>
                <w:rFonts w:ascii="Arial" w:hAnsi="Arial" w:cs="Arial"/>
              </w:rPr>
              <w:t xml:space="preserve"> </w:t>
            </w:r>
            <w:r w:rsidRPr="009D570E">
              <w:rPr>
                <w:rFonts w:ascii="Arial" w:hAnsi="Arial" w:cs="Arial"/>
              </w:rPr>
              <w:t>progress</w:t>
            </w:r>
          </w:p>
        </w:tc>
      </w:tr>
      <w:tr w:rsidR="00F741BE" w:rsidRPr="009D570E" w14:paraId="0FEA8A62" w14:textId="77777777" w:rsidTr="0006389E">
        <w:tc>
          <w:tcPr>
            <w:tcW w:w="2963" w:type="dxa"/>
            <w:shd w:val="clear" w:color="auto" w:fill="D9D9D9" w:themeFill="background1" w:themeFillShade="D9"/>
            <w:vAlign w:val="center"/>
          </w:tcPr>
          <w:p w14:paraId="75786A16"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278AB911" w14:textId="265710AB" w:rsidR="00F741BE" w:rsidRPr="009D570E" w:rsidRDefault="00A448BD" w:rsidP="0006389E">
            <w:pPr>
              <w:rPr>
                <w:rFonts w:ascii="Arial" w:hAnsi="Arial" w:cs="Arial"/>
              </w:rPr>
            </w:pPr>
            <w:r>
              <w:rPr>
                <w:rFonts w:ascii="Arial" w:hAnsi="Arial" w:cs="Arial"/>
              </w:rPr>
              <w:t xml:space="preserve">The city participated in a pilot project in the last five years to identify vulnerable populations in the community and get them signed up with Everbridge. </w:t>
            </w:r>
            <w:r w:rsidR="00F741BE">
              <w:rPr>
                <w:rFonts w:ascii="Arial" w:hAnsi="Arial" w:cs="Arial"/>
              </w:rPr>
              <w:t>Data on what private nursing and group homes have for emergency plans and MOUs does not currently exist. This action item would benefit from a focused effort to gather that data and assist these private institutions with establishing alternative sheltering plans.</w:t>
            </w:r>
          </w:p>
        </w:tc>
      </w:tr>
    </w:tbl>
    <w:p w14:paraId="33CB96D6" w14:textId="77777777" w:rsidR="00F741BE" w:rsidRPr="009D570E" w:rsidRDefault="00F741BE" w:rsidP="00F741BE">
      <w:pPr>
        <w:pStyle w:val="BodyText"/>
        <w:rPr>
          <w:rFonts w:cs="Arial"/>
          <w:highlight w:val="yellow"/>
        </w:rPr>
      </w:pPr>
    </w:p>
    <w:p w14:paraId="2466634A" w14:textId="77777777" w:rsidR="00F741BE" w:rsidRPr="009D570E" w:rsidRDefault="00F741BE" w:rsidP="00F741BE">
      <w:pPr>
        <w:pStyle w:val="BodyText"/>
        <w:rPr>
          <w:rFonts w:cs="Arial"/>
          <w:highlight w:val="yellow"/>
        </w:rPr>
      </w:pPr>
    </w:p>
    <w:p w14:paraId="06FBD5AB" w14:textId="77777777" w:rsidR="00F741BE" w:rsidRPr="009D570E" w:rsidRDefault="00F741BE" w:rsidP="00F741BE">
      <w:pPr>
        <w:pStyle w:val="BodyText"/>
        <w:rPr>
          <w:rFonts w:cs="Arial"/>
          <w:highlight w:val="yellow"/>
        </w:rPr>
      </w:pPr>
    </w:p>
    <w:p w14:paraId="1C6D2BE2" w14:textId="77777777" w:rsidR="00F741BE" w:rsidRDefault="00F741BE" w:rsidP="00F741BE">
      <w:pPr>
        <w:pStyle w:val="BodyText"/>
        <w:ind w:left="0"/>
        <w:rPr>
          <w:rFonts w:cs="Arial"/>
          <w:b/>
          <w:u w:val="single"/>
        </w:rPr>
      </w:pPr>
    </w:p>
    <w:p w14:paraId="23393AB2" w14:textId="77777777" w:rsidR="00F741BE" w:rsidRPr="009D570E" w:rsidRDefault="00F741BE" w:rsidP="00F741BE">
      <w:pPr>
        <w:pStyle w:val="BodyText"/>
        <w:ind w:left="0"/>
        <w:rPr>
          <w:rFonts w:cs="Arial"/>
        </w:rPr>
      </w:pPr>
      <w:r w:rsidRPr="009D570E">
        <w:rPr>
          <w:rFonts w:cs="Arial"/>
          <w:b/>
          <w:u w:val="single"/>
        </w:rPr>
        <w:t>Action 1.3.</w:t>
      </w:r>
      <w:r>
        <w:rPr>
          <w:rFonts w:cs="Arial"/>
          <w:b/>
          <w:u w:val="single"/>
        </w:rPr>
        <w:t>5</w:t>
      </w:r>
      <w:r w:rsidRPr="009D570E">
        <w:rPr>
          <w:rFonts w:cs="Arial"/>
          <w:b/>
          <w:u w:val="single"/>
        </w:rPr>
        <w:t>:</w:t>
      </w:r>
      <w:r w:rsidRPr="009D570E">
        <w:rPr>
          <w:rFonts w:cs="Arial"/>
          <w:b/>
        </w:rPr>
        <w:t xml:space="preserve">  </w:t>
      </w:r>
      <w:r>
        <w:rPr>
          <w:rFonts w:cs="Arial"/>
        </w:rPr>
        <w:t>Increase availability (if necessary, construction) of storm shelters for individual families and large groups, including near large employment centers and schools.</w:t>
      </w:r>
    </w:p>
    <w:p w14:paraId="658D7DFA" w14:textId="77777777" w:rsidR="00F741BE" w:rsidRPr="009D570E" w:rsidRDefault="00F741BE" w:rsidP="00F741BE">
      <w:pPr>
        <w:pStyle w:val="BodyText"/>
        <w:rPr>
          <w:rFonts w:cs="Arial"/>
          <w:highlight w:val="yellow"/>
        </w:rPr>
      </w:pPr>
    </w:p>
    <w:tbl>
      <w:tblPr>
        <w:tblStyle w:val="TableGrid"/>
        <w:tblW w:w="0" w:type="auto"/>
        <w:tblLook w:val="04A0" w:firstRow="1" w:lastRow="0" w:firstColumn="1" w:lastColumn="0" w:noHBand="0" w:noVBand="1"/>
      </w:tblPr>
      <w:tblGrid>
        <w:gridCol w:w="2963"/>
        <w:gridCol w:w="6678"/>
      </w:tblGrid>
      <w:tr w:rsidR="00F741BE" w:rsidRPr="009D570E" w14:paraId="1FE21658" w14:textId="77777777" w:rsidTr="0006389E">
        <w:tc>
          <w:tcPr>
            <w:tcW w:w="9641" w:type="dxa"/>
            <w:gridSpan w:val="2"/>
            <w:shd w:val="clear" w:color="auto" w:fill="BFBFBF" w:themeFill="background1" w:themeFillShade="BF"/>
          </w:tcPr>
          <w:p w14:paraId="0026CC52"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6B7919DD" w14:textId="77777777" w:rsidR="00F741BE" w:rsidRPr="009D570E" w:rsidRDefault="00F741BE" w:rsidP="0006389E">
            <w:pPr>
              <w:jc w:val="center"/>
              <w:rPr>
                <w:rFonts w:ascii="Arial" w:hAnsi="Arial" w:cs="Arial"/>
                <w:b/>
              </w:rPr>
            </w:pPr>
          </w:p>
        </w:tc>
      </w:tr>
      <w:tr w:rsidR="00F741BE" w:rsidRPr="009D570E" w14:paraId="77AC8723" w14:textId="77777777" w:rsidTr="0006389E">
        <w:tc>
          <w:tcPr>
            <w:tcW w:w="2963" w:type="dxa"/>
            <w:tcBorders>
              <w:bottom w:val="single" w:sz="4" w:space="0" w:color="auto"/>
            </w:tcBorders>
            <w:shd w:val="clear" w:color="auto" w:fill="F2F2F2" w:themeFill="background1" w:themeFillShade="F2"/>
            <w:vAlign w:val="center"/>
          </w:tcPr>
          <w:p w14:paraId="3F7FF4C7"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2ADE42B9"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2BB2712D" w14:textId="3A112F1E" w:rsidR="00F741BE" w:rsidRPr="009D570E" w:rsidRDefault="00A448BD" w:rsidP="0006389E">
            <w:pPr>
              <w:rPr>
                <w:rFonts w:ascii="Arial" w:hAnsi="Arial" w:cs="Arial"/>
              </w:rPr>
            </w:pPr>
            <w:r>
              <w:rPr>
                <w:rFonts w:ascii="Arial" w:hAnsi="Arial" w:cs="Arial"/>
              </w:rPr>
              <w:t>St. James</w:t>
            </w:r>
          </w:p>
        </w:tc>
      </w:tr>
      <w:tr w:rsidR="00F741BE" w:rsidRPr="009D570E" w14:paraId="34DAD17B" w14:textId="77777777" w:rsidTr="0006389E">
        <w:tc>
          <w:tcPr>
            <w:tcW w:w="9641" w:type="dxa"/>
            <w:gridSpan w:val="2"/>
            <w:shd w:val="clear" w:color="auto" w:fill="D9D9D9" w:themeFill="background1" w:themeFillShade="D9"/>
            <w:vAlign w:val="center"/>
          </w:tcPr>
          <w:p w14:paraId="30C947F8"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6EF6035D" w14:textId="77777777" w:rsidTr="0006389E">
        <w:tc>
          <w:tcPr>
            <w:tcW w:w="2963" w:type="dxa"/>
            <w:tcBorders>
              <w:bottom w:val="single" w:sz="4" w:space="0" w:color="auto"/>
            </w:tcBorders>
            <w:shd w:val="clear" w:color="auto" w:fill="F2F2F2" w:themeFill="background1" w:themeFillShade="F2"/>
            <w:vAlign w:val="center"/>
          </w:tcPr>
          <w:p w14:paraId="49A33419" w14:textId="77777777" w:rsidR="00F741BE" w:rsidRPr="009D570E" w:rsidRDefault="00F741BE" w:rsidP="0006389E">
            <w:pPr>
              <w:rPr>
                <w:rFonts w:ascii="Arial" w:hAnsi="Arial" w:cs="Arial"/>
                <w:b/>
              </w:rPr>
            </w:pPr>
            <w:r w:rsidRPr="009D570E">
              <w:rPr>
                <w:rFonts w:ascii="Arial" w:hAnsi="Arial" w:cs="Arial"/>
                <w:b/>
              </w:rPr>
              <w:t>Problem being Mitigated:</w:t>
            </w:r>
          </w:p>
          <w:p w14:paraId="151289D0"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033DA52B" w14:textId="77777777" w:rsidR="00F741BE" w:rsidRPr="009D570E" w:rsidRDefault="00F741BE" w:rsidP="0006389E">
            <w:pPr>
              <w:rPr>
                <w:rFonts w:ascii="Arial" w:hAnsi="Arial" w:cs="Arial"/>
              </w:rPr>
            </w:pPr>
            <w:r w:rsidRPr="009D570E">
              <w:rPr>
                <w:rFonts w:ascii="Arial" w:hAnsi="Arial" w:cs="Arial"/>
              </w:rPr>
              <w:t xml:space="preserve">Risks/vulnerabilities associated with </w:t>
            </w:r>
            <w:r>
              <w:rPr>
                <w:rFonts w:ascii="Arial" w:hAnsi="Arial" w:cs="Arial"/>
              </w:rPr>
              <w:t xml:space="preserve">nonexistent/unavailable shelters for individual families and large groups. </w:t>
            </w:r>
          </w:p>
        </w:tc>
      </w:tr>
      <w:tr w:rsidR="00F741BE" w:rsidRPr="009D570E" w14:paraId="6FC937A3" w14:textId="77777777" w:rsidTr="0006389E">
        <w:tc>
          <w:tcPr>
            <w:tcW w:w="2963" w:type="dxa"/>
            <w:tcBorders>
              <w:bottom w:val="single" w:sz="4" w:space="0" w:color="auto"/>
            </w:tcBorders>
            <w:shd w:val="clear" w:color="auto" w:fill="F2F2F2" w:themeFill="background1" w:themeFillShade="F2"/>
            <w:vAlign w:val="center"/>
          </w:tcPr>
          <w:p w14:paraId="6EEBEF16"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6C4009EA" w14:textId="77777777" w:rsidR="00F741BE" w:rsidRPr="009D570E" w:rsidRDefault="00F741BE" w:rsidP="0006389E">
            <w:pPr>
              <w:rPr>
                <w:rFonts w:ascii="Arial" w:hAnsi="Arial" w:cs="Arial"/>
              </w:rPr>
            </w:pPr>
            <w:r>
              <w:rPr>
                <w:rFonts w:ascii="Arial" w:hAnsi="Arial" w:cs="Arial"/>
              </w:rPr>
              <w:t>Tornados, severe storms</w:t>
            </w:r>
          </w:p>
        </w:tc>
      </w:tr>
      <w:tr w:rsidR="00F741BE" w:rsidRPr="009D570E" w14:paraId="5FA337D3" w14:textId="77777777" w:rsidTr="0006389E">
        <w:tc>
          <w:tcPr>
            <w:tcW w:w="9641" w:type="dxa"/>
            <w:gridSpan w:val="2"/>
            <w:shd w:val="clear" w:color="auto" w:fill="D9D9D9" w:themeFill="background1" w:themeFillShade="D9"/>
            <w:vAlign w:val="center"/>
          </w:tcPr>
          <w:p w14:paraId="15685C22"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248B2EC7" w14:textId="77777777" w:rsidTr="0006389E">
        <w:tc>
          <w:tcPr>
            <w:tcW w:w="2963" w:type="dxa"/>
            <w:tcBorders>
              <w:bottom w:val="single" w:sz="4" w:space="0" w:color="auto"/>
            </w:tcBorders>
            <w:shd w:val="clear" w:color="auto" w:fill="F2F2F2" w:themeFill="background1" w:themeFillShade="F2"/>
            <w:vAlign w:val="center"/>
          </w:tcPr>
          <w:p w14:paraId="13A191B1" w14:textId="77777777" w:rsidR="00F741BE" w:rsidRPr="009D570E" w:rsidRDefault="00F741BE" w:rsidP="0006389E">
            <w:pPr>
              <w:rPr>
                <w:rFonts w:ascii="Arial" w:hAnsi="Arial" w:cs="Arial"/>
                <w:b/>
              </w:rPr>
            </w:pPr>
            <w:r w:rsidRPr="009D570E">
              <w:rPr>
                <w:rFonts w:ascii="Arial" w:hAnsi="Arial" w:cs="Arial"/>
                <w:b/>
              </w:rPr>
              <w:t>Action/Project Number:</w:t>
            </w:r>
          </w:p>
          <w:p w14:paraId="385EE654" w14:textId="77777777" w:rsidR="00F741BE" w:rsidRPr="009D570E" w:rsidRDefault="00F741BE" w:rsidP="0006389E">
            <w:pPr>
              <w:rPr>
                <w:rFonts w:ascii="Arial" w:hAnsi="Arial" w:cs="Arial"/>
              </w:rPr>
            </w:pPr>
          </w:p>
        </w:tc>
        <w:tc>
          <w:tcPr>
            <w:tcW w:w="6678" w:type="dxa"/>
            <w:vAlign w:val="center"/>
          </w:tcPr>
          <w:p w14:paraId="2BB6F2BE" w14:textId="77777777" w:rsidR="00F741BE" w:rsidRPr="009D570E" w:rsidRDefault="00F741BE" w:rsidP="0006389E">
            <w:pPr>
              <w:rPr>
                <w:rFonts w:ascii="Arial" w:hAnsi="Arial" w:cs="Arial"/>
              </w:rPr>
            </w:pPr>
            <w:r w:rsidRPr="009D570E">
              <w:rPr>
                <w:rFonts w:ascii="Arial" w:hAnsi="Arial" w:cs="Arial"/>
              </w:rPr>
              <w:t>1.3.</w:t>
            </w:r>
            <w:r>
              <w:rPr>
                <w:rFonts w:ascii="Arial" w:hAnsi="Arial" w:cs="Arial"/>
              </w:rPr>
              <w:t>5</w:t>
            </w:r>
          </w:p>
        </w:tc>
      </w:tr>
      <w:tr w:rsidR="00F741BE" w:rsidRPr="009D570E" w14:paraId="6E8E2DCB" w14:textId="77777777" w:rsidTr="0006389E">
        <w:tc>
          <w:tcPr>
            <w:tcW w:w="2963" w:type="dxa"/>
            <w:tcBorders>
              <w:bottom w:val="single" w:sz="4" w:space="0" w:color="auto"/>
            </w:tcBorders>
            <w:shd w:val="clear" w:color="auto" w:fill="F2F2F2" w:themeFill="background1" w:themeFillShade="F2"/>
            <w:vAlign w:val="center"/>
          </w:tcPr>
          <w:p w14:paraId="0A8E5446"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1143BBF4" w14:textId="77777777" w:rsidR="00F741BE" w:rsidRPr="009D570E" w:rsidRDefault="00F741BE" w:rsidP="0006389E">
            <w:pPr>
              <w:rPr>
                <w:rFonts w:ascii="Arial" w:hAnsi="Arial" w:cs="Arial"/>
                <w:highlight w:val="yellow"/>
              </w:rPr>
            </w:pPr>
            <w:r>
              <w:rPr>
                <w:rFonts w:ascii="Arial" w:hAnsi="Arial" w:cs="Arial"/>
              </w:rPr>
              <w:t>Increase the availability of storm shelters</w:t>
            </w:r>
          </w:p>
        </w:tc>
      </w:tr>
      <w:tr w:rsidR="00F741BE" w:rsidRPr="009D570E" w14:paraId="5BB3F294" w14:textId="77777777" w:rsidTr="0006389E">
        <w:tc>
          <w:tcPr>
            <w:tcW w:w="2963" w:type="dxa"/>
            <w:tcBorders>
              <w:bottom w:val="single" w:sz="4" w:space="0" w:color="auto"/>
            </w:tcBorders>
            <w:shd w:val="clear" w:color="auto" w:fill="F2F2F2" w:themeFill="background1" w:themeFillShade="F2"/>
            <w:vAlign w:val="center"/>
          </w:tcPr>
          <w:p w14:paraId="5F7FC0C0" w14:textId="77777777" w:rsidR="00F741BE" w:rsidRPr="009D570E" w:rsidRDefault="00F741BE" w:rsidP="0006389E">
            <w:pPr>
              <w:rPr>
                <w:rFonts w:ascii="Arial" w:hAnsi="Arial" w:cs="Arial"/>
                <w:b/>
              </w:rPr>
            </w:pPr>
          </w:p>
          <w:p w14:paraId="43127744" w14:textId="77777777" w:rsidR="00F741BE" w:rsidRPr="009D570E" w:rsidRDefault="00F741BE" w:rsidP="0006389E">
            <w:pPr>
              <w:rPr>
                <w:rFonts w:ascii="Arial" w:hAnsi="Arial" w:cs="Arial"/>
                <w:b/>
              </w:rPr>
            </w:pPr>
            <w:r w:rsidRPr="009D570E">
              <w:rPr>
                <w:rFonts w:ascii="Arial" w:hAnsi="Arial" w:cs="Arial"/>
                <w:b/>
              </w:rPr>
              <w:t>Action or Project Description:</w:t>
            </w:r>
          </w:p>
          <w:p w14:paraId="36764CA9" w14:textId="77777777" w:rsidR="00F741BE" w:rsidRPr="009D570E" w:rsidRDefault="00F741BE" w:rsidP="0006389E">
            <w:pPr>
              <w:rPr>
                <w:rFonts w:ascii="Arial" w:hAnsi="Arial" w:cs="Arial"/>
              </w:rPr>
            </w:pPr>
          </w:p>
        </w:tc>
        <w:tc>
          <w:tcPr>
            <w:tcW w:w="6678" w:type="dxa"/>
            <w:vAlign w:val="center"/>
          </w:tcPr>
          <w:p w14:paraId="7367CAE1" w14:textId="77777777" w:rsidR="00F741BE" w:rsidRPr="009D570E" w:rsidRDefault="00F741BE" w:rsidP="0006389E">
            <w:pPr>
              <w:pStyle w:val="BodyText"/>
              <w:ind w:left="0"/>
              <w:rPr>
                <w:rFonts w:cs="Arial"/>
              </w:rPr>
            </w:pPr>
            <w:r>
              <w:rPr>
                <w:rFonts w:cs="Arial"/>
              </w:rPr>
              <w:t>Increase availability (if necessary, construction) of storm shelters for individual families and large groups, including near large employment centers and schools.</w:t>
            </w:r>
          </w:p>
          <w:p w14:paraId="6FDF119F" w14:textId="77777777" w:rsidR="00F741BE" w:rsidRPr="009D570E" w:rsidRDefault="00F741BE" w:rsidP="0006389E">
            <w:pPr>
              <w:rPr>
                <w:rFonts w:ascii="Arial" w:hAnsi="Arial" w:cs="Arial"/>
                <w:highlight w:val="yellow"/>
              </w:rPr>
            </w:pPr>
          </w:p>
        </w:tc>
      </w:tr>
      <w:tr w:rsidR="00F741BE" w:rsidRPr="009D570E" w14:paraId="16117B63" w14:textId="77777777" w:rsidTr="0006389E">
        <w:tc>
          <w:tcPr>
            <w:tcW w:w="2963" w:type="dxa"/>
            <w:tcBorders>
              <w:bottom w:val="single" w:sz="4" w:space="0" w:color="auto"/>
            </w:tcBorders>
            <w:shd w:val="clear" w:color="auto" w:fill="F2F2F2" w:themeFill="background1" w:themeFillShade="F2"/>
            <w:vAlign w:val="center"/>
          </w:tcPr>
          <w:p w14:paraId="216DEE4F"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115C1EAD" w14:textId="77777777" w:rsidR="00F741BE" w:rsidRPr="009D570E" w:rsidRDefault="00F741BE" w:rsidP="0006389E">
            <w:pPr>
              <w:rPr>
                <w:rFonts w:ascii="Arial" w:hAnsi="Arial" w:cs="Arial"/>
                <w:highlight w:val="yellow"/>
              </w:rPr>
            </w:pPr>
            <w:r w:rsidRPr="009D570E">
              <w:rPr>
                <w:rFonts w:ascii="Arial" w:hAnsi="Arial" w:cs="Arial"/>
              </w:rPr>
              <w:t>Reduce risks and vulnerabilities of people in hazard-prone areas through current technology, better planning, and hazard mitigation activities.</w:t>
            </w:r>
          </w:p>
        </w:tc>
      </w:tr>
      <w:tr w:rsidR="00F741BE" w:rsidRPr="009D570E" w14:paraId="2E58F59E" w14:textId="77777777" w:rsidTr="0006389E">
        <w:tc>
          <w:tcPr>
            <w:tcW w:w="2963" w:type="dxa"/>
            <w:tcBorders>
              <w:bottom w:val="single" w:sz="4" w:space="0" w:color="auto"/>
            </w:tcBorders>
            <w:shd w:val="clear" w:color="auto" w:fill="F2F2F2" w:themeFill="background1" w:themeFillShade="F2"/>
            <w:vAlign w:val="center"/>
          </w:tcPr>
          <w:p w14:paraId="37B742B5"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0C86E702" w14:textId="77777777" w:rsidR="00F741BE" w:rsidRPr="009D570E" w:rsidRDefault="00F741BE" w:rsidP="0006389E">
            <w:pPr>
              <w:rPr>
                <w:rFonts w:ascii="Arial" w:hAnsi="Arial" w:cs="Arial"/>
                <w:highlight w:val="yellow"/>
              </w:rPr>
            </w:pPr>
            <w:r w:rsidRPr="009D570E">
              <w:rPr>
                <w:rFonts w:ascii="Arial" w:hAnsi="Arial" w:cs="Arial"/>
              </w:rPr>
              <w:t>$</w:t>
            </w:r>
            <w:r>
              <w:rPr>
                <w:rFonts w:ascii="Arial" w:hAnsi="Arial" w:cs="Arial"/>
              </w:rPr>
              <w:t>2,500 -</w:t>
            </w:r>
            <w:r w:rsidRPr="009D570E">
              <w:rPr>
                <w:rFonts w:ascii="Arial" w:hAnsi="Arial" w:cs="Arial"/>
              </w:rPr>
              <w:t xml:space="preserve"> $5,000 </w:t>
            </w:r>
          </w:p>
        </w:tc>
      </w:tr>
      <w:tr w:rsidR="00F741BE" w:rsidRPr="009D570E" w14:paraId="4BF5FFCD" w14:textId="77777777" w:rsidTr="0006389E">
        <w:tc>
          <w:tcPr>
            <w:tcW w:w="2963" w:type="dxa"/>
            <w:tcBorders>
              <w:bottom w:val="single" w:sz="4" w:space="0" w:color="auto"/>
            </w:tcBorders>
            <w:shd w:val="clear" w:color="auto" w:fill="F2F2F2" w:themeFill="background1" w:themeFillShade="F2"/>
            <w:vAlign w:val="center"/>
          </w:tcPr>
          <w:p w14:paraId="25D38997"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3F521B81" w14:textId="77777777" w:rsidR="00F741BE" w:rsidRPr="009D570E" w:rsidRDefault="00F741BE" w:rsidP="0006389E">
            <w:pPr>
              <w:rPr>
                <w:rFonts w:ascii="Arial" w:hAnsi="Arial" w:cs="Arial"/>
                <w:highlight w:val="yellow"/>
              </w:rPr>
            </w:pPr>
            <w:r w:rsidRPr="009D570E">
              <w:rPr>
                <w:rFonts w:ascii="Arial" w:hAnsi="Arial" w:cs="Arial"/>
              </w:rPr>
              <w:t>Losses avoided by implementing this action include injuries and/or casualties, and emergency management costs/community costs.</w:t>
            </w:r>
          </w:p>
        </w:tc>
      </w:tr>
      <w:tr w:rsidR="00F741BE" w:rsidRPr="009D570E" w14:paraId="73463823" w14:textId="77777777" w:rsidTr="0006389E">
        <w:tc>
          <w:tcPr>
            <w:tcW w:w="9641" w:type="dxa"/>
            <w:gridSpan w:val="2"/>
            <w:shd w:val="clear" w:color="auto" w:fill="D9D9D9" w:themeFill="background1" w:themeFillShade="D9"/>
            <w:vAlign w:val="center"/>
          </w:tcPr>
          <w:p w14:paraId="37633071"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65EF5606" w14:textId="77777777" w:rsidTr="0006389E">
        <w:tc>
          <w:tcPr>
            <w:tcW w:w="2963" w:type="dxa"/>
            <w:shd w:val="clear" w:color="auto" w:fill="F2F2F2" w:themeFill="background1" w:themeFillShade="F2"/>
            <w:vAlign w:val="center"/>
          </w:tcPr>
          <w:p w14:paraId="67E495CB"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475368FC" w14:textId="77777777" w:rsidR="00F741BE" w:rsidRPr="009D570E" w:rsidRDefault="00F741BE" w:rsidP="0006389E">
            <w:pPr>
              <w:rPr>
                <w:rFonts w:ascii="Arial" w:hAnsi="Arial" w:cs="Arial"/>
                <w:highlight w:val="yellow"/>
              </w:rPr>
            </w:pPr>
            <w:r>
              <w:rPr>
                <w:rFonts w:ascii="Arial" w:hAnsi="Arial" w:cs="Arial"/>
              </w:rPr>
              <w:t xml:space="preserve">City </w:t>
            </w:r>
            <w:r w:rsidRPr="009D570E">
              <w:rPr>
                <w:rFonts w:ascii="Arial" w:hAnsi="Arial" w:cs="Arial"/>
              </w:rPr>
              <w:t>EMD</w:t>
            </w:r>
          </w:p>
        </w:tc>
      </w:tr>
      <w:tr w:rsidR="00F741BE" w:rsidRPr="009D570E" w14:paraId="6B8C54F7" w14:textId="77777777" w:rsidTr="0006389E">
        <w:tc>
          <w:tcPr>
            <w:tcW w:w="2963" w:type="dxa"/>
            <w:shd w:val="clear" w:color="auto" w:fill="F2F2F2" w:themeFill="background1" w:themeFillShade="F2"/>
            <w:vAlign w:val="center"/>
          </w:tcPr>
          <w:p w14:paraId="29C41326"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621F7304" w14:textId="77777777" w:rsidR="00F741BE" w:rsidRPr="009D570E" w:rsidRDefault="00F741BE" w:rsidP="0006389E">
            <w:pPr>
              <w:rPr>
                <w:rFonts w:ascii="Arial" w:hAnsi="Arial" w:cs="Arial"/>
              </w:rPr>
            </w:pPr>
            <w:r>
              <w:rPr>
                <w:rFonts w:ascii="Arial" w:hAnsi="Arial" w:cs="Arial"/>
              </w:rPr>
              <w:t>18</w:t>
            </w:r>
            <w:r w:rsidRPr="009D570E">
              <w:rPr>
                <w:rFonts w:ascii="Arial" w:hAnsi="Arial" w:cs="Arial"/>
              </w:rPr>
              <w:t xml:space="preserve"> –</w:t>
            </w:r>
            <w:r>
              <w:rPr>
                <w:rFonts w:ascii="Arial" w:hAnsi="Arial" w:cs="Arial"/>
              </w:rPr>
              <w:t xml:space="preserve"> Medium </w:t>
            </w:r>
            <w:r w:rsidRPr="009D570E">
              <w:rPr>
                <w:rFonts w:ascii="Arial" w:hAnsi="Arial" w:cs="Arial"/>
              </w:rPr>
              <w:t>Priority</w:t>
            </w:r>
          </w:p>
        </w:tc>
      </w:tr>
      <w:tr w:rsidR="00F741BE" w:rsidRPr="009D570E" w14:paraId="236B3EFF" w14:textId="77777777" w:rsidTr="0006389E">
        <w:tc>
          <w:tcPr>
            <w:tcW w:w="2963" w:type="dxa"/>
            <w:shd w:val="clear" w:color="auto" w:fill="F2F2F2" w:themeFill="background1" w:themeFillShade="F2"/>
            <w:vAlign w:val="center"/>
          </w:tcPr>
          <w:p w14:paraId="01A472E2"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1CD7F1FD" w14:textId="77777777" w:rsidR="00F741BE" w:rsidRPr="009D570E" w:rsidRDefault="00F741BE" w:rsidP="0006389E">
            <w:pPr>
              <w:rPr>
                <w:rFonts w:ascii="Arial" w:hAnsi="Arial" w:cs="Arial"/>
              </w:rPr>
            </w:pPr>
            <w:r w:rsidRPr="009D570E">
              <w:rPr>
                <w:rFonts w:ascii="Arial" w:hAnsi="Arial" w:cs="Arial"/>
              </w:rPr>
              <w:t xml:space="preserve">On-going </w:t>
            </w:r>
          </w:p>
        </w:tc>
      </w:tr>
      <w:tr w:rsidR="00F741BE" w:rsidRPr="009D570E" w14:paraId="47C7C02F" w14:textId="77777777" w:rsidTr="0006389E">
        <w:tc>
          <w:tcPr>
            <w:tcW w:w="2963" w:type="dxa"/>
            <w:shd w:val="clear" w:color="auto" w:fill="F2F2F2" w:themeFill="background1" w:themeFillShade="F2"/>
            <w:vAlign w:val="center"/>
          </w:tcPr>
          <w:p w14:paraId="645C7192" w14:textId="77777777" w:rsidR="00F741BE" w:rsidRPr="009D570E" w:rsidRDefault="00F741BE" w:rsidP="0006389E">
            <w:pPr>
              <w:rPr>
                <w:rFonts w:ascii="Arial" w:hAnsi="Arial" w:cs="Arial"/>
                <w:b/>
              </w:rPr>
            </w:pPr>
            <w:r w:rsidRPr="009D570E">
              <w:rPr>
                <w:rFonts w:ascii="Arial" w:hAnsi="Arial" w:cs="Arial"/>
                <w:b/>
              </w:rPr>
              <w:t>Potential Fund Sources:</w:t>
            </w:r>
          </w:p>
          <w:p w14:paraId="497DE7AF" w14:textId="77777777" w:rsidR="00F741BE" w:rsidRPr="009D570E" w:rsidRDefault="00F741BE" w:rsidP="0006389E">
            <w:pPr>
              <w:rPr>
                <w:rFonts w:ascii="Arial" w:hAnsi="Arial" w:cs="Arial"/>
                <w:b/>
              </w:rPr>
            </w:pPr>
          </w:p>
        </w:tc>
        <w:tc>
          <w:tcPr>
            <w:tcW w:w="6678" w:type="dxa"/>
            <w:vAlign w:val="center"/>
          </w:tcPr>
          <w:p w14:paraId="7E2E0D78" w14:textId="77777777" w:rsidR="00F741BE" w:rsidRPr="009D570E" w:rsidRDefault="00F741BE" w:rsidP="0006389E">
            <w:pPr>
              <w:rPr>
                <w:rFonts w:ascii="Arial" w:hAnsi="Arial" w:cs="Arial"/>
              </w:rPr>
            </w:pPr>
            <w:r w:rsidRPr="009D570E">
              <w:rPr>
                <w:rFonts w:ascii="Arial" w:hAnsi="Arial" w:cs="Arial"/>
              </w:rPr>
              <w:t>Grants, local general revenue funds, and private donations of cash, goods, or services.</w:t>
            </w:r>
          </w:p>
        </w:tc>
      </w:tr>
      <w:tr w:rsidR="00F741BE" w:rsidRPr="009D570E" w14:paraId="3A0D2C4C" w14:textId="77777777" w:rsidTr="0006389E">
        <w:tc>
          <w:tcPr>
            <w:tcW w:w="2963" w:type="dxa"/>
            <w:tcBorders>
              <w:bottom w:val="single" w:sz="4" w:space="0" w:color="auto"/>
            </w:tcBorders>
            <w:shd w:val="clear" w:color="auto" w:fill="F2F2F2" w:themeFill="background1" w:themeFillShade="F2"/>
            <w:vAlign w:val="center"/>
          </w:tcPr>
          <w:p w14:paraId="5524B433"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7C21DC4B" w14:textId="77777777" w:rsidR="00F741BE" w:rsidRPr="009D570E" w:rsidRDefault="00F741BE" w:rsidP="0006389E">
            <w:pPr>
              <w:rPr>
                <w:rFonts w:ascii="Arial" w:hAnsi="Arial" w:cs="Arial"/>
              </w:rPr>
            </w:pPr>
            <w:r w:rsidRPr="009D570E">
              <w:rPr>
                <w:rFonts w:ascii="Arial" w:hAnsi="Arial" w:cs="Arial"/>
              </w:rPr>
              <w:t xml:space="preserve">Hazard Mitigation Plan, LEOP </w:t>
            </w:r>
          </w:p>
        </w:tc>
      </w:tr>
      <w:tr w:rsidR="00F741BE" w:rsidRPr="009D570E" w14:paraId="2C0796E2" w14:textId="77777777" w:rsidTr="0006389E">
        <w:tc>
          <w:tcPr>
            <w:tcW w:w="9641" w:type="dxa"/>
            <w:gridSpan w:val="2"/>
            <w:shd w:val="clear" w:color="auto" w:fill="D9D9D9" w:themeFill="background1" w:themeFillShade="D9"/>
            <w:vAlign w:val="center"/>
          </w:tcPr>
          <w:p w14:paraId="26692D9D"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6AF48E48" w14:textId="77777777" w:rsidTr="0006389E">
        <w:tc>
          <w:tcPr>
            <w:tcW w:w="2963" w:type="dxa"/>
            <w:shd w:val="clear" w:color="auto" w:fill="D9D9D9" w:themeFill="background1" w:themeFillShade="D9"/>
            <w:vAlign w:val="center"/>
          </w:tcPr>
          <w:p w14:paraId="3A343471"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7FCCB2CE" w14:textId="76252208" w:rsidR="00F741BE" w:rsidRPr="009D570E" w:rsidRDefault="00F741BE" w:rsidP="0006389E">
            <w:pPr>
              <w:rPr>
                <w:rFonts w:ascii="Arial" w:hAnsi="Arial" w:cs="Arial"/>
              </w:rPr>
            </w:pPr>
            <w:r w:rsidRPr="009D570E">
              <w:rPr>
                <w:rFonts w:ascii="Arial" w:hAnsi="Arial" w:cs="Arial"/>
              </w:rPr>
              <w:t>Continuing –</w:t>
            </w:r>
            <w:r w:rsidR="00A448BD">
              <w:rPr>
                <w:rFonts w:ascii="Arial" w:hAnsi="Arial" w:cs="Arial"/>
              </w:rPr>
              <w:t xml:space="preserve"> in </w:t>
            </w:r>
            <w:r w:rsidRPr="009D570E">
              <w:rPr>
                <w:rFonts w:ascii="Arial" w:hAnsi="Arial" w:cs="Arial"/>
              </w:rPr>
              <w:t>progress</w:t>
            </w:r>
          </w:p>
        </w:tc>
      </w:tr>
      <w:tr w:rsidR="00F741BE" w:rsidRPr="009D570E" w14:paraId="3868F0C0" w14:textId="77777777" w:rsidTr="0006389E">
        <w:tc>
          <w:tcPr>
            <w:tcW w:w="2963" w:type="dxa"/>
            <w:shd w:val="clear" w:color="auto" w:fill="D9D9D9" w:themeFill="background1" w:themeFillShade="D9"/>
            <w:vAlign w:val="center"/>
          </w:tcPr>
          <w:p w14:paraId="43034D54"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70BA5C04" w14:textId="5333F9B8" w:rsidR="00F741BE" w:rsidRPr="009D570E" w:rsidRDefault="00A448BD" w:rsidP="0006389E">
            <w:pPr>
              <w:rPr>
                <w:rFonts w:ascii="Arial" w:hAnsi="Arial" w:cs="Arial"/>
              </w:rPr>
            </w:pPr>
            <w:r>
              <w:rPr>
                <w:rFonts w:ascii="Arial" w:hAnsi="Arial" w:cs="Arial"/>
              </w:rPr>
              <w:t xml:space="preserve">There is a certified tornado saferoom located in the St. James industrial park in the </w:t>
            </w:r>
            <w:proofErr w:type="spellStart"/>
            <w:r>
              <w:rPr>
                <w:rFonts w:ascii="Arial" w:hAnsi="Arial" w:cs="Arial"/>
              </w:rPr>
              <w:t>Tacony</w:t>
            </w:r>
            <w:proofErr w:type="spellEnd"/>
            <w:r>
              <w:rPr>
                <w:rFonts w:ascii="Arial" w:hAnsi="Arial" w:cs="Arial"/>
              </w:rPr>
              <w:t xml:space="preserve"> Manufacturing building. </w:t>
            </w:r>
            <w:proofErr w:type="spellStart"/>
            <w:r>
              <w:rPr>
                <w:rFonts w:ascii="Arial" w:hAnsi="Arial" w:cs="Arial"/>
              </w:rPr>
              <w:t>Tacony</w:t>
            </w:r>
            <w:proofErr w:type="spellEnd"/>
            <w:r>
              <w:rPr>
                <w:rFonts w:ascii="Arial" w:hAnsi="Arial" w:cs="Arial"/>
              </w:rPr>
              <w:t xml:space="preserve"> has informed businesses in the industrial park that their employees can shelter there during a tornado warning. However, there is no MOU or agreement with the city for </w:t>
            </w:r>
            <w:proofErr w:type="spellStart"/>
            <w:r>
              <w:rPr>
                <w:rFonts w:ascii="Arial" w:hAnsi="Arial" w:cs="Arial"/>
              </w:rPr>
              <w:t>Tacony</w:t>
            </w:r>
            <w:proofErr w:type="spellEnd"/>
            <w:r>
              <w:rPr>
                <w:rFonts w:ascii="Arial" w:hAnsi="Arial" w:cs="Arial"/>
              </w:rPr>
              <w:t xml:space="preserve"> to open the shelter for the </w:t>
            </w:r>
            <w:proofErr w:type="gramStart"/>
            <w:r>
              <w:rPr>
                <w:rFonts w:ascii="Arial" w:hAnsi="Arial" w:cs="Arial"/>
              </w:rPr>
              <w:t>general public</w:t>
            </w:r>
            <w:proofErr w:type="gramEnd"/>
            <w:r>
              <w:rPr>
                <w:rFonts w:ascii="Arial" w:hAnsi="Arial" w:cs="Arial"/>
              </w:rPr>
              <w:t xml:space="preserve">. The building is adjacent to a large residential area. This action would benefit from a focused effort to formalize an agreement for sheltering between the city and </w:t>
            </w:r>
            <w:proofErr w:type="spellStart"/>
            <w:r>
              <w:rPr>
                <w:rFonts w:ascii="Arial" w:hAnsi="Arial" w:cs="Arial"/>
              </w:rPr>
              <w:t>Tacony</w:t>
            </w:r>
            <w:proofErr w:type="spellEnd"/>
            <w:r>
              <w:rPr>
                <w:rFonts w:ascii="Arial" w:hAnsi="Arial" w:cs="Arial"/>
              </w:rPr>
              <w:t xml:space="preserve">. </w:t>
            </w:r>
          </w:p>
        </w:tc>
      </w:tr>
    </w:tbl>
    <w:p w14:paraId="2CE8D3C9" w14:textId="77777777" w:rsidR="00F741BE" w:rsidRPr="009D570E" w:rsidRDefault="00F741BE" w:rsidP="00F741BE">
      <w:pPr>
        <w:pStyle w:val="BodyText"/>
        <w:rPr>
          <w:rFonts w:cs="Arial"/>
          <w:highlight w:val="yellow"/>
        </w:rPr>
      </w:pPr>
    </w:p>
    <w:p w14:paraId="7B119E48" w14:textId="5631AFAC" w:rsidR="00F741BE" w:rsidRDefault="00F741BE" w:rsidP="00F741BE">
      <w:pPr>
        <w:pStyle w:val="BodyTextBlue"/>
        <w:ind w:left="0"/>
        <w:rPr>
          <w:rFonts w:cs="Arial"/>
          <w:b/>
          <w:color w:val="auto"/>
          <w:highlight w:val="yellow"/>
        </w:rPr>
      </w:pPr>
    </w:p>
    <w:p w14:paraId="4B2D3545" w14:textId="20618577" w:rsidR="00AF378B" w:rsidRDefault="00AF378B" w:rsidP="00F741BE">
      <w:pPr>
        <w:pStyle w:val="BodyTextBlue"/>
        <w:ind w:left="0"/>
        <w:rPr>
          <w:rFonts w:cs="Arial"/>
          <w:b/>
          <w:color w:val="auto"/>
          <w:highlight w:val="yellow"/>
        </w:rPr>
      </w:pPr>
    </w:p>
    <w:p w14:paraId="5849E133" w14:textId="77777777" w:rsidR="00AF378B" w:rsidRPr="009D570E" w:rsidRDefault="00AF378B" w:rsidP="00F741BE">
      <w:pPr>
        <w:pStyle w:val="BodyTextBlue"/>
        <w:ind w:left="0"/>
        <w:rPr>
          <w:rFonts w:cs="Arial"/>
          <w:b/>
          <w:color w:val="auto"/>
          <w:highlight w:val="yellow"/>
        </w:rPr>
      </w:pPr>
    </w:p>
    <w:p w14:paraId="199AED1A" w14:textId="77777777" w:rsidR="00F741BE" w:rsidRDefault="00F741BE" w:rsidP="00F741BE">
      <w:pPr>
        <w:pStyle w:val="BodyTextBlue"/>
        <w:ind w:left="0"/>
        <w:rPr>
          <w:rFonts w:cs="Arial"/>
          <w:b/>
          <w:color w:val="auto"/>
        </w:rPr>
      </w:pPr>
    </w:p>
    <w:p w14:paraId="6786B5D1" w14:textId="77777777" w:rsidR="00F741BE" w:rsidRPr="009D570E" w:rsidRDefault="00F741BE" w:rsidP="00F741BE">
      <w:pPr>
        <w:pStyle w:val="BodyTextBlue"/>
        <w:ind w:left="0"/>
        <w:rPr>
          <w:rFonts w:cs="Arial"/>
          <w:color w:val="auto"/>
        </w:rPr>
      </w:pPr>
      <w:r w:rsidRPr="009D570E">
        <w:rPr>
          <w:rFonts w:cs="Arial"/>
          <w:b/>
          <w:color w:val="auto"/>
        </w:rPr>
        <w:lastRenderedPageBreak/>
        <w:t>Goal 2:</w:t>
      </w:r>
      <w:r w:rsidRPr="009D570E">
        <w:rPr>
          <w:rFonts w:cs="Arial"/>
          <w:color w:val="auto"/>
        </w:rPr>
        <w:t xml:space="preserve">  Reduce the potential impact of natural disasters on new and existing properties and infrastructure and the local economy.</w:t>
      </w:r>
    </w:p>
    <w:p w14:paraId="35F9F5AF" w14:textId="77777777" w:rsidR="00F741BE" w:rsidRPr="009D570E" w:rsidRDefault="00F741BE" w:rsidP="00F741BE">
      <w:pPr>
        <w:pStyle w:val="BodyText"/>
        <w:ind w:left="0"/>
        <w:rPr>
          <w:rFonts w:cs="Arial"/>
          <w:b/>
          <w:u w:val="single"/>
        </w:rPr>
      </w:pPr>
    </w:p>
    <w:p w14:paraId="5152FD7C" w14:textId="0B2AFF5F" w:rsidR="00F741BE" w:rsidRPr="009D570E" w:rsidRDefault="00F741BE" w:rsidP="00F741BE">
      <w:pPr>
        <w:pStyle w:val="BodyText"/>
        <w:ind w:left="0"/>
        <w:rPr>
          <w:rFonts w:cs="Arial"/>
        </w:rPr>
      </w:pPr>
      <w:r w:rsidRPr="009D570E">
        <w:rPr>
          <w:rFonts w:cs="Arial"/>
          <w:b/>
          <w:u w:val="single"/>
        </w:rPr>
        <w:t>Action 2.1.</w:t>
      </w:r>
      <w:r>
        <w:rPr>
          <w:rFonts w:cs="Arial"/>
          <w:b/>
          <w:u w:val="single"/>
        </w:rPr>
        <w:t>3</w:t>
      </w:r>
      <w:r w:rsidRPr="009D570E">
        <w:rPr>
          <w:rFonts w:cs="Arial"/>
          <w:b/>
          <w:u w:val="single"/>
        </w:rPr>
        <w:t>:</w:t>
      </w:r>
      <w:r w:rsidRPr="009D570E">
        <w:rPr>
          <w:rFonts w:cs="Arial"/>
          <w:b/>
        </w:rPr>
        <w:t xml:space="preserve">  </w:t>
      </w:r>
      <w:r w:rsidR="00AF378B" w:rsidRPr="00ED481D">
        <w:rPr>
          <w:rFonts w:cs="Arial"/>
        </w:rPr>
        <w:t>Encourage the installation of small renewable energy microgrids (solar, wind) and backup generators for critical infrastructure such as water/sewer systems and emergency services.</w:t>
      </w:r>
      <w:r w:rsidR="00AF378B">
        <w:rPr>
          <w:rFonts w:ascii="Arial Narrow" w:hAnsi="Arial Narrow"/>
          <w:sz w:val="20"/>
          <w:szCs w:val="20"/>
        </w:rPr>
        <w:t xml:space="preserve">  </w:t>
      </w:r>
    </w:p>
    <w:p w14:paraId="77D35FC0" w14:textId="77777777" w:rsidR="00F741BE" w:rsidRPr="009D570E" w:rsidRDefault="00F741BE" w:rsidP="00F741BE">
      <w:pPr>
        <w:pStyle w:val="BodyText"/>
        <w:rPr>
          <w:rFonts w:cs="Arial"/>
          <w:highlight w:val="yellow"/>
        </w:rPr>
      </w:pPr>
    </w:p>
    <w:p w14:paraId="030D4390" w14:textId="77777777" w:rsidR="00F741BE" w:rsidRPr="009D570E" w:rsidRDefault="00F741BE" w:rsidP="00F741BE">
      <w:pPr>
        <w:pStyle w:val="BodyText"/>
        <w:rPr>
          <w:rFonts w:cs="Arial"/>
          <w:highlight w:val="yellow"/>
        </w:rPr>
      </w:pPr>
    </w:p>
    <w:tbl>
      <w:tblPr>
        <w:tblStyle w:val="TableGrid"/>
        <w:tblW w:w="0" w:type="auto"/>
        <w:tblLook w:val="04A0" w:firstRow="1" w:lastRow="0" w:firstColumn="1" w:lastColumn="0" w:noHBand="0" w:noVBand="1"/>
      </w:tblPr>
      <w:tblGrid>
        <w:gridCol w:w="2963"/>
        <w:gridCol w:w="6678"/>
      </w:tblGrid>
      <w:tr w:rsidR="00F741BE" w:rsidRPr="009D570E" w14:paraId="585A3AA9" w14:textId="77777777" w:rsidTr="0006389E">
        <w:trPr>
          <w:trHeight w:val="645"/>
        </w:trPr>
        <w:tc>
          <w:tcPr>
            <w:tcW w:w="9641" w:type="dxa"/>
            <w:gridSpan w:val="2"/>
            <w:shd w:val="clear" w:color="auto" w:fill="BFBFBF" w:themeFill="background1" w:themeFillShade="BF"/>
          </w:tcPr>
          <w:p w14:paraId="2EE593B3"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38601033" w14:textId="77777777" w:rsidR="00F741BE" w:rsidRPr="009D570E" w:rsidRDefault="00F741BE" w:rsidP="0006389E">
            <w:pPr>
              <w:jc w:val="center"/>
              <w:rPr>
                <w:rFonts w:ascii="Arial" w:hAnsi="Arial" w:cs="Arial"/>
                <w:b/>
                <w:highlight w:val="yellow"/>
              </w:rPr>
            </w:pPr>
          </w:p>
        </w:tc>
      </w:tr>
      <w:tr w:rsidR="00F741BE" w:rsidRPr="009D570E" w14:paraId="1318D966" w14:textId="77777777" w:rsidTr="0006389E">
        <w:tc>
          <w:tcPr>
            <w:tcW w:w="2963" w:type="dxa"/>
            <w:tcBorders>
              <w:bottom w:val="single" w:sz="4" w:space="0" w:color="auto"/>
            </w:tcBorders>
            <w:shd w:val="clear" w:color="auto" w:fill="F2F2F2" w:themeFill="background1" w:themeFillShade="F2"/>
            <w:vAlign w:val="center"/>
          </w:tcPr>
          <w:p w14:paraId="18893FD6"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6462B16F"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393DCE1C" w14:textId="72B2A60B" w:rsidR="00F741BE" w:rsidRPr="009D570E" w:rsidRDefault="00A448BD" w:rsidP="0006389E">
            <w:pPr>
              <w:rPr>
                <w:rFonts w:ascii="Arial" w:hAnsi="Arial" w:cs="Arial"/>
              </w:rPr>
            </w:pPr>
            <w:r>
              <w:rPr>
                <w:rFonts w:ascii="Arial" w:hAnsi="Arial" w:cs="Arial"/>
              </w:rPr>
              <w:t>St. James</w:t>
            </w:r>
          </w:p>
        </w:tc>
      </w:tr>
      <w:tr w:rsidR="00F741BE" w:rsidRPr="009D570E" w14:paraId="58D5A6CD" w14:textId="77777777" w:rsidTr="0006389E">
        <w:tc>
          <w:tcPr>
            <w:tcW w:w="9641" w:type="dxa"/>
            <w:gridSpan w:val="2"/>
            <w:shd w:val="clear" w:color="auto" w:fill="D9D9D9" w:themeFill="background1" w:themeFillShade="D9"/>
            <w:vAlign w:val="center"/>
          </w:tcPr>
          <w:p w14:paraId="3B58CDA3"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462038C7" w14:textId="77777777" w:rsidTr="0006389E">
        <w:tc>
          <w:tcPr>
            <w:tcW w:w="2963" w:type="dxa"/>
            <w:tcBorders>
              <w:bottom w:val="single" w:sz="4" w:space="0" w:color="auto"/>
            </w:tcBorders>
            <w:shd w:val="clear" w:color="auto" w:fill="F2F2F2" w:themeFill="background1" w:themeFillShade="F2"/>
            <w:vAlign w:val="center"/>
          </w:tcPr>
          <w:p w14:paraId="176CF658" w14:textId="77777777" w:rsidR="00F741BE" w:rsidRPr="009D570E" w:rsidRDefault="00F741BE" w:rsidP="0006389E">
            <w:pPr>
              <w:rPr>
                <w:rFonts w:ascii="Arial" w:hAnsi="Arial" w:cs="Arial"/>
                <w:b/>
              </w:rPr>
            </w:pPr>
            <w:r w:rsidRPr="009D570E">
              <w:rPr>
                <w:rFonts w:ascii="Arial" w:hAnsi="Arial" w:cs="Arial"/>
                <w:b/>
              </w:rPr>
              <w:t>Problem being Mitigated:</w:t>
            </w:r>
          </w:p>
          <w:p w14:paraId="4A3348B6"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2C79578B" w14:textId="77777777" w:rsidR="00F741BE" w:rsidRPr="009D570E" w:rsidRDefault="00F741BE" w:rsidP="0006389E">
            <w:pPr>
              <w:rPr>
                <w:rFonts w:ascii="Arial" w:hAnsi="Arial" w:cs="Arial"/>
              </w:rPr>
            </w:pPr>
            <w:r w:rsidRPr="009D570E">
              <w:rPr>
                <w:rFonts w:ascii="Arial" w:hAnsi="Arial" w:cs="Arial"/>
              </w:rPr>
              <w:t xml:space="preserve">Risks/vulnerabilities associated with </w:t>
            </w:r>
            <w:r>
              <w:rPr>
                <w:rFonts w:ascii="Arial" w:hAnsi="Arial" w:cs="Arial"/>
              </w:rPr>
              <w:t>power outages for critical infrastructure/facilities</w:t>
            </w:r>
          </w:p>
        </w:tc>
      </w:tr>
      <w:tr w:rsidR="00F741BE" w:rsidRPr="009D570E" w14:paraId="0F1A9D79" w14:textId="77777777" w:rsidTr="0006389E">
        <w:tc>
          <w:tcPr>
            <w:tcW w:w="2963" w:type="dxa"/>
            <w:tcBorders>
              <w:bottom w:val="single" w:sz="4" w:space="0" w:color="auto"/>
            </w:tcBorders>
            <w:shd w:val="clear" w:color="auto" w:fill="F2F2F2" w:themeFill="background1" w:themeFillShade="F2"/>
            <w:vAlign w:val="center"/>
          </w:tcPr>
          <w:p w14:paraId="5D2EF67E"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6DB3358F" w14:textId="77777777" w:rsidR="00F741BE" w:rsidRPr="009D570E" w:rsidRDefault="00F741BE" w:rsidP="0006389E">
            <w:pPr>
              <w:rPr>
                <w:rFonts w:ascii="Arial" w:hAnsi="Arial" w:cs="Arial"/>
              </w:rPr>
            </w:pPr>
            <w:r>
              <w:rPr>
                <w:rFonts w:ascii="Arial" w:hAnsi="Arial" w:cs="Arial"/>
              </w:rPr>
              <w:t>All hazards</w:t>
            </w:r>
          </w:p>
        </w:tc>
      </w:tr>
      <w:tr w:rsidR="00F741BE" w:rsidRPr="009D570E" w14:paraId="2D4A1F2C" w14:textId="77777777" w:rsidTr="0006389E">
        <w:tc>
          <w:tcPr>
            <w:tcW w:w="9641" w:type="dxa"/>
            <w:gridSpan w:val="2"/>
            <w:shd w:val="clear" w:color="auto" w:fill="D9D9D9" w:themeFill="background1" w:themeFillShade="D9"/>
            <w:vAlign w:val="center"/>
          </w:tcPr>
          <w:p w14:paraId="0B17DB70"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3845F182" w14:textId="77777777" w:rsidTr="0006389E">
        <w:tc>
          <w:tcPr>
            <w:tcW w:w="2963" w:type="dxa"/>
            <w:tcBorders>
              <w:bottom w:val="single" w:sz="4" w:space="0" w:color="auto"/>
            </w:tcBorders>
            <w:shd w:val="clear" w:color="auto" w:fill="F2F2F2" w:themeFill="background1" w:themeFillShade="F2"/>
            <w:vAlign w:val="center"/>
          </w:tcPr>
          <w:p w14:paraId="0F9A9967" w14:textId="77777777" w:rsidR="00F741BE" w:rsidRPr="009D570E" w:rsidRDefault="00F741BE" w:rsidP="0006389E">
            <w:pPr>
              <w:rPr>
                <w:rFonts w:ascii="Arial" w:hAnsi="Arial" w:cs="Arial"/>
                <w:b/>
              </w:rPr>
            </w:pPr>
            <w:r w:rsidRPr="009D570E">
              <w:rPr>
                <w:rFonts w:ascii="Arial" w:hAnsi="Arial" w:cs="Arial"/>
                <w:b/>
              </w:rPr>
              <w:t>Action/Project Number:</w:t>
            </w:r>
          </w:p>
          <w:p w14:paraId="38FBC3A9" w14:textId="77777777" w:rsidR="00F741BE" w:rsidRPr="009D570E" w:rsidRDefault="00F741BE" w:rsidP="0006389E">
            <w:pPr>
              <w:rPr>
                <w:rFonts w:ascii="Arial" w:hAnsi="Arial" w:cs="Arial"/>
              </w:rPr>
            </w:pPr>
          </w:p>
        </w:tc>
        <w:tc>
          <w:tcPr>
            <w:tcW w:w="6678" w:type="dxa"/>
            <w:vAlign w:val="center"/>
          </w:tcPr>
          <w:p w14:paraId="2D8DE98F" w14:textId="77777777" w:rsidR="00F741BE" w:rsidRPr="009D570E" w:rsidRDefault="00F741BE" w:rsidP="0006389E">
            <w:pPr>
              <w:rPr>
                <w:rFonts w:ascii="Arial" w:hAnsi="Arial" w:cs="Arial"/>
              </w:rPr>
            </w:pPr>
            <w:r w:rsidRPr="009D570E">
              <w:rPr>
                <w:rFonts w:ascii="Arial" w:hAnsi="Arial" w:cs="Arial"/>
              </w:rPr>
              <w:t>2.1.</w:t>
            </w:r>
            <w:r>
              <w:rPr>
                <w:rFonts w:ascii="Arial" w:hAnsi="Arial" w:cs="Arial"/>
              </w:rPr>
              <w:t>3</w:t>
            </w:r>
          </w:p>
        </w:tc>
      </w:tr>
      <w:tr w:rsidR="00F741BE" w:rsidRPr="009D570E" w14:paraId="02CE6853" w14:textId="77777777" w:rsidTr="0006389E">
        <w:tc>
          <w:tcPr>
            <w:tcW w:w="2963" w:type="dxa"/>
            <w:tcBorders>
              <w:bottom w:val="single" w:sz="4" w:space="0" w:color="auto"/>
            </w:tcBorders>
            <w:shd w:val="clear" w:color="auto" w:fill="F2F2F2" w:themeFill="background1" w:themeFillShade="F2"/>
            <w:vAlign w:val="center"/>
          </w:tcPr>
          <w:p w14:paraId="6E4EEAE8"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6496A896" w14:textId="35577D93" w:rsidR="00F741BE" w:rsidRPr="009D570E" w:rsidRDefault="00F741BE" w:rsidP="0006389E">
            <w:pPr>
              <w:rPr>
                <w:rFonts w:ascii="Arial" w:hAnsi="Arial" w:cs="Arial"/>
              </w:rPr>
            </w:pPr>
            <w:r>
              <w:rPr>
                <w:rFonts w:ascii="Arial" w:hAnsi="Arial" w:cs="Arial"/>
              </w:rPr>
              <w:t xml:space="preserve">Acquisition and installation of </w:t>
            </w:r>
            <w:r w:rsidR="00AF378B">
              <w:rPr>
                <w:rFonts w:ascii="Arial" w:hAnsi="Arial" w:cs="Arial"/>
              </w:rPr>
              <w:t xml:space="preserve">microgrids and </w:t>
            </w:r>
            <w:r>
              <w:rPr>
                <w:rFonts w:ascii="Arial" w:hAnsi="Arial" w:cs="Arial"/>
              </w:rPr>
              <w:t>backup generators for critical infrastructure.</w:t>
            </w:r>
          </w:p>
        </w:tc>
      </w:tr>
      <w:tr w:rsidR="00F741BE" w:rsidRPr="009D570E" w14:paraId="5756A929" w14:textId="77777777" w:rsidTr="0006389E">
        <w:tc>
          <w:tcPr>
            <w:tcW w:w="2963" w:type="dxa"/>
            <w:tcBorders>
              <w:bottom w:val="single" w:sz="4" w:space="0" w:color="auto"/>
            </w:tcBorders>
            <w:shd w:val="clear" w:color="auto" w:fill="F2F2F2" w:themeFill="background1" w:themeFillShade="F2"/>
            <w:vAlign w:val="center"/>
          </w:tcPr>
          <w:p w14:paraId="4384E5DC" w14:textId="77777777" w:rsidR="00F741BE" w:rsidRPr="009D570E" w:rsidRDefault="00F741BE" w:rsidP="0006389E">
            <w:pPr>
              <w:rPr>
                <w:rFonts w:ascii="Arial" w:hAnsi="Arial" w:cs="Arial"/>
                <w:b/>
              </w:rPr>
            </w:pPr>
          </w:p>
          <w:p w14:paraId="5C72FB1F" w14:textId="77777777" w:rsidR="00F741BE" w:rsidRPr="009D570E" w:rsidRDefault="00F741BE" w:rsidP="0006389E">
            <w:pPr>
              <w:rPr>
                <w:rFonts w:ascii="Arial" w:hAnsi="Arial" w:cs="Arial"/>
                <w:b/>
              </w:rPr>
            </w:pPr>
            <w:r w:rsidRPr="009D570E">
              <w:rPr>
                <w:rFonts w:ascii="Arial" w:hAnsi="Arial" w:cs="Arial"/>
                <w:b/>
              </w:rPr>
              <w:t>Action or Project Description:</w:t>
            </w:r>
          </w:p>
          <w:p w14:paraId="4218A8B5" w14:textId="77777777" w:rsidR="00F741BE" w:rsidRPr="009D570E" w:rsidRDefault="00F741BE" w:rsidP="0006389E">
            <w:pPr>
              <w:rPr>
                <w:rFonts w:ascii="Arial" w:hAnsi="Arial" w:cs="Arial"/>
              </w:rPr>
            </w:pPr>
          </w:p>
        </w:tc>
        <w:tc>
          <w:tcPr>
            <w:tcW w:w="6678" w:type="dxa"/>
            <w:vAlign w:val="center"/>
          </w:tcPr>
          <w:p w14:paraId="470CF66E" w14:textId="7A13DA74" w:rsidR="00F741BE" w:rsidRPr="009D570E" w:rsidRDefault="00AF378B" w:rsidP="00AF378B">
            <w:pPr>
              <w:pStyle w:val="BodyText"/>
              <w:ind w:left="0"/>
              <w:rPr>
                <w:rFonts w:cs="Arial"/>
              </w:rPr>
            </w:pPr>
            <w:r w:rsidRPr="00ED481D">
              <w:rPr>
                <w:rFonts w:cs="Arial"/>
              </w:rPr>
              <w:t>Encourage the installation of small renewable energy microgrids (solar, wind) and backup generators for critical infrastructure such as water/sewer systems and emergency services.</w:t>
            </w:r>
            <w:r>
              <w:rPr>
                <w:rFonts w:ascii="Arial Narrow" w:hAnsi="Arial Narrow"/>
                <w:sz w:val="20"/>
                <w:szCs w:val="20"/>
              </w:rPr>
              <w:t xml:space="preserve">  </w:t>
            </w:r>
          </w:p>
        </w:tc>
      </w:tr>
      <w:tr w:rsidR="00F741BE" w:rsidRPr="009D570E" w14:paraId="40F969D0" w14:textId="77777777" w:rsidTr="0006389E">
        <w:tc>
          <w:tcPr>
            <w:tcW w:w="2963" w:type="dxa"/>
            <w:tcBorders>
              <w:bottom w:val="single" w:sz="4" w:space="0" w:color="auto"/>
            </w:tcBorders>
            <w:shd w:val="clear" w:color="auto" w:fill="F2F2F2" w:themeFill="background1" w:themeFillShade="F2"/>
            <w:vAlign w:val="center"/>
          </w:tcPr>
          <w:p w14:paraId="32A46383"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678A555B" w14:textId="77777777" w:rsidR="00F741BE" w:rsidRPr="009D570E" w:rsidRDefault="00F741BE" w:rsidP="0006389E">
            <w:pPr>
              <w:pStyle w:val="BodyTextBlue"/>
              <w:ind w:left="0"/>
              <w:jc w:val="left"/>
              <w:rPr>
                <w:rFonts w:cs="Arial"/>
                <w:color w:val="auto"/>
              </w:rPr>
            </w:pPr>
            <w:r w:rsidRPr="009D570E">
              <w:rPr>
                <w:rFonts w:cs="Arial"/>
                <w:color w:val="auto"/>
              </w:rPr>
              <w:t>Reduce the potential impact of natural disasters on new and existing properties and infrastructure and the local economy.</w:t>
            </w:r>
          </w:p>
        </w:tc>
      </w:tr>
      <w:tr w:rsidR="00F741BE" w:rsidRPr="009D570E" w14:paraId="255F9156" w14:textId="77777777" w:rsidTr="0006389E">
        <w:tc>
          <w:tcPr>
            <w:tcW w:w="2963" w:type="dxa"/>
            <w:tcBorders>
              <w:bottom w:val="single" w:sz="4" w:space="0" w:color="auto"/>
            </w:tcBorders>
            <w:shd w:val="clear" w:color="auto" w:fill="F2F2F2" w:themeFill="background1" w:themeFillShade="F2"/>
            <w:vAlign w:val="center"/>
          </w:tcPr>
          <w:p w14:paraId="3B5D1DAA"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7E47D912" w14:textId="77777777" w:rsidR="00F741BE" w:rsidRPr="009D570E" w:rsidRDefault="00F741BE" w:rsidP="0006389E">
            <w:pPr>
              <w:rPr>
                <w:rFonts w:ascii="Arial" w:hAnsi="Arial" w:cs="Arial"/>
              </w:rPr>
            </w:pPr>
            <w:r w:rsidRPr="009D570E">
              <w:rPr>
                <w:rFonts w:ascii="Arial" w:hAnsi="Arial" w:cs="Arial"/>
              </w:rPr>
              <w:t>$</w:t>
            </w:r>
            <w:r>
              <w:rPr>
                <w:rFonts w:ascii="Arial" w:hAnsi="Arial" w:cs="Arial"/>
              </w:rPr>
              <w:t>25</w:t>
            </w:r>
            <w:r w:rsidRPr="009D570E">
              <w:rPr>
                <w:rFonts w:ascii="Arial" w:hAnsi="Arial" w:cs="Arial"/>
              </w:rPr>
              <w:t>,500 – $</w:t>
            </w:r>
            <w:r>
              <w:rPr>
                <w:rFonts w:ascii="Arial" w:hAnsi="Arial" w:cs="Arial"/>
              </w:rPr>
              <w:t>80</w:t>
            </w:r>
            <w:r w:rsidRPr="009D570E">
              <w:rPr>
                <w:rFonts w:ascii="Arial" w:hAnsi="Arial" w:cs="Arial"/>
              </w:rPr>
              <w:t xml:space="preserve">,000 </w:t>
            </w:r>
          </w:p>
        </w:tc>
      </w:tr>
      <w:tr w:rsidR="00F741BE" w:rsidRPr="009D570E" w14:paraId="111FD629" w14:textId="77777777" w:rsidTr="0006389E">
        <w:tc>
          <w:tcPr>
            <w:tcW w:w="2963" w:type="dxa"/>
            <w:tcBorders>
              <w:bottom w:val="single" w:sz="4" w:space="0" w:color="auto"/>
            </w:tcBorders>
            <w:shd w:val="clear" w:color="auto" w:fill="F2F2F2" w:themeFill="background1" w:themeFillShade="F2"/>
            <w:vAlign w:val="center"/>
          </w:tcPr>
          <w:p w14:paraId="5E574537"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550738EE" w14:textId="77777777" w:rsidR="00F741BE" w:rsidRPr="009D570E" w:rsidRDefault="00F741BE" w:rsidP="0006389E">
            <w:pPr>
              <w:rPr>
                <w:rFonts w:ascii="Arial" w:hAnsi="Arial" w:cs="Arial"/>
              </w:rPr>
            </w:pPr>
            <w:r w:rsidRPr="009D570E">
              <w:rPr>
                <w:rFonts w:ascii="Arial" w:hAnsi="Arial" w:cs="Arial"/>
              </w:rPr>
              <w:t>Losses avoided by implementing this action include loss-of-function/displacement impacts, and emergency management costs/community costs.</w:t>
            </w:r>
          </w:p>
        </w:tc>
      </w:tr>
      <w:tr w:rsidR="00F741BE" w:rsidRPr="009D570E" w14:paraId="5962734C" w14:textId="77777777" w:rsidTr="0006389E">
        <w:tc>
          <w:tcPr>
            <w:tcW w:w="9641" w:type="dxa"/>
            <w:gridSpan w:val="2"/>
            <w:shd w:val="clear" w:color="auto" w:fill="D9D9D9" w:themeFill="background1" w:themeFillShade="D9"/>
            <w:vAlign w:val="center"/>
          </w:tcPr>
          <w:p w14:paraId="0D679241" w14:textId="77777777" w:rsidR="00F741BE" w:rsidRPr="009D570E" w:rsidRDefault="00F741BE" w:rsidP="0006389E">
            <w:pPr>
              <w:ind w:left="3150"/>
              <w:rPr>
                <w:rFonts w:ascii="Arial" w:hAnsi="Arial" w:cs="Arial"/>
                <w:b/>
                <w:highlight w:val="yellow"/>
              </w:rPr>
            </w:pPr>
            <w:r w:rsidRPr="009D570E">
              <w:rPr>
                <w:rFonts w:ascii="Arial" w:hAnsi="Arial" w:cs="Arial"/>
                <w:b/>
              </w:rPr>
              <w:t>Plan for Implementation</w:t>
            </w:r>
          </w:p>
        </w:tc>
      </w:tr>
      <w:tr w:rsidR="00F741BE" w:rsidRPr="009D570E" w14:paraId="363805F6" w14:textId="77777777" w:rsidTr="0006389E">
        <w:tc>
          <w:tcPr>
            <w:tcW w:w="2963" w:type="dxa"/>
            <w:shd w:val="clear" w:color="auto" w:fill="F2F2F2" w:themeFill="background1" w:themeFillShade="F2"/>
            <w:vAlign w:val="center"/>
          </w:tcPr>
          <w:p w14:paraId="30EE007A"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3595284E" w14:textId="166C5B42" w:rsidR="00F741BE" w:rsidRPr="009D570E" w:rsidRDefault="00F741BE" w:rsidP="0006389E">
            <w:pPr>
              <w:rPr>
                <w:rFonts w:ascii="Arial" w:hAnsi="Arial" w:cs="Arial"/>
              </w:rPr>
            </w:pPr>
            <w:r>
              <w:rPr>
                <w:rFonts w:ascii="Arial" w:hAnsi="Arial" w:cs="Arial"/>
              </w:rPr>
              <w:t xml:space="preserve">City </w:t>
            </w:r>
            <w:r w:rsidRPr="009D570E">
              <w:rPr>
                <w:rFonts w:ascii="Arial" w:hAnsi="Arial" w:cs="Arial"/>
              </w:rPr>
              <w:t>EMD</w:t>
            </w:r>
            <w:r>
              <w:rPr>
                <w:rFonts w:ascii="Arial" w:hAnsi="Arial" w:cs="Arial"/>
              </w:rPr>
              <w:t xml:space="preserve">, Mayor, </w:t>
            </w:r>
            <w:r w:rsidR="00767CC0">
              <w:rPr>
                <w:rFonts w:ascii="Arial" w:hAnsi="Arial" w:cs="Arial"/>
              </w:rPr>
              <w:t>City Council</w:t>
            </w:r>
            <w:r>
              <w:rPr>
                <w:rFonts w:ascii="Arial" w:hAnsi="Arial" w:cs="Arial"/>
              </w:rPr>
              <w:t>, Public Works</w:t>
            </w:r>
            <w:r w:rsidRPr="009D570E">
              <w:rPr>
                <w:rFonts w:ascii="Arial" w:hAnsi="Arial" w:cs="Arial"/>
              </w:rPr>
              <w:br/>
            </w:r>
          </w:p>
        </w:tc>
      </w:tr>
      <w:tr w:rsidR="00F741BE" w:rsidRPr="009D570E" w14:paraId="30F8AD6E" w14:textId="77777777" w:rsidTr="0006389E">
        <w:tc>
          <w:tcPr>
            <w:tcW w:w="2963" w:type="dxa"/>
            <w:shd w:val="clear" w:color="auto" w:fill="F2F2F2" w:themeFill="background1" w:themeFillShade="F2"/>
            <w:vAlign w:val="center"/>
          </w:tcPr>
          <w:p w14:paraId="1E498F1A"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07039F08" w14:textId="77777777" w:rsidR="00F741BE" w:rsidRPr="009D570E" w:rsidRDefault="00F741BE" w:rsidP="0006389E">
            <w:pPr>
              <w:rPr>
                <w:rFonts w:ascii="Arial" w:hAnsi="Arial" w:cs="Arial"/>
              </w:rPr>
            </w:pPr>
            <w:r>
              <w:rPr>
                <w:rFonts w:ascii="Arial" w:hAnsi="Arial" w:cs="Arial"/>
              </w:rPr>
              <w:t>21</w:t>
            </w:r>
            <w:r w:rsidRPr="009D570E">
              <w:rPr>
                <w:rFonts w:ascii="Arial" w:hAnsi="Arial" w:cs="Arial"/>
              </w:rPr>
              <w:t xml:space="preserve"> –</w:t>
            </w:r>
            <w:r>
              <w:rPr>
                <w:rFonts w:ascii="Arial" w:hAnsi="Arial" w:cs="Arial"/>
              </w:rPr>
              <w:t xml:space="preserve">High </w:t>
            </w:r>
            <w:r w:rsidRPr="009D570E">
              <w:rPr>
                <w:rFonts w:ascii="Arial" w:hAnsi="Arial" w:cs="Arial"/>
              </w:rPr>
              <w:t>Priority</w:t>
            </w:r>
          </w:p>
        </w:tc>
      </w:tr>
      <w:tr w:rsidR="00F741BE" w:rsidRPr="009D570E" w14:paraId="753C0576" w14:textId="77777777" w:rsidTr="0006389E">
        <w:tc>
          <w:tcPr>
            <w:tcW w:w="2963" w:type="dxa"/>
            <w:shd w:val="clear" w:color="auto" w:fill="F2F2F2" w:themeFill="background1" w:themeFillShade="F2"/>
            <w:vAlign w:val="center"/>
          </w:tcPr>
          <w:p w14:paraId="4F221F4A"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6B173AEA" w14:textId="77777777" w:rsidR="00F741BE" w:rsidRPr="009D570E" w:rsidRDefault="00F741BE" w:rsidP="0006389E">
            <w:pPr>
              <w:rPr>
                <w:rFonts w:ascii="Arial" w:hAnsi="Arial" w:cs="Arial"/>
              </w:rPr>
            </w:pPr>
            <w:r>
              <w:rPr>
                <w:rFonts w:ascii="Arial" w:hAnsi="Arial" w:cs="Arial"/>
              </w:rPr>
              <w:t>5 years</w:t>
            </w:r>
          </w:p>
        </w:tc>
      </w:tr>
      <w:tr w:rsidR="00F741BE" w:rsidRPr="009D570E" w14:paraId="47C8D497" w14:textId="77777777" w:rsidTr="0006389E">
        <w:tc>
          <w:tcPr>
            <w:tcW w:w="2963" w:type="dxa"/>
            <w:shd w:val="clear" w:color="auto" w:fill="F2F2F2" w:themeFill="background1" w:themeFillShade="F2"/>
            <w:vAlign w:val="center"/>
          </w:tcPr>
          <w:p w14:paraId="1AAA73C9" w14:textId="77777777" w:rsidR="00F741BE" w:rsidRPr="009D570E" w:rsidRDefault="00F741BE" w:rsidP="0006389E">
            <w:pPr>
              <w:rPr>
                <w:rFonts w:ascii="Arial" w:hAnsi="Arial" w:cs="Arial"/>
                <w:b/>
              </w:rPr>
            </w:pPr>
            <w:r w:rsidRPr="009D570E">
              <w:rPr>
                <w:rFonts w:ascii="Arial" w:hAnsi="Arial" w:cs="Arial"/>
                <w:b/>
              </w:rPr>
              <w:t>Potential Fund Sources:</w:t>
            </w:r>
          </w:p>
          <w:p w14:paraId="1828997F" w14:textId="77777777" w:rsidR="00F741BE" w:rsidRPr="009D570E" w:rsidRDefault="00F741BE" w:rsidP="0006389E">
            <w:pPr>
              <w:rPr>
                <w:rFonts w:ascii="Arial" w:hAnsi="Arial" w:cs="Arial"/>
                <w:b/>
              </w:rPr>
            </w:pPr>
          </w:p>
        </w:tc>
        <w:tc>
          <w:tcPr>
            <w:tcW w:w="6678" w:type="dxa"/>
            <w:vAlign w:val="center"/>
          </w:tcPr>
          <w:p w14:paraId="68956ECE" w14:textId="77777777" w:rsidR="00F741BE" w:rsidRPr="009D570E" w:rsidRDefault="00F741BE" w:rsidP="0006389E">
            <w:pPr>
              <w:rPr>
                <w:rFonts w:ascii="Arial" w:hAnsi="Arial" w:cs="Arial"/>
              </w:rPr>
            </w:pPr>
            <w:r w:rsidRPr="009D570E">
              <w:rPr>
                <w:rFonts w:ascii="Arial" w:hAnsi="Arial" w:cs="Arial"/>
              </w:rPr>
              <w:t>Grants, local general revenue funds, and private donations of cash, goods, or services.</w:t>
            </w:r>
          </w:p>
        </w:tc>
      </w:tr>
      <w:tr w:rsidR="00F741BE" w:rsidRPr="009D570E" w14:paraId="1EFD53A8" w14:textId="77777777" w:rsidTr="0006389E">
        <w:tc>
          <w:tcPr>
            <w:tcW w:w="2963" w:type="dxa"/>
            <w:tcBorders>
              <w:bottom w:val="single" w:sz="4" w:space="0" w:color="auto"/>
            </w:tcBorders>
            <w:shd w:val="clear" w:color="auto" w:fill="F2F2F2" w:themeFill="background1" w:themeFillShade="F2"/>
            <w:vAlign w:val="center"/>
          </w:tcPr>
          <w:p w14:paraId="7E907314"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069BB863" w14:textId="77777777" w:rsidR="00F741BE" w:rsidRPr="009D570E" w:rsidRDefault="00F741BE" w:rsidP="0006389E">
            <w:pPr>
              <w:rPr>
                <w:rFonts w:ascii="Arial" w:hAnsi="Arial" w:cs="Arial"/>
              </w:rPr>
            </w:pPr>
            <w:r w:rsidRPr="009D570E">
              <w:rPr>
                <w:rFonts w:ascii="Arial" w:hAnsi="Arial" w:cs="Arial"/>
              </w:rPr>
              <w:t xml:space="preserve">LEOP, </w:t>
            </w:r>
            <w:r>
              <w:rPr>
                <w:rFonts w:ascii="Arial" w:hAnsi="Arial" w:cs="Arial"/>
              </w:rPr>
              <w:t>City Budget</w:t>
            </w:r>
            <w:r w:rsidRPr="009D570E">
              <w:rPr>
                <w:rFonts w:ascii="Arial" w:hAnsi="Arial" w:cs="Arial"/>
              </w:rPr>
              <w:t>, Hazard Mitigation Plan, Critical Facility Budgets</w:t>
            </w:r>
          </w:p>
        </w:tc>
      </w:tr>
      <w:tr w:rsidR="00F741BE" w:rsidRPr="009D570E" w14:paraId="61695FB6" w14:textId="77777777" w:rsidTr="0006389E">
        <w:tc>
          <w:tcPr>
            <w:tcW w:w="9641" w:type="dxa"/>
            <w:gridSpan w:val="2"/>
            <w:shd w:val="clear" w:color="auto" w:fill="D9D9D9" w:themeFill="background1" w:themeFillShade="D9"/>
            <w:vAlign w:val="center"/>
          </w:tcPr>
          <w:p w14:paraId="777F1584"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721279B9" w14:textId="77777777" w:rsidTr="0006389E">
        <w:tc>
          <w:tcPr>
            <w:tcW w:w="2963" w:type="dxa"/>
            <w:shd w:val="clear" w:color="auto" w:fill="D9D9D9" w:themeFill="background1" w:themeFillShade="D9"/>
            <w:vAlign w:val="center"/>
          </w:tcPr>
          <w:p w14:paraId="2289C593"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1A6D66EE" w14:textId="7B5813D8" w:rsidR="00F741BE" w:rsidRPr="009D570E" w:rsidRDefault="00AF378B" w:rsidP="0006389E">
            <w:pPr>
              <w:rPr>
                <w:rFonts w:ascii="Arial" w:hAnsi="Arial" w:cs="Arial"/>
              </w:rPr>
            </w:pPr>
            <w:r>
              <w:rPr>
                <w:rFonts w:ascii="Arial" w:hAnsi="Arial" w:cs="Arial"/>
              </w:rPr>
              <w:t xml:space="preserve">Revised </w:t>
            </w:r>
            <w:r w:rsidR="00F741BE" w:rsidRPr="009D570E">
              <w:rPr>
                <w:rFonts w:ascii="Arial" w:hAnsi="Arial" w:cs="Arial"/>
              </w:rPr>
              <w:t>–</w:t>
            </w:r>
            <w:r w:rsidR="00F741BE">
              <w:rPr>
                <w:rFonts w:ascii="Arial" w:hAnsi="Arial" w:cs="Arial"/>
              </w:rPr>
              <w:t xml:space="preserve"> in </w:t>
            </w:r>
            <w:r w:rsidR="00F741BE" w:rsidRPr="009D570E">
              <w:rPr>
                <w:rFonts w:ascii="Arial" w:hAnsi="Arial" w:cs="Arial"/>
              </w:rPr>
              <w:t>progress</w:t>
            </w:r>
          </w:p>
        </w:tc>
      </w:tr>
      <w:tr w:rsidR="00F741BE" w:rsidRPr="009D570E" w14:paraId="0A8C3C57" w14:textId="77777777" w:rsidTr="0006389E">
        <w:tc>
          <w:tcPr>
            <w:tcW w:w="2963" w:type="dxa"/>
            <w:shd w:val="clear" w:color="auto" w:fill="D9D9D9" w:themeFill="background1" w:themeFillShade="D9"/>
            <w:vAlign w:val="center"/>
          </w:tcPr>
          <w:p w14:paraId="49D49010"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50DECB79" w14:textId="77777777" w:rsidR="00767CC0" w:rsidRDefault="00A448BD" w:rsidP="0006389E">
            <w:pPr>
              <w:rPr>
                <w:rFonts w:ascii="Arial" w:hAnsi="Arial" w:cs="Arial"/>
              </w:rPr>
            </w:pPr>
            <w:r>
              <w:rPr>
                <w:rFonts w:ascii="Arial" w:hAnsi="Arial" w:cs="Arial"/>
              </w:rPr>
              <w:t xml:space="preserve">St. James </w:t>
            </w:r>
            <w:r w:rsidR="00F741BE">
              <w:rPr>
                <w:rFonts w:ascii="Arial" w:hAnsi="Arial" w:cs="Arial"/>
              </w:rPr>
              <w:t xml:space="preserve">has </w:t>
            </w:r>
            <w:r>
              <w:rPr>
                <w:rFonts w:ascii="Arial" w:hAnsi="Arial" w:cs="Arial"/>
              </w:rPr>
              <w:t>three</w:t>
            </w:r>
            <w:r w:rsidR="00F741BE">
              <w:rPr>
                <w:rFonts w:ascii="Arial" w:hAnsi="Arial" w:cs="Arial"/>
              </w:rPr>
              <w:t xml:space="preserve"> portable generator</w:t>
            </w:r>
            <w:r>
              <w:rPr>
                <w:rFonts w:ascii="Arial" w:hAnsi="Arial" w:cs="Arial"/>
              </w:rPr>
              <w:t>s and one fixed generator</w:t>
            </w:r>
            <w:r w:rsidR="00F741BE">
              <w:rPr>
                <w:rFonts w:ascii="Arial" w:hAnsi="Arial" w:cs="Arial"/>
              </w:rPr>
              <w:t>.</w:t>
            </w:r>
          </w:p>
          <w:p w14:paraId="7AA79857" w14:textId="2317532E" w:rsidR="00F741BE" w:rsidRPr="009D570E" w:rsidRDefault="00F741BE" w:rsidP="0006389E">
            <w:pPr>
              <w:rPr>
                <w:rFonts w:ascii="Arial" w:hAnsi="Arial" w:cs="Arial"/>
              </w:rPr>
            </w:pPr>
            <w:r>
              <w:rPr>
                <w:rFonts w:ascii="Arial" w:hAnsi="Arial" w:cs="Arial"/>
              </w:rPr>
              <w:t xml:space="preserve"> </w:t>
            </w:r>
          </w:p>
        </w:tc>
      </w:tr>
    </w:tbl>
    <w:p w14:paraId="40F39D76" w14:textId="77777777" w:rsidR="00F741BE" w:rsidRPr="009D570E" w:rsidRDefault="00F741BE" w:rsidP="00F741BE">
      <w:pPr>
        <w:pStyle w:val="BodyText"/>
        <w:rPr>
          <w:rFonts w:cs="Arial"/>
          <w:highlight w:val="yellow"/>
        </w:rPr>
      </w:pPr>
    </w:p>
    <w:p w14:paraId="5CEC991F" w14:textId="77777777" w:rsidR="00F741BE" w:rsidRPr="009D570E" w:rsidRDefault="00F741BE" w:rsidP="00F741BE">
      <w:pPr>
        <w:pStyle w:val="BodyText"/>
        <w:rPr>
          <w:rFonts w:cs="Arial"/>
          <w:highlight w:val="yellow"/>
        </w:rPr>
      </w:pPr>
    </w:p>
    <w:p w14:paraId="7BBB319F" w14:textId="77777777" w:rsidR="00F741BE" w:rsidRPr="009D570E" w:rsidRDefault="00F741BE" w:rsidP="00F741BE">
      <w:pPr>
        <w:pStyle w:val="BodyText"/>
        <w:ind w:left="0"/>
        <w:rPr>
          <w:rFonts w:cs="Arial"/>
          <w:highlight w:val="yellow"/>
        </w:rPr>
      </w:pPr>
    </w:p>
    <w:p w14:paraId="576B8829" w14:textId="77777777" w:rsidR="00F741BE" w:rsidRPr="009D570E" w:rsidRDefault="00F741BE" w:rsidP="00F741BE">
      <w:pPr>
        <w:pStyle w:val="BodyText"/>
        <w:ind w:left="0"/>
        <w:rPr>
          <w:rFonts w:cs="Arial"/>
          <w:highlight w:val="yellow"/>
        </w:rPr>
      </w:pPr>
    </w:p>
    <w:p w14:paraId="53538035" w14:textId="77777777" w:rsidR="00F741BE" w:rsidRPr="009D570E" w:rsidRDefault="00F741BE" w:rsidP="00F741BE">
      <w:pPr>
        <w:pStyle w:val="BodyText"/>
        <w:ind w:left="0"/>
        <w:rPr>
          <w:rFonts w:cs="Arial"/>
          <w:highlight w:val="yellow"/>
        </w:rPr>
      </w:pPr>
    </w:p>
    <w:p w14:paraId="456A5FFF" w14:textId="77777777" w:rsidR="00F741BE" w:rsidRDefault="00F741BE" w:rsidP="00F741BE">
      <w:pPr>
        <w:pStyle w:val="BodyText"/>
        <w:ind w:left="0"/>
        <w:rPr>
          <w:rFonts w:cs="Arial"/>
          <w:highlight w:val="yellow"/>
        </w:rPr>
      </w:pPr>
    </w:p>
    <w:p w14:paraId="1CF1A550" w14:textId="77777777" w:rsidR="00F741BE" w:rsidRDefault="00F741BE" w:rsidP="00F741BE">
      <w:pPr>
        <w:pStyle w:val="BodyText"/>
        <w:ind w:left="0"/>
        <w:rPr>
          <w:rFonts w:cs="Arial"/>
          <w:highlight w:val="yellow"/>
        </w:rPr>
      </w:pPr>
    </w:p>
    <w:p w14:paraId="7D5FA236" w14:textId="77777777" w:rsidR="00F741BE" w:rsidRPr="009D570E" w:rsidRDefault="00F741BE" w:rsidP="00F741BE">
      <w:pPr>
        <w:pStyle w:val="BodyText"/>
        <w:ind w:left="0"/>
        <w:rPr>
          <w:rFonts w:cs="Arial"/>
          <w:highlight w:val="yellow"/>
        </w:rPr>
      </w:pPr>
    </w:p>
    <w:p w14:paraId="58DEDBA4" w14:textId="77777777" w:rsidR="00F741BE" w:rsidRPr="009D570E" w:rsidRDefault="00F741BE" w:rsidP="00F741BE">
      <w:pPr>
        <w:pStyle w:val="BodyText"/>
        <w:ind w:left="0"/>
        <w:rPr>
          <w:rFonts w:cs="Arial"/>
          <w:highlight w:val="yellow"/>
        </w:rPr>
      </w:pPr>
    </w:p>
    <w:p w14:paraId="789CFD50" w14:textId="77777777" w:rsidR="00F741BE" w:rsidRPr="009D570E" w:rsidRDefault="00F741BE" w:rsidP="00F741BE">
      <w:pPr>
        <w:pStyle w:val="BodyText"/>
        <w:ind w:left="0"/>
        <w:rPr>
          <w:rFonts w:cs="Arial"/>
          <w:highlight w:val="yellow"/>
        </w:rPr>
      </w:pPr>
      <w:r w:rsidRPr="009D570E">
        <w:rPr>
          <w:rFonts w:cs="Arial"/>
          <w:b/>
          <w:u w:val="single"/>
        </w:rPr>
        <w:t>Action 2.2</w:t>
      </w:r>
      <w:r>
        <w:rPr>
          <w:rFonts w:cs="Arial"/>
          <w:b/>
          <w:u w:val="single"/>
        </w:rPr>
        <w:t>.1</w:t>
      </w:r>
      <w:r w:rsidRPr="009D570E">
        <w:rPr>
          <w:rFonts w:cs="Arial"/>
          <w:b/>
          <w:u w:val="single"/>
        </w:rPr>
        <w:t>:</w:t>
      </w:r>
      <w:r w:rsidRPr="009D570E">
        <w:rPr>
          <w:rFonts w:cs="Arial"/>
          <w:b/>
        </w:rPr>
        <w:t xml:space="preserve">  </w:t>
      </w:r>
      <w:r>
        <w:rPr>
          <w:rFonts w:cs="Arial"/>
        </w:rPr>
        <w:t xml:space="preserve">Educate residents, </w:t>
      </w:r>
      <w:proofErr w:type="gramStart"/>
      <w:r>
        <w:rPr>
          <w:rFonts w:cs="Arial"/>
        </w:rPr>
        <w:t>realtors</w:t>
      </w:r>
      <w:proofErr w:type="gramEnd"/>
      <w:r>
        <w:rPr>
          <w:rFonts w:cs="Arial"/>
        </w:rPr>
        <w:t xml:space="preserve"> and contractors on the dangers of floodplain development and the benefits of the NFIP.</w:t>
      </w:r>
    </w:p>
    <w:p w14:paraId="39AEE4FE" w14:textId="77777777" w:rsidR="00F741BE" w:rsidRPr="009D570E" w:rsidRDefault="00F741BE" w:rsidP="00F741BE">
      <w:pPr>
        <w:pStyle w:val="BodyText"/>
        <w:ind w:left="0"/>
        <w:rPr>
          <w:rFonts w:cs="Arial"/>
          <w:b/>
          <w:u w:val="single"/>
        </w:rPr>
      </w:pPr>
    </w:p>
    <w:tbl>
      <w:tblPr>
        <w:tblStyle w:val="TableGrid"/>
        <w:tblW w:w="0" w:type="auto"/>
        <w:tblLook w:val="04A0" w:firstRow="1" w:lastRow="0" w:firstColumn="1" w:lastColumn="0" w:noHBand="0" w:noVBand="1"/>
      </w:tblPr>
      <w:tblGrid>
        <w:gridCol w:w="2963"/>
        <w:gridCol w:w="6678"/>
      </w:tblGrid>
      <w:tr w:rsidR="00F741BE" w:rsidRPr="009D570E" w14:paraId="39045B43" w14:textId="77777777" w:rsidTr="0006389E">
        <w:tc>
          <w:tcPr>
            <w:tcW w:w="9641" w:type="dxa"/>
            <w:gridSpan w:val="2"/>
            <w:shd w:val="clear" w:color="auto" w:fill="BFBFBF" w:themeFill="background1" w:themeFillShade="BF"/>
          </w:tcPr>
          <w:p w14:paraId="0593B2BA"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0E3C43DE" w14:textId="77777777" w:rsidR="00F741BE" w:rsidRPr="009D570E" w:rsidRDefault="00F741BE" w:rsidP="0006389E">
            <w:pPr>
              <w:jc w:val="center"/>
              <w:rPr>
                <w:rFonts w:ascii="Arial" w:hAnsi="Arial" w:cs="Arial"/>
                <w:b/>
                <w:highlight w:val="yellow"/>
              </w:rPr>
            </w:pPr>
          </w:p>
        </w:tc>
      </w:tr>
      <w:tr w:rsidR="00F741BE" w:rsidRPr="009D570E" w14:paraId="0E79F179" w14:textId="77777777" w:rsidTr="0006389E">
        <w:tc>
          <w:tcPr>
            <w:tcW w:w="2963" w:type="dxa"/>
            <w:tcBorders>
              <w:bottom w:val="single" w:sz="4" w:space="0" w:color="auto"/>
            </w:tcBorders>
            <w:shd w:val="clear" w:color="auto" w:fill="F2F2F2" w:themeFill="background1" w:themeFillShade="F2"/>
            <w:vAlign w:val="center"/>
          </w:tcPr>
          <w:p w14:paraId="772DFB58"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3A104F49"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1EBE8827" w14:textId="0C9288D8" w:rsidR="00F741BE" w:rsidRPr="009D570E" w:rsidRDefault="00767CC0" w:rsidP="0006389E">
            <w:pPr>
              <w:rPr>
                <w:rFonts w:ascii="Arial" w:hAnsi="Arial" w:cs="Arial"/>
              </w:rPr>
            </w:pPr>
            <w:r>
              <w:rPr>
                <w:rFonts w:ascii="Arial" w:hAnsi="Arial" w:cs="Arial"/>
              </w:rPr>
              <w:t>St. James</w:t>
            </w:r>
          </w:p>
        </w:tc>
      </w:tr>
      <w:tr w:rsidR="00F741BE" w:rsidRPr="009D570E" w14:paraId="3F96AB99" w14:textId="77777777" w:rsidTr="0006389E">
        <w:tc>
          <w:tcPr>
            <w:tcW w:w="9641" w:type="dxa"/>
            <w:gridSpan w:val="2"/>
            <w:shd w:val="clear" w:color="auto" w:fill="D9D9D9" w:themeFill="background1" w:themeFillShade="D9"/>
            <w:vAlign w:val="center"/>
          </w:tcPr>
          <w:p w14:paraId="7731765C" w14:textId="77777777" w:rsidR="00F741BE" w:rsidRPr="009D570E" w:rsidRDefault="00F741BE" w:rsidP="0006389E">
            <w:pPr>
              <w:ind w:left="3150"/>
              <w:rPr>
                <w:rFonts w:ascii="Arial" w:hAnsi="Arial" w:cs="Arial"/>
                <w:b/>
                <w:highlight w:val="yellow"/>
              </w:rPr>
            </w:pPr>
            <w:r w:rsidRPr="009D570E">
              <w:rPr>
                <w:rFonts w:ascii="Arial" w:hAnsi="Arial" w:cs="Arial"/>
                <w:b/>
              </w:rPr>
              <w:t>Risk / Vulnerability</w:t>
            </w:r>
          </w:p>
        </w:tc>
      </w:tr>
      <w:tr w:rsidR="00F741BE" w:rsidRPr="009D570E" w14:paraId="4B111EE2" w14:textId="77777777" w:rsidTr="0006389E">
        <w:trPr>
          <w:trHeight w:val="609"/>
        </w:trPr>
        <w:tc>
          <w:tcPr>
            <w:tcW w:w="2963" w:type="dxa"/>
            <w:tcBorders>
              <w:bottom w:val="single" w:sz="4" w:space="0" w:color="auto"/>
            </w:tcBorders>
            <w:shd w:val="clear" w:color="auto" w:fill="F2F2F2" w:themeFill="background1" w:themeFillShade="F2"/>
            <w:vAlign w:val="center"/>
          </w:tcPr>
          <w:p w14:paraId="1241CFF2" w14:textId="77777777" w:rsidR="00F741BE" w:rsidRPr="009D570E" w:rsidRDefault="00F741BE" w:rsidP="0006389E">
            <w:pPr>
              <w:rPr>
                <w:rFonts w:ascii="Arial" w:hAnsi="Arial" w:cs="Arial"/>
                <w:b/>
              </w:rPr>
            </w:pPr>
            <w:r w:rsidRPr="009D570E">
              <w:rPr>
                <w:rFonts w:ascii="Arial" w:hAnsi="Arial" w:cs="Arial"/>
                <w:b/>
              </w:rPr>
              <w:t>Problem being Mitigated:</w:t>
            </w:r>
          </w:p>
          <w:p w14:paraId="01D335B5"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1EC01C79" w14:textId="77777777" w:rsidR="00F741BE" w:rsidRPr="009D570E" w:rsidRDefault="00F741BE" w:rsidP="0006389E">
            <w:pPr>
              <w:rPr>
                <w:rFonts w:ascii="Arial" w:hAnsi="Arial" w:cs="Arial"/>
                <w:highlight w:val="yellow"/>
              </w:rPr>
            </w:pPr>
            <w:r w:rsidRPr="009D570E">
              <w:rPr>
                <w:rFonts w:ascii="Arial" w:hAnsi="Arial" w:cs="Arial"/>
              </w:rPr>
              <w:t xml:space="preserve">Risks/vulnerabilities </w:t>
            </w:r>
            <w:r>
              <w:rPr>
                <w:rFonts w:ascii="Arial" w:hAnsi="Arial" w:cs="Arial"/>
              </w:rPr>
              <w:t>of</w:t>
            </w:r>
            <w:r w:rsidRPr="009D570E">
              <w:rPr>
                <w:rFonts w:ascii="Arial" w:hAnsi="Arial" w:cs="Arial"/>
              </w:rPr>
              <w:t xml:space="preserve"> property </w:t>
            </w:r>
            <w:r>
              <w:rPr>
                <w:rFonts w:ascii="Arial" w:hAnsi="Arial" w:cs="Arial"/>
              </w:rPr>
              <w:t>located in the floodplain during a flood event.</w:t>
            </w:r>
          </w:p>
        </w:tc>
      </w:tr>
      <w:tr w:rsidR="00F741BE" w:rsidRPr="009D570E" w14:paraId="47B616F7" w14:textId="77777777" w:rsidTr="0006389E">
        <w:tc>
          <w:tcPr>
            <w:tcW w:w="2963" w:type="dxa"/>
            <w:tcBorders>
              <w:bottom w:val="single" w:sz="4" w:space="0" w:color="auto"/>
            </w:tcBorders>
            <w:shd w:val="clear" w:color="auto" w:fill="F2F2F2" w:themeFill="background1" w:themeFillShade="F2"/>
            <w:vAlign w:val="center"/>
          </w:tcPr>
          <w:p w14:paraId="6ADA952C"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5E99A75A" w14:textId="77777777" w:rsidR="00F741BE" w:rsidRPr="009D570E" w:rsidRDefault="00F741BE" w:rsidP="0006389E">
            <w:pPr>
              <w:rPr>
                <w:rFonts w:ascii="Arial" w:hAnsi="Arial" w:cs="Arial"/>
              </w:rPr>
            </w:pPr>
            <w:r>
              <w:rPr>
                <w:rFonts w:ascii="Arial" w:hAnsi="Arial" w:cs="Arial"/>
              </w:rPr>
              <w:t>Flood</w:t>
            </w:r>
          </w:p>
        </w:tc>
      </w:tr>
      <w:tr w:rsidR="00F741BE" w:rsidRPr="009D570E" w14:paraId="07BF332C" w14:textId="77777777" w:rsidTr="0006389E">
        <w:tc>
          <w:tcPr>
            <w:tcW w:w="9641" w:type="dxa"/>
            <w:gridSpan w:val="2"/>
            <w:shd w:val="clear" w:color="auto" w:fill="D9D9D9" w:themeFill="background1" w:themeFillShade="D9"/>
            <w:vAlign w:val="center"/>
          </w:tcPr>
          <w:p w14:paraId="2F9BD175"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07342ACE" w14:textId="77777777" w:rsidTr="0006389E">
        <w:tc>
          <w:tcPr>
            <w:tcW w:w="2963" w:type="dxa"/>
            <w:tcBorders>
              <w:bottom w:val="single" w:sz="4" w:space="0" w:color="auto"/>
            </w:tcBorders>
            <w:shd w:val="clear" w:color="auto" w:fill="F2F2F2" w:themeFill="background1" w:themeFillShade="F2"/>
            <w:vAlign w:val="center"/>
          </w:tcPr>
          <w:p w14:paraId="4D1AE544" w14:textId="77777777" w:rsidR="00F741BE" w:rsidRPr="009D570E" w:rsidRDefault="00F741BE" w:rsidP="0006389E">
            <w:pPr>
              <w:rPr>
                <w:rFonts w:ascii="Arial" w:hAnsi="Arial" w:cs="Arial"/>
                <w:b/>
              </w:rPr>
            </w:pPr>
            <w:r w:rsidRPr="009D570E">
              <w:rPr>
                <w:rFonts w:ascii="Arial" w:hAnsi="Arial" w:cs="Arial"/>
                <w:b/>
              </w:rPr>
              <w:t>Action/Project Number:</w:t>
            </w:r>
          </w:p>
          <w:p w14:paraId="1BDA4A15" w14:textId="77777777" w:rsidR="00F741BE" w:rsidRPr="009D570E" w:rsidRDefault="00F741BE" w:rsidP="0006389E">
            <w:pPr>
              <w:rPr>
                <w:rFonts w:ascii="Arial" w:hAnsi="Arial" w:cs="Arial"/>
              </w:rPr>
            </w:pPr>
          </w:p>
        </w:tc>
        <w:tc>
          <w:tcPr>
            <w:tcW w:w="6678" w:type="dxa"/>
            <w:vAlign w:val="center"/>
          </w:tcPr>
          <w:p w14:paraId="2058BC15" w14:textId="77777777" w:rsidR="00F741BE" w:rsidRPr="009D570E" w:rsidRDefault="00F741BE" w:rsidP="0006389E">
            <w:pPr>
              <w:rPr>
                <w:rFonts w:ascii="Arial" w:hAnsi="Arial" w:cs="Arial"/>
              </w:rPr>
            </w:pPr>
            <w:r w:rsidRPr="009D570E">
              <w:rPr>
                <w:rFonts w:ascii="Arial" w:hAnsi="Arial" w:cs="Arial"/>
              </w:rPr>
              <w:t>2.2</w:t>
            </w:r>
            <w:r>
              <w:rPr>
                <w:rFonts w:ascii="Arial" w:hAnsi="Arial" w:cs="Arial"/>
              </w:rPr>
              <w:t>.1</w:t>
            </w:r>
          </w:p>
        </w:tc>
      </w:tr>
      <w:tr w:rsidR="00F741BE" w:rsidRPr="009D570E" w14:paraId="0B17DC9E" w14:textId="77777777" w:rsidTr="0006389E">
        <w:tc>
          <w:tcPr>
            <w:tcW w:w="2963" w:type="dxa"/>
            <w:tcBorders>
              <w:bottom w:val="single" w:sz="4" w:space="0" w:color="auto"/>
            </w:tcBorders>
            <w:shd w:val="clear" w:color="auto" w:fill="F2F2F2" w:themeFill="background1" w:themeFillShade="F2"/>
            <w:vAlign w:val="center"/>
          </w:tcPr>
          <w:p w14:paraId="775AC4A6"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70370DC3" w14:textId="77777777" w:rsidR="00F741BE" w:rsidRPr="009D570E" w:rsidRDefault="00F741BE" w:rsidP="0006389E">
            <w:pPr>
              <w:rPr>
                <w:rFonts w:ascii="Arial" w:hAnsi="Arial" w:cs="Arial"/>
              </w:rPr>
            </w:pPr>
            <w:r>
              <w:rPr>
                <w:rFonts w:ascii="Arial" w:hAnsi="Arial" w:cs="Arial"/>
              </w:rPr>
              <w:t>Floodplain education/awareness.</w:t>
            </w:r>
          </w:p>
        </w:tc>
      </w:tr>
      <w:tr w:rsidR="00F741BE" w:rsidRPr="009D570E" w14:paraId="2B233551" w14:textId="77777777" w:rsidTr="0006389E">
        <w:tc>
          <w:tcPr>
            <w:tcW w:w="2963" w:type="dxa"/>
            <w:tcBorders>
              <w:bottom w:val="single" w:sz="4" w:space="0" w:color="auto"/>
            </w:tcBorders>
            <w:shd w:val="clear" w:color="auto" w:fill="F2F2F2" w:themeFill="background1" w:themeFillShade="F2"/>
            <w:vAlign w:val="center"/>
          </w:tcPr>
          <w:p w14:paraId="2D7746BB" w14:textId="77777777" w:rsidR="00F741BE" w:rsidRPr="009D570E" w:rsidRDefault="00F741BE" w:rsidP="0006389E">
            <w:pPr>
              <w:rPr>
                <w:rFonts w:ascii="Arial" w:hAnsi="Arial" w:cs="Arial"/>
                <w:b/>
              </w:rPr>
            </w:pPr>
          </w:p>
          <w:p w14:paraId="53E149A7" w14:textId="77777777" w:rsidR="00F741BE" w:rsidRPr="009D570E" w:rsidRDefault="00F741BE" w:rsidP="0006389E">
            <w:pPr>
              <w:rPr>
                <w:rFonts w:ascii="Arial" w:hAnsi="Arial" w:cs="Arial"/>
                <w:b/>
              </w:rPr>
            </w:pPr>
            <w:r w:rsidRPr="009D570E">
              <w:rPr>
                <w:rFonts w:ascii="Arial" w:hAnsi="Arial" w:cs="Arial"/>
                <w:b/>
              </w:rPr>
              <w:t>Action or Project Description:</w:t>
            </w:r>
          </w:p>
          <w:p w14:paraId="04D35DB8" w14:textId="77777777" w:rsidR="00F741BE" w:rsidRPr="009D570E" w:rsidRDefault="00F741BE" w:rsidP="0006389E">
            <w:pPr>
              <w:rPr>
                <w:rFonts w:ascii="Arial" w:hAnsi="Arial" w:cs="Arial"/>
                <w:b/>
              </w:rPr>
            </w:pPr>
          </w:p>
        </w:tc>
        <w:tc>
          <w:tcPr>
            <w:tcW w:w="6678" w:type="dxa"/>
            <w:vAlign w:val="center"/>
          </w:tcPr>
          <w:p w14:paraId="3BBF0B59" w14:textId="77777777" w:rsidR="00F741BE" w:rsidRPr="009D570E" w:rsidRDefault="00F741BE" w:rsidP="0006389E">
            <w:pPr>
              <w:rPr>
                <w:rFonts w:ascii="Arial" w:hAnsi="Arial" w:cs="Arial"/>
              </w:rPr>
            </w:pPr>
            <w:r>
              <w:rPr>
                <w:rFonts w:ascii="Arial" w:hAnsi="Arial" w:cs="Arial"/>
              </w:rPr>
              <w:t xml:space="preserve">Educate residents, </w:t>
            </w:r>
            <w:proofErr w:type="gramStart"/>
            <w:r>
              <w:rPr>
                <w:rFonts w:ascii="Arial" w:hAnsi="Arial" w:cs="Arial"/>
              </w:rPr>
              <w:t>realtors</w:t>
            </w:r>
            <w:proofErr w:type="gramEnd"/>
            <w:r>
              <w:rPr>
                <w:rFonts w:ascii="Arial" w:hAnsi="Arial" w:cs="Arial"/>
              </w:rPr>
              <w:t xml:space="preserve"> and contractors about the dangers of floodplain development and the benefits of the NFIP.</w:t>
            </w:r>
          </w:p>
        </w:tc>
      </w:tr>
      <w:tr w:rsidR="00F741BE" w:rsidRPr="009D570E" w14:paraId="2A6D3817" w14:textId="77777777" w:rsidTr="0006389E">
        <w:tc>
          <w:tcPr>
            <w:tcW w:w="2963" w:type="dxa"/>
            <w:tcBorders>
              <w:bottom w:val="single" w:sz="4" w:space="0" w:color="auto"/>
            </w:tcBorders>
            <w:shd w:val="clear" w:color="auto" w:fill="F2F2F2" w:themeFill="background1" w:themeFillShade="F2"/>
            <w:vAlign w:val="center"/>
          </w:tcPr>
          <w:p w14:paraId="00C1320E"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0EA9FD75" w14:textId="77777777" w:rsidR="00F741BE" w:rsidRPr="009D570E" w:rsidRDefault="00F741BE" w:rsidP="0006389E">
            <w:pPr>
              <w:rPr>
                <w:rFonts w:ascii="Arial" w:hAnsi="Arial" w:cs="Arial"/>
              </w:rPr>
            </w:pPr>
            <w:r w:rsidRPr="009D570E">
              <w:rPr>
                <w:rFonts w:ascii="Arial" w:hAnsi="Arial" w:cs="Arial"/>
              </w:rPr>
              <w:t>Reduce the potential impact of natural disasters on new and existing properties and infrastructure and the local economy.</w:t>
            </w:r>
          </w:p>
        </w:tc>
      </w:tr>
      <w:tr w:rsidR="00F741BE" w:rsidRPr="009D570E" w14:paraId="16506E64" w14:textId="77777777" w:rsidTr="0006389E">
        <w:tc>
          <w:tcPr>
            <w:tcW w:w="2963" w:type="dxa"/>
            <w:tcBorders>
              <w:bottom w:val="single" w:sz="4" w:space="0" w:color="auto"/>
            </w:tcBorders>
            <w:shd w:val="clear" w:color="auto" w:fill="F2F2F2" w:themeFill="background1" w:themeFillShade="F2"/>
            <w:vAlign w:val="center"/>
          </w:tcPr>
          <w:p w14:paraId="3B0D8D61"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11F59B38" w14:textId="77777777" w:rsidR="00F741BE" w:rsidRPr="009D570E" w:rsidRDefault="00F741BE" w:rsidP="0006389E">
            <w:pPr>
              <w:rPr>
                <w:rFonts w:ascii="Arial" w:hAnsi="Arial" w:cs="Arial"/>
              </w:rPr>
            </w:pPr>
            <w:r w:rsidRPr="009D570E">
              <w:rPr>
                <w:rFonts w:ascii="Arial" w:hAnsi="Arial" w:cs="Arial"/>
              </w:rPr>
              <w:t>$</w:t>
            </w:r>
            <w:r>
              <w:rPr>
                <w:rFonts w:ascii="Arial" w:hAnsi="Arial" w:cs="Arial"/>
              </w:rPr>
              <w:t>5</w:t>
            </w:r>
            <w:r w:rsidRPr="009D570E">
              <w:rPr>
                <w:rFonts w:ascii="Arial" w:hAnsi="Arial" w:cs="Arial"/>
              </w:rPr>
              <w:t>,000-$</w:t>
            </w:r>
            <w:r>
              <w:rPr>
                <w:rFonts w:ascii="Arial" w:hAnsi="Arial" w:cs="Arial"/>
              </w:rPr>
              <w:t>6</w:t>
            </w:r>
            <w:r w:rsidRPr="009D570E">
              <w:rPr>
                <w:rFonts w:ascii="Arial" w:hAnsi="Arial" w:cs="Arial"/>
              </w:rPr>
              <w:t>,000</w:t>
            </w:r>
          </w:p>
        </w:tc>
      </w:tr>
      <w:tr w:rsidR="00F741BE" w:rsidRPr="009D570E" w14:paraId="7A44F22E" w14:textId="77777777" w:rsidTr="0006389E">
        <w:tc>
          <w:tcPr>
            <w:tcW w:w="2963" w:type="dxa"/>
            <w:tcBorders>
              <w:bottom w:val="single" w:sz="4" w:space="0" w:color="auto"/>
            </w:tcBorders>
            <w:shd w:val="clear" w:color="auto" w:fill="F2F2F2" w:themeFill="background1" w:themeFillShade="F2"/>
            <w:vAlign w:val="center"/>
          </w:tcPr>
          <w:p w14:paraId="26A7AAE7"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095418B8" w14:textId="77777777" w:rsidR="00F741BE" w:rsidRPr="009D570E" w:rsidRDefault="00F741BE" w:rsidP="0006389E">
            <w:pPr>
              <w:rPr>
                <w:rFonts w:ascii="Arial" w:hAnsi="Arial" w:cs="Arial"/>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F741BE" w:rsidRPr="009D570E" w14:paraId="5661C2F8" w14:textId="77777777" w:rsidTr="0006389E">
        <w:tc>
          <w:tcPr>
            <w:tcW w:w="9641" w:type="dxa"/>
            <w:gridSpan w:val="2"/>
            <w:shd w:val="clear" w:color="auto" w:fill="D9D9D9" w:themeFill="background1" w:themeFillShade="D9"/>
            <w:vAlign w:val="center"/>
          </w:tcPr>
          <w:p w14:paraId="420BB669"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17054827" w14:textId="77777777" w:rsidTr="0006389E">
        <w:tc>
          <w:tcPr>
            <w:tcW w:w="2963" w:type="dxa"/>
            <w:shd w:val="clear" w:color="auto" w:fill="F2F2F2" w:themeFill="background1" w:themeFillShade="F2"/>
            <w:vAlign w:val="center"/>
          </w:tcPr>
          <w:p w14:paraId="7F81825A"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2672A3DE" w14:textId="4B6C56A2" w:rsidR="00F741BE" w:rsidRPr="009D570E" w:rsidRDefault="00F741BE" w:rsidP="0006389E">
            <w:pPr>
              <w:rPr>
                <w:rFonts w:ascii="Arial" w:hAnsi="Arial" w:cs="Arial"/>
              </w:rPr>
            </w:pPr>
            <w:r>
              <w:rPr>
                <w:rFonts w:ascii="Arial" w:hAnsi="Arial" w:cs="Arial"/>
              </w:rPr>
              <w:t xml:space="preserve">Floodplain manager, Mayor, </w:t>
            </w:r>
            <w:r w:rsidR="00767CC0">
              <w:rPr>
                <w:rFonts w:ascii="Arial" w:hAnsi="Arial" w:cs="Arial"/>
              </w:rPr>
              <w:t>City Council</w:t>
            </w:r>
          </w:p>
        </w:tc>
      </w:tr>
      <w:tr w:rsidR="00F741BE" w:rsidRPr="009D570E" w14:paraId="7B08CAF2" w14:textId="77777777" w:rsidTr="0006389E">
        <w:tc>
          <w:tcPr>
            <w:tcW w:w="2963" w:type="dxa"/>
            <w:shd w:val="clear" w:color="auto" w:fill="F2F2F2" w:themeFill="background1" w:themeFillShade="F2"/>
            <w:vAlign w:val="center"/>
          </w:tcPr>
          <w:p w14:paraId="40ADC51A"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656F547A" w14:textId="77777777" w:rsidR="00F741BE" w:rsidRPr="009D570E" w:rsidRDefault="00F741BE" w:rsidP="0006389E">
            <w:pPr>
              <w:rPr>
                <w:rFonts w:ascii="Arial" w:hAnsi="Arial" w:cs="Arial"/>
              </w:rPr>
            </w:pPr>
            <w:r>
              <w:rPr>
                <w:rFonts w:ascii="Arial" w:hAnsi="Arial" w:cs="Arial"/>
              </w:rPr>
              <w:t>25</w:t>
            </w:r>
            <w:r w:rsidRPr="009D570E">
              <w:rPr>
                <w:rFonts w:ascii="Arial" w:hAnsi="Arial" w:cs="Arial"/>
              </w:rPr>
              <w:t xml:space="preserve"> –</w:t>
            </w:r>
            <w:r>
              <w:rPr>
                <w:rFonts w:ascii="Arial" w:hAnsi="Arial" w:cs="Arial"/>
              </w:rPr>
              <w:t xml:space="preserve">High </w:t>
            </w:r>
            <w:r w:rsidRPr="009D570E">
              <w:rPr>
                <w:rFonts w:ascii="Arial" w:hAnsi="Arial" w:cs="Arial"/>
              </w:rPr>
              <w:t>Priority</w:t>
            </w:r>
          </w:p>
        </w:tc>
      </w:tr>
      <w:tr w:rsidR="00F741BE" w:rsidRPr="009D570E" w14:paraId="325435D5" w14:textId="77777777" w:rsidTr="0006389E">
        <w:tc>
          <w:tcPr>
            <w:tcW w:w="2963" w:type="dxa"/>
            <w:shd w:val="clear" w:color="auto" w:fill="F2F2F2" w:themeFill="background1" w:themeFillShade="F2"/>
            <w:vAlign w:val="center"/>
          </w:tcPr>
          <w:p w14:paraId="1B5EA512"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18EF6075" w14:textId="77777777" w:rsidR="00F741BE" w:rsidRPr="009D570E" w:rsidRDefault="00F741BE" w:rsidP="0006389E">
            <w:pPr>
              <w:rPr>
                <w:rFonts w:ascii="Arial" w:hAnsi="Arial" w:cs="Arial"/>
              </w:rPr>
            </w:pPr>
            <w:r w:rsidRPr="009D570E">
              <w:rPr>
                <w:rFonts w:ascii="Arial" w:hAnsi="Arial" w:cs="Arial"/>
              </w:rPr>
              <w:t>On-going</w:t>
            </w:r>
          </w:p>
        </w:tc>
      </w:tr>
      <w:tr w:rsidR="00F741BE" w:rsidRPr="009D570E" w14:paraId="01E361EC" w14:textId="77777777" w:rsidTr="0006389E">
        <w:tc>
          <w:tcPr>
            <w:tcW w:w="2963" w:type="dxa"/>
            <w:shd w:val="clear" w:color="auto" w:fill="F2F2F2" w:themeFill="background1" w:themeFillShade="F2"/>
            <w:vAlign w:val="center"/>
          </w:tcPr>
          <w:p w14:paraId="63A1F13C" w14:textId="77777777" w:rsidR="00F741BE" w:rsidRPr="009D570E" w:rsidRDefault="00F741BE" w:rsidP="0006389E">
            <w:pPr>
              <w:rPr>
                <w:rFonts w:ascii="Arial" w:hAnsi="Arial" w:cs="Arial"/>
                <w:b/>
              </w:rPr>
            </w:pPr>
            <w:r w:rsidRPr="009D570E">
              <w:rPr>
                <w:rFonts w:ascii="Arial" w:hAnsi="Arial" w:cs="Arial"/>
                <w:b/>
              </w:rPr>
              <w:t>Potential Fund Sources:</w:t>
            </w:r>
          </w:p>
          <w:p w14:paraId="56B0883A" w14:textId="77777777" w:rsidR="00F741BE" w:rsidRPr="009D570E" w:rsidRDefault="00F741BE" w:rsidP="0006389E">
            <w:pPr>
              <w:rPr>
                <w:rFonts w:ascii="Arial" w:hAnsi="Arial" w:cs="Arial"/>
                <w:b/>
              </w:rPr>
            </w:pPr>
          </w:p>
        </w:tc>
        <w:tc>
          <w:tcPr>
            <w:tcW w:w="6678" w:type="dxa"/>
            <w:vAlign w:val="center"/>
          </w:tcPr>
          <w:p w14:paraId="4D66F575" w14:textId="77777777" w:rsidR="00F741BE" w:rsidRPr="009D570E" w:rsidRDefault="00F741BE" w:rsidP="0006389E">
            <w:pPr>
              <w:rPr>
                <w:rFonts w:ascii="Arial" w:hAnsi="Arial" w:cs="Arial"/>
              </w:rPr>
            </w:pPr>
            <w:r w:rsidRPr="009D570E">
              <w:rPr>
                <w:rFonts w:ascii="Arial" w:hAnsi="Arial" w:cs="Arial"/>
              </w:rPr>
              <w:t>Grants, local general revenue funds, private donations of cash, goods, or services.</w:t>
            </w:r>
          </w:p>
        </w:tc>
      </w:tr>
      <w:tr w:rsidR="00F741BE" w:rsidRPr="009D570E" w14:paraId="48190F76" w14:textId="77777777" w:rsidTr="0006389E">
        <w:tc>
          <w:tcPr>
            <w:tcW w:w="2963" w:type="dxa"/>
            <w:tcBorders>
              <w:bottom w:val="single" w:sz="4" w:space="0" w:color="auto"/>
            </w:tcBorders>
            <w:shd w:val="clear" w:color="auto" w:fill="F2F2F2" w:themeFill="background1" w:themeFillShade="F2"/>
            <w:vAlign w:val="center"/>
          </w:tcPr>
          <w:p w14:paraId="0B305B1A"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5923A90C" w14:textId="77777777" w:rsidR="00F741BE" w:rsidRPr="009D570E" w:rsidRDefault="00F741BE" w:rsidP="0006389E">
            <w:pPr>
              <w:rPr>
                <w:rFonts w:ascii="Arial" w:hAnsi="Arial" w:cs="Arial"/>
              </w:rPr>
            </w:pPr>
            <w:r>
              <w:rPr>
                <w:rFonts w:ascii="Arial" w:hAnsi="Arial" w:cs="Arial"/>
              </w:rPr>
              <w:t xml:space="preserve">Floodplain management ordinance, LEOP, CEDS, </w:t>
            </w:r>
            <w:r w:rsidRPr="009D570E">
              <w:rPr>
                <w:rFonts w:ascii="Arial" w:hAnsi="Arial" w:cs="Arial"/>
              </w:rPr>
              <w:t>Hazard Mitigation Plan</w:t>
            </w:r>
          </w:p>
        </w:tc>
      </w:tr>
      <w:tr w:rsidR="00F741BE" w:rsidRPr="009D570E" w14:paraId="48B3B17F" w14:textId="77777777" w:rsidTr="0006389E">
        <w:tc>
          <w:tcPr>
            <w:tcW w:w="9641" w:type="dxa"/>
            <w:gridSpan w:val="2"/>
            <w:shd w:val="clear" w:color="auto" w:fill="D9D9D9" w:themeFill="background1" w:themeFillShade="D9"/>
            <w:vAlign w:val="center"/>
          </w:tcPr>
          <w:p w14:paraId="0472F1D2"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63AA93C2" w14:textId="77777777" w:rsidTr="0006389E">
        <w:tc>
          <w:tcPr>
            <w:tcW w:w="2963" w:type="dxa"/>
            <w:shd w:val="clear" w:color="auto" w:fill="D9D9D9" w:themeFill="background1" w:themeFillShade="D9"/>
            <w:vAlign w:val="center"/>
          </w:tcPr>
          <w:p w14:paraId="30AD356C"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7FE7335E" w14:textId="4C7B6FE0" w:rsidR="00F741BE" w:rsidRPr="009D570E" w:rsidRDefault="00F741BE" w:rsidP="0006389E">
            <w:pPr>
              <w:rPr>
                <w:rFonts w:ascii="Arial" w:hAnsi="Arial" w:cs="Arial"/>
              </w:rPr>
            </w:pPr>
            <w:r w:rsidRPr="009D570E">
              <w:rPr>
                <w:rFonts w:ascii="Arial" w:hAnsi="Arial" w:cs="Arial"/>
              </w:rPr>
              <w:t xml:space="preserve">Continuing </w:t>
            </w:r>
            <w:r w:rsidR="00767CC0">
              <w:rPr>
                <w:rFonts w:ascii="Arial" w:hAnsi="Arial" w:cs="Arial"/>
              </w:rPr>
              <w:t>–</w:t>
            </w:r>
            <w:r>
              <w:rPr>
                <w:rFonts w:ascii="Arial" w:hAnsi="Arial" w:cs="Arial"/>
              </w:rPr>
              <w:t xml:space="preserve"> </w:t>
            </w:r>
            <w:r w:rsidR="00767CC0">
              <w:rPr>
                <w:rFonts w:ascii="Arial" w:hAnsi="Arial" w:cs="Arial"/>
              </w:rPr>
              <w:t>on going</w:t>
            </w:r>
            <w:r>
              <w:rPr>
                <w:rFonts w:ascii="Arial" w:hAnsi="Arial" w:cs="Arial"/>
              </w:rPr>
              <w:t xml:space="preserve"> </w:t>
            </w:r>
          </w:p>
        </w:tc>
      </w:tr>
      <w:tr w:rsidR="00F741BE" w:rsidRPr="009D570E" w14:paraId="44BCEE4B" w14:textId="77777777" w:rsidTr="0006389E">
        <w:tc>
          <w:tcPr>
            <w:tcW w:w="2963" w:type="dxa"/>
            <w:shd w:val="clear" w:color="auto" w:fill="D9D9D9" w:themeFill="background1" w:themeFillShade="D9"/>
            <w:vAlign w:val="center"/>
          </w:tcPr>
          <w:p w14:paraId="21F367FF"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173B5547" w14:textId="5A43447B" w:rsidR="00F741BE" w:rsidRDefault="00767CC0" w:rsidP="0006389E">
            <w:pPr>
              <w:rPr>
                <w:rFonts w:ascii="Arial" w:hAnsi="Arial" w:cs="Arial"/>
              </w:rPr>
            </w:pPr>
            <w:r w:rsidRPr="00767CC0">
              <w:rPr>
                <w:rFonts w:ascii="Arial" w:hAnsi="Arial" w:cs="Arial"/>
              </w:rPr>
              <w:t>The city has floodplain brochures available at city hall.</w:t>
            </w:r>
            <w:r>
              <w:rPr>
                <w:rFonts w:ascii="Arial" w:hAnsi="Arial" w:cs="Arial"/>
              </w:rPr>
              <w:t xml:space="preserve"> </w:t>
            </w:r>
          </w:p>
          <w:p w14:paraId="11E97868" w14:textId="4F29F225" w:rsidR="00767CC0" w:rsidRPr="009D570E" w:rsidRDefault="00767CC0" w:rsidP="0006389E">
            <w:pPr>
              <w:rPr>
                <w:rFonts w:ascii="Arial" w:hAnsi="Arial" w:cs="Arial"/>
                <w:highlight w:val="yellow"/>
              </w:rPr>
            </w:pPr>
          </w:p>
        </w:tc>
      </w:tr>
    </w:tbl>
    <w:p w14:paraId="1F0E9C26" w14:textId="77777777" w:rsidR="00F741BE" w:rsidRPr="009D570E" w:rsidRDefault="00F741BE" w:rsidP="00F741BE">
      <w:pPr>
        <w:pStyle w:val="BodyText"/>
        <w:ind w:left="0"/>
        <w:rPr>
          <w:rFonts w:cs="Arial"/>
          <w:b/>
          <w:u w:val="single"/>
        </w:rPr>
      </w:pPr>
    </w:p>
    <w:p w14:paraId="0E891CAC" w14:textId="77777777" w:rsidR="00F741BE" w:rsidRPr="009D570E" w:rsidRDefault="00F741BE" w:rsidP="00F741BE">
      <w:pPr>
        <w:pStyle w:val="BodyText"/>
        <w:ind w:left="0"/>
        <w:rPr>
          <w:rFonts w:cs="Arial"/>
          <w:highlight w:val="yellow"/>
        </w:rPr>
      </w:pPr>
    </w:p>
    <w:p w14:paraId="3D1DB52C" w14:textId="77777777" w:rsidR="00F741BE" w:rsidRDefault="00F741BE" w:rsidP="00F741BE">
      <w:pPr>
        <w:pStyle w:val="BodyText"/>
        <w:ind w:left="0"/>
        <w:rPr>
          <w:rFonts w:cs="Arial"/>
          <w:highlight w:val="yellow"/>
        </w:rPr>
      </w:pPr>
    </w:p>
    <w:p w14:paraId="37BC25C9" w14:textId="77777777" w:rsidR="00F741BE" w:rsidRDefault="00F741BE" w:rsidP="00F741BE">
      <w:pPr>
        <w:pStyle w:val="BodyText"/>
        <w:ind w:left="0"/>
        <w:rPr>
          <w:rFonts w:cs="Arial"/>
          <w:highlight w:val="yellow"/>
        </w:rPr>
      </w:pPr>
    </w:p>
    <w:p w14:paraId="480270D4" w14:textId="77777777" w:rsidR="00F741BE" w:rsidRDefault="00F741BE" w:rsidP="00F741BE">
      <w:pPr>
        <w:pStyle w:val="BodyText"/>
        <w:ind w:left="0"/>
        <w:rPr>
          <w:rFonts w:cs="Arial"/>
          <w:highlight w:val="yellow"/>
        </w:rPr>
      </w:pPr>
    </w:p>
    <w:p w14:paraId="20AF4292" w14:textId="77777777" w:rsidR="00F741BE" w:rsidRDefault="00F741BE" w:rsidP="00F741BE">
      <w:pPr>
        <w:pStyle w:val="BodyText"/>
        <w:ind w:left="0"/>
        <w:rPr>
          <w:rFonts w:cs="Arial"/>
          <w:highlight w:val="yellow"/>
        </w:rPr>
      </w:pPr>
    </w:p>
    <w:p w14:paraId="7E998E70" w14:textId="77777777" w:rsidR="00F741BE" w:rsidRDefault="00F741BE" w:rsidP="00F741BE">
      <w:pPr>
        <w:pStyle w:val="BodyText"/>
        <w:ind w:left="0"/>
        <w:rPr>
          <w:rFonts w:cs="Arial"/>
          <w:highlight w:val="yellow"/>
        </w:rPr>
      </w:pPr>
    </w:p>
    <w:p w14:paraId="63FA4FC1" w14:textId="77777777" w:rsidR="00F741BE" w:rsidRDefault="00F741BE" w:rsidP="00F741BE">
      <w:pPr>
        <w:pStyle w:val="BodyText"/>
        <w:ind w:left="0"/>
        <w:rPr>
          <w:rFonts w:cs="Arial"/>
          <w:highlight w:val="yellow"/>
        </w:rPr>
      </w:pPr>
    </w:p>
    <w:p w14:paraId="14D27CB4" w14:textId="77777777" w:rsidR="00F741BE" w:rsidRDefault="00F741BE" w:rsidP="00F741BE">
      <w:pPr>
        <w:pStyle w:val="BodyText"/>
        <w:ind w:left="0"/>
        <w:rPr>
          <w:rFonts w:cs="Arial"/>
          <w:highlight w:val="yellow"/>
        </w:rPr>
      </w:pPr>
    </w:p>
    <w:p w14:paraId="6A06B3D8" w14:textId="77777777" w:rsidR="00F741BE" w:rsidRPr="009D570E" w:rsidRDefault="00F741BE" w:rsidP="00F741BE">
      <w:pPr>
        <w:pStyle w:val="BodyText"/>
        <w:ind w:left="0"/>
        <w:rPr>
          <w:rFonts w:cs="Arial"/>
          <w:highlight w:val="yellow"/>
        </w:rPr>
      </w:pPr>
    </w:p>
    <w:p w14:paraId="1E2E56FD" w14:textId="77777777" w:rsidR="00F741BE" w:rsidRDefault="00F741BE" w:rsidP="00F741BE">
      <w:pPr>
        <w:pStyle w:val="BodyText"/>
        <w:ind w:left="0"/>
        <w:rPr>
          <w:rFonts w:cs="Arial"/>
          <w:b/>
          <w:u w:val="single"/>
        </w:rPr>
      </w:pPr>
    </w:p>
    <w:p w14:paraId="72CBE280" w14:textId="77777777" w:rsidR="00F741BE" w:rsidRDefault="00F741BE" w:rsidP="00F741BE">
      <w:pPr>
        <w:pStyle w:val="BodyText"/>
        <w:ind w:left="0"/>
        <w:rPr>
          <w:rFonts w:cs="Arial"/>
          <w:b/>
          <w:u w:val="single"/>
        </w:rPr>
      </w:pPr>
    </w:p>
    <w:p w14:paraId="12BD4A5B" w14:textId="77777777" w:rsidR="00F741BE" w:rsidRPr="009D570E" w:rsidRDefault="00F741BE" w:rsidP="00F741BE">
      <w:pPr>
        <w:pStyle w:val="BodyText"/>
        <w:ind w:left="0"/>
        <w:rPr>
          <w:rFonts w:cs="Arial"/>
          <w:highlight w:val="yellow"/>
        </w:rPr>
      </w:pPr>
      <w:r w:rsidRPr="009D570E">
        <w:rPr>
          <w:rFonts w:cs="Arial"/>
          <w:b/>
          <w:u w:val="single"/>
        </w:rPr>
        <w:t>Action 2.</w:t>
      </w:r>
      <w:r>
        <w:rPr>
          <w:rFonts w:cs="Arial"/>
          <w:b/>
          <w:u w:val="single"/>
        </w:rPr>
        <w:t>2</w:t>
      </w:r>
      <w:r w:rsidRPr="009D570E">
        <w:rPr>
          <w:rFonts w:cs="Arial"/>
          <w:b/>
          <w:u w:val="single"/>
        </w:rPr>
        <w:t>.</w:t>
      </w:r>
      <w:r>
        <w:rPr>
          <w:rFonts w:cs="Arial"/>
          <w:b/>
          <w:u w:val="single"/>
        </w:rPr>
        <w:t>2</w:t>
      </w:r>
      <w:r w:rsidRPr="009D570E">
        <w:rPr>
          <w:rFonts w:cs="Arial"/>
          <w:b/>
          <w:u w:val="single"/>
        </w:rPr>
        <w:t>:</w:t>
      </w:r>
      <w:r w:rsidRPr="009D570E">
        <w:rPr>
          <w:rFonts w:cs="Arial"/>
          <w:b/>
        </w:rPr>
        <w:t xml:space="preserve">  </w:t>
      </w:r>
      <w:r>
        <w:rPr>
          <w:rFonts w:cs="Arial"/>
        </w:rPr>
        <w:t>Encourage development of storm water management plans in those jurisdictions that do not currently have them and in all new residential and commercial development</w:t>
      </w:r>
      <w:r w:rsidRPr="009D570E">
        <w:rPr>
          <w:rFonts w:cs="Arial"/>
        </w:rPr>
        <w:t>.</w:t>
      </w:r>
    </w:p>
    <w:p w14:paraId="02DA304C" w14:textId="77777777" w:rsidR="00F741BE" w:rsidRPr="009D570E" w:rsidRDefault="00F741BE" w:rsidP="00F741BE">
      <w:pPr>
        <w:pStyle w:val="BodyText"/>
        <w:ind w:left="0"/>
        <w:rPr>
          <w:rFonts w:cs="Arial"/>
          <w:b/>
          <w:u w:val="single"/>
        </w:rPr>
      </w:pPr>
    </w:p>
    <w:tbl>
      <w:tblPr>
        <w:tblStyle w:val="TableGrid"/>
        <w:tblW w:w="0" w:type="auto"/>
        <w:tblLook w:val="04A0" w:firstRow="1" w:lastRow="0" w:firstColumn="1" w:lastColumn="0" w:noHBand="0" w:noVBand="1"/>
      </w:tblPr>
      <w:tblGrid>
        <w:gridCol w:w="2963"/>
        <w:gridCol w:w="6678"/>
      </w:tblGrid>
      <w:tr w:rsidR="00F741BE" w:rsidRPr="009D570E" w14:paraId="7ABBFEF6" w14:textId="77777777" w:rsidTr="0006389E">
        <w:tc>
          <w:tcPr>
            <w:tcW w:w="9641" w:type="dxa"/>
            <w:gridSpan w:val="2"/>
            <w:shd w:val="clear" w:color="auto" w:fill="BFBFBF" w:themeFill="background1" w:themeFillShade="BF"/>
          </w:tcPr>
          <w:p w14:paraId="077B7FAC"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27DD9579" w14:textId="77777777" w:rsidR="00F741BE" w:rsidRPr="009D570E" w:rsidRDefault="00F741BE" w:rsidP="0006389E">
            <w:pPr>
              <w:jc w:val="center"/>
              <w:rPr>
                <w:rFonts w:ascii="Arial" w:hAnsi="Arial" w:cs="Arial"/>
                <w:b/>
                <w:highlight w:val="yellow"/>
              </w:rPr>
            </w:pPr>
          </w:p>
        </w:tc>
      </w:tr>
      <w:tr w:rsidR="00F741BE" w:rsidRPr="009D570E" w14:paraId="69EE1E53" w14:textId="77777777" w:rsidTr="0006389E">
        <w:tc>
          <w:tcPr>
            <w:tcW w:w="2963" w:type="dxa"/>
            <w:tcBorders>
              <w:bottom w:val="single" w:sz="4" w:space="0" w:color="auto"/>
            </w:tcBorders>
            <w:shd w:val="clear" w:color="auto" w:fill="F2F2F2" w:themeFill="background1" w:themeFillShade="F2"/>
            <w:vAlign w:val="center"/>
          </w:tcPr>
          <w:p w14:paraId="19312748"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0DBCB36D"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1B3C0DE7" w14:textId="6077183A" w:rsidR="00F741BE" w:rsidRPr="009D570E" w:rsidRDefault="00767CC0" w:rsidP="0006389E">
            <w:pPr>
              <w:rPr>
                <w:rFonts w:ascii="Arial" w:hAnsi="Arial" w:cs="Arial"/>
              </w:rPr>
            </w:pPr>
            <w:r>
              <w:rPr>
                <w:rFonts w:ascii="Arial" w:hAnsi="Arial" w:cs="Arial"/>
              </w:rPr>
              <w:t>St. James</w:t>
            </w:r>
          </w:p>
        </w:tc>
      </w:tr>
      <w:tr w:rsidR="00F741BE" w:rsidRPr="009D570E" w14:paraId="0EEC4E18" w14:textId="77777777" w:rsidTr="0006389E">
        <w:tc>
          <w:tcPr>
            <w:tcW w:w="9641" w:type="dxa"/>
            <w:gridSpan w:val="2"/>
            <w:shd w:val="clear" w:color="auto" w:fill="D9D9D9" w:themeFill="background1" w:themeFillShade="D9"/>
            <w:vAlign w:val="center"/>
          </w:tcPr>
          <w:p w14:paraId="6F0E33F6" w14:textId="77777777" w:rsidR="00F741BE" w:rsidRPr="009D570E" w:rsidRDefault="00F741BE" w:rsidP="0006389E">
            <w:pPr>
              <w:ind w:left="3150"/>
              <w:rPr>
                <w:rFonts w:ascii="Arial" w:hAnsi="Arial" w:cs="Arial"/>
                <w:b/>
                <w:highlight w:val="yellow"/>
              </w:rPr>
            </w:pPr>
            <w:r w:rsidRPr="009D570E">
              <w:rPr>
                <w:rFonts w:ascii="Arial" w:hAnsi="Arial" w:cs="Arial"/>
                <w:b/>
              </w:rPr>
              <w:t>Risk / Vulnerability</w:t>
            </w:r>
          </w:p>
        </w:tc>
      </w:tr>
      <w:tr w:rsidR="00F741BE" w:rsidRPr="009D570E" w14:paraId="35D91566" w14:textId="77777777" w:rsidTr="0006389E">
        <w:trPr>
          <w:trHeight w:val="609"/>
        </w:trPr>
        <w:tc>
          <w:tcPr>
            <w:tcW w:w="2963" w:type="dxa"/>
            <w:tcBorders>
              <w:bottom w:val="single" w:sz="4" w:space="0" w:color="auto"/>
            </w:tcBorders>
            <w:shd w:val="clear" w:color="auto" w:fill="F2F2F2" w:themeFill="background1" w:themeFillShade="F2"/>
            <w:vAlign w:val="center"/>
          </w:tcPr>
          <w:p w14:paraId="1A7CAD96" w14:textId="77777777" w:rsidR="00F741BE" w:rsidRPr="009D570E" w:rsidRDefault="00F741BE" w:rsidP="0006389E">
            <w:pPr>
              <w:rPr>
                <w:rFonts w:ascii="Arial" w:hAnsi="Arial" w:cs="Arial"/>
                <w:b/>
              </w:rPr>
            </w:pPr>
            <w:r w:rsidRPr="009D570E">
              <w:rPr>
                <w:rFonts w:ascii="Arial" w:hAnsi="Arial" w:cs="Arial"/>
                <w:b/>
              </w:rPr>
              <w:t>Problem being Mitigated:</w:t>
            </w:r>
          </w:p>
          <w:p w14:paraId="3C1C162E"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1C8BAF84" w14:textId="77777777" w:rsidR="00F741BE" w:rsidRPr="009D570E" w:rsidRDefault="00F741BE" w:rsidP="0006389E">
            <w:pPr>
              <w:rPr>
                <w:rFonts w:ascii="Arial" w:hAnsi="Arial" w:cs="Arial"/>
                <w:highlight w:val="yellow"/>
              </w:rPr>
            </w:pPr>
            <w:r w:rsidRPr="009D570E">
              <w:rPr>
                <w:rFonts w:ascii="Arial" w:hAnsi="Arial" w:cs="Arial"/>
              </w:rPr>
              <w:t>Risks/vulnerabilities to property and communities in areas that do not possess adequate storm water management plans.</w:t>
            </w:r>
          </w:p>
        </w:tc>
      </w:tr>
      <w:tr w:rsidR="00F741BE" w:rsidRPr="009D570E" w14:paraId="3613969B" w14:textId="77777777" w:rsidTr="0006389E">
        <w:tc>
          <w:tcPr>
            <w:tcW w:w="2963" w:type="dxa"/>
            <w:tcBorders>
              <w:bottom w:val="single" w:sz="4" w:space="0" w:color="auto"/>
            </w:tcBorders>
            <w:shd w:val="clear" w:color="auto" w:fill="F2F2F2" w:themeFill="background1" w:themeFillShade="F2"/>
            <w:vAlign w:val="center"/>
          </w:tcPr>
          <w:p w14:paraId="6416B79B"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568E8F12" w14:textId="77777777" w:rsidR="00F741BE" w:rsidRPr="009D570E" w:rsidRDefault="00F741BE" w:rsidP="0006389E">
            <w:pPr>
              <w:rPr>
                <w:rFonts w:ascii="Arial" w:hAnsi="Arial" w:cs="Arial"/>
              </w:rPr>
            </w:pPr>
            <w:r w:rsidRPr="009D570E">
              <w:rPr>
                <w:rFonts w:ascii="Arial" w:hAnsi="Arial" w:cs="Arial"/>
              </w:rPr>
              <w:t>Flood, Severe Weather</w:t>
            </w:r>
          </w:p>
        </w:tc>
      </w:tr>
      <w:tr w:rsidR="00F741BE" w:rsidRPr="009D570E" w14:paraId="27D16724" w14:textId="77777777" w:rsidTr="0006389E">
        <w:tc>
          <w:tcPr>
            <w:tcW w:w="9641" w:type="dxa"/>
            <w:gridSpan w:val="2"/>
            <w:shd w:val="clear" w:color="auto" w:fill="D9D9D9" w:themeFill="background1" w:themeFillShade="D9"/>
            <w:vAlign w:val="center"/>
          </w:tcPr>
          <w:p w14:paraId="288595D2"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4FBEF899" w14:textId="77777777" w:rsidTr="0006389E">
        <w:tc>
          <w:tcPr>
            <w:tcW w:w="2963" w:type="dxa"/>
            <w:tcBorders>
              <w:bottom w:val="single" w:sz="4" w:space="0" w:color="auto"/>
            </w:tcBorders>
            <w:shd w:val="clear" w:color="auto" w:fill="F2F2F2" w:themeFill="background1" w:themeFillShade="F2"/>
            <w:vAlign w:val="center"/>
          </w:tcPr>
          <w:p w14:paraId="276E9F5B" w14:textId="77777777" w:rsidR="00F741BE" w:rsidRPr="009D570E" w:rsidRDefault="00F741BE" w:rsidP="0006389E">
            <w:pPr>
              <w:rPr>
                <w:rFonts w:ascii="Arial" w:hAnsi="Arial" w:cs="Arial"/>
                <w:b/>
              </w:rPr>
            </w:pPr>
            <w:r w:rsidRPr="009D570E">
              <w:rPr>
                <w:rFonts w:ascii="Arial" w:hAnsi="Arial" w:cs="Arial"/>
                <w:b/>
              </w:rPr>
              <w:t>Action/Project Number:</w:t>
            </w:r>
          </w:p>
          <w:p w14:paraId="59E42047" w14:textId="77777777" w:rsidR="00F741BE" w:rsidRPr="009D570E" w:rsidRDefault="00F741BE" w:rsidP="0006389E">
            <w:pPr>
              <w:rPr>
                <w:rFonts w:ascii="Arial" w:hAnsi="Arial" w:cs="Arial"/>
              </w:rPr>
            </w:pPr>
          </w:p>
        </w:tc>
        <w:tc>
          <w:tcPr>
            <w:tcW w:w="6678" w:type="dxa"/>
            <w:vAlign w:val="center"/>
          </w:tcPr>
          <w:p w14:paraId="1FB722CE" w14:textId="77777777" w:rsidR="00F741BE" w:rsidRPr="009D570E" w:rsidRDefault="00F741BE" w:rsidP="0006389E">
            <w:pPr>
              <w:rPr>
                <w:rFonts w:ascii="Arial" w:hAnsi="Arial" w:cs="Arial"/>
              </w:rPr>
            </w:pPr>
            <w:r w:rsidRPr="009D570E">
              <w:rPr>
                <w:rFonts w:ascii="Arial" w:hAnsi="Arial" w:cs="Arial"/>
              </w:rPr>
              <w:t>2.</w:t>
            </w:r>
            <w:r>
              <w:rPr>
                <w:rFonts w:ascii="Arial" w:hAnsi="Arial" w:cs="Arial"/>
              </w:rPr>
              <w:t>2.2</w:t>
            </w:r>
          </w:p>
        </w:tc>
      </w:tr>
      <w:tr w:rsidR="00F741BE" w:rsidRPr="009D570E" w14:paraId="3059BA7E" w14:textId="77777777" w:rsidTr="0006389E">
        <w:tc>
          <w:tcPr>
            <w:tcW w:w="2963" w:type="dxa"/>
            <w:tcBorders>
              <w:bottom w:val="single" w:sz="4" w:space="0" w:color="auto"/>
            </w:tcBorders>
            <w:shd w:val="clear" w:color="auto" w:fill="F2F2F2" w:themeFill="background1" w:themeFillShade="F2"/>
            <w:vAlign w:val="center"/>
          </w:tcPr>
          <w:p w14:paraId="6C53F586"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6BFEFDC1" w14:textId="77777777" w:rsidR="00F741BE" w:rsidRPr="009D570E" w:rsidRDefault="00F741BE" w:rsidP="0006389E">
            <w:pPr>
              <w:rPr>
                <w:rFonts w:ascii="Arial" w:hAnsi="Arial" w:cs="Arial"/>
              </w:rPr>
            </w:pPr>
            <w:r w:rsidRPr="009D570E">
              <w:rPr>
                <w:rFonts w:ascii="Arial" w:hAnsi="Arial" w:cs="Arial"/>
              </w:rPr>
              <w:t xml:space="preserve">Encourage </w:t>
            </w:r>
            <w:r>
              <w:rPr>
                <w:rFonts w:ascii="Arial" w:hAnsi="Arial" w:cs="Arial"/>
              </w:rPr>
              <w:t xml:space="preserve">local governments </w:t>
            </w:r>
            <w:r w:rsidRPr="009D570E">
              <w:rPr>
                <w:rFonts w:ascii="Arial" w:hAnsi="Arial" w:cs="Arial"/>
              </w:rPr>
              <w:t>to require contractor storm water management plans in all new development – both residential and commercial properties.</w:t>
            </w:r>
          </w:p>
        </w:tc>
      </w:tr>
      <w:tr w:rsidR="00F741BE" w:rsidRPr="009D570E" w14:paraId="6A6138C4" w14:textId="77777777" w:rsidTr="0006389E">
        <w:tc>
          <w:tcPr>
            <w:tcW w:w="2963" w:type="dxa"/>
            <w:tcBorders>
              <w:bottom w:val="single" w:sz="4" w:space="0" w:color="auto"/>
            </w:tcBorders>
            <w:shd w:val="clear" w:color="auto" w:fill="F2F2F2" w:themeFill="background1" w:themeFillShade="F2"/>
            <w:vAlign w:val="center"/>
          </w:tcPr>
          <w:p w14:paraId="7D544478" w14:textId="77777777" w:rsidR="00F741BE" w:rsidRPr="009D570E" w:rsidRDefault="00F741BE" w:rsidP="0006389E">
            <w:pPr>
              <w:rPr>
                <w:rFonts w:ascii="Arial" w:hAnsi="Arial" w:cs="Arial"/>
                <w:b/>
              </w:rPr>
            </w:pPr>
          </w:p>
          <w:p w14:paraId="24D3A17D" w14:textId="77777777" w:rsidR="00F741BE" w:rsidRPr="009D570E" w:rsidRDefault="00F741BE" w:rsidP="0006389E">
            <w:pPr>
              <w:rPr>
                <w:rFonts w:ascii="Arial" w:hAnsi="Arial" w:cs="Arial"/>
                <w:b/>
              </w:rPr>
            </w:pPr>
            <w:r w:rsidRPr="009D570E">
              <w:rPr>
                <w:rFonts w:ascii="Arial" w:hAnsi="Arial" w:cs="Arial"/>
                <w:b/>
              </w:rPr>
              <w:t>Action or Project Description:</w:t>
            </w:r>
          </w:p>
          <w:p w14:paraId="65E6EF7B" w14:textId="77777777" w:rsidR="00F741BE" w:rsidRPr="009D570E" w:rsidRDefault="00F741BE" w:rsidP="0006389E">
            <w:pPr>
              <w:rPr>
                <w:rFonts w:ascii="Arial" w:hAnsi="Arial" w:cs="Arial"/>
                <w:b/>
              </w:rPr>
            </w:pPr>
          </w:p>
        </w:tc>
        <w:tc>
          <w:tcPr>
            <w:tcW w:w="6678" w:type="dxa"/>
            <w:vAlign w:val="center"/>
          </w:tcPr>
          <w:p w14:paraId="677E2EED" w14:textId="77777777" w:rsidR="00F741BE" w:rsidRDefault="00F741BE" w:rsidP="0006389E">
            <w:pPr>
              <w:rPr>
                <w:rFonts w:ascii="Arial" w:hAnsi="Arial" w:cs="Arial"/>
              </w:rPr>
            </w:pPr>
            <w:r>
              <w:rPr>
                <w:rFonts w:ascii="Arial" w:hAnsi="Arial" w:cs="Arial"/>
              </w:rPr>
              <w:t xml:space="preserve">Encourage the development of stormwater management plans for all new development through the adoption of ordinances or other local government regulations and encourage the county to review and strengthen any subdivision ordinances to incorporate mitigation measures for stormwater management. </w:t>
            </w:r>
          </w:p>
          <w:p w14:paraId="6EDB33DB" w14:textId="77777777" w:rsidR="00F741BE" w:rsidRPr="009D570E" w:rsidRDefault="00F741BE" w:rsidP="0006389E">
            <w:pPr>
              <w:rPr>
                <w:rFonts w:ascii="Arial" w:hAnsi="Arial" w:cs="Arial"/>
              </w:rPr>
            </w:pPr>
          </w:p>
        </w:tc>
      </w:tr>
      <w:tr w:rsidR="00F741BE" w:rsidRPr="009D570E" w14:paraId="581D0056" w14:textId="77777777" w:rsidTr="0006389E">
        <w:tc>
          <w:tcPr>
            <w:tcW w:w="2963" w:type="dxa"/>
            <w:tcBorders>
              <w:bottom w:val="single" w:sz="4" w:space="0" w:color="auto"/>
            </w:tcBorders>
            <w:shd w:val="clear" w:color="auto" w:fill="F2F2F2" w:themeFill="background1" w:themeFillShade="F2"/>
            <w:vAlign w:val="center"/>
          </w:tcPr>
          <w:p w14:paraId="2ECB99BC"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53D595AA" w14:textId="77777777" w:rsidR="00F741BE" w:rsidRDefault="00F741BE" w:rsidP="0006389E">
            <w:pPr>
              <w:rPr>
                <w:rFonts w:ascii="Arial" w:hAnsi="Arial" w:cs="Arial"/>
              </w:rPr>
            </w:pPr>
            <w:r w:rsidRPr="009D570E">
              <w:rPr>
                <w:rFonts w:ascii="Arial" w:hAnsi="Arial" w:cs="Arial"/>
              </w:rPr>
              <w:t>Reduce the potential impact of natural disasters on new and existing properties and infrastructure and the local economy.</w:t>
            </w:r>
          </w:p>
          <w:p w14:paraId="43DB88D4" w14:textId="77777777" w:rsidR="00F741BE" w:rsidRPr="009D570E" w:rsidRDefault="00F741BE" w:rsidP="0006389E">
            <w:pPr>
              <w:rPr>
                <w:rFonts w:ascii="Arial" w:hAnsi="Arial" w:cs="Arial"/>
              </w:rPr>
            </w:pPr>
          </w:p>
        </w:tc>
      </w:tr>
      <w:tr w:rsidR="00F741BE" w:rsidRPr="009D570E" w14:paraId="07AB3464" w14:textId="77777777" w:rsidTr="0006389E">
        <w:tc>
          <w:tcPr>
            <w:tcW w:w="2963" w:type="dxa"/>
            <w:tcBorders>
              <w:bottom w:val="single" w:sz="4" w:space="0" w:color="auto"/>
            </w:tcBorders>
            <w:shd w:val="clear" w:color="auto" w:fill="F2F2F2" w:themeFill="background1" w:themeFillShade="F2"/>
            <w:vAlign w:val="center"/>
          </w:tcPr>
          <w:p w14:paraId="6BA2BC7B"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5D25A155" w14:textId="77777777" w:rsidR="00F741BE" w:rsidRPr="009D570E" w:rsidRDefault="00F741BE" w:rsidP="0006389E">
            <w:pPr>
              <w:rPr>
                <w:rFonts w:ascii="Arial" w:hAnsi="Arial" w:cs="Arial"/>
              </w:rPr>
            </w:pPr>
            <w:r w:rsidRPr="009D570E">
              <w:rPr>
                <w:rFonts w:ascii="Arial" w:hAnsi="Arial" w:cs="Arial"/>
              </w:rPr>
              <w:t>$</w:t>
            </w:r>
            <w:r>
              <w:rPr>
                <w:rFonts w:ascii="Arial" w:hAnsi="Arial" w:cs="Arial"/>
              </w:rPr>
              <w:t>5</w:t>
            </w:r>
            <w:r w:rsidRPr="009D570E">
              <w:rPr>
                <w:rFonts w:ascii="Arial" w:hAnsi="Arial" w:cs="Arial"/>
              </w:rPr>
              <w:t>,000-$</w:t>
            </w:r>
            <w:r>
              <w:rPr>
                <w:rFonts w:ascii="Arial" w:hAnsi="Arial" w:cs="Arial"/>
              </w:rPr>
              <w:t>2</w:t>
            </w:r>
            <w:r w:rsidRPr="009D570E">
              <w:rPr>
                <w:rFonts w:ascii="Arial" w:hAnsi="Arial" w:cs="Arial"/>
              </w:rPr>
              <w:t>5,000</w:t>
            </w:r>
          </w:p>
        </w:tc>
      </w:tr>
      <w:tr w:rsidR="00F741BE" w:rsidRPr="009D570E" w14:paraId="14DD3CCD" w14:textId="77777777" w:rsidTr="0006389E">
        <w:tc>
          <w:tcPr>
            <w:tcW w:w="2963" w:type="dxa"/>
            <w:tcBorders>
              <w:bottom w:val="single" w:sz="4" w:space="0" w:color="auto"/>
            </w:tcBorders>
            <w:shd w:val="clear" w:color="auto" w:fill="F2F2F2" w:themeFill="background1" w:themeFillShade="F2"/>
            <w:vAlign w:val="center"/>
          </w:tcPr>
          <w:p w14:paraId="4E059321"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46EA38AC" w14:textId="77777777" w:rsidR="00F741BE" w:rsidRDefault="00F741BE" w:rsidP="0006389E">
            <w:pPr>
              <w:rPr>
                <w:rFonts w:ascii="Arial" w:hAnsi="Arial" w:cs="Arial"/>
              </w:rPr>
            </w:pPr>
            <w:r w:rsidRPr="009D570E">
              <w:rPr>
                <w:rFonts w:ascii="Arial" w:hAnsi="Arial" w:cs="Arial"/>
              </w:rPr>
              <w:t>Losses avoided by implementing this action include injuries and/or casualties, property damages, loss-of-function/displacement impacts, and emergency management costs/community costs.</w:t>
            </w:r>
          </w:p>
          <w:p w14:paraId="228CF69A" w14:textId="77777777" w:rsidR="00F741BE" w:rsidRPr="009D570E" w:rsidRDefault="00F741BE" w:rsidP="0006389E">
            <w:pPr>
              <w:rPr>
                <w:rFonts w:ascii="Arial" w:hAnsi="Arial" w:cs="Arial"/>
              </w:rPr>
            </w:pPr>
          </w:p>
        </w:tc>
      </w:tr>
      <w:tr w:rsidR="00F741BE" w:rsidRPr="009D570E" w14:paraId="697CB88E" w14:textId="77777777" w:rsidTr="0006389E">
        <w:tc>
          <w:tcPr>
            <w:tcW w:w="9641" w:type="dxa"/>
            <w:gridSpan w:val="2"/>
            <w:shd w:val="clear" w:color="auto" w:fill="D9D9D9" w:themeFill="background1" w:themeFillShade="D9"/>
            <w:vAlign w:val="center"/>
          </w:tcPr>
          <w:p w14:paraId="0672498F"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2D9C74E0" w14:textId="77777777" w:rsidTr="0006389E">
        <w:tc>
          <w:tcPr>
            <w:tcW w:w="2963" w:type="dxa"/>
            <w:shd w:val="clear" w:color="auto" w:fill="F2F2F2" w:themeFill="background1" w:themeFillShade="F2"/>
            <w:vAlign w:val="center"/>
          </w:tcPr>
          <w:p w14:paraId="70C115F8"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3A74CAFF" w14:textId="67ABE0DA" w:rsidR="00F741BE" w:rsidRPr="009D570E" w:rsidRDefault="00F741BE" w:rsidP="0006389E">
            <w:pPr>
              <w:rPr>
                <w:rFonts w:ascii="Arial" w:hAnsi="Arial" w:cs="Arial"/>
              </w:rPr>
            </w:pPr>
            <w:r>
              <w:rPr>
                <w:rFonts w:ascii="Arial" w:hAnsi="Arial" w:cs="Arial"/>
              </w:rPr>
              <w:t xml:space="preserve">Mayor, </w:t>
            </w:r>
            <w:r w:rsidR="00767CC0">
              <w:rPr>
                <w:rFonts w:ascii="Arial" w:hAnsi="Arial" w:cs="Arial"/>
              </w:rPr>
              <w:t>City Council</w:t>
            </w:r>
            <w:r>
              <w:rPr>
                <w:rFonts w:ascii="Arial" w:hAnsi="Arial" w:cs="Arial"/>
              </w:rPr>
              <w:t>, local planners</w:t>
            </w:r>
          </w:p>
        </w:tc>
      </w:tr>
      <w:tr w:rsidR="00F741BE" w:rsidRPr="009D570E" w14:paraId="6FC2CE78" w14:textId="77777777" w:rsidTr="0006389E">
        <w:tc>
          <w:tcPr>
            <w:tcW w:w="2963" w:type="dxa"/>
            <w:shd w:val="clear" w:color="auto" w:fill="F2F2F2" w:themeFill="background1" w:themeFillShade="F2"/>
            <w:vAlign w:val="center"/>
          </w:tcPr>
          <w:p w14:paraId="663C7FDA"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3A01BD2A" w14:textId="77777777" w:rsidR="00F741BE" w:rsidRPr="009D570E" w:rsidRDefault="00F741BE" w:rsidP="0006389E">
            <w:pPr>
              <w:rPr>
                <w:rFonts w:ascii="Arial" w:hAnsi="Arial" w:cs="Arial"/>
              </w:rPr>
            </w:pPr>
            <w:r>
              <w:rPr>
                <w:rFonts w:ascii="Arial" w:hAnsi="Arial" w:cs="Arial"/>
              </w:rPr>
              <w:t>23</w:t>
            </w:r>
            <w:r w:rsidRPr="009D570E">
              <w:rPr>
                <w:rFonts w:ascii="Arial" w:hAnsi="Arial" w:cs="Arial"/>
              </w:rPr>
              <w:t xml:space="preserve"> – </w:t>
            </w:r>
            <w:r>
              <w:rPr>
                <w:rFonts w:ascii="Arial" w:hAnsi="Arial" w:cs="Arial"/>
              </w:rPr>
              <w:t>High</w:t>
            </w:r>
            <w:r w:rsidRPr="009D570E">
              <w:rPr>
                <w:rFonts w:ascii="Arial" w:hAnsi="Arial" w:cs="Arial"/>
              </w:rPr>
              <w:t xml:space="preserve"> Priority</w:t>
            </w:r>
          </w:p>
        </w:tc>
      </w:tr>
      <w:tr w:rsidR="00F741BE" w:rsidRPr="009D570E" w14:paraId="511A3AF9" w14:textId="77777777" w:rsidTr="0006389E">
        <w:tc>
          <w:tcPr>
            <w:tcW w:w="2963" w:type="dxa"/>
            <w:shd w:val="clear" w:color="auto" w:fill="F2F2F2" w:themeFill="background1" w:themeFillShade="F2"/>
            <w:vAlign w:val="center"/>
          </w:tcPr>
          <w:p w14:paraId="1F77C61C"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50F7E508" w14:textId="77777777" w:rsidR="00F741BE" w:rsidRPr="009D570E" w:rsidRDefault="00F741BE" w:rsidP="0006389E">
            <w:pPr>
              <w:rPr>
                <w:rFonts w:ascii="Arial" w:hAnsi="Arial" w:cs="Arial"/>
              </w:rPr>
            </w:pPr>
            <w:r w:rsidRPr="009D570E">
              <w:rPr>
                <w:rFonts w:ascii="Arial" w:hAnsi="Arial" w:cs="Arial"/>
              </w:rPr>
              <w:t>On-going</w:t>
            </w:r>
          </w:p>
        </w:tc>
      </w:tr>
      <w:tr w:rsidR="00F741BE" w:rsidRPr="009D570E" w14:paraId="6FB96FFA" w14:textId="77777777" w:rsidTr="0006389E">
        <w:tc>
          <w:tcPr>
            <w:tcW w:w="2963" w:type="dxa"/>
            <w:shd w:val="clear" w:color="auto" w:fill="F2F2F2" w:themeFill="background1" w:themeFillShade="F2"/>
            <w:vAlign w:val="center"/>
          </w:tcPr>
          <w:p w14:paraId="76553ED7" w14:textId="77777777" w:rsidR="00F741BE" w:rsidRPr="009D570E" w:rsidRDefault="00F741BE" w:rsidP="0006389E">
            <w:pPr>
              <w:rPr>
                <w:rFonts w:ascii="Arial" w:hAnsi="Arial" w:cs="Arial"/>
                <w:b/>
              </w:rPr>
            </w:pPr>
            <w:r w:rsidRPr="009D570E">
              <w:rPr>
                <w:rFonts w:ascii="Arial" w:hAnsi="Arial" w:cs="Arial"/>
                <w:b/>
              </w:rPr>
              <w:t>Potential Fund Sources:</w:t>
            </w:r>
          </w:p>
          <w:p w14:paraId="3F58BCE2" w14:textId="77777777" w:rsidR="00F741BE" w:rsidRPr="009D570E" w:rsidRDefault="00F741BE" w:rsidP="0006389E">
            <w:pPr>
              <w:rPr>
                <w:rFonts w:ascii="Arial" w:hAnsi="Arial" w:cs="Arial"/>
                <w:b/>
              </w:rPr>
            </w:pPr>
          </w:p>
        </w:tc>
        <w:tc>
          <w:tcPr>
            <w:tcW w:w="6678" w:type="dxa"/>
            <w:vAlign w:val="center"/>
          </w:tcPr>
          <w:p w14:paraId="4A5310D4" w14:textId="77777777" w:rsidR="00F741BE" w:rsidRPr="009D570E" w:rsidRDefault="00F741BE" w:rsidP="0006389E">
            <w:pPr>
              <w:rPr>
                <w:rFonts w:ascii="Arial" w:hAnsi="Arial" w:cs="Arial"/>
              </w:rPr>
            </w:pPr>
            <w:r w:rsidRPr="009D570E">
              <w:rPr>
                <w:rFonts w:ascii="Arial" w:hAnsi="Arial" w:cs="Arial"/>
              </w:rPr>
              <w:t>Grants, local general revenue funds, private donations of cash, goods, or services.</w:t>
            </w:r>
          </w:p>
        </w:tc>
      </w:tr>
      <w:tr w:rsidR="00F741BE" w:rsidRPr="009D570E" w14:paraId="376410CA" w14:textId="77777777" w:rsidTr="0006389E">
        <w:tc>
          <w:tcPr>
            <w:tcW w:w="2963" w:type="dxa"/>
            <w:tcBorders>
              <w:bottom w:val="single" w:sz="4" w:space="0" w:color="auto"/>
            </w:tcBorders>
            <w:shd w:val="clear" w:color="auto" w:fill="F2F2F2" w:themeFill="background1" w:themeFillShade="F2"/>
            <w:vAlign w:val="center"/>
          </w:tcPr>
          <w:p w14:paraId="3809B74B"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67C97A41" w14:textId="77777777" w:rsidR="00F741BE" w:rsidRPr="009D570E" w:rsidRDefault="00F741BE" w:rsidP="0006389E">
            <w:pPr>
              <w:rPr>
                <w:rFonts w:ascii="Arial" w:hAnsi="Arial" w:cs="Arial"/>
              </w:rPr>
            </w:pPr>
            <w:r w:rsidRPr="009D570E">
              <w:rPr>
                <w:rFonts w:ascii="Arial" w:hAnsi="Arial" w:cs="Arial"/>
              </w:rPr>
              <w:t>Hazard Mitigation Plan</w:t>
            </w:r>
            <w:r>
              <w:rPr>
                <w:rFonts w:ascii="Arial" w:hAnsi="Arial" w:cs="Arial"/>
              </w:rPr>
              <w:t>, regional transportation plan</w:t>
            </w:r>
          </w:p>
        </w:tc>
      </w:tr>
      <w:tr w:rsidR="00F741BE" w:rsidRPr="009D570E" w14:paraId="2E94A58D" w14:textId="77777777" w:rsidTr="0006389E">
        <w:tc>
          <w:tcPr>
            <w:tcW w:w="9641" w:type="dxa"/>
            <w:gridSpan w:val="2"/>
            <w:shd w:val="clear" w:color="auto" w:fill="D9D9D9" w:themeFill="background1" w:themeFillShade="D9"/>
            <w:vAlign w:val="center"/>
          </w:tcPr>
          <w:p w14:paraId="14E4F4EB"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1EDB7B47" w14:textId="77777777" w:rsidTr="0006389E">
        <w:tc>
          <w:tcPr>
            <w:tcW w:w="2963" w:type="dxa"/>
            <w:shd w:val="clear" w:color="auto" w:fill="D9D9D9" w:themeFill="background1" w:themeFillShade="D9"/>
            <w:vAlign w:val="center"/>
          </w:tcPr>
          <w:p w14:paraId="179FE552"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6C2D3F1F" w14:textId="77777777" w:rsidR="00F741BE" w:rsidRPr="009D570E" w:rsidRDefault="00F741BE" w:rsidP="0006389E">
            <w:pPr>
              <w:rPr>
                <w:rFonts w:ascii="Arial" w:hAnsi="Arial" w:cs="Arial"/>
              </w:rPr>
            </w:pPr>
            <w:r w:rsidRPr="009D570E">
              <w:rPr>
                <w:rFonts w:ascii="Arial" w:hAnsi="Arial" w:cs="Arial"/>
              </w:rPr>
              <w:t xml:space="preserve">Continuing </w:t>
            </w:r>
            <w:r>
              <w:rPr>
                <w:rFonts w:ascii="Arial" w:hAnsi="Arial" w:cs="Arial"/>
              </w:rPr>
              <w:t>–</w:t>
            </w:r>
            <w:r w:rsidRPr="009D570E">
              <w:rPr>
                <w:rFonts w:ascii="Arial" w:hAnsi="Arial" w:cs="Arial"/>
              </w:rPr>
              <w:t xml:space="preserve"> </w:t>
            </w:r>
            <w:r>
              <w:rPr>
                <w:rFonts w:ascii="Arial" w:hAnsi="Arial" w:cs="Arial"/>
              </w:rPr>
              <w:t>in progress</w:t>
            </w:r>
          </w:p>
        </w:tc>
      </w:tr>
      <w:tr w:rsidR="00F741BE" w:rsidRPr="009D570E" w14:paraId="2AF82421" w14:textId="77777777" w:rsidTr="0006389E">
        <w:tc>
          <w:tcPr>
            <w:tcW w:w="2963" w:type="dxa"/>
            <w:shd w:val="clear" w:color="auto" w:fill="D9D9D9" w:themeFill="background1" w:themeFillShade="D9"/>
            <w:vAlign w:val="center"/>
          </w:tcPr>
          <w:p w14:paraId="651525BD"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7755A06B" w14:textId="4D8AD612" w:rsidR="00F741BE" w:rsidRPr="009D570E" w:rsidRDefault="00767CC0" w:rsidP="0006389E">
            <w:pPr>
              <w:rPr>
                <w:rFonts w:ascii="Arial" w:hAnsi="Arial" w:cs="Arial"/>
                <w:highlight w:val="yellow"/>
              </w:rPr>
            </w:pPr>
            <w:r>
              <w:rPr>
                <w:rFonts w:ascii="Arial" w:hAnsi="Arial" w:cs="Arial"/>
              </w:rPr>
              <w:t xml:space="preserve">St. James </w:t>
            </w:r>
            <w:r w:rsidR="00F741BE">
              <w:rPr>
                <w:rFonts w:ascii="Arial" w:hAnsi="Arial" w:cs="Arial"/>
              </w:rPr>
              <w:t xml:space="preserve">has storm water </w:t>
            </w:r>
            <w:r>
              <w:rPr>
                <w:rFonts w:ascii="Arial" w:hAnsi="Arial" w:cs="Arial"/>
              </w:rPr>
              <w:t xml:space="preserve">and drainage </w:t>
            </w:r>
            <w:r w:rsidR="00F741BE">
              <w:rPr>
                <w:rFonts w:ascii="Arial" w:hAnsi="Arial" w:cs="Arial"/>
              </w:rPr>
              <w:t>ordinances in place but could benefit from reviewing and strengthening those ordinances.</w:t>
            </w:r>
          </w:p>
        </w:tc>
      </w:tr>
    </w:tbl>
    <w:p w14:paraId="0C8ED830" w14:textId="77777777" w:rsidR="00F741BE" w:rsidRPr="009D570E" w:rsidRDefault="00F741BE" w:rsidP="00F741BE">
      <w:pPr>
        <w:pStyle w:val="BodyText"/>
        <w:ind w:left="0"/>
        <w:rPr>
          <w:rFonts w:cs="Arial"/>
          <w:b/>
          <w:u w:val="single"/>
        </w:rPr>
      </w:pPr>
    </w:p>
    <w:p w14:paraId="5F0866E1" w14:textId="77777777" w:rsidR="00F741BE" w:rsidRPr="009D570E" w:rsidRDefault="00F741BE" w:rsidP="00F741BE">
      <w:pPr>
        <w:pStyle w:val="BodyText"/>
        <w:ind w:left="0"/>
        <w:rPr>
          <w:rFonts w:cs="Arial"/>
          <w:highlight w:val="yellow"/>
        </w:rPr>
      </w:pPr>
    </w:p>
    <w:p w14:paraId="605F9D7A" w14:textId="77777777" w:rsidR="00F741BE" w:rsidRPr="009D570E" w:rsidRDefault="00F741BE" w:rsidP="00F741BE">
      <w:pPr>
        <w:pStyle w:val="BodyText"/>
        <w:ind w:left="0"/>
        <w:rPr>
          <w:rFonts w:cs="Arial"/>
          <w:highlight w:val="yellow"/>
        </w:rPr>
      </w:pPr>
    </w:p>
    <w:p w14:paraId="4F29460F" w14:textId="77777777" w:rsidR="00F741BE" w:rsidRPr="009D570E" w:rsidRDefault="00F741BE" w:rsidP="00F741BE">
      <w:pPr>
        <w:pStyle w:val="BodyText"/>
        <w:ind w:left="0"/>
        <w:rPr>
          <w:rFonts w:cs="Arial"/>
          <w:highlight w:val="yellow"/>
        </w:rPr>
      </w:pPr>
    </w:p>
    <w:p w14:paraId="7D718723" w14:textId="77777777" w:rsidR="00F741BE" w:rsidRPr="009D570E" w:rsidRDefault="00F741BE" w:rsidP="00F741BE">
      <w:pPr>
        <w:pStyle w:val="BodyText"/>
        <w:ind w:left="0"/>
        <w:rPr>
          <w:rFonts w:cs="Arial"/>
          <w:highlight w:val="yellow"/>
        </w:rPr>
      </w:pPr>
    </w:p>
    <w:p w14:paraId="075A33D1" w14:textId="77777777" w:rsidR="00F741BE" w:rsidRPr="009D570E" w:rsidRDefault="00F741BE" w:rsidP="00F741BE">
      <w:pPr>
        <w:pStyle w:val="BodyText"/>
        <w:ind w:left="0"/>
        <w:rPr>
          <w:rFonts w:cs="Arial"/>
          <w:highlight w:val="yellow"/>
        </w:rPr>
      </w:pPr>
    </w:p>
    <w:p w14:paraId="2A829432" w14:textId="77777777" w:rsidR="00F741BE" w:rsidRPr="009D570E" w:rsidRDefault="00F741BE" w:rsidP="00F741BE">
      <w:pPr>
        <w:pStyle w:val="BodyText"/>
        <w:ind w:left="0"/>
        <w:rPr>
          <w:rFonts w:cs="Arial"/>
          <w:b/>
          <w:u w:val="single"/>
        </w:rPr>
      </w:pPr>
    </w:p>
    <w:p w14:paraId="6E7C0FA3" w14:textId="77777777" w:rsidR="00F741BE" w:rsidRPr="009D570E" w:rsidRDefault="00F741BE" w:rsidP="00F741BE">
      <w:pPr>
        <w:pStyle w:val="BodyText"/>
        <w:ind w:left="0"/>
        <w:rPr>
          <w:rFonts w:cs="Arial"/>
        </w:rPr>
      </w:pPr>
      <w:r w:rsidRPr="009D570E">
        <w:rPr>
          <w:rFonts w:cs="Arial"/>
          <w:b/>
          <w:u w:val="single"/>
        </w:rPr>
        <w:t>Action 2.2.</w:t>
      </w:r>
      <w:r>
        <w:rPr>
          <w:rFonts w:cs="Arial"/>
          <w:b/>
          <w:u w:val="single"/>
        </w:rPr>
        <w:t>3</w:t>
      </w:r>
      <w:r w:rsidRPr="009D570E">
        <w:rPr>
          <w:rFonts w:cs="Arial"/>
          <w:b/>
          <w:u w:val="single"/>
        </w:rPr>
        <w:t>:</w:t>
      </w:r>
      <w:r w:rsidRPr="009D570E">
        <w:rPr>
          <w:rFonts w:cs="Arial"/>
        </w:rPr>
        <w:t xml:space="preserve">  </w:t>
      </w:r>
      <w:r>
        <w:rPr>
          <w:rFonts w:cs="Arial"/>
        </w:rPr>
        <w:t>Continue to enforce flood damage prevention/floodplain management ordinances in compliance with NFIP requirements.</w:t>
      </w:r>
    </w:p>
    <w:p w14:paraId="2870D960" w14:textId="77777777" w:rsidR="00F741BE" w:rsidRPr="009D570E" w:rsidRDefault="00F741BE" w:rsidP="00F741BE">
      <w:pPr>
        <w:pStyle w:val="BodyText"/>
        <w:rPr>
          <w:rFonts w:cs="Arial"/>
        </w:rPr>
      </w:pPr>
    </w:p>
    <w:tbl>
      <w:tblPr>
        <w:tblStyle w:val="TableGrid"/>
        <w:tblW w:w="0" w:type="auto"/>
        <w:tblLook w:val="04A0" w:firstRow="1" w:lastRow="0" w:firstColumn="1" w:lastColumn="0" w:noHBand="0" w:noVBand="1"/>
      </w:tblPr>
      <w:tblGrid>
        <w:gridCol w:w="2918"/>
        <w:gridCol w:w="6678"/>
      </w:tblGrid>
      <w:tr w:rsidR="00F741BE" w:rsidRPr="009D570E" w14:paraId="04272C86" w14:textId="77777777" w:rsidTr="0006389E">
        <w:tc>
          <w:tcPr>
            <w:tcW w:w="9576" w:type="dxa"/>
            <w:gridSpan w:val="2"/>
            <w:shd w:val="clear" w:color="auto" w:fill="BFBFBF" w:themeFill="background1" w:themeFillShade="BF"/>
          </w:tcPr>
          <w:p w14:paraId="0C5006C7"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7520BE08" w14:textId="77777777" w:rsidR="00F741BE" w:rsidRPr="009D570E" w:rsidRDefault="00F741BE" w:rsidP="0006389E">
            <w:pPr>
              <w:jc w:val="center"/>
              <w:rPr>
                <w:rFonts w:ascii="Arial" w:hAnsi="Arial" w:cs="Arial"/>
                <w:b/>
              </w:rPr>
            </w:pPr>
          </w:p>
        </w:tc>
      </w:tr>
      <w:tr w:rsidR="00F741BE" w:rsidRPr="009D570E" w14:paraId="4798EC83" w14:textId="77777777" w:rsidTr="0006389E">
        <w:tc>
          <w:tcPr>
            <w:tcW w:w="2898" w:type="dxa"/>
            <w:tcBorders>
              <w:bottom w:val="single" w:sz="4" w:space="0" w:color="auto"/>
            </w:tcBorders>
            <w:shd w:val="clear" w:color="auto" w:fill="F2F2F2" w:themeFill="background1" w:themeFillShade="F2"/>
            <w:vAlign w:val="center"/>
          </w:tcPr>
          <w:p w14:paraId="6DE3CEA5"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577B7219"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35D50120" w14:textId="123C264B" w:rsidR="00F741BE" w:rsidRPr="009D570E" w:rsidRDefault="00767CC0" w:rsidP="0006389E">
            <w:pPr>
              <w:rPr>
                <w:rFonts w:ascii="Arial" w:hAnsi="Arial" w:cs="Arial"/>
              </w:rPr>
            </w:pPr>
            <w:r>
              <w:rPr>
                <w:rFonts w:ascii="Arial" w:hAnsi="Arial" w:cs="Arial"/>
              </w:rPr>
              <w:t>St. James</w:t>
            </w:r>
          </w:p>
        </w:tc>
      </w:tr>
      <w:tr w:rsidR="00F741BE" w:rsidRPr="009D570E" w14:paraId="76FB2557" w14:textId="77777777" w:rsidTr="0006389E">
        <w:tc>
          <w:tcPr>
            <w:tcW w:w="9576" w:type="dxa"/>
            <w:gridSpan w:val="2"/>
            <w:shd w:val="clear" w:color="auto" w:fill="D9D9D9" w:themeFill="background1" w:themeFillShade="D9"/>
            <w:vAlign w:val="center"/>
          </w:tcPr>
          <w:p w14:paraId="50B626CB"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271E7281" w14:textId="77777777" w:rsidTr="0006389E">
        <w:tc>
          <w:tcPr>
            <w:tcW w:w="2898" w:type="dxa"/>
            <w:tcBorders>
              <w:bottom w:val="single" w:sz="4" w:space="0" w:color="auto"/>
            </w:tcBorders>
            <w:shd w:val="clear" w:color="auto" w:fill="F2F2F2" w:themeFill="background1" w:themeFillShade="F2"/>
            <w:vAlign w:val="center"/>
          </w:tcPr>
          <w:p w14:paraId="1BD47484" w14:textId="77777777" w:rsidR="00F741BE" w:rsidRPr="009D570E" w:rsidRDefault="00F741BE" w:rsidP="0006389E">
            <w:pPr>
              <w:rPr>
                <w:rFonts w:ascii="Arial" w:hAnsi="Arial" w:cs="Arial"/>
                <w:b/>
              </w:rPr>
            </w:pPr>
            <w:r w:rsidRPr="009D570E">
              <w:rPr>
                <w:rFonts w:ascii="Arial" w:hAnsi="Arial" w:cs="Arial"/>
                <w:b/>
              </w:rPr>
              <w:t>Problem being Mitigated:</w:t>
            </w:r>
          </w:p>
          <w:p w14:paraId="4086B3CF"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0AACED76" w14:textId="77777777" w:rsidR="00F741BE" w:rsidRPr="009D570E" w:rsidRDefault="00F741BE" w:rsidP="0006389E">
            <w:pPr>
              <w:rPr>
                <w:rFonts w:ascii="Arial" w:hAnsi="Arial" w:cs="Arial"/>
              </w:rPr>
            </w:pPr>
            <w:r w:rsidRPr="009D570E">
              <w:rPr>
                <w:rFonts w:ascii="Arial" w:hAnsi="Arial" w:cs="Arial"/>
              </w:rPr>
              <w:t>Risks/vulnerabilities of properties in the floodplain during a flood event.</w:t>
            </w:r>
          </w:p>
        </w:tc>
      </w:tr>
      <w:tr w:rsidR="00F741BE" w:rsidRPr="009D570E" w14:paraId="2E7D6C65" w14:textId="77777777" w:rsidTr="0006389E">
        <w:tc>
          <w:tcPr>
            <w:tcW w:w="2898" w:type="dxa"/>
            <w:tcBorders>
              <w:bottom w:val="single" w:sz="4" w:space="0" w:color="auto"/>
            </w:tcBorders>
            <w:shd w:val="clear" w:color="auto" w:fill="F2F2F2" w:themeFill="background1" w:themeFillShade="F2"/>
            <w:vAlign w:val="center"/>
          </w:tcPr>
          <w:p w14:paraId="561B7FE6"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78068DDE" w14:textId="77777777" w:rsidR="00F741BE" w:rsidRPr="009D570E" w:rsidRDefault="00F741BE" w:rsidP="0006389E">
            <w:pPr>
              <w:rPr>
                <w:rFonts w:ascii="Arial" w:hAnsi="Arial" w:cs="Arial"/>
              </w:rPr>
            </w:pPr>
            <w:r w:rsidRPr="009D570E">
              <w:rPr>
                <w:rFonts w:ascii="Arial" w:hAnsi="Arial" w:cs="Arial"/>
              </w:rPr>
              <w:t>Flood</w:t>
            </w:r>
          </w:p>
        </w:tc>
      </w:tr>
      <w:tr w:rsidR="00F741BE" w:rsidRPr="009D570E" w14:paraId="45DBAE41" w14:textId="77777777" w:rsidTr="0006389E">
        <w:tc>
          <w:tcPr>
            <w:tcW w:w="9576" w:type="dxa"/>
            <w:gridSpan w:val="2"/>
            <w:shd w:val="clear" w:color="auto" w:fill="D9D9D9" w:themeFill="background1" w:themeFillShade="D9"/>
            <w:vAlign w:val="center"/>
          </w:tcPr>
          <w:p w14:paraId="1CB42427"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5181145C" w14:textId="77777777" w:rsidTr="0006389E">
        <w:tc>
          <w:tcPr>
            <w:tcW w:w="2898" w:type="dxa"/>
            <w:tcBorders>
              <w:bottom w:val="single" w:sz="4" w:space="0" w:color="auto"/>
            </w:tcBorders>
            <w:shd w:val="clear" w:color="auto" w:fill="F2F2F2" w:themeFill="background1" w:themeFillShade="F2"/>
            <w:vAlign w:val="center"/>
          </w:tcPr>
          <w:p w14:paraId="17B8D566" w14:textId="77777777" w:rsidR="00F741BE" w:rsidRPr="009D570E" w:rsidRDefault="00F741BE" w:rsidP="0006389E">
            <w:pPr>
              <w:rPr>
                <w:rFonts w:ascii="Arial" w:hAnsi="Arial" w:cs="Arial"/>
                <w:b/>
              </w:rPr>
            </w:pPr>
            <w:r w:rsidRPr="009D570E">
              <w:rPr>
                <w:rFonts w:ascii="Arial" w:hAnsi="Arial" w:cs="Arial"/>
                <w:b/>
              </w:rPr>
              <w:t>Action/Project Number:</w:t>
            </w:r>
          </w:p>
          <w:p w14:paraId="28DF5F1B" w14:textId="77777777" w:rsidR="00F741BE" w:rsidRPr="009D570E" w:rsidRDefault="00F741BE" w:rsidP="0006389E">
            <w:pPr>
              <w:rPr>
                <w:rFonts w:ascii="Arial" w:hAnsi="Arial" w:cs="Arial"/>
              </w:rPr>
            </w:pPr>
          </w:p>
        </w:tc>
        <w:tc>
          <w:tcPr>
            <w:tcW w:w="6678" w:type="dxa"/>
            <w:vAlign w:val="center"/>
          </w:tcPr>
          <w:p w14:paraId="1C50595D" w14:textId="77777777" w:rsidR="00F741BE" w:rsidRPr="009D570E" w:rsidRDefault="00F741BE" w:rsidP="0006389E">
            <w:pPr>
              <w:rPr>
                <w:rFonts w:ascii="Arial" w:hAnsi="Arial" w:cs="Arial"/>
              </w:rPr>
            </w:pPr>
            <w:r w:rsidRPr="009D570E">
              <w:rPr>
                <w:rFonts w:ascii="Arial" w:hAnsi="Arial" w:cs="Arial"/>
              </w:rPr>
              <w:t>2.2.</w:t>
            </w:r>
            <w:r>
              <w:rPr>
                <w:rFonts w:ascii="Arial" w:hAnsi="Arial" w:cs="Arial"/>
              </w:rPr>
              <w:t>3</w:t>
            </w:r>
          </w:p>
        </w:tc>
      </w:tr>
      <w:tr w:rsidR="00F741BE" w:rsidRPr="009D570E" w14:paraId="47A8E8F2" w14:textId="77777777" w:rsidTr="0006389E">
        <w:tc>
          <w:tcPr>
            <w:tcW w:w="2898" w:type="dxa"/>
            <w:tcBorders>
              <w:bottom w:val="single" w:sz="4" w:space="0" w:color="auto"/>
            </w:tcBorders>
            <w:shd w:val="clear" w:color="auto" w:fill="F2F2F2" w:themeFill="background1" w:themeFillShade="F2"/>
            <w:vAlign w:val="center"/>
          </w:tcPr>
          <w:p w14:paraId="5FF6E383"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1D830D7B" w14:textId="77777777" w:rsidR="00F741BE" w:rsidRPr="009D570E" w:rsidRDefault="00F741BE" w:rsidP="0006389E">
            <w:pPr>
              <w:rPr>
                <w:rFonts w:ascii="Arial" w:hAnsi="Arial" w:cs="Arial"/>
              </w:rPr>
            </w:pPr>
            <w:r w:rsidRPr="009D570E">
              <w:rPr>
                <w:rFonts w:ascii="Arial" w:hAnsi="Arial" w:cs="Arial"/>
              </w:rPr>
              <w:t xml:space="preserve">Floodplain </w:t>
            </w:r>
            <w:r>
              <w:rPr>
                <w:rFonts w:ascii="Arial" w:hAnsi="Arial" w:cs="Arial"/>
              </w:rPr>
              <w:t>management compliance enforcement.</w:t>
            </w:r>
          </w:p>
        </w:tc>
      </w:tr>
      <w:tr w:rsidR="00F741BE" w:rsidRPr="009D570E" w14:paraId="1DFF0CC0" w14:textId="77777777" w:rsidTr="0006389E">
        <w:tc>
          <w:tcPr>
            <w:tcW w:w="2898" w:type="dxa"/>
            <w:tcBorders>
              <w:bottom w:val="single" w:sz="4" w:space="0" w:color="auto"/>
            </w:tcBorders>
            <w:shd w:val="clear" w:color="auto" w:fill="F2F2F2" w:themeFill="background1" w:themeFillShade="F2"/>
            <w:vAlign w:val="center"/>
          </w:tcPr>
          <w:p w14:paraId="35FD6DC5" w14:textId="77777777" w:rsidR="00F741BE" w:rsidRPr="009D570E" w:rsidRDefault="00F741BE" w:rsidP="0006389E">
            <w:pPr>
              <w:rPr>
                <w:rFonts w:ascii="Arial" w:hAnsi="Arial" w:cs="Arial"/>
                <w:b/>
              </w:rPr>
            </w:pPr>
          </w:p>
          <w:p w14:paraId="566900F2" w14:textId="77777777" w:rsidR="00F741BE" w:rsidRPr="009D570E" w:rsidRDefault="00F741BE" w:rsidP="0006389E">
            <w:pPr>
              <w:rPr>
                <w:rFonts w:ascii="Arial" w:hAnsi="Arial" w:cs="Arial"/>
                <w:b/>
              </w:rPr>
            </w:pPr>
            <w:r w:rsidRPr="009D570E">
              <w:rPr>
                <w:rFonts w:ascii="Arial" w:hAnsi="Arial" w:cs="Arial"/>
                <w:b/>
              </w:rPr>
              <w:t>Action or Project Description:</w:t>
            </w:r>
          </w:p>
          <w:p w14:paraId="155630B6" w14:textId="77777777" w:rsidR="00F741BE" w:rsidRPr="009D570E" w:rsidRDefault="00F741BE" w:rsidP="0006389E">
            <w:pPr>
              <w:rPr>
                <w:rFonts w:ascii="Arial" w:hAnsi="Arial" w:cs="Arial"/>
              </w:rPr>
            </w:pPr>
          </w:p>
        </w:tc>
        <w:tc>
          <w:tcPr>
            <w:tcW w:w="6678" w:type="dxa"/>
            <w:vAlign w:val="center"/>
          </w:tcPr>
          <w:p w14:paraId="26978611" w14:textId="77777777" w:rsidR="00F741BE" w:rsidRPr="009D570E" w:rsidRDefault="00F741BE" w:rsidP="0006389E">
            <w:pPr>
              <w:rPr>
                <w:rFonts w:ascii="Arial" w:hAnsi="Arial" w:cs="Arial"/>
              </w:rPr>
            </w:pPr>
            <w:r>
              <w:rPr>
                <w:rFonts w:ascii="Arial" w:hAnsi="Arial" w:cs="Arial"/>
              </w:rPr>
              <w:t>Continue to enforce flood damage prevention/floodplain management ordinances in compliance with NFIP requirements.</w:t>
            </w:r>
          </w:p>
        </w:tc>
      </w:tr>
      <w:tr w:rsidR="00F741BE" w:rsidRPr="009D570E" w14:paraId="232D5C03" w14:textId="77777777" w:rsidTr="0006389E">
        <w:tc>
          <w:tcPr>
            <w:tcW w:w="2898" w:type="dxa"/>
            <w:tcBorders>
              <w:bottom w:val="single" w:sz="4" w:space="0" w:color="auto"/>
            </w:tcBorders>
            <w:shd w:val="clear" w:color="auto" w:fill="F2F2F2" w:themeFill="background1" w:themeFillShade="F2"/>
            <w:vAlign w:val="center"/>
          </w:tcPr>
          <w:p w14:paraId="5C98DBAB"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6F30189E" w14:textId="77777777" w:rsidR="00F741BE" w:rsidRPr="009D570E" w:rsidRDefault="00F741BE" w:rsidP="0006389E">
            <w:pPr>
              <w:rPr>
                <w:rFonts w:ascii="Arial" w:hAnsi="Arial" w:cs="Arial"/>
              </w:rPr>
            </w:pPr>
            <w:r w:rsidRPr="009D570E">
              <w:rPr>
                <w:rFonts w:ascii="Arial" w:hAnsi="Arial" w:cs="Arial"/>
              </w:rPr>
              <w:t>Reduce the potential impact of natural disasters on new and existing properties and infrastructure and the local economy.</w:t>
            </w:r>
          </w:p>
        </w:tc>
      </w:tr>
      <w:tr w:rsidR="00F741BE" w:rsidRPr="009D570E" w14:paraId="3B7CD78C" w14:textId="77777777" w:rsidTr="0006389E">
        <w:tc>
          <w:tcPr>
            <w:tcW w:w="2898" w:type="dxa"/>
            <w:tcBorders>
              <w:bottom w:val="single" w:sz="4" w:space="0" w:color="auto"/>
            </w:tcBorders>
            <w:shd w:val="clear" w:color="auto" w:fill="F2F2F2" w:themeFill="background1" w:themeFillShade="F2"/>
            <w:vAlign w:val="center"/>
          </w:tcPr>
          <w:p w14:paraId="1E2FA740" w14:textId="77777777" w:rsidR="00F741BE" w:rsidRPr="009D570E" w:rsidRDefault="00F741BE" w:rsidP="0006389E">
            <w:pPr>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252FF2A8" w14:textId="77777777" w:rsidR="00F741BE" w:rsidRPr="009D570E" w:rsidRDefault="00F741BE" w:rsidP="0006389E">
            <w:pPr>
              <w:rPr>
                <w:rFonts w:ascii="Arial" w:hAnsi="Arial" w:cs="Arial"/>
                <w:highlight w:val="yellow"/>
              </w:rPr>
            </w:pPr>
            <w:r w:rsidRPr="009D570E">
              <w:rPr>
                <w:rFonts w:ascii="Arial" w:hAnsi="Arial" w:cs="Arial"/>
              </w:rPr>
              <w:t>$</w:t>
            </w:r>
            <w:r>
              <w:rPr>
                <w:rFonts w:ascii="Arial" w:hAnsi="Arial" w:cs="Arial"/>
              </w:rPr>
              <w:t>4</w:t>
            </w:r>
            <w:r w:rsidRPr="009D570E">
              <w:rPr>
                <w:rFonts w:ascii="Arial" w:hAnsi="Arial" w:cs="Arial"/>
              </w:rPr>
              <w:t>,000 - $</w:t>
            </w:r>
            <w:r>
              <w:rPr>
                <w:rFonts w:ascii="Arial" w:hAnsi="Arial" w:cs="Arial"/>
              </w:rPr>
              <w:t>10</w:t>
            </w:r>
            <w:r w:rsidRPr="009D570E">
              <w:rPr>
                <w:rFonts w:ascii="Arial" w:hAnsi="Arial" w:cs="Arial"/>
              </w:rPr>
              <w:t>,000</w:t>
            </w:r>
          </w:p>
        </w:tc>
      </w:tr>
      <w:tr w:rsidR="00F741BE" w:rsidRPr="009D570E" w14:paraId="3CD7436C" w14:textId="77777777" w:rsidTr="0006389E">
        <w:tc>
          <w:tcPr>
            <w:tcW w:w="2898" w:type="dxa"/>
            <w:tcBorders>
              <w:bottom w:val="single" w:sz="4" w:space="0" w:color="auto"/>
            </w:tcBorders>
            <w:shd w:val="clear" w:color="auto" w:fill="F2F2F2" w:themeFill="background1" w:themeFillShade="F2"/>
            <w:vAlign w:val="center"/>
          </w:tcPr>
          <w:p w14:paraId="3F65D865"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412B7FEB" w14:textId="77777777" w:rsidR="00F741BE" w:rsidRPr="009D570E" w:rsidRDefault="00F741BE" w:rsidP="0006389E">
            <w:pPr>
              <w:rPr>
                <w:rFonts w:ascii="Arial" w:hAnsi="Arial" w:cs="Arial"/>
                <w:highlight w:val="yellow"/>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F741BE" w:rsidRPr="009D570E" w14:paraId="70786113" w14:textId="77777777" w:rsidTr="0006389E">
        <w:tc>
          <w:tcPr>
            <w:tcW w:w="9576" w:type="dxa"/>
            <w:gridSpan w:val="2"/>
            <w:shd w:val="clear" w:color="auto" w:fill="D9D9D9" w:themeFill="background1" w:themeFillShade="D9"/>
            <w:vAlign w:val="center"/>
          </w:tcPr>
          <w:p w14:paraId="2942530A"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56BCE0E0" w14:textId="77777777" w:rsidTr="0006389E">
        <w:tc>
          <w:tcPr>
            <w:tcW w:w="2898" w:type="dxa"/>
            <w:shd w:val="clear" w:color="auto" w:fill="F2F2F2" w:themeFill="background1" w:themeFillShade="F2"/>
            <w:vAlign w:val="center"/>
          </w:tcPr>
          <w:p w14:paraId="553109D1"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555270C4" w14:textId="27F03AA7" w:rsidR="00F741BE" w:rsidRPr="009D570E" w:rsidRDefault="00F741BE" w:rsidP="0006389E">
            <w:pPr>
              <w:rPr>
                <w:rFonts w:ascii="Arial" w:hAnsi="Arial" w:cs="Arial"/>
              </w:rPr>
            </w:pPr>
            <w:r>
              <w:rPr>
                <w:rFonts w:ascii="Arial" w:hAnsi="Arial" w:cs="Arial"/>
              </w:rPr>
              <w:t>Floodplain Manager</w:t>
            </w:r>
            <w:r w:rsidRPr="009D570E">
              <w:rPr>
                <w:rFonts w:ascii="Arial" w:hAnsi="Arial" w:cs="Arial"/>
              </w:rPr>
              <w:t xml:space="preserve">, </w:t>
            </w:r>
            <w:r>
              <w:rPr>
                <w:rFonts w:ascii="Arial" w:hAnsi="Arial" w:cs="Arial"/>
              </w:rPr>
              <w:t xml:space="preserve">Mayor, </w:t>
            </w:r>
            <w:r w:rsidR="00767CC0">
              <w:rPr>
                <w:rFonts w:ascii="Arial" w:hAnsi="Arial" w:cs="Arial"/>
              </w:rPr>
              <w:t>City Council</w:t>
            </w:r>
          </w:p>
        </w:tc>
      </w:tr>
      <w:tr w:rsidR="00F741BE" w:rsidRPr="009D570E" w14:paraId="4E813AB6" w14:textId="77777777" w:rsidTr="0006389E">
        <w:tc>
          <w:tcPr>
            <w:tcW w:w="2898" w:type="dxa"/>
            <w:shd w:val="clear" w:color="auto" w:fill="F2F2F2" w:themeFill="background1" w:themeFillShade="F2"/>
            <w:vAlign w:val="center"/>
          </w:tcPr>
          <w:p w14:paraId="270BCAC4"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0A6E8F6F" w14:textId="77777777" w:rsidR="00F741BE" w:rsidRPr="009D570E" w:rsidRDefault="00F741BE" w:rsidP="0006389E">
            <w:pPr>
              <w:rPr>
                <w:rFonts w:ascii="Arial" w:hAnsi="Arial" w:cs="Arial"/>
              </w:rPr>
            </w:pPr>
            <w:r w:rsidRPr="009D570E">
              <w:rPr>
                <w:rFonts w:ascii="Arial" w:hAnsi="Arial" w:cs="Arial"/>
              </w:rPr>
              <w:t>2</w:t>
            </w:r>
            <w:r>
              <w:rPr>
                <w:rFonts w:ascii="Arial" w:hAnsi="Arial" w:cs="Arial"/>
              </w:rPr>
              <w:t>3</w:t>
            </w:r>
            <w:r w:rsidRPr="009D570E">
              <w:rPr>
                <w:rFonts w:ascii="Arial" w:hAnsi="Arial" w:cs="Arial"/>
              </w:rPr>
              <w:t xml:space="preserve"> – High Priority</w:t>
            </w:r>
          </w:p>
        </w:tc>
      </w:tr>
      <w:tr w:rsidR="00F741BE" w:rsidRPr="009D570E" w14:paraId="107FE97D" w14:textId="77777777" w:rsidTr="0006389E">
        <w:tc>
          <w:tcPr>
            <w:tcW w:w="2898" w:type="dxa"/>
            <w:shd w:val="clear" w:color="auto" w:fill="F2F2F2" w:themeFill="background1" w:themeFillShade="F2"/>
            <w:vAlign w:val="center"/>
          </w:tcPr>
          <w:p w14:paraId="4EB64A75"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42534B63" w14:textId="77777777" w:rsidR="00F741BE" w:rsidRPr="009D570E" w:rsidRDefault="00F741BE" w:rsidP="0006389E">
            <w:pPr>
              <w:rPr>
                <w:rFonts w:ascii="Arial" w:hAnsi="Arial" w:cs="Arial"/>
                <w:highlight w:val="yellow"/>
              </w:rPr>
            </w:pPr>
            <w:r w:rsidRPr="009D570E">
              <w:rPr>
                <w:rFonts w:ascii="Arial" w:hAnsi="Arial" w:cs="Arial"/>
              </w:rPr>
              <w:t>On-going</w:t>
            </w:r>
          </w:p>
        </w:tc>
      </w:tr>
      <w:tr w:rsidR="00F741BE" w:rsidRPr="009D570E" w14:paraId="4BFF6BAE" w14:textId="77777777" w:rsidTr="0006389E">
        <w:tc>
          <w:tcPr>
            <w:tcW w:w="2898" w:type="dxa"/>
            <w:shd w:val="clear" w:color="auto" w:fill="F2F2F2" w:themeFill="background1" w:themeFillShade="F2"/>
            <w:vAlign w:val="center"/>
          </w:tcPr>
          <w:p w14:paraId="162D0FB1" w14:textId="77777777" w:rsidR="00F741BE" w:rsidRPr="009D570E" w:rsidRDefault="00F741BE" w:rsidP="0006389E">
            <w:pPr>
              <w:rPr>
                <w:rFonts w:ascii="Arial" w:hAnsi="Arial" w:cs="Arial"/>
                <w:b/>
              </w:rPr>
            </w:pPr>
            <w:r w:rsidRPr="009D570E">
              <w:rPr>
                <w:rFonts w:ascii="Arial" w:hAnsi="Arial" w:cs="Arial"/>
                <w:b/>
              </w:rPr>
              <w:t>Potential Fund Sources:</w:t>
            </w:r>
          </w:p>
          <w:p w14:paraId="59BFC461" w14:textId="77777777" w:rsidR="00F741BE" w:rsidRPr="009D570E" w:rsidRDefault="00F741BE" w:rsidP="0006389E">
            <w:pPr>
              <w:rPr>
                <w:rFonts w:ascii="Arial" w:hAnsi="Arial" w:cs="Arial"/>
                <w:b/>
              </w:rPr>
            </w:pPr>
          </w:p>
        </w:tc>
        <w:tc>
          <w:tcPr>
            <w:tcW w:w="6678" w:type="dxa"/>
            <w:vAlign w:val="center"/>
          </w:tcPr>
          <w:p w14:paraId="2CDD973B" w14:textId="77777777" w:rsidR="00F741BE" w:rsidRPr="009D570E" w:rsidRDefault="00F741BE" w:rsidP="0006389E">
            <w:pPr>
              <w:rPr>
                <w:rFonts w:ascii="Arial" w:hAnsi="Arial" w:cs="Arial"/>
                <w:highlight w:val="yellow"/>
              </w:rPr>
            </w:pPr>
            <w:r w:rsidRPr="009D570E">
              <w:rPr>
                <w:rFonts w:ascii="Arial" w:hAnsi="Arial" w:cs="Arial"/>
              </w:rPr>
              <w:t>Grants, local general revenue funds, private donations of cash, goods, or services</w:t>
            </w:r>
          </w:p>
        </w:tc>
      </w:tr>
      <w:tr w:rsidR="00F741BE" w:rsidRPr="009D570E" w14:paraId="42C760C4" w14:textId="77777777" w:rsidTr="0006389E">
        <w:tc>
          <w:tcPr>
            <w:tcW w:w="2898" w:type="dxa"/>
            <w:tcBorders>
              <w:bottom w:val="single" w:sz="4" w:space="0" w:color="auto"/>
            </w:tcBorders>
            <w:shd w:val="clear" w:color="auto" w:fill="F2F2F2" w:themeFill="background1" w:themeFillShade="F2"/>
            <w:vAlign w:val="center"/>
          </w:tcPr>
          <w:p w14:paraId="20D2C35C"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509D6F65" w14:textId="77777777" w:rsidR="00F741BE" w:rsidRPr="009D570E" w:rsidRDefault="00F741BE" w:rsidP="0006389E">
            <w:pPr>
              <w:rPr>
                <w:rFonts w:ascii="Arial" w:hAnsi="Arial" w:cs="Arial"/>
                <w:highlight w:val="yellow"/>
              </w:rPr>
            </w:pPr>
            <w:r w:rsidRPr="009D570E">
              <w:rPr>
                <w:rFonts w:ascii="Arial" w:hAnsi="Arial" w:cs="Arial"/>
              </w:rPr>
              <w:t xml:space="preserve">Floodplain management ordinances, </w:t>
            </w:r>
            <w:r>
              <w:rPr>
                <w:rFonts w:ascii="Arial" w:hAnsi="Arial" w:cs="Arial"/>
              </w:rPr>
              <w:t xml:space="preserve">builder’s plans, </w:t>
            </w:r>
            <w:r w:rsidRPr="009D570E">
              <w:rPr>
                <w:rFonts w:ascii="Arial" w:hAnsi="Arial" w:cs="Arial"/>
              </w:rPr>
              <w:t>LEOP</w:t>
            </w:r>
          </w:p>
        </w:tc>
      </w:tr>
      <w:tr w:rsidR="00F741BE" w:rsidRPr="009D570E" w14:paraId="7BC48981" w14:textId="77777777" w:rsidTr="0006389E">
        <w:tc>
          <w:tcPr>
            <w:tcW w:w="9576" w:type="dxa"/>
            <w:gridSpan w:val="2"/>
            <w:shd w:val="clear" w:color="auto" w:fill="D9D9D9" w:themeFill="background1" w:themeFillShade="D9"/>
            <w:vAlign w:val="center"/>
          </w:tcPr>
          <w:p w14:paraId="75D80855"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1EE1DC28" w14:textId="77777777" w:rsidTr="0006389E">
        <w:tc>
          <w:tcPr>
            <w:tcW w:w="2898" w:type="dxa"/>
            <w:shd w:val="clear" w:color="auto" w:fill="D9D9D9" w:themeFill="background1" w:themeFillShade="D9"/>
            <w:vAlign w:val="center"/>
          </w:tcPr>
          <w:p w14:paraId="3DDC17F8"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3F90538B" w14:textId="77777777" w:rsidR="00F741BE" w:rsidRPr="009D570E" w:rsidRDefault="00F741BE" w:rsidP="0006389E">
            <w:pPr>
              <w:rPr>
                <w:rFonts w:ascii="Arial" w:hAnsi="Arial" w:cs="Arial"/>
                <w:highlight w:val="yellow"/>
              </w:rPr>
            </w:pPr>
            <w:r w:rsidRPr="009D570E">
              <w:rPr>
                <w:rFonts w:ascii="Arial" w:hAnsi="Arial" w:cs="Arial"/>
              </w:rPr>
              <w:t xml:space="preserve">Continuing in Progress </w:t>
            </w:r>
          </w:p>
        </w:tc>
      </w:tr>
      <w:tr w:rsidR="00F741BE" w:rsidRPr="009D570E" w14:paraId="694418BB" w14:textId="77777777" w:rsidTr="0006389E">
        <w:tc>
          <w:tcPr>
            <w:tcW w:w="2898" w:type="dxa"/>
            <w:shd w:val="clear" w:color="auto" w:fill="D9D9D9" w:themeFill="background1" w:themeFillShade="D9"/>
            <w:vAlign w:val="center"/>
          </w:tcPr>
          <w:p w14:paraId="59C7AA25"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5BD72F72" w14:textId="12724003" w:rsidR="00F741BE" w:rsidRPr="009D570E" w:rsidRDefault="00F741BE" w:rsidP="0006389E">
            <w:pPr>
              <w:rPr>
                <w:rFonts w:ascii="Arial" w:hAnsi="Arial" w:cs="Arial"/>
              </w:rPr>
            </w:pPr>
            <w:r>
              <w:rPr>
                <w:rFonts w:ascii="Arial" w:hAnsi="Arial" w:cs="Arial"/>
              </w:rPr>
              <w:t xml:space="preserve">The city is a member of the NFIP and works to </w:t>
            </w:r>
            <w:proofErr w:type="gramStart"/>
            <w:r>
              <w:rPr>
                <w:rFonts w:ascii="Arial" w:hAnsi="Arial" w:cs="Arial"/>
              </w:rPr>
              <w:t>insure</w:t>
            </w:r>
            <w:proofErr w:type="gramEnd"/>
            <w:r>
              <w:rPr>
                <w:rFonts w:ascii="Arial" w:hAnsi="Arial" w:cs="Arial"/>
              </w:rPr>
              <w:t xml:space="preserve"> compliance with the city floodplain management ordinance. The ordinance requires a permit for any development in the floodplain. The program </w:t>
            </w:r>
            <w:r w:rsidR="00767CC0">
              <w:rPr>
                <w:rFonts w:ascii="Arial" w:hAnsi="Arial" w:cs="Arial"/>
              </w:rPr>
              <w:t>c</w:t>
            </w:r>
            <w:r>
              <w:rPr>
                <w:rFonts w:ascii="Arial" w:hAnsi="Arial" w:cs="Arial"/>
              </w:rPr>
              <w:t xml:space="preserve">ould benefit from more focused education efforts with builders, insurers, </w:t>
            </w:r>
            <w:proofErr w:type="gramStart"/>
            <w:r>
              <w:rPr>
                <w:rFonts w:ascii="Arial" w:hAnsi="Arial" w:cs="Arial"/>
              </w:rPr>
              <w:t>banks</w:t>
            </w:r>
            <w:proofErr w:type="gramEnd"/>
            <w:r>
              <w:rPr>
                <w:rFonts w:ascii="Arial" w:hAnsi="Arial" w:cs="Arial"/>
              </w:rPr>
              <w:t xml:space="preserve"> and residents. </w:t>
            </w:r>
          </w:p>
        </w:tc>
      </w:tr>
    </w:tbl>
    <w:p w14:paraId="7475A27C" w14:textId="77777777" w:rsidR="00F741BE" w:rsidRPr="009D570E" w:rsidRDefault="00F741BE" w:rsidP="00F741BE">
      <w:pPr>
        <w:pStyle w:val="BodyText"/>
        <w:rPr>
          <w:rFonts w:cs="Arial"/>
        </w:rPr>
      </w:pPr>
    </w:p>
    <w:p w14:paraId="5FE7661B" w14:textId="77777777" w:rsidR="00F741BE" w:rsidRPr="009D570E" w:rsidRDefault="00F741BE" w:rsidP="00F741BE">
      <w:pPr>
        <w:pStyle w:val="BodyText"/>
        <w:rPr>
          <w:rFonts w:cs="Arial"/>
        </w:rPr>
      </w:pPr>
    </w:p>
    <w:p w14:paraId="4B450BC6" w14:textId="77777777" w:rsidR="00F741BE" w:rsidRDefault="00F741BE" w:rsidP="00F741BE">
      <w:pPr>
        <w:pStyle w:val="BodyText"/>
        <w:rPr>
          <w:rFonts w:cs="Arial"/>
          <w:b/>
          <w:u w:val="single"/>
        </w:rPr>
      </w:pPr>
    </w:p>
    <w:p w14:paraId="32E18F56" w14:textId="77777777" w:rsidR="00F741BE" w:rsidRDefault="00F741BE" w:rsidP="00F741BE">
      <w:pPr>
        <w:pStyle w:val="BodyText"/>
        <w:rPr>
          <w:rFonts w:cs="Arial"/>
          <w:b/>
          <w:u w:val="single"/>
        </w:rPr>
      </w:pPr>
    </w:p>
    <w:p w14:paraId="6CAE8F21" w14:textId="77777777" w:rsidR="00F741BE" w:rsidRPr="009D570E" w:rsidRDefault="00F741BE" w:rsidP="00AF378B">
      <w:pPr>
        <w:pStyle w:val="BodyText"/>
        <w:ind w:left="0"/>
        <w:rPr>
          <w:rFonts w:cs="Arial"/>
          <w:b/>
          <w:u w:val="single"/>
        </w:rPr>
      </w:pPr>
    </w:p>
    <w:p w14:paraId="7FB5E809" w14:textId="77777777" w:rsidR="00F741BE" w:rsidRPr="009D570E" w:rsidRDefault="00F741BE" w:rsidP="00F741BE">
      <w:pPr>
        <w:pStyle w:val="BodyTextBlue"/>
        <w:ind w:left="0"/>
        <w:rPr>
          <w:rFonts w:cs="Arial"/>
          <w:color w:val="auto"/>
        </w:rPr>
      </w:pPr>
      <w:r w:rsidRPr="00FC2BD5">
        <w:rPr>
          <w:rFonts w:cs="Arial"/>
          <w:b/>
          <w:color w:val="auto"/>
        </w:rPr>
        <w:lastRenderedPageBreak/>
        <w:t>Goal 3:</w:t>
      </w:r>
      <w:r w:rsidRPr="009D570E">
        <w:rPr>
          <w:rFonts w:cs="Arial"/>
          <w:color w:val="auto"/>
        </w:rPr>
        <w:t xml:space="preserve">  Promote education, outreach, </w:t>
      </w:r>
      <w:proofErr w:type="gramStart"/>
      <w:r w:rsidRPr="009D570E">
        <w:rPr>
          <w:rFonts w:cs="Arial"/>
          <w:color w:val="auto"/>
        </w:rPr>
        <w:t>research</w:t>
      </w:r>
      <w:proofErr w:type="gramEnd"/>
      <w:r w:rsidRPr="009D570E">
        <w:rPr>
          <w:rFonts w:cs="Arial"/>
          <w:color w:val="auto"/>
        </w:rPr>
        <w:t xml:space="preserve"> and development programs to improve the knowledge and awareness among the citizens and industry about hazards they may face, their vulnerability to identified hazards, and hazard mitigation alternatives that can reduce their vulnerabilities.</w:t>
      </w:r>
    </w:p>
    <w:p w14:paraId="009395A3" w14:textId="77777777" w:rsidR="00F741BE" w:rsidRPr="009D570E" w:rsidRDefault="00F741BE" w:rsidP="00F741BE">
      <w:pPr>
        <w:pStyle w:val="BodyTextBlue"/>
        <w:ind w:left="0"/>
        <w:rPr>
          <w:rFonts w:cs="Arial"/>
          <w:color w:val="auto"/>
          <w:highlight w:val="yellow"/>
        </w:rPr>
      </w:pPr>
    </w:p>
    <w:p w14:paraId="38E04523" w14:textId="77777777" w:rsidR="00F741BE" w:rsidRPr="009D570E" w:rsidRDefault="00F741BE" w:rsidP="00F741BE">
      <w:pPr>
        <w:pStyle w:val="BodyText"/>
        <w:rPr>
          <w:rFonts w:cs="Arial"/>
        </w:rPr>
      </w:pPr>
      <w:r w:rsidRPr="009D570E">
        <w:rPr>
          <w:rFonts w:cs="Arial"/>
          <w:b/>
          <w:u w:val="single"/>
        </w:rPr>
        <w:t>Action 3.2.2:</w:t>
      </w:r>
      <w:r w:rsidRPr="009D570E">
        <w:rPr>
          <w:rFonts w:cs="Arial"/>
        </w:rPr>
        <w:t xml:space="preserve">  Encourage meetings of EMD, city/county officials and SEMA to familiarize officials with mitigation planning, </w:t>
      </w:r>
      <w:proofErr w:type="gramStart"/>
      <w:r w:rsidRPr="009D570E">
        <w:rPr>
          <w:rFonts w:cs="Arial"/>
        </w:rPr>
        <w:t>implementation</w:t>
      </w:r>
      <w:proofErr w:type="gramEnd"/>
      <w:r w:rsidRPr="009D570E">
        <w:rPr>
          <w:rFonts w:cs="Arial"/>
        </w:rPr>
        <w:t xml:space="preserve"> and budgeting for mitigation projects.</w:t>
      </w:r>
    </w:p>
    <w:p w14:paraId="0EC92F07" w14:textId="77777777" w:rsidR="00F741BE" w:rsidRPr="009D570E" w:rsidRDefault="00F741BE" w:rsidP="00F741BE">
      <w:pPr>
        <w:pStyle w:val="BodyText"/>
        <w:ind w:left="0"/>
        <w:rPr>
          <w:rFonts w:cs="Arial"/>
        </w:rPr>
      </w:pPr>
    </w:p>
    <w:tbl>
      <w:tblPr>
        <w:tblStyle w:val="TableGrid"/>
        <w:tblW w:w="0" w:type="auto"/>
        <w:tblLook w:val="04A0" w:firstRow="1" w:lastRow="0" w:firstColumn="1" w:lastColumn="0" w:noHBand="0" w:noVBand="1"/>
      </w:tblPr>
      <w:tblGrid>
        <w:gridCol w:w="2918"/>
        <w:gridCol w:w="6678"/>
      </w:tblGrid>
      <w:tr w:rsidR="00F741BE" w:rsidRPr="009D570E" w14:paraId="09742373" w14:textId="77777777" w:rsidTr="0006389E">
        <w:tc>
          <w:tcPr>
            <w:tcW w:w="9576" w:type="dxa"/>
            <w:gridSpan w:val="2"/>
            <w:shd w:val="clear" w:color="auto" w:fill="BFBFBF" w:themeFill="background1" w:themeFillShade="BF"/>
          </w:tcPr>
          <w:p w14:paraId="571DE048" w14:textId="77777777" w:rsidR="00F741BE" w:rsidRPr="009D570E" w:rsidRDefault="00F741BE" w:rsidP="0006389E">
            <w:pPr>
              <w:spacing w:before="240"/>
              <w:jc w:val="center"/>
              <w:rPr>
                <w:rFonts w:ascii="Arial" w:hAnsi="Arial" w:cs="Arial"/>
                <w:b/>
              </w:rPr>
            </w:pPr>
            <w:r w:rsidRPr="009D570E">
              <w:rPr>
                <w:rFonts w:ascii="Arial" w:hAnsi="Arial" w:cs="Arial"/>
                <w:b/>
              </w:rPr>
              <w:t xml:space="preserve">Action Worksheet </w:t>
            </w:r>
          </w:p>
          <w:p w14:paraId="30320199" w14:textId="77777777" w:rsidR="00F741BE" w:rsidRPr="009D570E" w:rsidRDefault="00F741BE" w:rsidP="0006389E">
            <w:pPr>
              <w:jc w:val="center"/>
              <w:rPr>
                <w:rFonts w:ascii="Arial" w:hAnsi="Arial" w:cs="Arial"/>
                <w:b/>
              </w:rPr>
            </w:pPr>
          </w:p>
        </w:tc>
      </w:tr>
      <w:tr w:rsidR="00F741BE" w:rsidRPr="009D570E" w14:paraId="20228F13" w14:textId="77777777" w:rsidTr="0006389E">
        <w:tc>
          <w:tcPr>
            <w:tcW w:w="2898" w:type="dxa"/>
            <w:tcBorders>
              <w:bottom w:val="single" w:sz="4" w:space="0" w:color="auto"/>
            </w:tcBorders>
            <w:shd w:val="clear" w:color="auto" w:fill="F2F2F2" w:themeFill="background1" w:themeFillShade="F2"/>
            <w:vAlign w:val="center"/>
          </w:tcPr>
          <w:p w14:paraId="4780B696"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2FE98118"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2C0A3F13" w14:textId="7AB4D57D" w:rsidR="00F741BE" w:rsidRPr="009D570E" w:rsidRDefault="00767CC0" w:rsidP="0006389E">
            <w:pPr>
              <w:rPr>
                <w:rFonts w:ascii="Arial" w:hAnsi="Arial" w:cs="Arial"/>
              </w:rPr>
            </w:pPr>
            <w:r>
              <w:rPr>
                <w:rFonts w:ascii="Arial" w:hAnsi="Arial" w:cs="Arial"/>
              </w:rPr>
              <w:t>St. James</w:t>
            </w:r>
          </w:p>
        </w:tc>
      </w:tr>
      <w:tr w:rsidR="00F741BE" w:rsidRPr="009D570E" w14:paraId="31D094C9" w14:textId="77777777" w:rsidTr="0006389E">
        <w:tc>
          <w:tcPr>
            <w:tcW w:w="9576" w:type="dxa"/>
            <w:gridSpan w:val="2"/>
            <w:shd w:val="clear" w:color="auto" w:fill="D9D9D9" w:themeFill="background1" w:themeFillShade="D9"/>
            <w:vAlign w:val="center"/>
          </w:tcPr>
          <w:p w14:paraId="68D79734"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525D3A0E" w14:textId="77777777" w:rsidTr="0006389E">
        <w:tc>
          <w:tcPr>
            <w:tcW w:w="2898" w:type="dxa"/>
            <w:tcBorders>
              <w:bottom w:val="single" w:sz="4" w:space="0" w:color="auto"/>
            </w:tcBorders>
            <w:shd w:val="clear" w:color="auto" w:fill="F2F2F2" w:themeFill="background1" w:themeFillShade="F2"/>
            <w:vAlign w:val="center"/>
          </w:tcPr>
          <w:p w14:paraId="29E8B644" w14:textId="77777777" w:rsidR="00F741BE" w:rsidRPr="009D570E" w:rsidRDefault="00F741BE" w:rsidP="0006389E">
            <w:pPr>
              <w:rPr>
                <w:rFonts w:ascii="Arial" w:hAnsi="Arial" w:cs="Arial"/>
                <w:b/>
              </w:rPr>
            </w:pPr>
            <w:r w:rsidRPr="009D570E">
              <w:rPr>
                <w:rFonts w:ascii="Arial" w:hAnsi="Arial" w:cs="Arial"/>
                <w:b/>
              </w:rPr>
              <w:t>Problem being Mitigated:</w:t>
            </w:r>
          </w:p>
          <w:p w14:paraId="5FA520F9"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5CEEDB3A" w14:textId="77777777" w:rsidR="00F741BE" w:rsidRPr="009D570E" w:rsidRDefault="00F741BE" w:rsidP="0006389E">
            <w:pPr>
              <w:rPr>
                <w:rFonts w:ascii="Arial" w:hAnsi="Arial" w:cs="Arial"/>
                <w:highlight w:val="yellow"/>
              </w:rPr>
            </w:pPr>
            <w:r w:rsidRPr="009D570E">
              <w:rPr>
                <w:rFonts w:ascii="Arial" w:hAnsi="Arial" w:cs="Arial"/>
              </w:rPr>
              <w:t xml:space="preserve">Lack of knowledge/information of officials </w:t>
            </w:r>
            <w:proofErr w:type="gramStart"/>
            <w:r w:rsidRPr="009D570E">
              <w:rPr>
                <w:rFonts w:ascii="Arial" w:hAnsi="Arial" w:cs="Arial"/>
              </w:rPr>
              <w:t>in regards to</w:t>
            </w:r>
            <w:proofErr w:type="gramEnd"/>
            <w:r w:rsidRPr="009D570E">
              <w:rPr>
                <w:rFonts w:ascii="Arial" w:hAnsi="Arial" w:cs="Arial"/>
              </w:rPr>
              <w:t xml:space="preserve"> mitigation planning, implementation, and budgeting for mitigation projects.    </w:t>
            </w:r>
          </w:p>
        </w:tc>
      </w:tr>
      <w:tr w:rsidR="00F741BE" w:rsidRPr="009D570E" w14:paraId="7C2A2C22" w14:textId="77777777" w:rsidTr="0006389E">
        <w:tc>
          <w:tcPr>
            <w:tcW w:w="2898" w:type="dxa"/>
            <w:tcBorders>
              <w:bottom w:val="single" w:sz="4" w:space="0" w:color="auto"/>
            </w:tcBorders>
            <w:shd w:val="clear" w:color="auto" w:fill="F2F2F2" w:themeFill="background1" w:themeFillShade="F2"/>
            <w:vAlign w:val="center"/>
          </w:tcPr>
          <w:p w14:paraId="5D88F9D6"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6AE55CE8" w14:textId="77777777" w:rsidR="00F741BE" w:rsidRPr="009D570E" w:rsidRDefault="00F741BE" w:rsidP="0006389E">
            <w:pPr>
              <w:rPr>
                <w:rFonts w:ascii="Arial" w:hAnsi="Arial" w:cs="Arial"/>
              </w:rPr>
            </w:pPr>
            <w:r w:rsidRPr="009D570E">
              <w:rPr>
                <w:rFonts w:ascii="Arial" w:hAnsi="Arial" w:cs="Arial"/>
              </w:rPr>
              <w:t>All Hazards</w:t>
            </w:r>
          </w:p>
        </w:tc>
      </w:tr>
      <w:tr w:rsidR="00F741BE" w:rsidRPr="009D570E" w14:paraId="15530C86" w14:textId="77777777" w:rsidTr="0006389E">
        <w:tc>
          <w:tcPr>
            <w:tcW w:w="9576" w:type="dxa"/>
            <w:gridSpan w:val="2"/>
            <w:shd w:val="clear" w:color="auto" w:fill="D9D9D9" w:themeFill="background1" w:themeFillShade="D9"/>
            <w:vAlign w:val="center"/>
          </w:tcPr>
          <w:p w14:paraId="78EC1E4B"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036265E1" w14:textId="77777777" w:rsidTr="0006389E">
        <w:tc>
          <w:tcPr>
            <w:tcW w:w="2898" w:type="dxa"/>
            <w:tcBorders>
              <w:bottom w:val="single" w:sz="4" w:space="0" w:color="auto"/>
            </w:tcBorders>
            <w:shd w:val="clear" w:color="auto" w:fill="F2F2F2" w:themeFill="background1" w:themeFillShade="F2"/>
            <w:vAlign w:val="center"/>
          </w:tcPr>
          <w:p w14:paraId="2E142C19" w14:textId="77777777" w:rsidR="00F741BE" w:rsidRPr="009D570E" w:rsidRDefault="00F741BE" w:rsidP="0006389E">
            <w:pPr>
              <w:rPr>
                <w:rFonts w:ascii="Arial" w:hAnsi="Arial" w:cs="Arial"/>
                <w:b/>
              </w:rPr>
            </w:pPr>
            <w:r w:rsidRPr="009D570E">
              <w:rPr>
                <w:rFonts w:ascii="Arial" w:hAnsi="Arial" w:cs="Arial"/>
                <w:b/>
              </w:rPr>
              <w:t>Action/Project Number:</w:t>
            </w:r>
          </w:p>
          <w:p w14:paraId="56EC967E" w14:textId="77777777" w:rsidR="00F741BE" w:rsidRPr="009D570E" w:rsidRDefault="00F741BE" w:rsidP="0006389E">
            <w:pPr>
              <w:rPr>
                <w:rFonts w:ascii="Arial" w:hAnsi="Arial" w:cs="Arial"/>
              </w:rPr>
            </w:pPr>
          </w:p>
        </w:tc>
        <w:tc>
          <w:tcPr>
            <w:tcW w:w="6678" w:type="dxa"/>
            <w:vAlign w:val="center"/>
          </w:tcPr>
          <w:p w14:paraId="4D5650B1" w14:textId="77777777" w:rsidR="00F741BE" w:rsidRPr="009D570E" w:rsidRDefault="00F741BE" w:rsidP="0006389E">
            <w:pPr>
              <w:rPr>
                <w:rFonts w:ascii="Arial" w:hAnsi="Arial" w:cs="Arial"/>
              </w:rPr>
            </w:pPr>
            <w:r w:rsidRPr="009D570E">
              <w:rPr>
                <w:rFonts w:ascii="Arial" w:hAnsi="Arial" w:cs="Arial"/>
              </w:rPr>
              <w:t>3.2.2</w:t>
            </w:r>
          </w:p>
        </w:tc>
      </w:tr>
      <w:tr w:rsidR="00F741BE" w:rsidRPr="009D570E" w14:paraId="288AA087" w14:textId="77777777" w:rsidTr="0006389E">
        <w:tc>
          <w:tcPr>
            <w:tcW w:w="2898" w:type="dxa"/>
            <w:tcBorders>
              <w:bottom w:val="single" w:sz="4" w:space="0" w:color="auto"/>
            </w:tcBorders>
            <w:shd w:val="clear" w:color="auto" w:fill="F2F2F2" w:themeFill="background1" w:themeFillShade="F2"/>
            <w:vAlign w:val="center"/>
          </w:tcPr>
          <w:p w14:paraId="70EB1877"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0616821F" w14:textId="77777777" w:rsidR="00F741BE" w:rsidRPr="009D570E" w:rsidRDefault="00F741BE" w:rsidP="0006389E">
            <w:pPr>
              <w:rPr>
                <w:rFonts w:ascii="Arial" w:hAnsi="Arial" w:cs="Arial"/>
              </w:rPr>
            </w:pPr>
            <w:r w:rsidRPr="009D570E">
              <w:rPr>
                <w:rFonts w:ascii="Arial" w:hAnsi="Arial" w:cs="Arial"/>
              </w:rPr>
              <w:t>Mitigation awareness/education meetings with local officials and SEMA</w:t>
            </w:r>
          </w:p>
        </w:tc>
      </w:tr>
      <w:tr w:rsidR="00F741BE" w:rsidRPr="009D570E" w14:paraId="6C5EB0C3" w14:textId="77777777" w:rsidTr="0006389E">
        <w:tc>
          <w:tcPr>
            <w:tcW w:w="2898" w:type="dxa"/>
            <w:tcBorders>
              <w:bottom w:val="single" w:sz="4" w:space="0" w:color="auto"/>
            </w:tcBorders>
            <w:shd w:val="clear" w:color="auto" w:fill="F2F2F2" w:themeFill="background1" w:themeFillShade="F2"/>
            <w:vAlign w:val="center"/>
          </w:tcPr>
          <w:p w14:paraId="693D1689" w14:textId="77777777" w:rsidR="00F741BE" w:rsidRPr="009D570E" w:rsidRDefault="00F741BE" w:rsidP="0006389E">
            <w:pPr>
              <w:rPr>
                <w:rFonts w:ascii="Arial" w:hAnsi="Arial" w:cs="Arial"/>
                <w:b/>
              </w:rPr>
            </w:pPr>
          </w:p>
          <w:p w14:paraId="67966826" w14:textId="77777777" w:rsidR="00F741BE" w:rsidRPr="009D570E" w:rsidRDefault="00F741BE" w:rsidP="0006389E">
            <w:pPr>
              <w:rPr>
                <w:rFonts w:ascii="Arial" w:hAnsi="Arial" w:cs="Arial"/>
                <w:b/>
              </w:rPr>
            </w:pPr>
            <w:r w:rsidRPr="009D570E">
              <w:rPr>
                <w:rFonts w:ascii="Arial" w:hAnsi="Arial" w:cs="Arial"/>
                <w:b/>
              </w:rPr>
              <w:t>Action or Project Description:</w:t>
            </w:r>
          </w:p>
          <w:p w14:paraId="1026669B" w14:textId="77777777" w:rsidR="00F741BE" w:rsidRPr="009D570E" w:rsidRDefault="00F741BE" w:rsidP="0006389E">
            <w:pPr>
              <w:rPr>
                <w:rFonts w:ascii="Arial" w:hAnsi="Arial" w:cs="Arial"/>
              </w:rPr>
            </w:pPr>
          </w:p>
        </w:tc>
        <w:tc>
          <w:tcPr>
            <w:tcW w:w="6678" w:type="dxa"/>
            <w:vAlign w:val="center"/>
          </w:tcPr>
          <w:p w14:paraId="2C3AF1E5" w14:textId="77777777" w:rsidR="00F741BE" w:rsidRPr="009D570E" w:rsidRDefault="00F741BE" w:rsidP="0006389E">
            <w:pPr>
              <w:rPr>
                <w:rFonts w:ascii="Arial" w:hAnsi="Arial" w:cs="Arial"/>
              </w:rPr>
            </w:pPr>
            <w:r w:rsidRPr="009D570E">
              <w:rPr>
                <w:rFonts w:ascii="Arial" w:hAnsi="Arial" w:cs="Arial"/>
              </w:rPr>
              <w:t>Encourage meetings of EMD, city/county officials &amp; SEMA to familiarize officials with mitigation planning, implementation &amp; budgeting for mitigation projects.</w:t>
            </w:r>
          </w:p>
        </w:tc>
      </w:tr>
      <w:tr w:rsidR="00F741BE" w:rsidRPr="009D570E" w14:paraId="427D8FF5" w14:textId="77777777" w:rsidTr="0006389E">
        <w:tc>
          <w:tcPr>
            <w:tcW w:w="2898" w:type="dxa"/>
            <w:tcBorders>
              <w:bottom w:val="single" w:sz="4" w:space="0" w:color="auto"/>
            </w:tcBorders>
            <w:shd w:val="clear" w:color="auto" w:fill="F2F2F2" w:themeFill="background1" w:themeFillShade="F2"/>
            <w:vAlign w:val="center"/>
          </w:tcPr>
          <w:p w14:paraId="07B00920"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075AD3D7" w14:textId="77777777" w:rsidR="00F741BE" w:rsidRPr="009D570E" w:rsidRDefault="00F741BE" w:rsidP="0006389E">
            <w:pPr>
              <w:rPr>
                <w:rFonts w:ascii="Arial" w:hAnsi="Arial" w:cs="Arial"/>
              </w:rPr>
            </w:pPr>
            <w:r w:rsidRPr="009D570E">
              <w:rPr>
                <w:rFonts w:ascii="Arial" w:hAnsi="Arial" w:cs="Arial"/>
              </w:rPr>
              <w:t>Promote education, outreach, research, and development programs to improve the knowledge and awareness among the citizens and industry about hazards they may face, their vulnerability to identified hazards, and hazard mitigation alternatives that can reduce their vulnerabilities.</w:t>
            </w:r>
          </w:p>
        </w:tc>
      </w:tr>
      <w:tr w:rsidR="00F741BE" w:rsidRPr="009D570E" w14:paraId="1685896B" w14:textId="77777777" w:rsidTr="0006389E">
        <w:tc>
          <w:tcPr>
            <w:tcW w:w="2898" w:type="dxa"/>
            <w:tcBorders>
              <w:bottom w:val="single" w:sz="4" w:space="0" w:color="auto"/>
            </w:tcBorders>
            <w:shd w:val="clear" w:color="auto" w:fill="F2F2F2" w:themeFill="background1" w:themeFillShade="F2"/>
            <w:vAlign w:val="center"/>
          </w:tcPr>
          <w:p w14:paraId="66089453" w14:textId="77777777" w:rsidR="00F741BE" w:rsidRPr="009D570E" w:rsidRDefault="00F741BE" w:rsidP="0006389E">
            <w:pPr>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722F2AB0" w14:textId="77777777" w:rsidR="00F741BE" w:rsidRPr="009D570E" w:rsidRDefault="00F741BE" w:rsidP="0006389E">
            <w:pPr>
              <w:rPr>
                <w:rFonts w:ascii="Arial" w:hAnsi="Arial" w:cs="Arial"/>
              </w:rPr>
            </w:pPr>
            <w:r w:rsidRPr="009D570E">
              <w:rPr>
                <w:rFonts w:ascii="Arial" w:hAnsi="Arial" w:cs="Arial"/>
              </w:rPr>
              <w:t xml:space="preserve">$0 </w:t>
            </w:r>
          </w:p>
        </w:tc>
      </w:tr>
      <w:tr w:rsidR="00F741BE" w:rsidRPr="009D570E" w14:paraId="2F088D48" w14:textId="77777777" w:rsidTr="0006389E">
        <w:tc>
          <w:tcPr>
            <w:tcW w:w="2898" w:type="dxa"/>
            <w:tcBorders>
              <w:bottom w:val="single" w:sz="4" w:space="0" w:color="auto"/>
            </w:tcBorders>
            <w:shd w:val="clear" w:color="auto" w:fill="F2F2F2" w:themeFill="background1" w:themeFillShade="F2"/>
            <w:vAlign w:val="center"/>
          </w:tcPr>
          <w:p w14:paraId="1BF57B81"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338FCF18" w14:textId="77777777" w:rsidR="00F741BE" w:rsidRPr="009D570E" w:rsidRDefault="00F741BE" w:rsidP="0006389E">
            <w:pPr>
              <w:rPr>
                <w:rFonts w:ascii="Arial" w:hAnsi="Arial" w:cs="Arial"/>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F741BE" w:rsidRPr="009D570E" w14:paraId="656C1893" w14:textId="77777777" w:rsidTr="0006389E">
        <w:tc>
          <w:tcPr>
            <w:tcW w:w="9576" w:type="dxa"/>
            <w:gridSpan w:val="2"/>
            <w:shd w:val="clear" w:color="auto" w:fill="D9D9D9" w:themeFill="background1" w:themeFillShade="D9"/>
            <w:vAlign w:val="center"/>
          </w:tcPr>
          <w:p w14:paraId="7620DA85"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64FDFA98" w14:textId="77777777" w:rsidTr="0006389E">
        <w:tc>
          <w:tcPr>
            <w:tcW w:w="2898" w:type="dxa"/>
            <w:shd w:val="clear" w:color="auto" w:fill="F2F2F2" w:themeFill="background1" w:themeFillShade="F2"/>
            <w:vAlign w:val="center"/>
          </w:tcPr>
          <w:p w14:paraId="7EF7ADC5"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7ED24DC2" w14:textId="2CBF0F1A" w:rsidR="00F741BE" w:rsidRPr="009D570E" w:rsidRDefault="00F741BE" w:rsidP="0006389E">
            <w:pPr>
              <w:rPr>
                <w:rFonts w:ascii="Arial" w:hAnsi="Arial" w:cs="Arial"/>
                <w:highlight w:val="yellow"/>
              </w:rPr>
            </w:pPr>
            <w:r w:rsidRPr="009D570E">
              <w:rPr>
                <w:rFonts w:ascii="Arial" w:hAnsi="Arial" w:cs="Arial"/>
              </w:rPr>
              <w:t>C</w:t>
            </w:r>
            <w:r>
              <w:rPr>
                <w:rFonts w:ascii="Arial" w:hAnsi="Arial" w:cs="Arial"/>
              </w:rPr>
              <w:t>i</w:t>
            </w:r>
            <w:r w:rsidRPr="009D570E">
              <w:rPr>
                <w:rFonts w:ascii="Arial" w:hAnsi="Arial" w:cs="Arial"/>
              </w:rPr>
              <w:t xml:space="preserve">ty EMD, </w:t>
            </w:r>
            <w:r>
              <w:rPr>
                <w:rFonts w:ascii="Arial" w:hAnsi="Arial" w:cs="Arial"/>
              </w:rPr>
              <w:t xml:space="preserve">Mayor, </w:t>
            </w:r>
            <w:r w:rsidR="00767CC0">
              <w:rPr>
                <w:rFonts w:ascii="Arial" w:hAnsi="Arial" w:cs="Arial"/>
              </w:rPr>
              <w:t>City Council</w:t>
            </w:r>
            <w:r w:rsidRPr="009D570E">
              <w:rPr>
                <w:rFonts w:ascii="Arial" w:hAnsi="Arial" w:cs="Arial"/>
              </w:rPr>
              <w:t>, SEMA Area Coordinator</w:t>
            </w:r>
          </w:p>
        </w:tc>
      </w:tr>
      <w:tr w:rsidR="00F741BE" w:rsidRPr="009D570E" w14:paraId="0EFC61D0" w14:textId="77777777" w:rsidTr="0006389E">
        <w:tc>
          <w:tcPr>
            <w:tcW w:w="2898" w:type="dxa"/>
            <w:shd w:val="clear" w:color="auto" w:fill="F2F2F2" w:themeFill="background1" w:themeFillShade="F2"/>
            <w:vAlign w:val="center"/>
          </w:tcPr>
          <w:p w14:paraId="7E838171"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1609BF4B" w14:textId="77777777" w:rsidR="00F741BE" w:rsidRPr="009D570E" w:rsidRDefault="00F741BE" w:rsidP="0006389E">
            <w:pPr>
              <w:rPr>
                <w:rFonts w:ascii="Arial" w:hAnsi="Arial" w:cs="Arial"/>
              </w:rPr>
            </w:pPr>
            <w:r>
              <w:rPr>
                <w:rFonts w:ascii="Arial" w:hAnsi="Arial" w:cs="Arial"/>
              </w:rPr>
              <w:t>26</w:t>
            </w:r>
            <w:r w:rsidRPr="009D570E">
              <w:rPr>
                <w:rFonts w:ascii="Arial" w:hAnsi="Arial" w:cs="Arial"/>
              </w:rPr>
              <w:t xml:space="preserve"> - </w:t>
            </w:r>
            <w:r>
              <w:rPr>
                <w:rFonts w:ascii="Arial" w:hAnsi="Arial" w:cs="Arial"/>
              </w:rPr>
              <w:t>H</w:t>
            </w:r>
          </w:p>
        </w:tc>
      </w:tr>
      <w:tr w:rsidR="00F741BE" w:rsidRPr="009D570E" w14:paraId="5C094C56" w14:textId="77777777" w:rsidTr="0006389E">
        <w:tc>
          <w:tcPr>
            <w:tcW w:w="2898" w:type="dxa"/>
            <w:shd w:val="clear" w:color="auto" w:fill="F2F2F2" w:themeFill="background1" w:themeFillShade="F2"/>
            <w:vAlign w:val="center"/>
          </w:tcPr>
          <w:p w14:paraId="03411992"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737EA192" w14:textId="77777777" w:rsidR="00F741BE" w:rsidRPr="009D570E" w:rsidRDefault="00F741BE" w:rsidP="0006389E">
            <w:pPr>
              <w:rPr>
                <w:rFonts w:ascii="Arial" w:hAnsi="Arial" w:cs="Arial"/>
              </w:rPr>
            </w:pPr>
            <w:r w:rsidRPr="009D570E">
              <w:rPr>
                <w:rFonts w:ascii="Arial" w:hAnsi="Arial" w:cs="Arial"/>
              </w:rPr>
              <w:t>On-going</w:t>
            </w:r>
          </w:p>
        </w:tc>
      </w:tr>
      <w:tr w:rsidR="00F741BE" w:rsidRPr="009D570E" w14:paraId="07525E52" w14:textId="77777777" w:rsidTr="0006389E">
        <w:tc>
          <w:tcPr>
            <w:tcW w:w="2898" w:type="dxa"/>
            <w:shd w:val="clear" w:color="auto" w:fill="F2F2F2" w:themeFill="background1" w:themeFillShade="F2"/>
            <w:vAlign w:val="center"/>
          </w:tcPr>
          <w:p w14:paraId="6BC2582E" w14:textId="77777777" w:rsidR="00F741BE" w:rsidRPr="009D570E" w:rsidRDefault="00F741BE" w:rsidP="0006389E">
            <w:pPr>
              <w:rPr>
                <w:rFonts w:ascii="Arial" w:hAnsi="Arial" w:cs="Arial"/>
                <w:b/>
              </w:rPr>
            </w:pPr>
            <w:r w:rsidRPr="009D570E">
              <w:rPr>
                <w:rFonts w:ascii="Arial" w:hAnsi="Arial" w:cs="Arial"/>
                <w:b/>
              </w:rPr>
              <w:t>Potential Fund Sources:</w:t>
            </w:r>
          </w:p>
          <w:p w14:paraId="19BDCDDB" w14:textId="77777777" w:rsidR="00F741BE" w:rsidRPr="009D570E" w:rsidRDefault="00F741BE" w:rsidP="0006389E">
            <w:pPr>
              <w:rPr>
                <w:rFonts w:ascii="Arial" w:hAnsi="Arial" w:cs="Arial"/>
                <w:b/>
              </w:rPr>
            </w:pPr>
          </w:p>
        </w:tc>
        <w:tc>
          <w:tcPr>
            <w:tcW w:w="6678" w:type="dxa"/>
            <w:vAlign w:val="center"/>
          </w:tcPr>
          <w:p w14:paraId="218F08D4" w14:textId="77777777" w:rsidR="00F741BE" w:rsidRPr="009D570E" w:rsidRDefault="00F741BE" w:rsidP="0006389E">
            <w:pPr>
              <w:rPr>
                <w:rFonts w:ascii="Arial" w:hAnsi="Arial" w:cs="Arial"/>
              </w:rPr>
            </w:pPr>
            <w:r w:rsidRPr="009D570E">
              <w:rPr>
                <w:rFonts w:ascii="Arial" w:hAnsi="Arial" w:cs="Arial"/>
              </w:rPr>
              <w:t>N/A</w:t>
            </w:r>
          </w:p>
        </w:tc>
      </w:tr>
      <w:tr w:rsidR="00F741BE" w:rsidRPr="009D570E" w14:paraId="6660782E" w14:textId="77777777" w:rsidTr="0006389E">
        <w:tc>
          <w:tcPr>
            <w:tcW w:w="2898" w:type="dxa"/>
            <w:tcBorders>
              <w:bottom w:val="single" w:sz="4" w:space="0" w:color="auto"/>
            </w:tcBorders>
            <w:shd w:val="clear" w:color="auto" w:fill="F2F2F2" w:themeFill="background1" w:themeFillShade="F2"/>
            <w:vAlign w:val="center"/>
          </w:tcPr>
          <w:p w14:paraId="7DF93731"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5CC756F9" w14:textId="77777777" w:rsidR="00F741BE" w:rsidRPr="009D570E" w:rsidRDefault="00F741BE" w:rsidP="0006389E">
            <w:pPr>
              <w:rPr>
                <w:rFonts w:ascii="Arial" w:hAnsi="Arial" w:cs="Arial"/>
              </w:rPr>
            </w:pPr>
            <w:r>
              <w:rPr>
                <w:rFonts w:ascii="Arial" w:hAnsi="Arial" w:cs="Arial"/>
              </w:rPr>
              <w:t>Hazard Mitigation P</w:t>
            </w:r>
            <w:r w:rsidRPr="009D570E">
              <w:rPr>
                <w:rFonts w:ascii="Arial" w:hAnsi="Arial" w:cs="Arial"/>
              </w:rPr>
              <w:t>lan</w:t>
            </w:r>
          </w:p>
        </w:tc>
      </w:tr>
      <w:tr w:rsidR="00F741BE" w:rsidRPr="009D570E" w14:paraId="038A3D5F" w14:textId="77777777" w:rsidTr="0006389E">
        <w:tc>
          <w:tcPr>
            <w:tcW w:w="9576" w:type="dxa"/>
            <w:gridSpan w:val="2"/>
            <w:shd w:val="clear" w:color="auto" w:fill="D9D9D9" w:themeFill="background1" w:themeFillShade="D9"/>
            <w:vAlign w:val="center"/>
          </w:tcPr>
          <w:p w14:paraId="1DEF61DE"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158BBB88" w14:textId="77777777" w:rsidTr="0006389E">
        <w:tc>
          <w:tcPr>
            <w:tcW w:w="2898" w:type="dxa"/>
            <w:shd w:val="clear" w:color="auto" w:fill="D9D9D9" w:themeFill="background1" w:themeFillShade="D9"/>
            <w:vAlign w:val="center"/>
          </w:tcPr>
          <w:p w14:paraId="69611012"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4BB262F9" w14:textId="77777777" w:rsidR="00F741BE" w:rsidRPr="009D570E" w:rsidRDefault="00F741BE" w:rsidP="0006389E">
            <w:pPr>
              <w:rPr>
                <w:rFonts w:ascii="Arial" w:hAnsi="Arial" w:cs="Arial"/>
              </w:rPr>
            </w:pPr>
            <w:r w:rsidRPr="009D570E">
              <w:rPr>
                <w:rFonts w:ascii="Arial" w:hAnsi="Arial" w:cs="Arial"/>
              </w:rPr>
              <w:t>Continuing - Ongoing</w:t>
            </w:r>
          </w:p>
        </w:tc>
      </w:tr>
      <w:tr w:rsidR="00F741BE" w:rsidRPr="009D570E" w14:paraId="4C06C95C" w14:textId="77777777" w:rsidTr="0006389E">
        <w:tc>
          <w:tcPr>
            <w:tcW w:w="2898" w:type="dxa"/>
            <w:shd w:val="clear" w:color="auto" w:fill="D9D9D9" w:themeFill="background1" w:themeFillShade="D9"/>
            <w:vAlign w:val="center"/>
          </w:tcPr>
          <w:p w14:paraId="2CA6186A"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7B036356" w14:textId="77777777" w:rsidR="00F741BE" w:rsidRPr="009D570E" w:rsidRDefault="00F741BE" w:rsidP="0006389E">
            <w:pPr>
              <w:rPr>
                <w:rFonts w:ascii="Arial" w:hAnsi="Arial" w:cs="Arial"/>
              </w:rPr>
            </w:pPr>
            <w:r w:rsidRPr="009D570E">
              <w:rPr>
                <w:rFonts w:ascii="Arial" w:hAnsi="Arial" w:cs="Arial"/>
              </w:rPr>
              <w:t xml:space="preserve">The Region I SEMA area coordinator holds quarterly meetings in the region and discussions include a variety of topics, including mitigation. MRPC has provided information and presentations on mitigation at regular board meetings that included representatives from </w:t>
            </w:r>
            <w:r>
              <w:rPr>
                <w:rFonts w:ascii="Arial" w:hAnsi="Arial" w:cs="Arial"/>
              </w:rPr>
              <w:t>Phelps</w:t>
            </w:r>
            <w:r w:rsidRPr="009D570E">
              <w:rPr>
                <w:rFonts w:ascii="Arial" w:hAnsi="Arial" w:cs="Arial"/>
              </w:rPr>
              <w:t xml:space="preserve"> County and its jurisdictions. Due to changes in elected officials, this is an ongoing activity.</w:t>
            </w:r>
          </w:p>
        </w:tc>
      </w:tr>
    </w:tbl>
    <w:p w14:paraId="43253966" w14:textId="77777777" w:rsidR="00AF378B" w:rsidRDefault="00AF378B" w:rsidP="00F741BE">
      <w:pPr>
        <w:pStyle w:val="BodyText"/>
        <w:ind w:left="0"/>
        <w:rPr>
          <w:rFonts w:cs="Arial"/>
          <w:b/>
          <w:u w:val="single"/>
        </w:rPr>
      </w:pPr>
    </w:p>
    <w:p w14:paraId="6F5754B5" w14:textId="7CFE4EE2" w:rsidR="003F0A34" w:rsidRDefault="00F741BE" w:rsidP="00F741BE">
      <w:pPr>
        <w:pStyle w:val="BodyText"/>
        <w:ind w:left="0"/>
        <w:rPr>
          <w:rFonts w:cs="Arial"/>
        </w:rPr>
      </w:pPr>
      <w:r w:rsidRPr="009D570E">
        <w:rPr>
          <w:rFonts w:cs="Arial"/>
          <w:b/>
          <w:u w:val="single"/>
        </w:rPr>
        <w:t>Action 3.3.1:</w:t>
      </w:r>
      <w:r w:rsidRPr="009D570E">
        <w:rPr>
          <w:rFonts w:cs="Arial"/>
          <w:b/>
        </w:rPr>
        <w:t xml:space="preserve">  </w:t>
      </w:r>
      <w:r w:rsidRPr="009D570E">
        <w:rPr>
          <w:rFonts w:cs="Arial"/>
        </w:rPr>
        <w:t>Re-evaluate the hazard mitigation plan, merge with other community planning and coordinate and integrate hazard mitigation activities, where appropriate, with emergency operations plans and procedures.</w:t>
      </w:r>
    </w:p>
    <w:p w14:paraId="3B67B6A6" w14:textId="031247C0" w:rsidR="00F741BE" w:rsidRPr="009D570E" w:rsidRDefault="00F741BE" w:rsidP="00F741BE">
      <w:pPr>
        <w:pStyle w:val="BodyText"/>
        <w:ind w:left="0"/>
        <w:rPr>
          <w:rFonts w:cs="Arial"/>
        </w:rPr>
      </w:pPr>
      <w:r w:rsidRPr="009D570E">
        <w:rPr>
          <w:rFonts w:cs="Arial"/>
        </w:rPr>
        <w:t xml:space="preserve"> </w:t>
      </w:r>
    </w:p>
    <w:tbl>
      <w:tblPr>
        <w:tblStyle w:val="TableGrid"/>
        <w:tblW w:w="0" w:type="auto"/>
        <w:tblLook w:val="04A0" w:firstRow="1" w:lastRow="0" w:firstColumn="1" w:lastColumn="0" w:noHBand="0" w:noVBand="1"/>
      </w:tblPr>
      <w:tblGrid>
        <w:gridCol w:w="2963"/>
        <w:gridCol w:w="6678"/>
      </w:tblGrid>
      <w:tr w:rsidR="00F741BE" w:rsidRPr="009D570E" w14:paraId="471D03D7" w14:textId="77777777" w:rsidTr="0006389E">
        <w:tc>
          <w:tcPr>
            <w:tcW w:w="9641" w:type="dxa"/>
            <w:gridSpan w:val="2"/>
            <w:shd w:val="clear" w:color="auto" w:fill="BFBFBF" w:themeFill="background1" w:themeFillShade="BF"/>
          </w:tcPr>
          <w:p w14:paraId="14D6CB2F"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0F3D8B7D" w14:textId="77777777" w:rsidR="00F741BE" w:rsidRPr="009D570E" w:rsidRDefault="00F741BE" w:rsidP="0006389E">
            <w:pPr>
              <w:jc w:val="center"/>
              <w:rPr>
                <w:rFonts w:ascii="Arial" w:hAnsi="Arial" w:cs="Arial"/>
                <w:b/>
              </w:rPr>
            </w:pPr>
          </w:p>
        </w:tc>
      </w:tr>
      <w:tr w:rsidR="00F741BE" w:rsidRPr="009D570E" w14:paraId="5E9F5923" w14:textId="77777777" w:rsidTr="0006389E">
        <w:tc>
          <w:tcPr>
            <w:tcW w:w="2963" w:type="dxa"/>
            <w:tcBorders>
              <w:bottom w:val="single" w:sz="4" w:space="0" w:color="auto"/>
            </w:tcBorders>
            <w:shd w:val="clear" w:color="auto" w:fill="F2F2F2" w:themeFill="background1" w:themeFillShade="F2"/>
            <w:vAlign w:val="center"/>
          </w:tcPr>
          <w:p w14:paraId="3F29293F"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29201D12"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50080472" w14:textId="4C0D5E2B" w:rsidR="00F741BE" w:rsidRPr="009D570E" w:rsidRDefault="00767CC0" w:rsidP="0006389E">
            <w:pPr>
              <w:rPr>
                <w:rFonts w:ascii="Arial" w:hAnsi="Arial" w:cs="Arial"/>
              </w:rPr>
            </w:pPr>
            <w:r>
              <w:rPr>
                <w:rFonts w:ascii="Arial" w:hAnsi="Arial" w:cs="Arial"/>
              </w:rPr>
              <w:t>St. James</w:t>
            </w:r>
          </w:p>
        </w:tc>
      </w:tr>
      <w:tr w:rsidR="00F741BE" w:rsidRPr="009D570E" w14:paraId="789DA0AB" w14:textId="77777777" w:rsidTr="0006389E">
        <w:tc>
          <w:tcPr>
            <w:tcW w:w="9641" w:type="dxa"/>
            <w:gridSpan w:val="2"/>
            <w:shd w:val="clear" w:color="auto" w:fill="D9D9D9" w:themeFill="background1" w:themeFillShade="D9"/>
            <w:vAlign w:val="center"/>
          </w:tcPr>
          <w:p w14:paraId="222B77BF" w14:textId="77777777" w:rsidR="00F741BE" w:rsidRPr="009D570E" w:rsidRDefault="00F741BE" w:rsidP="0006389E">
            <w:pPr>
              <w:ind w:left="3150"/>
              <w:rPr>
                <w:rFonts w:ascii="Arial" w:hAnsi="Arial" w:cs="Arial"/>
                <w:b/>
                <w:highlight w:val="yellow"/>
              </w:rPr>
            </w:pPr>
            <w:r w:rsidRPr="009D570E">
              <w:rPr>
                <w:rFonts w:ascii="Arial" w:hAnsi="Arial" w:cs="Arial"/>
                <w:b/>
              </w:rPr>
              <w:t>Risk / Vulnerability</w:t>
            </w:r>
          </w:p>
        </w:tc>
      </w:tr>
      <w:tr w:rsidR="00F741BE" w:rsidRPr="009D570E" w14:paraId="4D229EA2" w14:textId="77777777" w:rsidTr="0006389E">
        <w:trPr>
          <w:trHeight w:val="609"/>
        </w:trPr>
        <w:tc>
          <w:tcPr>
            <w:tcW w:w="2963" w:type="dxa"/>
            <w:tcBorders>
              <w:bottom w:val="single" w:sz="4" w:space="0" w:color="auto"/>
            </w:tcBorders>
            <w:shd w:val="clear" w:color="auto" w:fill="F2F2F2" w:themeFill="background1" w:themeFillShade="F2"/>
            <w:vAlign w:val="center"/>
          </w:tcPr>
          <w:p w14:paraId="5229A87F" w14:textId="77777777" w:rsidR="00F741BE" w:rsidRPr="009D570E" w:rsidRDefault="00F741BE" w:rsidP="0006389E">
            <w:pPr>
              <w:rPr>
                <w:rFonts w:ascii="Arial" w:hAnsi="Arial" w:cs="Arial"/>
                <w:b/>
              </w:rPr>
            </w:pPr>
            <w:r w:rsidRPr="009D570E">
              <w:rPr>
                <w:rFonts w:ascii="Arial" w:hAnsi="Arial" w:cs="Arial"/>
                <w:b/>
              </w:rPr>
              <w:t>Problem being Mitigated:</w:t>
            </w:r>
          </w:p>
          <w:p w14:paraId="2331EB07"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4D122BAE" w14:textId="77777777" w:rsidR="00F741BE" w:rsidRPr="009D570E" w:rsidRDefault="00F741BE" w:rsidP="0006389E">
            <w:pPr>
              <w:rPr>
                <w:rFonts w:ascii="Arial" w:hAnsi="Arial" w:cs="Arial"/>
              </w:rPr>
            </w:pPr>
            <w:r w:rsidRPr="009D570E">
              <w:rPr>
                <w:rFonts w:ascii="Arial" w:hAnsi="Arial" w:cs="Arial"/>
              </w:rPr>
              <w:t>Risks/vulnerabilities associated with not regularly reviewing and updating the mitigation plan and incorporating mitigation activities into emergency operations plans and procedures.</w:t>
            </w:r>
          </w:p>
        </w:tc>
      </w:tr>
      <w:tr w:rsidR="00F741BE" w:rsidRPr="009D570E" w14:paraId="11E8D225" w14:textId="77777777" w:rsidTr="0006389E">
        <w:tc>
          <w:tcPr>
            <w:tcW w:w="2963" w:type="dxa"/>
            <w:tcBorders>
              <w:bottom w:val="single" w:sz="4" w:space="0" w:color="auto"/>
            </w:tcBorders>
            <w:shd w:val="clear" w:color="auto" w:fill="F2F2F2" w:themeFill="background1" w:themeFillShade="F2"/>
            <w:vAlign w:val="center"/>
          </w:tcPr>
          <w:p w14:paraId="442C8052"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7A43B0F6" w14:textId="77777777" w:rsidR="00F741BE" w:rsidRPr="009D570E" w:rsidRDefault="00F741BE" w:rsidP="0006389E">
            <w:pPr>
              <w:rPr>
                <w:rFonts w:ascii="Arial" w:hAnsi="Arial" w:cs="Arial"/>
              </w:rPr>
            </w:pPr>
            <w:r w:rsidRPr="009D570E">
              <w:rPr>
                <w:rFonts w:ascii="Arial" w:hAnsi="Arial" w:cs="Arial"/>
              </w:rPr>
              <w:t>All Hazards</w:t>
            </w:r>
          </w:p>
        </w:tc>
      </w:tr>
      <w:tr w:rsidR="00F741BE" w:rsidRPr="009D570E" w14:paraId="4617F9D6" w14:textId="77777777" w:rsidTr="0006389E">
        <w:tc>
          <w:tcPr>
            <w:tcW w:w="9641" w:type="dxa"/>
            <w:gridSpan w:val="2"/>
            <w:shd w:val="clear" w:color="auto" w:fill="D9D9D9" w:themeFill="background1" w:themeFillShade="D9"/>
            <w:vAlign w:val="center"/>
          </w:tcPr>
          <w:p w14:paraId="2BD283D3"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0B6184EE" w14:textId="77777777" w:rsidTr="0006389E">
        <w:tc>
          <w:tcPr>
            <w:tcW w:w="2963" w:type="dxa"/>
            <w:tcBorders>
              <w:bottom w:val="single" w:sz="4" w:space="0" w:color="auto"/>
            </w:tcBorders>
            <w:shd w:val="clear" w:color="auto" w:fill="F2F2F2" w:themeFill="background1" w:themeFillShade="F2"/>
            <w:vAlign w:val="center"/>
          </w:tcPr>
          <w:p w14:paraId="20D86BD3" w14:textId="77777777" w:rsidR="00F741BE" w:rsidRPr="009D570E" w:rsidRDefault="00F741BE" w:rsidP="0006389E">
            <w:pPr>
              <w:rPr>
                <w:rFonts w:ascii="Arial" w:hAnsi="Arial" w:cs="Arial"/>
                <w:b/>
              </w:rPr>
            </w:pPr>
            <w:r w:rsidRPr="009D570E">
              <w:rPr>
                <w:rFonts w:ascii="Arial" w:hAnsi="Arial" w:cs="Arial"/>
                <w:b/>
              </w:rPr>
              <w:t>Action/Project Number:</w:t>
            </w:r>
          </w:p>
          <w:p w14:paraId="29AD3267" w14:textId="77777777" w:rsidR="00F741BE" w:rsidRPr="009D570E" w:rsidRDefault="00F741BE" w:rsidP="0006389E">
            <w:pPr>
              <w:rPr>
                <w:rFonts w:ascii="Arial" w:hAnsi="Arial" w:cs="Arial"/>
              </w:rPr>
            </w:pPr>
          </w:p>
        </w:tc>
        <w:tc>
          <w:tcPr>
            <w:tcW w:w="6678" w:type="dxa"/>
            <w:vAlign w:val="center"/>
          </w:tcPr>
          <w:p w14:paraId="74736E75" w14:textId="77777777" w:rsidR="00F741BE" w:rsidRPr="009D570E" w:rsidRDefault="00F741BE" w:rsidP="0006389E">
            <w:pPr>
              <w:rPr>
                <w:rFonts w:ascii="Arial" w:hAnsi="Arial" w:cs="Arial"/>
              </w:rPr>
            </w:pPr>
            <w:r w:rsidRPr="009D570E">
              <w:rPr>
                <w:rFonts w:ascii="Arial" w:hAnsi="Arial" w:cs="Arial"/>
              </w:rPr>
              <w:t>3.3.1</w:t>
            </w:r>
          </w:p>
        </w:tc>
      </w:tr>
      <w:tr w:rsidR="00F741BE" w:rsidRPr="009D570E" w14:paraId="138BF1C0" w14:textId="77777777" w:rsidTr="0006389E">
        <w:tc>
          <w:tcPr>
            <w:tcW w:w="2963" w:type="dxa"/>
            <w:tcBorders>
              <w:bottom w:val="single" w:sz="4" w:space="0" w:color="auto"/>
            </w:tcBorders>
            <w:shd w:val="clear" w:color="auto" w:fill="F2F2F2" w:themeFill="background1" w:themeFillShade="F2"/>
            <w:vAlign w:val="center"/>
          </w:tcPr>
          <w:p w14:paraId="37354CD8"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12D1BEA8" w14:textId="77777777" w:rsidR="00F741BE" w:rsidRPr="009D570E" w:rsidRDefault="00F741BE" w:rsidP="0006389E">
            <w:pPr>
              <w:rPr>
                <w:rFonts w:ascii="Arial" w:hAnsi="Arial" w:cs="Arial"/>
              </w:rPr>
            </w:pPr>
            <w:r w:rsidRPr="009D570E">
              <w:rPr>
                <w:rFonts w:ascii="Arial" w:hAnsi="Arial" w:cs="Arial"/>
              </w:rPr>
              <w:t>Re-evaluate the hazard mitigation plan and merge with other community planning activities.</w:t>
            </w:r>
          </w:p>
        </w:tc>
      </w:tr>
      <w:tr w:rsidR="00F741BE" w:rsidRPr="009D570E" w14:paraId="3BB57137" w14:textId="77777777" w:rsidTr="0006389E">
        <w:tc>
          <w:tcPr>
            <w:tcW w:w="2963" w:type="dxa"/>
            <w:tcBorders>
              <w:bottom w:val="single" w:sz="4" w:space="0" w:color="auto"/>
            </w:tcBorders>
            <w:shd w:val="clear" w:color="auto" w:fill="F2F2F2" w:themeFill="background1" w:themeFillShade="F2"/>
            <w:vAlign w:val="center"/>
          </w:tcPr>
          <w:p w14:paraId="7AC6077F" w14:textId="77777777" w:rsidR="00F741BE" w:rsidRPr="009D570E" w:rsidRDefault="00F741BE" w:rsidP="0006389E">
            <w:pPr>
              <w:rPr>
                <w:rFonts w:ascii="Arial" w:hAnsi="Arial" w:cs="Arial"/>
                <w:b/>
              </w:rPr>
            </w:pPr>
          </w:p>
          <w:p w14:paraId="1A1A8E8C" w14:textId="77777777" w:rsidR="00F741BE" w:rsidRPr="009D570E" w:rsidRDefault="00F741BE" w:rsidP="0006389E">
            <w:pPr>
              <w:rPr>
                <w:rFonts w:ascii="Arial" w:hAnsi="Arial" w:cs="Arial"/>
                <w:b/>
              </w:rPr>
            </w:pPr>
            <w:r w:rsidRPr="009D570E">
              <w:rPr>
                <w:rFonts w:ascii="Arial" w:hAnsi="Arial" w:cs="Arial"/>
                <w:b/>
              </w:rPr>
              <w:t>Action or Project Description:</w:t>
            </w:r>
          </w:p>
          <w:p w14:paraId="07DB4AA2" w14:textId="77777777" w:rsidR="00F741BE" w:rsidRPr="009D570E" w:rsidRDefault="00F741BE" w:rsidP="0006389E">
            <w:pPr>
              <w:rPr>
                <w:rFonts w:ascii="Arial" w:hAnsi="Arial" w:cs="Arial"/>
              </w:rPr>
            </w:pPr>
          </w:p>
        </w:tc>
        <w:tc>
          <w:tcPr>
            <w:tcW w:w="6678" w:type="dxa"/>
            <w:vAlign w:val="center"/>
          </w:tcPr>
          <w:p w14:paraId="02CADE0E" w14:textId="77777777" w:rsidR="00F741BE" w:rsidRPr="009D570E" w:rsidRDefault="00F741BE" w:rsidP="0006389E">
            <w:pPr>
              <w:rPr>
                <w:rFonts w:ascii="Arial" w:hAnsi="Arial" w:cs="Arial"/>
              </w:rPr>
            </w:pPr>
            <w:r w:rsidRPr="009D570E">
              <w:rPr>
                <w:rFonts w:ascii="Arial" w:hAnsi="Arial" w:cs="Arial"/>
              </w:rPr>
              <w:t xml:space="preserve">Re-evaluate the hazard mitigation plan, merge with other community planning </w:t>
            </w:r>
            <w:r>
              <w:rPr>
                <w:rFonts w:ascii="Arial" w:hAnsi="Arial" w:cs="Arial"/>
              </w:rPr>
              <w:t>and coordinate and integrate hazard mitigation activities, where appropriate, with emergency operations plans and procedures.</w:t>
            </w:r>
          </w:p>
        </w:tc>
      </w:tr>
      <w:tr w:rsidR="00F741BE" w:rsidRPr="009D570E" w14:paraId="36FDCD10" w14:textId="77777777" w:rsidTr="0006389E">
        <w:trPr>
          <w:trHeight w:val="1104"/>
        </w:trPr>
        <w:tc>
          <w:tcPr>
            <w:tcW w:w="2963" w:type="dxa"/>
            <w:tcBorders>
              <w:bottom w:val="single" w:sz="4" w:space="0" w:color="auto"/>
            </w:tcBorders>
            <w:shd w:val="clear" w:color="auto" w:fill="F2F2F2" w:themeFill="background1" w:themeFillShade="F2"/>
            <w:vAlign w:val="center"/>
          </w:tcPr>
          <w:p w14:paraId="3AC51251"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355C74E9" w14:textId="77777777" w:rsidR="00F741BE" w:rsidRPr="009D570E" w:rsidRDefault="00F741BE" w:rsidP="0006389E">
            <w:pPr>
              <w:rPr>
                <w:rFonts w:ascii="Arial" w:hAnsi="Arial" w:cs="Arial"/>
              </w:rPr>
            </w:pPr>
            <w:r w:rsidRPr="009D570E">
              <w:rPr>
                <w:rFonts w:ascii="Arial" w:hAnsi="Arial" w:cs="Arial"/>
              </w:rPr>
              <w:t xml:space="preserve">Promote education, outreach, </w:t>
            </w:r>
            <w:proofErr w:type="gramStart"/>
            <w:r w:rsidRPr="009D570E">
              <w:rPr>
                <w:rFonts w:ascii="Arial" w:hAnsi="Arial" w:cs="Arial"/>
              </w:rPr>
              <w:t>research</w:t>
            </w:r>
            <w:proofErr w:type="gramEnd"/>
            <w:r w:rsidRPr="009D570E">
              <w:rPr>
                <w:rFonts w:ascii="Arial" w:hAnsi="Arial" w:cs="Arial"/>
              </w:rPr>
              <w:t xml:space="preserve"> and development programs to improve the knowledge and awareness among the citizens and industry about hazards they may face, their vulnerability to identified hazards, and hazard mitigation alternatives that can reduce their vulnerabilities</w:t>
            </w:r>
          </w:p>
        </w:tc>
      </w:tr>
      <w:tr w:rsidR="00F741BE" w:rsidRPr="009D570E" w14:paraId="7DDCFBCE" w14:textId="77777777" w:rsidTr="0006389E">
        <w:tc>
          <w:tcPr>
            <w:tcW w:w="2963" w:type="dxa"/>
            <w:tcBorders>
              <w:bottom w:val="single" w:sz="4" w:space="0" w:color="auto"/>
            </w:tcBorders>
            <w:shd w:val="clear" w:color="auto" w:fill="F2F2F2" w:themeFill="background1" w:themeFillShade="F2"/>
            <w:vAlign w:val="center"/>
          </w:tcPr>
          <w:p w14:paraId="41B09E0D"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2FAC3E40" w14:textId="77777777" w:rsidR="00F741BE" w:rsidRPr="009D570E" w:rsidRDefault="00F741BE" w:rsidP="0006389E">
            <w:pPr>
              <w:rPr>
                <w:rFonts w:ascii="Arial" w:hAnsi="Arial" w:cs="Arial"/>
              </w:rPr>
            </w:pPr>
            <w:r w:rsidRPr="009D570E">
              <w:rPr>
                <w:rFonts w:ascii="Arial" w:hAnsi="Arial" w:cs="Arial"/>
              </w:rPr>
              <w:t>$</w:t>
            </w:r>
            <w:r>
              <w:rPr>
                <w:rFonts w:ascii="Arial" w:hAnsi="Arial" w:cs="Arial"/>
              </w:rPr>
              <w:t>3,5</w:t>
            </w:r>
            <w:r w:rsidRPr="009D570E">
              <w:rPr>
                <w:rFonts w:ascii="Arial" w:hAnsi="Arial" w:cs="Arial"/>
              </w:rPr>
              <w:t>00 - $5,000</w:t>
            </w:r>
          </w:p>
        </w:tc>
      </w:tr>
      <w:tr w:rsidR="00F741BE" w:rsidRPr="009D570E" w14:paraId="7847A3B1" w14:textId="77777777" w:rsidTr="0006389E">
        <w:tc>
          <w:tcPr>
            <w:tcW w:w="2963" w:type="dxa"/>
            <w:tcBorders>
              <w:bottom w:val="single" w:sz="4" w:space="0" w:color="auto"/>
            </w:tcBorders>
            <w:shd w:val="clear" w:color="auto" w:fill="F2F2F2" w:themeFill="background1" w:themeFillShade="F2"/>
            <w:vAlign w:val="center"/>
          </w:tcPr>
          <w:p w14:paraId="21B516E2"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3B3B981F" w14:textId="77777777" w:rsidR="00F741BE" w:rsidRPr="009D570E" w:rsidRDefault="00F741BE" w:rsidP="0006389E">
            <w:pPr>
              <w:rPr>
                <w:rFonts w:ascii="Arial" w:hAnsi="Arial" w:cs="Arial"/>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F741BE" w:rsidRPr="009D570E" w14:paraId="457A60AE" w14:textId="77777777" w:rsidTr="0006389E">
        <w:tc>
          <w:tcPr>
            <w:tcW w:w="9641" w:type="dxa"/>
            <w:gridSpan w:val="2"/>
            <w:shd w:val="clear" w:color="auto" w:fill="D9D9D9" w:themeFill="background1" w:themeFillShade="D9"/>
            <w:vAlign w:val="center"/>
          </w:tcPr>
          <w:p w14:paraId="6F5FB39C"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22009968" w14:textId="77777777" w:rsidTr="0006389E">
        <w:tc>
          <w:tcPr>
            <w:tcW w:w="2963" w:type="dxa"/>
            <w:shd w:val="clear" w:color="auto" w:fill="F2F2F2" w:themeFill="background1" w:themeFillShade="F2"/>
            <w:vAlign w:val="center"/>
          </w:tcPr>
          <w:p w14:paraId="02DBDA8B"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475BA61E" w14:textId="77777777" w:rsidR="00F741BE" w:rsidRPr="009D570E" w:rsidRDefault="00F741BE" w:rsidP="0006389E">
            <w:pPr>
              <w:rPr>
                <w:rFonts w:ascii="Arial" w:hAnsi="Arial" w:cs="Arial"/>
              </w:rPr>
            </w:pPr>
            <w:r>
              <w:rPr>
                <w:rFonts w:ascii="Arial" w:hAnsi="Arial" w:cs="Arial"/>
              </w:rPr>
              <w:t xml:space="preserve">City </w:t>
            </w:r>
            <w:r w:rsidRPr="009D570E">
              <w:rPr>
                <w:rFonts w:ascii="Arial" w:hAnsi="Arial" w:cs="Arial"/>
              </w:rPr>
              <w:t>EMD, Local Planners, MPC</w:t>
            </w:r>
          </w:p>
        </w:tc>
      </w:tr>
      <w:tr w:rsidR="00F741BE" w:rsidRPr="009D570E" w14:paraId="3F9C5DA2" w14:textId="77777777" w:rsidTr="0006389E">
        <w:tc>
          <w:tcPr>
            <w:tcW w:w="2963" w:type="dxa"/>
            <w:shd w:val="clear" w:color="auto" w:fill="F2F2F2" w:themeFill="background1" w:themeFillShade="F2"/>
            <w:vAlign w:val="center"/>
          </w:tcPr>
          <w:p w14:paraId="0C09E05C"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71F0D806" w14:textId="77777777" w:rsidR="00F741BE" w:rsidRPr="009D570E" w:rsidRDefault="00F741BE" w:rsidP="0006389E">
            <w:pPr>
              <w:rPr>
                <w:rFonts w:ascii="Arial" w:hAnsi="Arial" w:cs="Arial"/>
              </w:rPr>
            </w:pPr>
            <w:r w:rsidRPr="009D570E">
              <w:rPr>
                <w:rFonts w:ascii="Arial" w:hAnsi="Arial" w:cs="Arial"/>
              </w:rPr>
              <w:t>21 – High Priority</w:t>
            </w:r>
          </w:p>
        </w:tc>
      </w:tr>
      <w:tr w:rsidR="00F741BE" w:rsidRPr="009D570E" w14:paraId="6E08EB60" w14:textId="77777777" w:rsidTr="0006389E">
        <w:tc>
          <w:tcPr>
            <w:tcW w:w="2963" w:type="dxa"/>
            <w:shd w:val="clear" w:color="auto" w:fill="F2F2F2" w:themeFill="background1" w:themeFillShade="F2"/>
            <w:vAlign w:val="center"/>
          </w:tcPr>
          <w:p w14:paraId="6CC0E8A4"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3FA9BEC9" w14:textId="77777777" w:rsidR="00F741BE" w:rsidRPr="009D570E" w:rsidRDefault="00F741BE" w:rsidP="0006389E">
            <w:pPr>
              <w:rPr>
                <w:rFonts w:ascii="Arial" w:hAnsi="Arial" w:cs="Arial"/>
              </w:rPr>
            </w:pPr>
            <w:r w:rsidRPr="009D570E">
              <w:rPr>
                <w:rFonts w:ascii="Arial" w:hAnsi="Arial" w:cs="Arial"/>
              </w:rPr>
              <w:t xml:space="preserve">On-going </w:t>
            </w:r>
          </w:p>
        </w:tc>
      </w:tr>
      <w:tr w:rsidR="00F741BE" w:rsidRPr="009D570E" w14:paraId="1EE8FC27" w14:textId="77777777" w:rsidTr="0006389E">
        <w:tc>
          <w:tcPr>
            <w:tcW w:w="2963" w:type="dxa"/>
            <w:shd w:val="clear" w:color="auto" w:fill="F2F2F2" w:themeFill="background1" w:themeFillShade="F2"/>
            <w:vAlign w:val="center"/>
          </w:tcPr>
          <w:p w14:paraId="673AB137" w14:textId="77777777" w:rsidR="00F741BE" w:rsidRPr="009D570E" w:rsidRDefault="00F741BE" w:rsidP="0006389E">
            <w:pPr>
              <w:rPr>
                <w:rFonts w:ascii="Arial" w:hAnsi="Arial" w:cs="Arial"/>
                <w:b/>
              </w:rPr>
            </w:pPr>
            <w:r w:rsidRPr="009D570E">
              <w:rPr>
                <w:rFonts w:ascii="Arial" w:hAnsi="Arial" w:cs="Arial"/>
                <w:b/>
              </w:rPr>
              <w:t>Potential Fund Sources:</w:t>
            </w:r>
          </w:p>
          <w:p w14:paraId="51AD882F" w14:textId="77777777" w:rsidR="00F741BE" w:rsidRPr="009D570E" w:rsidRDefault="00F741BE" w:rsidP="0006389E">
            <w:pPr>
              <w:rPr>
                <w:rFonts w:ascii="Arial" w:hAnsi="Arial" w:cs="Arial"/>
                <w:b/>
              </w:rPr>
            </w:pPr>
          </w:p>
        </w:tc>
        <w:tc>
          <w:tcPr>
            <w:tcW w:w="6678" w:type="dxa"/>
            <w:vAlign w:val="center"/>
          </w:tcPr>
          <w:p w14:paraId="094E60EC" w14:textId="77777777" w:rsidR="00F741BE" w:rsidRPr="009D570E" w:rsidRDefault="00F741BE" w:rsidP="0006389E">
            <w:pPr>
              <w:rPr>
                <w:rFonts w:ascii="Arial" w:hAnsi="Arial" w:cs="Arial"/>
              </w:rPr>
            </w:pPr>
            <w:r w:rsidRPr="009D570E">
              <w:rPr>
                <w:rFonts w:ascii="Arial" w:hAnsi="Arial" w:cs="Arial"/>
              </w:rPr>
              <w:t xml:space="preserve">Grants, local general revenue funds, private donations of cash, goods, or services. </w:t>
            </w:r>
          </w:p>
        </w:tc>
      </w:tr>
      <w:tr w:rsidR="00F741BE" w:rsidRPr="009D570E" w14:paraId="2633DF56" w14:textId="77777777" w:rsidTr="0006389E">
        <w:tc>
          <w:tcPr>
            <w:tcW w:w="2963" w:type="dxa"/>
            <w:tcBorders>
              <w:bottom w:val="single" w:sz="4" w:space="0" w:color="auto"/>
            </w:tcBorders>
            <w:shd w:val="clear" w:color="auto" w:fill="F2F2F2" w:themeFill="background1" w:themeFillShade="F2"/>
            <w:vAlign w:val="center"/>
          </w:tcPr>
          <w:p w14:paraId="6B1E2368"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7E41324E" w14:textId="77777777" w:rsidR="00F741BE" w:rsidRPr="009D570E" w:rsidRDefault="00F741BE" w:rsidP="0006389E">
            <w:pPr>
              <w:rPr>
                <w:rFonts w:ascii="Arial" w:hAnsi="Arial" w:cs="Arial"/>
              </w:rPr>
            </w:pPr>
            <w:r w:rsidRPr="009D570E">
              <w:rPr>
                <w:rFonts w:ascii="Arial" w:hAnsi="Arial" w:cs="Arial"/>
              </w:rPr>
              <w:t xml:space="preserve">LEOP, Hazard Mitigation Plan, </w:t>
            </w:r>
            <w:r>
              <w:rPr>
                <w:rFonts w:ascii="Arial" w:hAnsi="Arial" w:cs="Arial"/>
              </w:rPr>
              <w:t>County Budget</w:t>
            </w:r>
            <w:r w:rsidRPr="009D570E">
              <w:rPr>
                <w:rFonts w:ascii="Arial" w:hAnsi="Arial" w:cs="Arial"/>
              </w:rPr>
              <w:t>, Economic Development Plan, Transportation Plan, Floodplain O</w:t>
            </w:r>
            <w:r>
              <w:rPr>
                <w:rFonts w:ascii="Arial" w:hAnsi="Arial" w:cs="Arial"/>
              </w:rPr>
              <w:t>rdinances</w:t>
            </w:r>
          </w:p>
        </w:tc>
      </w:tr>
      <w:tr w:rsidR="00F741BE" w:rsidRPr="009D570E" w14:paraId="6D765E19" w14:textId="77777777" w:rsidTr="0006389E">
        <w:tc>
          <w:tcPr>
            <w:tcW w:w="9641" w:type="dxa"/>
            <w:gridSpan w:val="2"/>
            <w:shd w:val="clear" w:color="auto" w:fill="D9D9D9" w:themeFill="background1" w:themeFillShade="D9"/>
            <w:vAlign w:val="center"/>
          </w:tcPr>
          <w:p w14:paraId="2F0BA99B"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03DB1018" w14:textId="77777777" w:rsidTr="0006389E">
        <w:tc>
          <w:tcPr>
            <w:tcW w:w="2963" w:type="dxa"/>
            <w:shd w:val="clear" w:color="auto" w:fill="D9D9D9" w:themeFill="background1" w:themeFillShade="D9"/>
            <w:vAlign w:val="center"/>
          </w:tcPr>
          <w:p w14:paraId="7104C729"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5F596741" w14:textId="77777777" w:rsidR="00F741BE" w:rsidRPr="009D570E" w:rsidRDefault="00F741BE" w:rsidP="0006389E">
            <w:pPr>
              <w:rPr>
                <w:rFonts w:ascii="Arial" w:hAnsi="Arial" w:cs="Arial"/>
              </w:rPr>
            </w:pPr>
            <w:r w:rsidRPr="009D570E">
              <w:rPr>
                <w:rFonts w:ascii="Arial" w:hAnsi="Arial" w:cs="Arial"/>
              </w:rPr>
              <w:t>Continuing – On-going</w:t>
            </w:r>
          </w:p>
        </w:tc>
      </w:tr>
      <w:tr w:rsidR="00F741BE" w:rsidRPr="009D570E" w14:paraId="513BECC5" w14:textId="77777777" w:rsidTr="0006389E">
        <w:tc>
          <w:tcPr>
            <w:tcW w:w="2963" w:type="dxa"/>
            <w:shd w:val="clear" w:color="auto" w:fill="D9D9D9" w:themeFill="background1" w:themeFillShade="D9"/>
            <w:vAlign w:val="center"/>
          </w:tcPr>
          <w:p w14:paraId="06051647"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0C34660E" w14:textId="04B1B2D8" w:rsidR="00F741BE" w:rsidRPr="009D570E" w:rsidRDefault="00F741BE" w:rsidP="0006389E">
            <w:pPr>
              <w:rPr>
                <w:rFonts w:ascii="Arial" w:hAnsi="Arial" w:cs="Arial"/>
              </w:rPr>
            </w:pPr>
            <w:r w:rsidRPr="009D570E">
              <w:rPr>
                <w:rFonts w:ascii="Arial" w:hAnsi="Arial" w:cs="Arial"/>
              </w:rPr>
              <w:t>Hazard mitigation goals and actions have been incorporated into the regional Community and Economic Development Strategy. Mitigation actions are part of the LEOP. As more local officials become familiar with mitigation and understand how it fits within other planning activities, this action item will continue to expand.</w:t>
            </w:r>
          </w:p>
        </w:tc>
      </w:tr>
    </w:tbl>
    <w:p w14:paraId="02F71890" w14:textId="77777777" w:rsidR="00F741BE" w:rsidRPr="009D570E" w:rsidRDefault="00F741BE" w:rsidP="00F741BE">
      <w:pPr>
        <w:pStyle w:val="BodyText"/>
        <w:ind w:left="0"/>
        <w:rPr>
          <w:rFonts w:cs="Arial"/>
          <w:b/>
          <w:highlight w:val="yellow"/>
          <w:u w:val="single"/>
        </w:rPr>
      </w:pPr>
    </w:p>
    <w:p w14:paraId="5C75FB5E" w14:textId="3026CB02" w:rsidR="00F741BE" w:rsidRDefault="00F741BE" w:rsidP="00F741BE">
      <w:pPr>
        <w:pStyle w:val="BodyText"/>
        <w:ind w:left="0"/>
        <w:rPr>
          <w:rFonts w:cs="Arial"/>
          <w:b/>
          <w:highlight w:val="yellow"/>
          <w:u w:val="single"/>
        </w:rPr>
      </w:pPr>
    </w:p>
    <w:p w14:paraId="5B46CA97" w14:textId="45D6EBE8" w:rsidR="00767CC0" w:rsidRDefault="00767CC0" w:rsidP="00F741BE">
      <w:pPr>
        <w:pStyle w:val="BodyText"/>
        <w:ind w:left="0"/>
        <w:rPr>
          <w:rFonts w:cs="Arial"/>
          <w:b/>
          <w:highlight w:val="yellow"/>
          <w:u w:val="single"/>
        </w:rPr>
      </w:pPr>
    </w:p>
    <w:p w14:paraId="6C04343C" w14:textId="77777777" w:rsidR="00767CC0" w:rsidRPr="009D570E" w:rsidRDefault="00767CC0" w:rsidP="00F741BE">
      <w:pPr>
        <w:pStyle w:val="BodyText"/>
        <w:ind w:left="0"/>
        <w:rPr>
          <w:rFonts w:cs="Arial"/>
          <w:b/>
          <w:highlight w:val="yellow"/>
          <w:u w:val="single"/>
        </w:rPr>
      </w:pPr>
    </w:p>
    <w:p w14:paraId="353921B0" w14:textId="77777777" w:rsidR="00F741BE" w:rsidRPr="009D570E" w:rsidRDefault="00F741BE" w:rsidP="00F741BE">
      <w:pPr>
        <w:pStyle w:val="BodyTextBlue"/>
        <w:rPr>
          <w:rFonts w:cs="Arial"/>
          <w:color w:val="auto"/>
        </w:rPr>
      </w:pPr>
      <w:r w:rsidRPr="009D570E">
        <w:rPr>
          <w:rFonts w:cs="Arial"/>
          <w:b/>
          <w:color w:val="auto"/>
        </w:rPr>
        <w:t>Goal 4:</w:t>
      </w:r>
      <w:r w:rsidRPr="009D570E">
        <w:rPr>
          <w:rFonts w:cs="Arial"/>
          <w:color w:val="auto"/>
        </w:rPr>
        <w:t xml:space="preserve">  Strengthen communication and coordinate participation between public agencies, citizens, non-profit organizations, business, and industry to create a widespread interest in mitigation.</w:t>
      </w:r>
    </w:p>
    <w:p w14:paraId="6BCE33ED" w14:textId="77777777" w:rsidR="00F741BE" w:rsidRPr="009D570E" w:rsidRDefault="00F741BE" w:rsidP="00F741BE">
      <w:pPr>
        <w:pStyle w:val="BodyText"/>
        <w:rPr>
          <w:rFonts w:cs="Arial"/>
        </w:rPr>
      </w:pPr>
      <w:r w:rsidRPr="009D570E">
        <w:rPr>
          <w:rFonts w:cs="Arial"/>
        </w:rPr>
        <w:tab/>
      </w:r>
    </w:p>
    <w:p w14:paraId="60AB06E1" w14:textId="77777777" w:rsidR="00F741BE" w:rsidRDefault="00F741BE" w:rsidP="00F741BE">
      <w:pPr>
        <w:pStyle w:val="BodyText"/>
        <w:rPr>
          <w:rFonts w:cs="Arial"/>
        </w:rPr>
      </w:pPr>
      <w:r w:rsidRPr="009D570E">
        <w:rPr>
          <w:rFonts w:cs="Arial"/>
          <w:b/>
          <w:u w:val="single"/>
        </w:rPr>
        <w:t>Action 4.1.1:</w:t>
      </w:r>
      <w:r w:rsidRPr="009D570E">
        <w:rPr>
          <w:rFonts w:cs="Arial"/>
          <w:b/>
        </w:rPr>
        <w:t xml:space="preserve">  </w:t>
      </w:r>
      <w:r w:rsidRPr="009D570E">
        <w:rPr>
          <w:rFonts w:cs="Arial"/>
        </w:rPr>
        <w:t>Continue to encourage joint meetings of different organizations/agencies for mitigation related planning.</w:t>
      </w:r>
    </w:p>
    <w:p w14:paraId="1C33C247" w14:textId="77777777" w:rsidR="00F741BE" w:rsidRPr="000A0880" w:rsidRDefault="00F741BE" w:rsidP="00F741BE">
      <w:pPr>
        <w:pStyle w:val="BodyText"/>
        <w:rPr>
          <w:rFonts w:cs="Arial"/>
        </w:rPr>
      </w:pPr>
    </w:p>
    <w:tbl>
      <w:tblPr>
        <w:tblStyle w:val="TableGrid"/>
        <w:tblW w:w="0" w:type="auto"/>
        <w:tblLook w:val="04A0" w:firstRow="1" w:lastRow="0" w:firstColumn="1" w:lastColumn="0" w:noHBand="0" w:noVBand="1"/>
      </w:tblPr>
      <w:tblGrid>
        <w:gridCol w:w="2963"/>
        <w:gridCol w:w="6678"/>
      </w:tblGrid>
      <w:tr w:rsidR="00F741BE" w:rsidRPr="009D570E" w14:paraId="1E92E0CB" w14:textId="77777777" w:rsidTr="0006389E">
        <w:tc>
          <w:tcPr>
            <w:tcW w:w="9641" w:type="dxa"/>
            <w:gridSpan w:val="2"/>
            <w:shd w:val="clear" w:color="auto" w:fill="BFBFBF" w:themeFill="background1" w:themeFillShade="BF"/>
          </w:tcPr>
          <w:p w14:paraId="08B0DDC9"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04392025" w14:textId="77777777" w:rsidR="00F741BE" w:rsidRPr="009D570E" w:rsidRDefault="00F741BE" w:rsidP="0006389E">
            <w:pPr>
              <w:jc w:val="center"/>
              <w:rPr>
                <w:rFonts w:ascii="Arial" w:hAnsi="Arial" w:cs="Arial"/>
                <w:b/>
              </w:rPr>
            </w:pPr>
          </w:p>
        </w:tc>
      </w:tr>
      <w:tr w:rsidR="00F741BE" w:rsidRPr="009D570E" w14:paraId="2E81E1DB" w14:textId="77777777" w:rsidTr="0006389E">
        <w:tc>
          <w:tcPr>
            <w:tcW w:w="2963" w:type="dxa"/>
            <w:tcBorders>
              <w:bottom w:val="single" w:sz="4" w:space="0" w:color="auto"/>
            </w:tcBorders>
            <w:shd w:val="clear" w:color="auto" w:fill="F2F2F2" w:themeFill="background1" w:themeFillShade="F2"/>
            <w:vAlign w:val="center"/>
          </w:tcPr>
          <w:p w14:paraId="03C68BD0"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72EE69A6"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3F580342" w14:textId="6B6C0BF3" w:rsidR="00F741BE" w:rsidRPr="009D570E" w:rsidRDefault="00767CC0" w:rsidP="0006389E">
            <w:pPr>
              <w:rPr>
                <w:rFonts w:ascii="Arial" w:hAnsi="Arial" w:cs="Arial"/>
              </w:rPr>
            </w:pPr>
            <w:r>
              <w:rPr>
                <w:rFonts w:ascii="Arial" w:hAnsi="Arial" w:cs="Arial"/>
              </w:rPr>
              <w:t>St. James</w:t>
            </w:r>
          </w:p>
        </w:tc>
      </w:tr>
      <w:tr w:rsidR="00F741BE" w:rsidRPr="009D570E" w14:paraId="04ADEAF3" w14:textId="77777777" w:rsidTr="0006389E">
        <w:tc>
          <w:tcPr>
            <w:tcW w:w="9641" w:type="dxa"/>
            <w:gridSpan w:val="2"/>
            <w:shd w:val="clear" w:color="auto" w:fill="D9D9D9" w:themeFill="background1" w:themeFillShade="D9"/>
            <w:vAlign w:val="center"/>
          </w:tcPr>
          <w:p w14:paraId="47C25118"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781A3B87" w14:textId="77777777" w:rsidTr="0006389E">
        <w:tc>
          <w:tcPr>
            <w:tcW w:w="2963" w:type="dxa"/>
            <w:tcBorders>
              <w:bottom w:val="single" w:sz="4" w:space="0" w:color="auto"/>
            </w:tcBorders>
            <w:shd w:val="clear" w:color="auto" w:fill="F2F2F2" w:themeFill="background1" w:themeFillShade="F2"/>
            <w:vAlign w:val="center"/>
          </w:tcPr>
          <w:p w14:paraId="1F1B2EF7" w14:textId="77777777" w:rsidR="00F741BE" w:rsidRPr="009D570E" w:rsidRDefault="00F741BE" w:rsidP="0006389E">
            <w:pPr>
              <w:rPr>
                <w:rFonts w:ascii="Arial" w:hAnsi="Arial" w:cs="Arial"/>
                <w:b/>
              </w:rPr>
            </w:pPr>
            <w:r w:rsidRPr="009D570E">
              <w:rPr>
                <w:rFonts w:ascii="Arial" w:hAnsi="Arial" w:cs="Arial"/>
                <w:b/>
              </w:rPr>
              <w:t>Problem being Mitigated:</w:t>
            </w:r>
          </w:p>
          <w:p w14:paraId="70E58688"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3066F037" w14:textId="77777777" w:rsidR="00F741BE" w:rsidRPr="009D570E" w:rsidRDefault="00F741BE" w:rsidP="0006389E">
            <w:pPr>
              <w:rPr>
                <w:rFonts w:ascii="Arial" w:hAnsi="Arial" w:cs="Arial"/>
              </w:rPr>
            </w:pPr>
            <w:r w:rsidRPr="009D570E">
              <w:rPr>
                <w:rFonts w:ascii="Arial" w:hAnsi="Arial" w:cs="Arial"/>
              </w:rPr>
              <w:t>Lack of synergy/communication among organizations/agencies for mitigation related planning.</w:t>
            </w:r>
          </w:p>
        </w:tc>
      </w:tr>
      <w:tr w:rsidR="00F741BE" w:rsidRPr="009D570E" w14:paraId="24051131" w14:textId="77777777" w:rsidTr="0006389E">
        <w:tc>
          <w:tcPr>
            <w:tcW w:w="2963" w:type="dxa"/>
            <w:tcBorders>
              <w:bottom w:val="single" w:sz="4" w:space="0" w:color="auto"/>
            </w:tcBorders>
            <w:shd w:val="clear" w:color="auto" w:fill="F2F2F2" w:themeFill="background1" w:themeFillShade="F2"/>
            <w:vAlign w:val="center"/>
          </w:tcPr>
          <w:p w14:paraId="216AAA2C"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140F24D7" w14:textId="77777777" w:rsidR="00F741BE" w:rsidRPr="009D570E" w:rsidRDefault="00F741BE" w:rsidP="0006389E">
            <w:pPr>
              <w:rPr>
                <w:rFonts w:ascii="Arial" w:hAnsi="Arial" w:cs="Arial"/>
              </w:rPr>
            </w:pPr>
            <w:r w:rsidRPr="009D570E">
              <w:rPr>
                <w:rFonts w:ascii="Arial" w:hAnsi="Arial" w:cs="Arial"/>
              </w:rPr>
              <w:t xml:space="preserve">All hazards </w:t>
            </w:r>
          </w:p>
        </w:tc>
      </w:tr>
      <w:tr w:rsidR="00F741BE" w:rsidRPr="009D570E" w14:paraId="22406E2C" w14:textId="77777777" w:rsidTr="0006389E">
        <w:tc>
          <w:tcPr>
            <w:tcW w:w="9641" w:type="dxa"/>
            <w:gridSpan w:val="2"/>
            <w:shd w:val="clear" w:color="auto" w:fill="D9D9D9" w:themeFill="background1" w:themeFillShade="D9"/>
            <w:vAlign w:val="center"/>
          </w:tcPr>
          <w:p w14:paraId="71714A68"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406E7218" w14:textId="77777777" w:rsidTr="0006389E">
        <w:tc>
          <w:tcPr>
            <w:tcW w:w="2963" w:type="dxa"/>
            <w:tcBorders>
              <w:bottom w:val="single" w:sz="4" w:space="0" w:color="auto"/>
            </w:tcBorders>
            <w:shd w:val="clear" w:color="auto" w:fill="F2F2F2" w:themeFill="background1" w:themeFillShade="F2"/>
            <w:vAlign w:val="center"/>
          </w:tcPr>
          <w:p w14:paraId="1CCF412A" w14:textId="77777777" w:rsidR="00F741BE" w:rsidRPr="009D570E" w:rsidRDefault="00F741BE" w:rsidP="0006389E">
            <w:pPr>
              <w:rPr>
                <w:rFonts w:ascii="Arial" w:hAnsi="Arial" w:cs="Arial"/>
                <w:b/>
              </w:rPr>
            </w:pPr>
            <w:r w:rsidRPr="009D570E">
              <w:rPr>
                <w:rFonts w:ascii="Arial" w:hAnsi="Arial" w:cs="Arial"/>
                <w:b/>
              </w:rPr>
              <w:t>Action/Project Number:</w:t>
            </w:r>
          </w:p>
          <w:p w14:paraId="56039E0E" w14:textId="77777777" w:rsidR="00F741BE" w:rsidRPr="009D570E" w:rsidRDefault="00F741BE" w:rsidP="0006389E">
            <w:pPr>
              <w:rPr>
                <w:rFonts w:ascii="Arial" w:hAnsi="Arial" w:cs="Arial"/>
              </w:rPr>
            </w:pPr>
          </w:p>
        </w:tc>
        <w:tc>
          <w:tcPr>
            <w:tcW w:w="6678" w:type="dxa"/>
            <w:vAlign w:val="center"/>
          </w:tcPr>
          <w:p w14:paraId="63D368F5" w14:textId="77777777" w:rsidR="00F741BE" w:rsidRPr="009D570E" w:rsidRDefault="00F741BE" w:rsidP="0006389E">
            <w:pPr>
              <w:rPr>
                <w:rFonts w:ascii="Arial" w:hAnsi="Arial" w:cs="Arial"/>
              </w:rPr>
            </w:pPr>
            <w:r w:rsidRPr="009D570E">
              <w:rPr>
                <w:rFonts w:ascii="Arial" w:hAnsi="Arial" w:cs="Arial"/>
              </w:rPr>
              <w:t>4.1.1</w:t>
            </w:r>
          </w:p>
        </w:tc>
      </w:tr>
      <w:tr w:rsidR="00F741BE" w:rsidRPr="009D570E" w14:paraId="7F3B4C26" w14:textId="77777777" w:rsidTr="0006389E">
        <w:tc>
          <w:tcPr>
            <w:tcW w:w="2963" w:type="dxa"/>
            <w:tcBorders>
              <w:bottom w:val="single" w:sz="4" w:space="0" w:color="auto"/>
            </w:tcBorders>
            <w:shd w:val="clear" w:color="auto" w:fill="F2F2F2" w:themeFill="background1" w:themeFillShade="F2"/>
            <w:vAlign w:val="center"/>
          </w:tcPr>
          <w:p w14:paraId="681BDC8E"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0FE92BA0" w14:textId="77777777" w:rsidR="00F741BE" w:rsidRPr="009D570E" w:rsidRDefault="00F741BE" w:rsidP="0006389E">
            <w:pPr>
              <w:rPr>
                <w:rFonts w:ascii="Arial" w:hAnsi="Arial" w:cs="Arial"/>
              </w:rPr>
            </w:pPr>
            <w:r w:rsidRPr="009D570E">
              <w:rPr>
                <w:rFonts w:ascii="Arial" w:hAnsi="Arial" w:cs="Arial"/>
              </w:rPr>
              <w:t>Encourage joint meetings of different organizations/agencies and continued communication on mitigation.</w:t>
            </w:r>
          </w:p>
        </w:tc>
      </w:tr>
      <w:tr w:rsidR="00F741BE" w:rsidRPr="009D570E" w14:paraId="2BC96636" w14:textId="77777777" w:rsidTr="0006389E">
        <w:tc>
          <w:tcPr>
            <w:tcW w:w="2963" w:type="dxa"/>
            <w:tcBorders>
              <w:bottom w:val="single" w:sz="4" w:space="0" w:color="auto"/>
            </w:tcBorders>
            <w:shd w:val="clear" w:color="auto" w:fill="F2F2F2" w:themeFill="background1" w:themeFillShade="F2"/>
            <w:vAlign w:val="center"/>
          </w:tcPr>
          <w:p w14:paraId="20E54265" w14:textId="77777777" w:rsidR="00F741BE" w:rsidRPr="009D570E" w:rsidRDefault="00F741BE" w:rsidP="0006389E">
            <w:pPr>
              <w:rPr>
                <w:rFonts w:ascii="Arial" w:hAnsi="Arial" w:cs="Arial"/>
                <w:b/>
              </w:rPr>
            </w:pPr>
          </w:p>
          <w:p w14:paraId="1630E872" w14:textId="77777777" w:rsidR="00F741BE" w:rsidRPr="009D570E" w:rsidRDefault="00F741BE" w:rsidP="0006389E">
            <w:pPr>
              <w:rPr>
                <w:rFonts w:ascii="Arial" w:hAnsi="Arial" w:cs="Arial"/>
                <w:b/>
              </w:rPr>
            </w:pPr>
            <w:r w:rsidRPr="009D570E">
              <w:rPr>
                <w:rFonts w:ascii="Arial" w:hAnsi="Arial" w:cs="Arial"/>
                <w:b/>
              </w:rPr>
              <w:t>Action or Project Description:</w:t>
            </w:r>
          </w:p>
          <w:p w14:paraId="6D522964" w14:textId="77777777" w:rsidR="00F741BE" w:rsidRPr="009D570E" w:rsidRDefault="00F741BE" w:rsidP="0006389E">
            <w:pPr>
              <w:rPr>
                <w:rFonts w:ascii="Arial" w:hAnsi="Arial" w:cs="Arial"/>
              </w:rPr>
            </w:pPr>
          </w:p>
        </w:tc>
        <w:tc>
          <w:tcPr>
            <w:tcW w:w="6678" w:type="dxa"/>
            <w:vAlign w:val="center"/>
          </w:tcPr>
          <w:p w14:paraId="040AC237" w14:textId="77777777" w:rsidR="00F741BE" w:rsidRPr="009D570E" w:rsidRDefault="00F741BE" w:rsidP="0006389E">
            <w:pPr>
              <w:rPr>
                <w:rFonts w:ascii="Arial" w:hAnsi="Arial" w:cs="Arial"/>
                <w:highlight w:val="yellow"/>
              </w:rPr>
            </w:pPr>
            <w:r w:rsidRPr="009D570E">
              <w:rPr>
                <w:rFonts w:ascii="Arial" w:hAnsi="Arial" w:cs="Arial"/>
              </w:rPr>
              <w:t>Continue to encourage joint meetings of different organizations/agencies for mitigation related planning.</w:t>
            </w:r>
          </w:p>
        </w:tc>
      </w:tr>
      <w:tr w:rsidR="00F741BE" w:rsidRPr="009D570E" w14:paraId="33A0CEB1" w14:textId="77777777" w:rsidTr="0006389E">
        <w:tc>
          <w:tcPr>
            <w:tcW w:w="2963" w:type="dxa"/>
            <w:tcBorders>
              <w:bottom w:val="single" w:sz="4" w:space="0" w:color="auto"/>
            </w:tcBorders>
            <w:shd w:val="clear" w:color="auto" w:fill="F2F2F2" w:themeFill="background1" w:themeFillShade="F2"/>
            <w:vAlign w:val="center"/>
          </w:tcPr>
          <w:p w14:paraId="6863023A"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39595864" w14:textId="77777777" w:rsidR="00F741BE" w:rsidRPr="009D570E" w:rsidRDefault="00F741BE" w:rsidP="0006389E">
            <w:pPr>
              <w:rPr>
                <w:rFonts w:ascii="Arial" w:hAnsi="Arial" w:cs="Arial"/>
                <w:highlight w:val="yellow"/>
              </w:rPr>
            </w:pPr>
            <w:r w:rsidRPr="009D570E">
              <w:rPr>
                <w:rFonts w:ascii="Arial" w:hAnsi="Arial" w:cs="Arial"/>
              </w:rPr>
              <w:t>Strengthen communication and coordinate participation between agencies, stakeholders, jurisdictions, and the public to create widespread interest in mitigation.</w:t>
            </w:r>
          </w:p>
        </w:tc>
      </w:tr>
      <w:tr w:rsidR="00F741BE" w:rsidRPr="009D570E" w14:paraId="01EA0BDD" w14:textId="77777777" w:rsidTr="0006389E">
        <w:tc>
          <w:tcPr>
            <w:tcW w:w="2963" w:type="dxa"/>
            <w:tcBorders>
              <w:bottom w:val="single" w:sz="4" w:space="0" w:color="auto"/>
            </w:tcBorders>
            <w:shd w:val="clear" w:color="auto" w:fill="F2F2F2" w:themeFill="background1" w:themeFillShade="F2"/>
            <w:vAlign w:val="center"/>
          </w:tcPr>
          <w:p w14:paraId="3B263863"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444E10DF" w14:textId="77777777" w:rsidR="00F741BE" w:rsidRPr="009D570E" w:rsidRDefault="00F741BE" w:rsidP="0006389E">
            <w:pPr>
              <w:rPr>
                <w:rFonts w:ascii="Arial" w:hAnsi="Arial" w:cs="Arial"/>
                <w:highlight w:val="yellow"/>
              </w:rPr>
            </w:pPr>
            <w:r>
              <w:rPr>
                <w:rFonts w:ascii="Arial" w:hAnsi="Arial" w:cs="Arial"/>
              </w:rPr>
              <w:t>$500 - $1,500</w:t>
            </w:r>
          </w:p>
        </w:tc>
      </w:tr>
      <w:tr w:rsidR="00F741BE" w:rsidRPr="009D570E" w14:paraId="1BF27286" w14:textId="77777777" w:rsidTr="0006389E">
        <w:tc>
          <w:tcPr>
            <w:tcW w:w="2963" w:type="dxa"/>
            <w:tcBorders>
              <w:bottom w:val="single" w:sz="4" w:space="0" w:color="auto"/>
            </w:tcBorders>
            <w:shd w:val="clear" w:color="auto" w:fill="F2F2F2" w:themeFill="background1" w:themeFillShade="F2"/>
            <w:vAlign w:val="center"/>
          </w:tcPr>
          <w:p w14:paraId="0AD5D064"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47A83B29" w14:textId="77777777" w:rsidR="00F741BE" w:rsidRPr="009D570E" w:rsidRDefault="00F741BE" w:rsidP="0006389E">
            <w:pPr>
              <w:rPr>
                <w:rFonts w:ascii="Arial" w:hAnsi="Arial" w:cs="Arial"/>
                <w:highlight w:val="yellow"/>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F741BE" w:rsidRPr="009D570E" w14:paraId="5145194C" w14:textId="77777777" w:rsidTr="0006389E">
        <w:tc>
          <w:tcPr>
            <w:tcW w:w="9641" w:type="dxa"/>
            <w:gridSpan w:val="2"/>
            <w:shd w:val="clear" w:color="auto" w:fill="D9D9D9" w:themeFill="background1" w:themeFillShade="D9"/>
            <w:vAlign w:val="center"/>
          </w:tcPr>
          <w:p w14:paraId="3F2032AE"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65313CEF" w14:textId="77777777" w:rsidTr="0006389E">
        <w:tc>
          <w:tcPr>
            <w:tcW w:w="2963" w:type="dxa"/>
            <w:shd w:val="clear" w:color="auto" w:fill="F2F2F2" w:themeFill="background1" w:themeFillShade="F2"/>
            <w:vAlign w:val="center"/>
          </w:tcPr>
          <w:p w14:paraId="62E85B83"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070BA7CE" w14:textId="148ED53B" w:rsidR="00F741BE" w:rsidRPr="009D570E" w:rsidRDefault="00F741BE" w:rsidP="0006389E">
            <w:pPr>
              <w:rPr>
                <w:rFonts w:ascii="Arial" w:hAnsi="Arial" w:cs="Arial"/>
                <w:highlight w:val="yellow"/>
              </w:rPr>
            </w:pPr>
            <w:r>
              <w:rPr>
                <w:rFonts w:ascii="Arial" w:hAnsi="Arial" w:cs="Arial"/>
              </w:rPr>
              <w:t xml:space="preserve">Mayor, </w:t>
            </w:r>
            <w:r w:rsidR="00767CC0">
              <w:rPr>
                <w:rFonts w:ascii="Arial" w:hAnsi="Arial" w:cs="Arial"/>
              </w:rPr>
              <w:t>City Council</w:t>
            </w:r>
            <w:r>
              <w:rPr>
                <w:rFonts w:ascii="Arial" w:hAnsi="Arial" w:cs="Arial"/>
              </w:rPr>
              <w:t>,</w:t>
            </w:r>
            <w:r w:rsidRPr="009D570E">
              <w:rPr>
                <w:rFonts w:ascii="Arial" w:hAnsi="Arial" w:cs="Arial"/>
              </w:rPr>
              <w:t xml:space="preserve"> </w:t>
            </w:r>
            <w:r>
              <w:rPr>
                <w:rFonts w:ascii="Arial" w:hAnsi="Arial" w:cs="Arial"/>
              </w:rPr>
              <w:t xml:space="preserve">City </w:t>
            </w:r>
            <w:r w:rsidRPr="009D570E">
              <w:rPr>
                <w:rFonts w:ascii="Arial" w:hAnsi="Arial" w:cs="Arial"/>
              </w:rPr>
              <w:t>EMD</w:t>
            </w:r>
          </w:p>
        </w:tc>
      </w:tr>
      <w:tr w:rsidR="00F741BE" w:rsidRPr="009D570E" w14:paraId="007C5D27" w14:textId="77777777" w:rsidTr="0006389E">
        <w:tc>
          <w:tcPr>
            <w:tcW w:w="2963" w:type="dxa"/>
            <w:shd w:val="clear" w:color="auto" w:fill="F2F2F2" w:themeFill="background1" w:themeFillShade="F2"/>
            <w:vAlign w:val="center"/>
          </w:tcPr>
          <w:p w14:paraId="2CFB9862"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4B11AF3C" w14:textId="77777777" w:rsidR="00F741BE" w:rsidRPr="009D570E" w:rsidRDefault="00F741BE" w:rsidP="0006389E">
            <w:pPr>
              <w:rPr>
                <w:rFonts w:ascii="Arial" w:hAnsi="Arial" w:cs="Arial"/>
              </w:rPr>
            </w:pPr>
            <w:r w:rsidRPr="009D570E">
              <w:rPr>
                <w:rFonts w:ascii="Arial" w:hAnsi="Arial" w:cs="Arial"/>
              </w:rPr>
              <w:t>2</w:t>
            </w:r>
            <w:r>
              <w:rPr>
                <w:rFonts w:ascii="Arial" w:hAnsi="Arial" w:cs="Arial"/>
              </w:rPr>
              <w:t>8</w:t>
            </w:r>
            <w:r w:rsidRPr="009D570E">
              <w:rPr>
                <w:rFonts w:ascii="Arial" w:hAnsi="Arial" w:cs="Arial"/>
              </w:rPr>
              <w:t xml:space="preserve"> – High Priority</w:t>
            </w:r>
          </w:p>
        </w:tc>
      </w:tr>
      <w:tr w:rsidR="00F741BE" w:rsidRPr="009D570E" w14:paraId="429B4FC0" w14:textId="77777777" w:rsidTr="0006389E">
        <w:tc>
          <w:tcPr>
            <w:tcW w:w="2963" w:type="dxa"/>
            <w:shd w:val="clear" w:color="auto" w:fill="F2F2F2" w:themeFill="background1" w:themeFillShade="F2"/>
            <w:vAlign w:val="center"/>
          </w:tcPr>
          <w:p w14:paraId="3E0E582A"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47592989" w14:textId="77777777" w:rsidR="00F741BE" w:rsidRPr="009D570E" w:rsidRDefault="00F741BE" w:rsidP="0006389E">
            <w:pPr>
              <w:rPr>
                <w:rFonts w:ascii="Arial" w:hAnsi="Arial" w:cs="Arial"/>
              </w:rPr>
            </w:pPr>
            <w:r w:rsidRPr="009D570E">
              <w:rPr>
                <w:rFonts w:ascii="Arial" w:hAnsi="Arial" w:cs="Arial"/>
              </w:rPr>
              <w:t>On-going</w:t>
            </w:r>
          </w:p>
        </w:tc>
      </w:tr>
      <w:tr w:rsidR="00F741BE" w:rsidRPr="009D570E" w14:paraId="64A85B13" w14:textId="77777777" w:rsidTr="0006389E">
        <w:tc>
          <w:tcPr>
            <w:tcW w:w="2963" w:type="dxa"/>
            <w:shd w:val="clear" w:color="auto" w:fill="F2F2F2" w:themeFill="background1" w:themeFillShade="F2"/>
            <w:vAlign w:val="center"/>
          </w:tcPr>
          <w:p w14:paraId="5B4F5091" w14:textId="77777777" w:rsidR="00F741BE" w:rsidRPr="009D570E" w:rsidRDefault="00F741BE" w:rsidP="0006389E">
            <w:pPr>
              <w:rPr>
                <w:rFonts w:ascii="Arial" w:hAnsi="Arial" w:cs="Arial"/>
                <w:b/>
              </w:rPr>
            </w:pPr>
            <w:r w:rsidRPr="009D570E">
              <w:rPr>
                <w:rFonts w:ascii="Arial" w:hAnsi="Arial" w:cs="Arial"/>
                <w:b/>
              </w:rPr>
              <w:t>Potential Fund Sources:</w:t>
            </w:r>
          </w:p>
          <w:p w14:paraId="0CD2A006" w14:textId="77777777" w:rsidR="00F741BE" w:rsidRPr="009D570E" w:rsidRDefault="00F741BE" w:rsidP="0006389E">
            <w:pPr>
              <w:rPr>
                <w:rFonts w:ascii="Arial" w:hAnsi="Arial" w:cs="Arial"/>
                <w:b/>
              </w:rPr>
            </w:pPr>
          </w:p>
        </w:tc>
        <w:tc>
          <w:tcPr>
            <w:tcW w:w="6678" w:type="dxa"/>
            <w:vAlign w:val="center"/>
          </w:tcPr>
          <w:p w14:paraId="0751B563" w14:textId="77777777" w:rsidR="00F741BE" w:rsidRPr="009D570E" w:rsidRDefault="00F741BE" w:rsidP="0006389E">
            <w:pPr>
              <w:rPr>
                <w:rFonts w:ascii="Arial" w:hAnsi="Arial" w:cs="Arial"/>
              </w:rPr>
            </w:pPr>
            <w:r w:rsidRPr="009D570E">
              <w:rPr>
                <w:rFonts w:ascii="Arial" w:hAnsi="Arial" w:cs="Arial"/>
              </w:rPr>
              <w:t>Grants, local general revenue funds, and private donations of cash, goods, or services.</w:t>
            </w:r>
          </w:p>
        </w:tc>
      </w:tr>
      <w:tr w:rsidR="00F741BE" w:rsidRPr="009D570E" w14:paraId="4AEF84D2" w14:textId="77777777" w:rsidTr="0006389E">
        <w:tc>
          <w:tcPr>
            <w:tcW w:w="2963" w:type="dxa"/>
            <w:tcBorders>
              <w:bottom w:val="single" w:sz="4" w:space="0" w:color="auto"/>
            </w:tcBorders>
            <w:shd w:val="clear" w:color="auto" w:fill="F2F2F2" w:themeFill="background1" w:themeFillShade="F2"/>
            <w:vAlign w:val="center"/>
          </w:tcPr>
          <w:p w14:paraId="29BAC604"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7D4B4052" w14:textId="77777777" w:rsidR="00F741BE" w:rsidRPr="009D570E" w:rsidRDefault="00F741BE" w:rsidP="0006389E">
            <w:pPr>
              <w:rPr>
                <w:rFonts w:ascii="Arial" w:hAnsi="Arial" w:cs="Arial"/>
              </w:rPr>
            </w:pPr>
            <w:r w:rsidRPr="009D570E">
              <w:rPr>
                <w:rFonts w:ascii="Arial" w:hAnsi="Arial" w:cs="Arial"/>
              </w:rPr>
              <w:t xml:space="preserve">Hazard Mitigation Plan, LEOP, </w:t>
            </w:r>
            <w:r>
              <w:rPr>
                <w:rFonts w:ascii="Arial" w:hAnsi="Arial" w:cs="Arial"/>
              </w:rPr>
              <w:t>County Budget</w:t>
            </w:r>
          </w:p>
        </w:tc>
      </w:tr>
      <w:tr w:rsidR="00F741BE" w:rsidRPr="009D570E" w14:paraId="3655A097" w14:textId="77777777" w:rsidTr="0006389E">
        <w:tc>
          <w:tcPr>
            <w:tcW w:w="9641" w:type="dxa"/>
            <w:gridSpan w:val="2"/>
            <w:shd w:val="clear" w:color="auto" w:fill="D9D9D9" w:themeFill="background1" w:themeFillShade="D9"/>
            <w:vAlign w:val="center"/>
          </w:tcPr>
          <w:p w14:paraId="61C75004"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78CAE358" w14:textId="77777777" w:rsidTr="0006389E">
        <w:tc>
          <w:tcPr>
            <w:tcW w:w="2963" w:type="dxa"/>
            <w:shd w:val="clear" w:color="auto" w:fill="D9D9D9" w:themeFill="background1" w:themeFillShade="D9"/>
            <w:vAlign w:val="center"/>
          </w:tcPr>
          <w:p w14:paraId="0DFE935B"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7A67BD02" w14:textId="77777777" w:rsidR="00F741BE" w:rsidRPr="009D570E" w:rsidRDefault="00F741BE" w:rsidP="0006389E">
            <w:pPr>
              <w:rPr>
                <w:rFonts w:ascii="Arial" w:hAnsi="Arial" w:cs="Arial"/>
              </w:rPr>
            </w:pPr>
            <w:r w:rsidRPr="009D570E">
              <w:rPr>
                <w:rFonts w:ascii="Arial" w:hAnsi="Arial" w:cs="Arial"/>
              </w:rPr>
              <w:t xml:space="preserve">Continuing – </w:t>
            </w:r>
            <w:r>
              <w:rPr>
                <w:rFonts w:ascii="Arial" w:hAnsi="Arial" w:cs="Arial"/>
              </w:rPr>
              <w:t>in progress</w:t>
            </w:r>
          </w:p>
        </w:tc>
      </w:tr>
      <w:tr w:rsidR="00F741BE" w:rsidRPr="009D570E" w14:paraId="59CB90B9" w14:textId="77777777" w:rsidTr="0006389E">
        <w:tc>
          <w:tcPr>
            <w:tcW w:w="2963" w:type="dxa"/>
            <w:shd w:val="clear" w:color="auto" w:fill="D9D9D9" w:themeFill="background1" w:themeFillShade="D9"/>
            <w:vAlign w:val="center"/>
          </w:tcPr>
          <w:p w14:paraId="1A809D48"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531EA5CD" w14:textId="77777777" w:rsidR="00F741BE" w:rsidRPr="009D570E" w:rsidRDefault="00F741BE" w:rsidP="0006389E">
            <w:pPr>
              <w:rPr>
                <w:rFonts w:ascii="Arial" w:hAnsi="Arial" w:cs="Arial"/>
              </w:rPr>
            </w:pPr>
            <w:r w:rsidRPr="009D570E">
              <w:rPr>
                <w:rFonts w:ascii="Arial" w:hAnsi="Arial" w:cs="Arial"/>
              </w:rPr>
              <w:t xml:space="preserve">This is an on-going activity. Region I Fire Chiefs meet regularly. The Region I SEMA area coordinator holds quarterly meetings throughout the six-county region, including in </w:t>
            </w:r>
            <w:r>
              <w:rPr>
                <w:rFonts w:ascii="Arial" w:hAnsi="Arial" w:cs="Arial"/>
              </w:rPr>
              <w:t>Phelps</w:t>
            </w:r>
            <w:r w:rsidRPr="009D570E">
              <w:rPr>
                <w:rFonts w:ascii="Arial" w:hAnsi="Arial" w:cs="Arial"/>
              </w:rPr>
              <w:t xml:space="preserve"> County. Thi</w:t>
            </w:r>
            <w:r>
              <w:rPr>
                <w:rFonts w:ascii="Arial" w:hAnsi="Arial" w:cs="Arial"/>
              </w:rPr>
              <w:t xml:space="preserve">s program could benefit from a </w:t>
            </w:r>
            <w:r w:rsidRPr="009D570E">
              <w:rPr>
                <w:rFonts w:ascii="Arial" w:hAnsi="Arial" w:cs="Arial"/>
              </w:rPr>
              <w:t>more coordinated, focused effort to bring different agencies together to discuss mitigation issues.</w:t>
            </w:r>
            <w:r>
              <w:rPr>
                <w:rFonts w:ascii="Arial" w:hAnsi="Arial" w:cs="Arial"/>
              </w:rPr>
              <w:t xml:space="preserve"> </w:t>
            </w:r>
          </w:p>
        </w:tc>
      </w:tr>
    </w:tbl>
    <w:p w14:paraId="717BEE95" w14:textId="77777777" w:rsidR="00F741BE" w:rsidRPr="009D570E" w:rsidRDefault="00F741BE" w:rsidP="00F741BE">
      <w:pPr>
        <w:pStyle w:val="BodyTextBlue"/>
        <w:ind w:left="0"/>
        <w:rPr>
          <w:rFonts w:cs="Arial"/>
          <w:b/>
          <w:color w:val="auto"/>
          <w:highlight w:val="yellow"/>
        </w:rPr>
      </w:pPr>
    </w:p>
    <w:p w14:paraId="3A7CC11E" w14:textId="77777777" w:rsidR="00F741BE" w:rsidRDefault="00F741BE" w:rsidP="00F741BE">
      <w:pPr>
        <w:pStyle w:val="BodyText"/>
        <w:rPr>
          <w:rFonts w:cs="Arial"/>
          <w:b/>
          <w:u w:val="single"/>
        </w:rPr>
      </w:pPr>
    </w:p>
    <w:p w14:paraId="5F096075" w14:textId="77777777" w:rsidR="00F741BE" w:rsidRDefault="00F741BE" w:rsidP="00F741BE">
      <w:pPr>
        <w:pStyle w:val="BodyText"/>
        <w:rPr>
          <w:rFonts w:cs="Arial"/>
          <w:b/>
          <w:u w:val="single"/>
        </w:rPr>
      </w:pPr>
    </w:p>
    <w:p w14:paraId="23140E52" w14:textId="77777777" w:rsidR="00F741BE" w:rsidRDefault="00F741BE" w:rsidP="00F741BE">
      <w:pPr>
        <w:pStyle w:val="BodyText"/>
        <w:rPr>
          <w:rFonts w:cs="Arial"/>
          <w:b/>
          <w:u w:val="single"/>
        </w:rPr>
      </w:pPr>
    </w:p>
    <w:p w14:paraId="65352E3A" w14:textId="77777777" w:rsidR="00943C0D" w:rsidRDefault="00943C0D" w:rsidP="00F741BE">
      <w:pPr>
        <w:pStyle w:val="BodyText"/>
        <w:rPr>
          <w:rFonts w:cs="Arial"/>
          <w:b/>
          <w:u w:val="single"/>
        </w:rPr>
      </w:pPr>
    </w:p>
    <w:p w14:paraId="345D8C78" w14:textId="77777777" w:rsidR="00943C0D" w:rsidRDefault="00943C0D" w:rsidP="00F741BE">
      <w:pPr>
        <w:pStyle w:val="BodyText"/>
        <w:rPr>
          <w:rFonts w:cs="Arial"/>
          <w:b/>
          <w:u w:val="single"/>
        </w:rPr>
      </w:pPr>
    </w:p>
    <w:p w14:paraId="537636B4" w14:textId="443B5CA2" w:rsidR="00F741BE" w:rsidRPr="009D570E" w:rsidRDefault="00F741BE" w:rsidP="00F741BE">
      <w:pPr>
        <w:pStyle w:val="BodyText"/>
        <w:rPr>
          <w:rFonts w:cs="Arial"/>
        </w:rPr>
      </w:pPr>
      <w:r w:rsidRPr="009D570E">
        <w:rPr>
          <w:rFonts w:cs="Arial"/>
          <w:b/>
          <w:u w:val="single"/>
        </w:rPr>
        <w:t>Action 4.1.3:</w:t>
      </w:r>
      <w:r w:rsidRPr="009D570E">
        <w:rPr>
          <w:rFonts w:cs="Arial"/>
          <w:b/>
        </w:rPr>
        <w:t xml:space="preserve">  </w:t>
      </w:r>
      <w:r>
        <w:rPr>
          <w:rFonts w:cs="Arial"/>
        </w:rPr>
        <w:t>P</w:t>
      </w:r>
      <w:r w:rsidRPr="009D570E">
        <w:rPr>
          <w:rFonts w:cs="Arial"/>
        </w:rPr>
        <w:t>ool different agency resources to achieve widespread mitigation results.</w:t>
      </w:r>
    </w:p>
    <w:p w14:paraId="791D8C33" w14:textId="77777777" w:rsidR="00F741BE" w:rsidRPr="009D570E" w:rsidRDefault="00F741BE" w:rsidP="00F741BE">
      <w:pPr>
        <w:pStyle w:val="BodyText"/>
        <w:rPr>
          <w:rFonts w:cs="Arial"/>
        </w:rPr>
      </w:pPr>
    </w:p>
    <w:p w14:paraId="7D98878B" w14:textId="77777777" w:rsidR="00F741BE" w:rsidRPr="009D570E" w:rsidRDefault="00F741BE" w:rsidP="00F741BE">
      <w:pPr>
        <w:pStyle w:val="BodyText"/>
        <w:rPr>
          <w:rFonts w:cs="Arial"/>
        </w:rPr>
      </w:pPr>
    </w:p>
    <w:tbl>
      <w:tblPr>
        <w:tblStyle w:val="TableGrid"/>
        <w:tblW w:w="0" w:type="auto"/>
        <w:tblLook w:val="04A0" w:firstRow="1" w:lastRow="0" w:firstColumn="1" w:lastColumn="0" w:noHBand="0" w:noVBand="1"/>
      </w:tblPr>
      <w:tblGrid>
        <w:gridCol w:w="2963"/>
        <w:gridCol w:w="6678"/>
      </w:tblGrid>
      <w:tr w:rsidR="00F741BE" w:rsidRPr="009D570E" w14:paraId="558B0D5B" w14:textId="77777777" w:rsidTr="0006389E">
        <w:tc>
          <w:tcPr>
            <w:tcW w:w="9641" w:type="dxa"/>
            <w:gridSpan w:val="2"/>
            <w:shd w:val="clear" w:color="auto" w:fill="BFBFBF" w:themeFill="background1" w:themeFillShade="BF"/>
          </w:tcPr>
          <w:p w14:paraId="5F94EBFC"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6F2E1290" w14:textId="77777777" w:rsidR="00F741BE" w:rsidRPr="009D570E" w:rsidRDefault="00F741BE" w:rsidP="0006389E">
            <w:pPr>
              <w:jc w:val="center"/>
              <w:rPr>
                <w:rFonts w:ascii="Arial" w:hAnsi="Arial" w:cs="Arial"/>
                <w:b/>
              </w:rPr>
            </w:pPr>
          </w:p>
        </w:tc>
      </w:tr>
      <w:tr w:rsidR="00F741BE" w:rsidRPr="009D570E" w14:paraId="7B674D5E" w14:textId="77777777" w:rsidTr="0006389E">
        <w:tc>
          <w:tcPr>
            <w:tcW w:w="2963" w:type="dxa"/>
            <w:tcBorders>
              <w:bottom w:val="single" w:sz="4" w:space="0" w:color="auto"/>
            </w:tcBorders>
            <w:shd w:val="clear" w:color="auto" w:fill="F2F2F2" w:themeFill="background1" w:themeFillShade="F2"/>
            <w:vAlign w:val="center"/>
          </w:tcPr>
          <w:p w14:paraId="528C3D64"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691BFD4B"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71D10986" w14:textId="2999DC27" w:rsidR="00F741BE" w:rsidRPr="009D570E" w:rsidRDefault="00767CC0" w:rsidP="0006389E">
            <w:pPr>
              <w:rPr>
                <w:rFonts w:ascii="Arial" w:hAnsi="Arial" w:cs="Arial"/>
                <w:highlight w:val="yellow"/>
              </w:rPr>
            </w:pPr>
            <w:r>
              <w:rPr>
                <w:rFonts w:ascii="Arial" w:hAnsi="Arial" w:cs="Arial"/>
              </w:rPr>
              <w:t>St. James</w:t>
            </w:r>
          </w:p>
        </w:tc>
      </w:tr>
      <w:tr w:rsidR="00F741BE" w:rsidRPr="009D570E" w14:paraId="1104E5A8" w14:textId="77777777" w:rsidTr="0006389E">
        <w:tc>
          <w:tcPr>
            <w:tcW w:w="9641" w:type="dxa"/>
            <w:gridSpan w:val="2"/>
            <w:shd w:val="clear" w:color="auto" w:fill="D9D9D9" w:themeFill="background1" w:themeFillShade="D9"/>
            <w:vAlign w:val="center"/>
          </w:tcPr>
          <w:p w14:paraId="450FFA5F"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3873ECE4" w14:textId="77777777" w:rsidTr="0006389E">
        <w:tc>
          <w:tcPr>
            <w:tcW w:w="2963" w:type="dxa"/>
            <w:tcBorders>
              <w:bottom w:val="single" w:sz="4" w:space="0" w:color="auto"/>
            </w:tcBorders>
            <w:shd w:val="clear" w:color="auto" w:fill="F2F2F2" w:themeFill="background1" w:themeFillShade="F2"/>
            <w:vAlign w:val="center"/>
          </w:tcPr>
          <w:p w14:paraId="03EB1B07" w14:textId="77777777" w:rsidR="00F741BE" w:rsidRPr="009D570E" w:rsidRDefault="00F741BE" w:rsidP="0006389E">
            <w:pPr>
              <w:rPr>
                <w:rFonts w:ascii="Arial" w:hAnsi="Arial" w:cs="Arial"/>
                <w:b/>
              </w:rPr>
            </w:pPr>
            <w:r w:rsidRPr="009D570E">
              <w:rPr>
                <w:rFonts w:ascii="Arial" w:hAnsi="Arial" w:cs="Arial"/>
                <w:b/>
              </w:rPr>
              <w:t>Problem being Mitigated:</w:t>
            </w:r>
          </w:p>
          <w:p w14:paraId="6D788979"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443ECE0F" w14:textId="77777777" w:rsidR="00F741BE" w:rsidRPr="009D570E" w:rsidRDefault="00F741BE" w:rsidP="0006389E">
            <w:pPr>
              <w:rPr>
                <w:rFonts w:ascii="Arial" w:hAnsi="Arial" w:cs="Arial"/>
              </w:rPr>
            </w:pPr>
            <w:r w:rsidRPr="009D570E">
              <w:rPr>
                <w:rFonts w:ascii="Arial" w:hAnsi="Arial" w:cs="Arial"/>
              </w:rPr>
              <w:t>Lack of resources to carry out mitigation projects</w:t>
            </w:r>
          </w:p>
        </w:tc>
      </w:tr>
      <w:tr w:rsidR="00F741BE" w:rsidRPr="009D570E" w14:paraId="4BD6B18E" w14:textId="77777777" w:rsidTr="0006389E">
        <w:tc>
          <w:tcPr>
            <w:tcW w:w="2963" w:type="dxa"/>
            <w:tcBorders>
              <w:bottom w:val="single" w:sz="4" w:space="0" w:color="auto"/>
            </w:tcBorders>
            <w:shd w:val="clear" w:color="auto" w:fill="F2F2F2" w:themeFill="background1" w:themeFillShade="F2"/>
            <w:vAlign w:val="center"/>
          </w:tcPr>
          <w:p w14:paraId="5253BFB1"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71EDD379" w14:textId="77777777" w:rsidR="00F741BE" w:rsidRPr="009D570E" w:rsidRDefault="00F741BE" w:rsidP="0006389E">
            <w:pPr>
              <w:rPr>
                <w:rFonts w:ascii="Arial" w:hAnsi="Arial" w:cs="Arial"/>
              </w:rPr>
            </w:pPr>
            <w:r w:rsidRPr="009D570E">
              <w:rPr>
                <w:rFonts w:ascii="Arial" w:hAnsi="Arial" w:cs="Arial"/>
              </w:rPr>
              <w:t xml:space="preserve">All hazards </w:t>
            </w:r>
          </w:p>
        </w:tc>
      </w:tr>
      <w:tr w:rsidR="00F741BE" w:rsidRPr="009D570E" w14:paraId="25EE7782" w14:textId="77777777" w:rsidTr="0006389E">
        <w:tc>
          <w:tcPr>
            <w:tcW w:w="9641" w:type="dxa"/>
            <w:gridSpan w:val="2"/>
            <w:shd w:val="clear" w:color="auto" w:fill="D9D9D9" w:themeFill="background1" w:themeFillShade="D9"/>
            <w:vAlign w:val="center"/>
          </w:tcPr>
          <w:p w14:paraId="0666844F"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53028C98" w14:textId="77777777" w:rsidTr="0006389E">
        <w:tc>
          <w:tcPr>
            <w:tcW w:w="2963" w:type="dxa"/>
            <w:tcBorders>
              <w:bottom w:val="single" w:sz="4" w:space="0" w:color="auto"/>
            </w:tcBorders>
            <w:shd w:val="clear" w:color="auto" w:fill="F2F2F2" w:themeFill="background1" w:themeFillShade="F2"/>
            <w:vAlign w:val="center"/>
          </w:tcPr>
          <w:p w14:paraId="486B8188" w14:textId="77777777" w:rsidR="00F741BE" w:rsidRPr="009D570E" w:rsidRDefault="00F741BE" w:rsidP="0006389E">
            <w:pPr>
              <w:rPr>
                <w:rFonts w:ascii="Arial" w:hAnsi="Arial" w:cs="Arial"/>
                <w:b/>
              </w:rPr>
            </w:pPr>
            <w:r w:rsidRPr="009D570E">
              <w:rPr>
                <w:rFonts w:ascii="Arial" w:hAnsi="Arial" w:cs="Arial"/>
                <w:b/>
              </w:rPr>
              <w:t>Action/Project Number:</w:t>
            </w:r>
          </w:p>
          <w:p w14:paraId="5F5506EF" w14:textId="77777777" w:rsidR="00F741BE" w:rsidRPr="009D570E" w:rsidRDefault="00F741BE" w:rsidP="0006389E">
            <w:pPr>
              <w:rPr>
                <w:rFonts w:ascii="Arial" w:hAnsi="Arial" w:cs="Arial"/>
              </w:rPr>
            </w:pPr>
          </w:p>
        </w:tc>
        <w:tc>
          <w:tcPr>
            <w:tcW w:w="6678" w:type="dxa"/>
            <w:vAlign w:val="center"/>
          </w:tcPr>
          <w:p w14:paraId="5BF7F86E" w14:textId="77777777" w:rsidR="00F741BE" w:rsidRPr="009D570E" w:rsidRDefault="00F741BE" w:rsidP="0006389E">
            <w:pPr>
              <w:rPr>
                <w:rFonts w:ascii="Arial" w:hAnsi="Arial" w:cs="Arial"/>
                <w:highlight w:val="yellow"/>
              </w:rPr>
            </w:pPr>
            <w:r w:rsidRPr="009D570E">
              <w:rPr>
                <w:rFonts w:ascii="Arial" w:hAnsi="Arial" w:cs="Arial"/>
              </w:rPr>
              <w:t>4.1.3</w:t>
            </w:r>
          </w:p>
        </w:tc>
      </w:tr>
      <w:tr w:rsidR="00F741BE" w:rsidRPr="009D570E" w14:paraId="427D4BF1" w14:textId="77777777" w:rsidTr="0006389E">
        <w:tc>
          <w:tcPr>
            <w:tcW w:w="2963" w:type="dxa"/>
            <w:tcBorders>
              <w:bottom w:val="single" w:sz="4" w:space="0" w:color="auto"/>
            </w:tcBorders>
            <w:shd w:val="clear" w:color="auto" w:fill="F2F2F2" w:themeFill="background1" w:themeFillShade="F2"/>
            <w:vAlign w:val="center"/>
          </w:tcPr>
          <w:p w14:paraId="23D88DFE"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45CC1CE5" w14:textId="77777777" w:rsidR="00F741BE" w:rsidRPr="009D570E" w:rsidRDefault="00F741BE" w:rsidP="0006389E">
            <w:pPr>
              <w:rPr>
                <w:rFonts w:ascii="Arial" w:hAnsi="Arial" w:cs="Arial"/>
              </w:rPr>
            </w:pPr>
            <w:r w:rsidRPr="009D570E">
              <w:rPr>
                <w:rFonts w:ascii="Arial" w:hAnsi="Arial" w:cs="Arial"/>
              </w:rPr>
              <w:t>Pool different agency resources to achieve widespread mitigation results.</w:t>
            </w:r>
          </w:p>
        </w:tc>
      </w:tr>
      <w:tr w:rsidR="00F741BE" w:rsidRPr="009D570E" w14:paraId="4BA0B942" w14:textId="77777777" w:rsidTr="0006389E">
        <w:tc>
          <w:tcPr>
            <w:tcW w:w="2963" w:type="dxa"/>
            <w:tcBorders>
              <w:bottom w:val="single" w:sz="4" w:space="0" w:color="auto"/>
            </w:tcBorders>
            <w:shd w:val="clear" w:color="auto" w:fill="F2F2F2" w:themeFill="background1" w:themeFillShade="F2"/>
            <w:vAlign w:val="center"/>
          </w:tcPr>
          <w:p w14:paraId="5BD732B8" w14:textId="77777777" w:rsidR="00F741BE" w:rsidRPr="009D570E" w:rsidRDefault="00F741BE" w:rsidP="0006389E">
            <w:pPr>
              <w:rPr>
                <w:rFonts w:ascii="Arial" w:hAnsi="Arial" w:cs="Arial"/>
                <w:b/>
              </w:rPr>
            </w:pPr>
          </w:p>
          <w:p w14:paraId="69C19256" w14:textId="77777777" w:rsidR="00F741BE" w:rsidRPr="009D570E" w:rsidRDefault="00F741BE" w:rsidP="0006389E">
            <w:pPr>
              <w:rPr>
                <w:rFonts w:ascii="Arial" w:hAnsi="Arial" w:cs="Arial"/>
                <w:b/>
              </w:rPr>
            </w:pPr>
            <w:r w:rsidRPr="009D570E">
              <w:rPr>
                <w:rFonts w:ascii="Arial" w:hAnsi="Arial" w:cs="Arial"/>
                <w:b/>
              </w:rPr>
              <w:t>Action or Project Description:</w:t>
            </w:r>
          </w:p>
          <w:p w14:paraId="4217D0BF" w14:textId="77777777" w:rsidR="00F741BE" w:rsidRPr="009D570E" w:rsidRDefault="00F741BE" w:rsidP="0006389E">
            <w:pPr>
              <w:rPr>
                <w:rFonts w:ascii="Arial" w:hAnsi="Arial" w:cs="Arial"/>
              </w:rPr>
            </w:pPr>
          </w:p>
        </w:tc>
        <w:tc>
          <w:tcPr>
            <w:tcW w:w="6678" w:type="dxa"/>
            <w:vAlign w:val="center"/>
          </w:tcPr>
          <w:p w14:paraId="26B0119F" w14:textId="77777777" w:rsidR="00F741BE" w:rsidRPr="009D570E" w:rsidRDefault="00F741BE" w:rsidP="0006389E">
            <w:pPr>
              <w:rPr>
                <w:rFonts w:ascii="Arial" w:hAnsi="Arial" w:cs="Arial"/>
              </w:rPr>
            </w:pPr>
            <w:r w:rsidRPr="009D570E">
              <w:rPr>
                <w:rFonts w:ascii="Arial" w:hAnsi="Arial" w:cs="Arial"/>
              </w:rPr>
              <w:t>Bring together different agencies and organizations that have similar goals and work together to pool resources to move mitigation projects forward.</w:t>
            </w:r>
          </w:p>
        </w:tc>
      </w:tr>
      <w:tr w:rsidR="00F741BE" w:rsidRPr="009D570E" w14:paraId="24606661" w14:textId="77777777" w:rsidTr="0006389E">
        <w:tc>
          <w:tcPr>
            <w:tcW w:w="2963" w:type="dxa"/>
            <w:tcBorders>
              <w:bottom w:val="single" w:sz="4" w:space="0" w:color="auto"/>
            </w:tcBorders>
            <w:shd w:val="clear" w:color="auto" w:fill="F2F2F2" w:themeFill="background1" w:themeFillShade="F2"/>
            <w:vAlign w:val="center"/>
          </w:tcPr>
          <w:p w14:paraId="6FEFF12A"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6303D071" w14:textId="77777777" w:rsidR="00F741BE" w:rsidRPr="009D570E" w:rsidRDefault="00F741BE" w:rsidP="0006389E">
            <w:pPr>
              <w:rPr>
                <w:rFonts w:ascii="Arial" w:hAnsi="Arial" w:cs="Arial"/>
              </w:rPr>
            </w:pPr>
            <w:r w:rsidRPr="009D570E">
              <w:rPr>
                <w:rFonts w:ascii="Arial" w:hAnsi="Arial" w:cs="Arial"/>
              </w:rPr>
              <w:t>Strengthen communication and coordinate participation between agencies, stakeholders, jurisdictions, and the public to create widespread interest in mitigation.</w:t>
            </w:r>
          </w:p>
        </w:tc>
      </w:tr>
      <w:tr w:rsidR="00F741BE" w:rsidRPr="009D570E" w14:paraId="17157C8E" w14:textId="77777777" w:rsidTr="0006389E">
        <w:tc>
          <w:tcPr>
            <w:tcW w:w="2963" w:type="dxa"/>
            <w:tcBorders>
              <w:bottom w:val="single" w:sz="4" w:space="0" w:color="auto"/>
            </w:tcBorders>
            <w:shd w:val="clear" w:color="auto" w:fill="F2F2F2" w:themeFill="background1" w:themeFillShade="F2"/>
            <w:vAlign w:val="center"/>
          </w:tcPr>
          <w:p w14:paraId="21445D39"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56B92035" w14:textId="77777777" w:rsidR="00F741BE" w:rsidRPr="009D570E" w:rsidRDefault="00F741BE" w:rsidP="0006389E">
            <w:pPr>
              <w:rPr>
                <w:rFonts w:ascii="Arial" w:hAnsi="Arial" w:cs="Arial"/>
              </w:rPr>
            </w:pPr>
            <w:r>
              <w:rPr>
                <w:rFonts w:ascii="Arial" w:hAnsi="Arial" w:cs="Arial"/>
              </w:rPr>
              <w:t>$1,000 - $4,000</w:t>
            </w:r>
          </w:p>
        </w:tc>
      </w:tr>
      <w:tr w:rsidR="00F741BE" w:rsidRPr="009D570E" w14:paraId="6A801250" w14:textId="77777777" w:rsidTr="0006389E">
        <w:tc>
          <w:tcPr>
            <w:tcW w:w="2963" w:type="dxa"/>
            <w:tcBorders>
              <w:bottom w:val="single" w:sz="4" w:space="0" w:color="auto"/>
            </w:tcBorders>
            <w:shd w:val="clear" w:color="auto" w:fill="F2F2F2" w:themeFill="background1" w:themeFillShade="F2"/>
            <w:vAlign w:val="center"/>
          </w:tcPr>
          <w:p w14:paraId="2E580B42"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02B4BB3F" w14:textId="77777777" w:rsidR="00F741BE" w:rsidRPr="009D570E" w:rsidRDefault="00F741BE" w:rsidP="0006389E">
            <w:pPr>
              <w:rPr>
                <w:rFonts w:ascii="Arial" w:hAnsi="Arial" w:cs="Arial"/>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F741BE" w:rsidRPr="009D570E" w14:paraId="3E38B66D" w14:textId="77777777" w:rsidTr="0006389E">
        <w:tc>
          <w:tcPr>
            <w:tcW w:w="9641" w:type="dxa"/>
            <w:gridSpan w:val="2"/>
            <w:shd w:val="clear" w:color="auto" w:fill="D9D9D9" w:themeFill="background1" w:themeFillShade="D9"/>
            <w:vAlign w:val="center"/>
          </w:tcPr>
          <w:p w14:paraId="4E4B6A45"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4948B3A9" w14:textId="77777777" w:rsidTr="0006389E">
        <w:tc>
          <w:tcPr>
            <w:tcW w:w="2963" w:type="dxa"/>
            <w:shd w:val="clear" w:color="auto" w:fill="F2F2F2" w:themeFill="background1" w:themeFillShade="F2"/>
            <w:vAlign w:val="center"/>
          </w:tcPr>
          <w:p w14:paraId="20BB59E1"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4E73BDE4" w14:textId="3EE21A28" w:rsidR="00F741BE" w:rsidRPr="009D570E" w:rsidRDefault="00F741BE" w:rsidP="0006389E">
            <w:pPr>
              <w:rPr>
                <w:rFonts w:ascii="Arial" w:hAnsi="Arial" w:cs="Arial"/>
                <w:highlight w:val="yellow"/>
              </w:rPr>
            </w:pPr>
            <w:r>
              <w:rPr>
                <w:rFonts w:ascii="Arial" w:hAnsi="Arial" w:cs="Arial"/>
              </w:rPr>
              <w:t xml:space="preserve">City </w:t>
            </w:r>
            <w:r w:rsidRPr="009D570E">
              <w:rPr>
                <w:rFonts w:ascii="Arial" w:hAnsi="Arial" w:cs="Arial"/>
              </w:rPr>
              <w:t xml:space="preserve">EMD, </w:t>
            </w:r>
            <w:r>
              <w:rPr>
                <w:rFonts w:ascii="Arial" w:hAnsi="Arial" w:cs="Arial"/>
              </w:rPr>
              <w:t xml:space="preserve">Mayor, </w:t>
            </w:r>
            <w:r w:rsidR="003F0A34">
              <w:rPr>
                <w:rFonts w:ascii="Arial" w:hAnsi="Arial" w:cs="Arial"/>
              </w:rPr>
              <w:t>City Council</w:t>
            </w:r>
            <w:r w:rsidRPr="009D570E">
              <w:rPr>
                <w:rFonts w:ascii="Arial" w:hAnsi="Arial" w:cs="Arial"/>
              </w:rPr>
              <w:t>, Floodplain Manager</w:t>
            </w:r>
          </w:p>
        </w:tc>
      </w:tr>
      <w:tr w:rsidR="00F741BE" w:rsidRPr="009D570E" w14:paraId="3C104829" w14:textId="77777777" w:rsidTr="0006389E">
        <w:tc>
          <w:tcPr>
            <w:tcW w:w="2963" w:type="dxa"/>
            <w:shd w:val="clear" w:color="auto" w:fill="F2F2F2" w:themeFill="background1" w:themeFillShade="F2"/>
            <w:vAlign w:val="center"/>
          </w:tcPr>
          <w:p w14:paraId="05214073"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67B23E63" w14:textId="77777777" w:rsidR="00F741BE" w:rsidRPr="009D570E" w:rsidRDefault="00F741BE" w:rsidP="0006389E">
            <w:pPr>
              <w:rPr>
                <w:rFonts w:ascii="Arial" w:hAnsi="Arial" w:cs="Arial"/>
              </w:rPr>
            </w:pPr>
            <w:r w:rsidRPr="009D570E">
              <w:rPr>
                <w:rFonts w:ascii="Arial" w:hAnsi="Arial" w:cs="Arial"/>
              </w:rPr>
              <w:t>24 – High Priority</w:t>
            </w:r>
          </w:p>
        </w:tc>
      </w:tr>
      <w:tr w:rsidR="00F741BE" w:rsidRPr="009D570E" w14:paraId="5559FA4D" w14:textId="77777777" w:rsidTr="0006389E">
        <w:tc>
          <w:tcPr>
            <w:tcW w:w="2963" w:type="dxa"/>
            <w:shd w:val="clear" w:color="auto" w:fill="F2F2F2" w:themeFill="background1" w:themeFillShade="F2"/>
            <w:vAlign w:val="center"/>
          </w:tcPr>
          <w:p w14:paraId="57AD31D2"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2A5D38D5" w14:textId="77777777" w:rsidR="00F741BE" w:rsidRPr="009D570E" w:rsidRDefault="00F741BE" w:rsidP="0006389E">
            <w:pPr>
              <w:rPr>
                <w:rFonts w:ascii="Arial" w:hAnsi="Arial" w:cs="Arial"/>
              </w:rPr>
            </w:pPr>
            <w:r w:rsidRPr="009D570E">
              <w:rPr>
                <w:rFonts w:ascii="Arial" w:hAnsi="Arial" w:cs="Arial"/>
              </w:rPr>
              <w:t>On-going</w:t>
            </w:r>
          </w:p>
        </w:tc>
      </w:tr>
      <w:tr w:rsidR="00F741BE" w:rsidRPr="009D570E" w14:paraId="02E28757" w14:textId="77777777" w:rsidTr="0006389E">
        <w:tc>
          <w:tcPr>
            <w:tcW w:w="2963" w:type="dxa"/>
            <w:shd w:val="clear" w:color="auto" w:fill="F2F2F2" w:themeFill="background1" w:themeFillShade="F2"/>
            <w:vAlign w:val="center"/>
          </w:tcPr>
          <w:p w14:paraId="77E43B47" w14:textId="77777777" w:rsidR="00F741BE" w:rsidRPr="009D570E" w:rsidRDefault="00F741BE" w:rsidP="0006389E">
            <w:pPr>
              <w:rPr>
                <w:rFonts w:ascii="Arial" w:hAnsi="Arial" w:cs="Arial"/>
                <w:b/>
              </w:rPr>
            </w:pPr>
            <w:r w:rsidRPr="009D570E">
              <w:rPr>
                <w:rFonts w:ascii="Arial" w:hAnsi="Arial" w:cs="Arial"/>
                <w:b/>
              </w:rPr>
              <w:t>Potential Fund Sources:</w:t>
            </w:r>
          </w:p>
          <w:p w14:paraId="09C314CC" w14:textId="77777777" w:rsidR="00F741BE" w:rsidRPr="009D570E" w:rsidRDefault="00F741BE" w:rsidP="0006389E">
            <w:pPr>
              <w:rPr>
                <w:rFonts w:ascii="Arial" w:hAnsi="Arial" w:cs="Arial"/>
                <w:b/>
              </w:rPr>
            </w:pPr>
          </w:p>
        </w:tc>
        <w:tc>
          <w:tcPr>
            <w:tcW w:w="6678" w:type="dxa"/>
            <w:vAlign w:val="center"/>
          </w:tcPr>
          <w:p w14:paraId="1C018F48" w14:textId="77777777" w:rsidR="00F741BE" w:rsidRPr="009D570E" w:rsidRDefault="00F741BE" w:rsidP="0006389E">
            <w:pPr>
              <w:rPr>
                <w:rFonts w:ascii="Arial" w:hAnsi="Arial" w:cs="Arial"/>
              </w:rPr>
            </w:pPr>
            <w:r w:rsidRPr="009D570E">
              <w:rPr>
                <w:rFonts w:ascii="Arial" w:hAnsi="Arial" w:cs="Arial"/>
              </w:rPr>
              <w:t>Grants, local general revenue funds, and private donations of cash, goods, or services.</w:t>
            </w:r>
          </w:p>
        </w:tc>
      </w:tr>
      <w:tr w:rsidR="00F741BE" w:rsidRPr="009D570E" w14:paraId="21710335" w14:textId="77777777" w:rsidTr="0006389E">
        <w:tc>
          <w:tcPr>
            <w:tcW w:w="2963" w:type="dxa"/>
            <w:tcBorders>
              <w:bottom w:val="single" w:sz="4" w:space="0" w:color="auto"/>
            </w:tcBorders>
            <w:shd w:val="clear" w:color="auto" w:fill="F2F2F2" w:themeFill="background1" w:themeFillShade="F2"/>
            <w:vAlign w:val="center"/>
          </w:tcPr>
          <w:p w14:paraId="476EC156"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7EFBEAF0" w14:textId="77777777" w:rsidR="00F741BE" w:rsidRPr="009D570E" w:rsidRDefault="00F741BE" w:rsidP="0006389E">
            <w:pPr>
              <w:rPr>
                <w:rFonts w:ascii="Arial" w:hAnsi="Arial" w:cs="Arial"/>
              </w:rPr>
            </w:pPr>
            <w:r w:rsidRPr="009D570E">
              <w:rPr>
                <w:rFonts w:ascii="Arial" w:hAnsi="Arial" w:cs="Arial"/>
              </w:rPr>
              <w:t>Hazard Mitigation Plan, Floodplain Ordinance, LEOP</w:t>
            </w:r>
            <w:r>
              <w:rPr>
                <w:rFonts w:ascii="Arial" w:hAnsi="Arial" w:cs="Arial"/>
              </w:rPr>
              <w:t>, City Budget</w:t>
            </w:r>
          </w:p>
        </w:tc>
      </w:tr>
      <w:tr w:rsidR="00F741BE" w:rsidRPr="009D570E" w14:paraId="73511FCE" w14:textId="77777777" w:rsidTr="0006389E">
        <w:tc>
          <w:tcPr>
            <w:tcW w:w="9641" w:type="dxa"/>
            <w:gridSpan w:val="2"/>
            <w:shd w:val="clear" w:color="auto" w:fill="D9D9D9" w:themeFill="background1" w:themeFillShade="D9"/>
            <w:vAlign w:val="center"/>
          </w:tcPr>
          <w:p w14:paraId="0794D236"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49A911EF" w14:textId="77777777" w:rsidTr="0006389E">
        <w:tc>
          <w:tcPr>
            <w:tcW w:w="2963" w:type="dxa"/>
            <w:shd w:val="clear" w:color="auto" w:fill="D9D9D9" w:themeFill="background1" w:themeFillShade="D9"/>
            <w:vAlign w:val="center"/>
          </w:tcPr>
          <w:p w14:paraId="0A3E18E7"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0B4DFB29" w14:textId="77777777" w:rsidR="00F741BE" w:rsidRPr="009D570E" w:rsidRDefault="00F741BE" w:rsidP="0006389E">
            <w:pPr>
              <w:rPr>
                <w:rFonts w:ascii="Arial" w:hAnsi="Arial" w:cs="Arial"/>
              </w:rPr>
            </w:pPr>
            <w:r w:rsidRPr="009D570E">
              <w:rPr>
                <w:rFonts w:ascii="Arial" w:hAnsi="Arial" w:cs="Arial"/>
              </w:rPr>
              <w:t>Continuing – on-going</w:t>
            </w:r>
          </w:p>
        </w:tc>
      </w:tr>
      <w:tr w:rsidR="00F741BE" w:rsidRPr="009D570E" w14:paraId="2C91C532" w14:textId="77777777" w:rsidTr="0006389E">
        <w:tc>
          <w:tcPr>
            <w:tcW w:w="2963" w:type="dxa"/>
            <w:shd w:val="clear" w:color="auto" w:fill="D9D9D9" w:themeFill="background1" w:themeFillShade="D9"/>
            <w:vAlign w:val="center"/>
          </w:tcPr>
          <w:p w14:paraId="7621E6F2"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0DA5CC0D" w14:textId="36B85704" w:rsidR="00F741BE" w:rsidRPr="009D570E" w:rsidRDefault="00F741BE" w:rsidP="0006389E">
            <w:pPr>
              <w:rPr>
                <w:rFonts w:ascii="Arial" w:hAnsi="Arial" w:cs="Arial"/>
              </w:rPr>
            </w:pPr>
            <w:r w:rsidRPr="009D570E">
              <w:rPr>
                <w:rFonts w:ascii="Arial" w:hAnsi="Arial" w:cs="Arial"/>
              </w:rPr>
              <w:t xml:space="preserve">This is an on-going activity. </w:t>
            </w:r>
            <w:r w:rsidR="00943C0D">
              <w:rPr>
                <w:rFonts w:ascii="Arial" w:hAnsi="Arial" w:cs="Arial"/>
              </w:rPr>
              <w:t xml:space="preserve">St. James </w:t>
            </w:r>
            <w:r w:rsidRPr="009D570E">
              <w:rPr>
                <w:rFonts w:ascii="Arial" w:hAnsi="Arial" w:cs="Arial"/>
              </w:rPr>
              <w:t xml:space="preserve">reported that they are interested in finding ways to pool resources to accomplish mitigation projects. </w:t>
            </w:r>
          </w:p>
        </w:tc>
      </w:tr>
    </w:tbl>
    <w:p w14:paraId="6F46EB06" w14:textId="77777777" w:rsidR="00F741BE" w:rsidRPr="009D570E" w:rsidRDefault="00F741BE" w:rsidP="00F741BE">
      <w:pPr>
        <w:pStyle w:val="BodyTextBlue"/>
        <w:ind w:left="0"/>
        <w:rPr>
          <w:rFonts w:cs="Arial"/>
          <w:b/>
          <w:color w:val="auto"/>
          <w:highlight w:val="yellow"/>
        </w:rPr>
      </w:pPr>
    </w:p>
    <w:p w14:paraId="0EB3398C" w14:textId="77777777" w:rsidR="00F741BE" w:rsidRDefault="00F741BE" w:rsidP="00F741BE">
      <w:pPr>
        <w:pStyle w:val="BodyTextBlue"/>
        <w:ind w:left="0"/>
        <w:rPr>
          <w:rFonts w:cs="Arial"/>
          <w:b/>
          <w:color w:val="auto"/>
          <w:highlight w:val="yellow"/>
        </w:rPr>
      </w:pPr>
    </w:p>
    <w:p w14:paraId="0CB366C9" w14:textId="77777777" w:rsidR="00F741BE" w:rsidRDefault="00F741BE" w:rsidP="00F741BE">
      <w:pPr>
        <w:pStyle w:val="BodyTextBlue"/>
        <w:ind w:left="0"/>
        <w:rPr>
          <w:rFonts w:cs="Arial"/>
          <w:b/>
          <w:color w:val="auto"/>
          <w:highlight w:val="yellow"/>
        </w:rPr>
      </w:pPr>
    </w:p>
    <w:p w14:paraId="597AE5F7" w14:textId="77777777" w:rsidR="00F741BE" w:rsidRDefault="00F741BE" w:rsidP="00F741BE">
      <w:pPr>
        <w:pStyle w:val="BodyTextBlue"/>
        <w:ind w:left="0"/>
        <w:rPr>
          <w:rFonts w:cs="Arial"/>
          <w:b/>
          <w:color w:val="auto"/>
          <w:highlight w:val="yellow"/>
        </w:rPr>
      </w:pPr>
    </w:p>
    <w:p w14:paraId="5AD5105E" w14:textId="77777777" w:rsidR="00F741BE" w:rsidRDefault="00F741BE" w:rsidP="00F741BE">
      <w:pPr>
        <w:pStyle w:val="BodyTextBlue"/>
        <w:ind w:left="0"/>
        <w:rPr>
          <w:rFonts w:cs="Arial"/>
          <w:b/>
          <w:color w:val="auto"/>
          <w:highlight w:val="yellow"/>
        </w:rPr>
      </w:pPr>
    </w:p>
    <w:p w14:paraId="6B7622C0" w14:textId="03E2945D" w:rsidR="00F741BE" w:rsidRDefault="00F741BE" w:rsidP="00F741BE">
      <w:pPr>
        <w:pStyle w:val="BodyTextBlue"/>
        <w:ind w:left="0"/>
        <w:rPr>
          <w:rFonts w:cs="Arial"/>
          <w:b/>
          <w:color w:val="auto"/>
          <w:highlight w:val="yellow"/>
        </w:rPr>
      </w:pPr>
    </w:p>
    <w:p w14:paraId="2662732D" w14:textId="77777777" w:rsidR="00943C0D" w:rsidRPr="009D570E" w:rsidRDefault="00943C0D" w:rsidP="00F741BE">
      <w:pPr>
        <w:pStyle w:val="BodyTextBlue"/>
        <w:ind w:left="0"/>
        <w:rPr>
          <w:rFonts w:cs="Arial"/>
          <w:b/>
          <w:color w:val="auto"/>
          <w:highlight w:val="yellow"/>
        </w:rPr>
      </w:pPr>
    </w:p>
    <w:p w14:paraId="2E2006ED" w14:textId="77777777" w:rsidR="00F741BE" w:rsidRPr="00692162" w:rsidRDefault="00F741BE" w:rsidP="00F741BE">
      <w:pPr>
        <w:pStyle w:val="BodyTextBlue"/>
        <w:ind w:left="0"/>
        <w:rPr>
          <w:rFonts w:cs="Arial"/>
          <w:color w:val="auto"/>
        </w:rPr>
      </w:pPr>
      <w:r w:rsidRPr="00692162">
        <w:rPr>
          <w:rFonts w:cs="Arial"/>
          <w:b/>
          <w:color w:val="auto"/>
        </w:rPr>
        <w:lastRenderedPageBreak/>
        <w:t>Goal 5:</w:t>
      </w:r>
      <w:r w:rsidRPr="00692162">
        <w:rPr>
          <w:rFonts w:cs="Arial"/>
          <w:color w:val="auto"/>
        </w:rPr>
        <w:t xml:space="preserve">  Establish priorities for reducing risks to the people and their property with emphasis on long-term and maximum benefits to the public rather than short-term benefit of special interests.</w:t>
      </w:r>
    </w:p>
    <w:p w14:paraId="1DB69096" w14:textId="77777777" w:rsidR="00F741BE" w:rsidRPr="00692162" w:rsidRDefault="00F741BE" w:rsidP="00F741BE">
      <w:pPr>
        <w:rPr>
          <w:rFonts w:ascii="Arial" w:hAnsi="Arial" w:cs="Arial"/>
        </w:rPr>
      </w:pPr>
    </w:p>
    <w:p w14:paraId="7FD57FD6" w14:textId="77777777" w:rsidR="00F741BE" w:rsidRPr="009D570E" w:rsidRDefault="00F741BE" w:rsidP="00F741BE">
      <w:pPr>
        <w:pStyle w:val="BodyText"/>
        <w:ind w:left="0"/>
        <w:rPr>
          <w:rFonts w:cs="Arial"/>
        </w:rPr>
      </w:pPr>
      <w:r w:rsidRPr="00692162">
        <w:rPr>
          <w:rFonts w:cs="Arial"/>
          <w:b/>
          <w:u w:val="single"/>
        </w:rPr>
        <w:t>Action 5.1.1:</w:t>
      </w:r>
      <w:r w:rsidRPr="00692162">
        <w:rPr>
          <w:rFonts w:cs="Arial"/>
          <w:b/>
        </w:rPr>
        <w:t xml:space="preserve">  </w:t>
      </w:r>
      <w:r w:rsidRPr="00692162">
        <w:rPr>
          <w:rFonts w:cs="Arial"/>
        </w:rPr>
        <w:t>Incorporate hazard mitigation into the long-range planning and development activities of the county and each jurisdiction.</w:t>
      </w:r>
    </w:p>
    <w:p w14:paraId="3C964188" w14:textId="77777777" w:rsidR="00F741BE" w:rsidRPr="009D570E" w:rsidRDefault="00F741BE" w:rsidP="00F741BE">
      <w:pPr>
        <w:pStyle w:val="BodyText"/>
        <w:rPr>
          <w:rFonts w:cs="Arial"/>
          <w:highlight w:val="yellow"/>
        </w:rPr>
      </w:pPr>
    </w:p>
    <w:tbl>
      <w:tblPr>
        <w:tblStyle w:val="TableGrid"/>
        <w:tblW w:w="0" w:type="auto"/>
        <w:tblLook w:val="04A0" w:firstRow="1" w:lastRow="0" w:firstColumn="1" w:lastColumn="0" w:noHBand="0" w:noVBand="1"/>
      </w:tblPr>
      <w:tblGrid>
        <w:gridCol w:w="2960"/>
        <w:gridCol w:w="6616"/>
      </w:tblGrid>
      <w:tr w:rsidR="00F741BE" w:rsidRPr="009D570E" w14:paraId="724A606E" w14:textId="77777777" w:rsidTr="0006389E">
        <w:tc>
          <w:tcPr>
            <w:tcW w:w="9576" w:type="dxa"/>
            <w:gridSpan w:val="2"/>
            <w:shd w:val="clear" w:color="auto" w:fill="BFBFBF" w:themeFill="background1" w:themeFillShade="BF"/>
          </w:tcPr>
          <w:p w14:paraId="6B5CE3EF"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65A12662" w14:textId="77777777" w:rsidR="00F741BE" w:rsidRPr="009D570E" w:rsidRDefault="00F741BE" w:rsidP="0006389E">
            <w:pPr>
              <w:jc w:val="center"/>
              <w:rPr>
                <w:rFonts w:ascii="Arial" w:hAnsi="Arial" w:cs="Arial"/>
                <w:b/>
              </w:rPr>
            </w:pPr>
          </w:p>
        </w:tc>
      </w:tr>
      <w:tr w:rsidR="00F741BE" w:rsidRPr="009D570E" w14:paraId="0EC5F104" w14:textId="77777777" w:rsidTr="0006389E">
        <w:tc>
          <w:tcPr>
            <w:tcW w:w="2960" w:type="dxa"/>
            <w:tcBorders>
              <w:bottom w:val="single" w:sz="4" w:space="0" w:color="auto"/>
            </w:tcBorders>
            <w:shd w:val="clear" w:color="auto" w:fill="F2F2F2" w:themeFill="background1" w:themeFillShade="F2"/>
            <w:vAlign w:val="center"/>
          </w:tcPr>
          <w:p w14:paraId="2A624C35"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181244A1" w14:textId="77777777" w:rsidR="00F741BE" w:rsidRPr="009D570E" w:rsidRDefault="00F741BE" w:rsidP="0006389E">
            <w:pPr>
              <w:rPr>
                <w:rFonts w:ascii="Arial" w:hAnsi="Arial" w:cs="Arial"/>
                <w:b/>
              </w:rPr>
            </w:pPr>
          </w:p>
        </w:tc>
        <w:tc>
          <w:tcPr>
            <w:tcW w:w="6616" w:type="dxa"/>
            <w:tcBorders>
              <w:bottom w:val="single" w:sz="4" w:space="0" w:color="auto"/>
            </w:tcBorders>
            <w:vAlign w:val="center"/>
          </w:tcPr>
          <w:p w14:paraId="0FDF90E2" w14:textId="770CDC17" w:rsidR="00F741BE" w:rsidRPr="009D570E" w:rsidRDefault="00943C0D" w:rsidP="0006389E">
            <w:pPr>
              <w:rPr>
                <w:rFonts w:ascii="Arial" w:hAnsi="Arial" w:cs="Arial"/>
              </w:rPr>
            </w:pPr>
            <w:r>
              <w:rPr>
                <w:rFonts w:ascii="Arial" w:hAnsi="Arial" w:cs="Arial"/>
              </w:rPr>
              <w:t>St. James</w:t>
            </w:r>
          </w:p>
        </w:tc>
      </w:tr>
      <w:tr w:rsidR="00F741BE" w:rsidRPr="009D570E" w14:paraId="74D2238D" w14:textId="77777777" w:rsidTr="0006389E">
        <w:tc>
          <w:tcPr>
            <w:tcW w:w="9576" w:type="dxa"/>
            <w:gridSpan w:val="2"/>
            <w:shd w:val="clear" w:color="auto" w:fill="D9D9D9" w:themeFill="background1" w:themeFillShade="D9"/>
            <w:vAlign w:val="center"/>
          </w:tcPr>
          <w:p w14:paraId="5ABBE1CC"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6D91C372" w14:textId="77777777" w:rsidTr="0006389E">
        <w:trPr>
          <w:trHeight w:val="429"/>
        </w:trPr>
        <w:tc>
          <w:tcPr>
            <w:tcW w:w="2960" w:type="dxa"/>
            <w:tcBorders>
              <w:bottom w:val="single" w:sz="4" w:space="0" w:color="auto"/>
            </w:tcBorders>
            <w:shd w:val="clear" w:color="auto" w:fill="F2F2F2" w:themeFill="background1" w:themeFillShade="F2"/>
            <w:vAlign w:val="center"/>
          </w:tcPr>
          <w:p w14:paraId="3CAACD43" w14:textId="77777777" w:rsidR="00F741BE" w:rsidRPr="009D570E" w:rsidRDefault="00F741BE" w:rsidP="0006389E">
            <w:pPr>
              <w:rPr>
                <w:rFonts w:ascii="Arial" w:hAnsi="Arial" w:cs="Arial"/>
                <w:b/>
              </w:rPr>
            </w:pPr>
            <w:r w:rsidRPr="009D570E">
              <w:rPr>
                <w:rFonts w:ascii="Arial" w:hAnsi="Arial" w:cs="Arial"/>
                <w:b/>
              </w:rPr>
              <w:t>Problem being Mitigated:</w:t>
            </w:r>
          </w:p>
          <w:p w14:paraId="7F9152AF" w14:textId="77777777" w:rsidR="00F741BE" w:rsidRPr="009D570E" w:rsidRDefault="00F741BE" w:rsidP="0006389E">
            <w:pPr>
              <w:rPr>
                <w:rFonts w:ascii="Arial" w:hAnsi="Arial" w:cs="Arial"/>
              </w:rPr>
            </w:pPr>
          </w:p>
        </w:tc>
        <w:tc>
          <w:tcPr>
            <w:tcW w:w="6616" w:type="dxa"/>
            <w:tcBorders>
              <w:bottom w:val="single" w:sz="4" w:space="0" w:color="auto"/>
            </w:tcBorders>
            <w:vAlign w:val="center"/>
          </w:tcPr>
          <w:p w14:paraId="051E117E" w14:textId="77777777" w:rsidR="00F741BE" w:rsidRPr="009D570E" w:rsidRDefault="00F741BE" w:rsidP="0006389E">
            <w:pPr>
              <w:rPr>
                <w:rFonts w:ascii="Arial" w:hAnsi="Arial" w:cs="Arial"/>
              </w:rPr>
            </w:pPr>
            <w:r w:rsidRPr="009D570E">
              <w:rPr>
                <w:rFonts w:ascii="Arial" w:hAnsi="Arial" w:cs="Arial"/>
              </w:rPr>
              <w:t xml:space="preserve">Risks/vulnerabilities associated </w:t>
            </w:r>
            <w:r>
              <w:rPr>
                <w:rFonts w:ascii="Arial" w:hAnsi="Arial" w:cs="Arial"/>
              </w:rPr>
              <w:t xml:space="preserve">with not incorporating hazard mitigation in the long-term planning and development of activities by each jurisdiction. </w:t>
            </w:r>
          </w:p>
        </w:tc>
      </w:tr>
      <w:tr w:rsidR="00F741BE" w:rsidRPr="009D570E" w14:paraId="2952C9D6" w14:textId="77777777" w:rsidTr="0006389E">
        <w:tc>
          <w:tcPr>
            <w:tcW w:w="2960" w:type="dxa"/>
            <w:tcBorders>
              <w:bottom w:val="single" w:sz="4" w:space="0" w:color="auto"/>
            </w:tcBorders>
            <w:shd w:val="clear" w:color="auto" w:fill="F2F2F2" w:themeFill="background1" w:themeFillShade="F2"/>
            <w:vAlign w:val="center"/>
          </w:tcPr>
          <w:p w14:paraId="0C03E0DB" w14:textId="77777777" w:rsidR="00F741BE" w:rsidRPr="009D570E" w:rsidRDefault="00F741BE" w:rsidP="0006389E">
            <w:pPr>
              <w:rPr>
                <w:rFonts w:ascii="Arial" w:hAnsi="Arial" w:cs="Arial"/>
                <w:b/>
              </w:rPr>
            </w:pPr>
            <w:r w:rsidRPr="009D570E">
              <w:rPr>
                <w:rFonts w:ascii="Arial" w:hAnsi="Arial" w:cs="Arial"/>
                <w:b/>
              </w:rPr>
              <w:t>Hazard(s) Addressed:</w:t>
            </w:r>
          </w:p>
        </w:tc>
        <w:tc>
          <w:tcPr>
            <w:tcW w:w="6616" w:type="dxa"/>
            <w:tcBorders>
              <w:bottom w:val="single" w:sz="4" w:space="0" w:color="auto"/>
            </w:tcBorders>
            <w:vAlign w:val="center"/>
          </w:tcPr>
          <w:p w14:paraId="0BD5EF87" w14:textId="77777777" w:rsidR="00F741BE" w:rsidRPr="009D570E" w:rsidRDefault="00F741BE" w:rsidP="0006389E">
            <w:pPr>
              <w:rPr>
                <w:rFonts w:ascii="Arial" w:hAnsi="Arial" w:cs="Arial"/>
              </w:rPr>
            </w:pPr>
            <w:r>
              <w:rPr>
                <w:rFonts w:ascii="Arial" w:hAnsi="Arial" w:cs="Arial"/>
              </w:rPr>
              <w:t>All Hazards</w:t>
            </w:r>
          </w:p>
        </w:tc>
      </w:tr>
      <w:tr w:rsidR="00F741BE" w:rsidRPr="009D570E" w14:paraId="2C70992A" w14:textId="77777777" w:rsidTr="0006389E">
        <w:tc>
          <w:tcPr>
            <w:tcW w:w="9576" w:type="dxa"/>
            <w:gridSpan w:val="2"/>
            <w:shd w:val="clear" w:color="auto" w:fill="D9D9D9" w:themeFill="background1" w:themeFillShade="D9"/>
            <w:vAlign w:val="center"/>
          </w:tcPr>
          <w:p w14:paraId="6815EEA2"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56420F32" w14:textId="77777777" w:rsidTr="0006389E">
        <w:tc>
          <w:tcPr>
            <w:tcW w:w="2960" w:type="dxa"/>
            <w:tcBorders>
              <w:bottom w:val="single" w:sz="4" w:space="0" w:color="auto"/>
            </w:tcBorders>
            <w:shd w:val="clear" w:color="auto" w:fill="F2F2F2" w:themeFill="background1" w:themeFillShade="F2"/>
            <w:vAlign w:val="center"/>
          </w:tcPr>
          <w:p w14:paraId="76B0B1B4" w14:textId="77777777" w:rsidR="00F741BE" w:rsidRPr="009D570E" w:rsidRDefault="00F741BE" w:rsidP="0006389E">
            <w:pPr>
              <w:rPr>
                <w:rFonts w:ascii="Arial" w:hAnsi="Arial" w:cs="Arial"/>
                <w:b/>
              </w:rPr>
            </w:pPr>
            <w:r w:rsidRPr="009D570E">
              <w:rPr>
                <w:rFonts w:ascii="Arial" w:hAnsi="Arial" w:cs="Arial"/>
                <w:b/>
              </w:rPr>
              <w:t>Action/Project Number:</w:t>
            </w:r>
          </w:p>
          <w:p w14:paraId="739E313C" w14:textId="77777777" w:rsidR="00F741BE" w:rsidRPr="009D570E" w:rsidRDefault="00F741BE" w:rsidP="0006389E">
            <w:pPr>
              <w:rPr>
                <w:rFonts w:ascii="Arial" w:hAnsi="Arial" w:cs="Arial"/>
              </w:rPr>
            </w:pPr>
          </w:p>
        </w:tc>
        <w:tc>
          <w:tcPr>
            <w:tcW w:w="6616" w:type="dxa"/>
            <w:vAlign w:val="center"/>
          </w:tcPr>
          <w:p w14:paraId="16D3CBE7" w14:textId="77777777" w:rsidR="00F741BE" w:rsidRPr="009D570E" w:rsidRDefault="00F741BE" w:rsidP="0006389E">
            <w:pPr>
              <w:rPr>
                <w:rFonts w:ascii="Arial" w:hAnsi="Arial" w:cs="Arial"/>
                <w:highlight w:val="yellow"/>
              </w:rPr>
            </w:pPr>
            <w:r w:rsidRPr="009D570E">
              <w:rPr>
                <w:rFonts w:ascii="Arial" w:hAnsi="Arial" w:cs="Arial"/>
              </w:rPr>
              <w:t>5.</w:t>
            </w:r>
            <w:r>
              <w:rPr>
                <w:rFonts w:ascii="Arial" w:hAnsi="Arial" w:cs="Arial"/>
              </w:rPr>
              <w:t>1.1</w:t>
            </w:r>
          </w:p>
        </w:tc>
      </w:tr>
      <w:tr w:rsidR="00F741BE" w:rsidRPr="009D570E" w14:paraId="2CC07254" w14:textId="77777777" w:rsidTr="0006389E">
        <w:tc>
          <w:tcPr>
            <w:tcW w:w="2960" w:type="dxa"/>
            <w:tcBorders>
              <w:bottom w:val="single" w:sz="4" w:space="0" w:color="auto"/>
            </w:tcBorders>
            <w:shd w:val="clear" w:color="auto" w:fill="F2F2F2" w:themeFill="background1" w:themeFillShade="F2"/>
            <w:vAlign w:val="center"/>
          </w:tcPr>
          <w:p w14:paraId="3F4DC66F"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16" w:type="dxa"/>
            <w:vAlign w:val="center"/>
          </w:tcPr>
          <w:p w14:paraId="25C25EED" w14:textId="77777777" w:rsidR="00F741BE" w:rsidRPr="009D570E" w:rsidRDefault="00F741BE" w:rsidP="0006389E">
            <w:pPr>
              <w:rPr>
                <w:rFonts w:ascii="Arial" w:hAnsi="Arial" w:cs="Arial"/>
                <w:highlight w:val="yellow"/>
              </w:rPr>
            </w:pPr>
            <w:r>
              <w:rPr>
                <w:rFonts w:ascii="Arial" w:hAnsi="Arial" w:cs="Arial"/>
              </w:rPr>
              <w:t>Incorporating hazard mitigation into all long-range planning and development activities</w:t>
            </w:r>
          </w:p>
        </w:tc>
      </w:tr>
      <w:tr w:rsidR="00F741BE" w:rsidRPr="009D570E" w14:paraId="304AA2D5" w14:textId="77777777" w:rsidTr="0006389E">
        <w:trPr>
          <w:trHeight w:val="879"/>
        </w:trPr>
        <w:tc>
          <w:tcPr>
            <w:tcW w:w="2960" w:type="dxa"/>
            <w:tcBorders>
              <w:bottom w:val="single" w:sz="4" w:space="0" w:color="auto"/>
            </w:tcBorders>
            <w:shd w:val="clear" w:color="auto" w:fill="F2F2F2" w:themeFill="background1" w:themeFillShade="F2"/>
            <w:vAlign w:val="center"/>
          </w:tcPr>
          <w:p w14:paraId="6DEEDE40" w14:textId="77777777" w:rsidR="00F741BE" w:rsidRPr="009D570E" w:rsidRDefault="00F741BE" w:rsidP="0006389E">
            <w:pPr>
              <w:rPr>
                <w:rFonts w:ascii="Arial" w:hAnsi="Arial" w:cs="Arial"/>
                <w:b/>
              </w:rPr>
            </w:pPr>
          </w:p>
          <w:p w14:paraId="7FD12000" w14:textId="77777777" w:rsidR="00F741BE" w:rsidRPr="009D570E" w:rsidRDefault="00F741BE" w:rsidP="0006389E">
            <w:pPr>
              <w:rPr>
                <w:rFonts w:ascii="Arial" w:hAnsi="Arial" w:cs="Arial"/>
                <w:b/>
              </w:rPr>
            </w:pPr>
            <w:r w:rsidRPr="009D570E">
              <w:rPr>
                <w:rFonts w:ascii="Arial" w:hAnsi="Arial" w:cs="Arial"/>
                <w:b/>
              </w:rPr>
              <w:t>Action or Project Description:</w:t>
            </w:r>
          </w:p>
          <w:p w14:paraId="14C5AFCA" w14:textId="77777777" w:rsidR="00F741BE" w:rsidRPr="009D570E" w:rsidRDefault="00F741BE" w:rsidP="0006389E">
            <w:pPr>
              <w:rPr>
                <w:rFonts w:ascii="Arial" w:hAnsi="Arial" w:cs="Arial"/>
              </w:rPr>
            </w:pPr>
          </w:p>
        </w:tc>
        <w:tc>
          <w:tcPr>
            <w:tcW w:w="6616" w:type="dxa"/>
            <w:vAlign w:val="center"/>
          </w:tcPr>
          <w:p w14:paraId="7EF5A1BC" w14:textId="77777777" w:rsidR="00F741BE" w:rsidRPr="009D570E" w:rsidRDefault="00F741BE" w:rsidP="0006389E">
            <w:pPr>
              <w:rPr>
                <w:rFonts w:ascii="Arial" w:hAnsi="Arial" w:cs="Arial"/>
              </w:rPr>
            </w:pPr>
            <w:r>
              <w:rPr>
                <w:rFonts w:ascii="Arial" w:hAnsi="Arial" w:cs="Arial"/>
              </w:rPr>
              <w:t>Incorporate hazard mitigation into the long-range planning and development activities of the county and each jurisdiction.</w:t>
            </w:r>
          </w:p>
        </w:tc>
      </w:tr>
      <w:tr w:rsidR="00F741BE" w:rsidRPr="009D570E" w14:paraId="07937CD7" w14:textId="77777777" w:rsidTr="0006389E">
        <w:tc>
          <w:tcPr>
            <w:tcW w:w="2960" w:type="dxa"/>
            <w:tcBorders>
              <w:bottom w:val="single" w:sz="4" w:space="0" w:color="auto"/>
            </w:tcBorders>
            <w:shd w:val="clear" w:color="auto" w:fill="F2F2F2" w:themeFill="background1" w:themeFillShade="F2"/>
            <w:vAlign w:val="center"/>
          </w:tcPr>
          <w:p w14:paraId="3A5590D5"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16" w:type="dxa"/>
            <w:vAlign w:val="center"/>
          </w:tcPr>
          <w:p w14:paraId="7FA211D8" w14:textId="77777777" w:rsidR="00F741BE" w:rsidRPr="009D570E" w:rsidRDefault="00F741BE" w:rsidP="0006389E">
            <w:pPr>
              <w:rPr>
                <w:rFonts w:ascii="Arial" w:hAnsi="Arial" w:cs="Arial"/>
              </w:rPr>
            </w:pPr>
            <w:r w:rsidRPr="009D570E">
              <w:rPr>
                <w:rFonts w:ascii="Arial" w:hAnsi="Arial" w:cs="Arial"/>
              </w:rPr>
              <w:t xml:space="preserve">Establish priorities for reducing risks to the people and their property with emphasis on long-term and maximum benefits to the public rather than short-term benefits of special interests.  </w:t>
            </w:r>
          </w:p>
        </w:tc>
      </w:tr>
      <w:tr w:rsidR="00F741BE" w:rsidRPr="009D570E" w14:paraId="5131B7B4" w14:textId="77777777" w:rsidTr="0006389E">
        <w:tc>
          <w:tcPr>
            <w:tcW w:w="2960" w:type="dxa"/>
            <w:tcBorders>
              <w:bottom w:val="single" w:sz="4" w:space="0" w:color="auto"/>
            </w:tcBorders>
            <w:shd w:val="clear" w:color="auto" w:fill="F2F2F2" w:themeFill="background1" w:themeFillShade="F2"/>
            <w:vAlign w:val="center"/>
          </w:tcPr>
          <w:p w14:paraId="4028F0D7"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16" w:type="dxa"/>
            <w:tcBorders>
              <w:bottom w:val="single" w:sz="4" w:space="0" w:color="auto"/>
            </w:tcBorders>
            <w:vAlign w:val="center"/>
          </w:tcPr>
          <w:p w14:paraId="7DAC2C70" w14:textId="77777777" w:rsidR="00F741BE" w:rsidRPr="009D570E" w:rsidRDefault="00F741BE" w:rsidP="0006389E">
            <w:pPr>
              <w:rPr>
                <w:rFonts w:ascii="Arial" w:hAnsi="Arial" w:cs="Arial"/>
              </w:rPr>
            </w:pPr>
            <w:r>
              <w:rPr>
                <w:rFonts w:ascii="Arial" w:hAnsi="Arial" w:cs="Arial"/>
              </w:rPr>
              <w:t>$2,500 - $25,000</w:t>
            </w:r>
          </w:p>
        </w:tc>
      </w:tr>
      <w:tr w:rsidR="00F741BE" w:rsidRPr="009D570E" w14:paraId="6FB37A68" w14:textId="77777777" w:rsidTr="0006389E">
        <w:tc>
          <w:tcPr>
            <w:tcW w:w="2960" w:type="dxa"/>
            <w:tcBorders>
              <w:bottom w:val="single" w:sz="4" w:space="0" w:color="auto"/>
            </w:tcBorders>
            <w:shd w:val="clear" w:color="auto" w:fill="F2F2F2" w:themeFill="background1" w:themeFillShade="F2"/>
            <w:vAlign w:val="center"/>
          </w:tcPr>
          <w:p w14:paraId="7B614755" w14:textId="77777777" w:rsidR="00F741BE" w:rsidRPr="009D570E" w:rsidRDefault="00F741BE" w:rsidP="0006389E">
            <w:pPr>
              <w:rPr>
                <w:rFonts w:ascii="Arial" w:hAnsi="Arial" w:cs="Arial"/>
                <w:b/>
              </w:rPr>
            </w:pPr>
            <w:r w:rsidRPr="009D570E">
              <w:rPr>
                <w:rFonts w:ascii="Arial" w:hAnsi="Arial" w:cs="Arial"/>
                <w:b/>
              </w:rPr>
              <w:t>Benefits:</w:t>
            </w:r>
          </w:p>
        </w:tc>
        <w:tc>
          <w:tcPr>
            <w:tcW w:w="6616" w:type="dxa"/>
            <w:tcBorders>
              <w:bottom w:val="single" w:sz="4" w:space="0" w:color="auto"/>
            </w:tcBorders>
            <w:vAlign w:val="center"/>
          </w:tcPr>
          <w:p w14:paraId="5DFA8B00" w14:textId="77777777" w:rsidR="00F741BE" w:rsidRPr="009D570E" w:rsidRDefault="00F741BE" w:rsidP="0006389E">
            <w:pPr>
              <w:rPr>
                <w:rFonts w:ascii="Arial" w:hAnsi="Arial" w:cs="Arial"/>
              </w:rPr>
            </w:pPr>
            <w:r w:rsidRPr="009D570E">
              <w:rPr>
                <w:rFonts w:ascii="Arial" w:hAnsi="Arial" w:cs="Arial"/>
              </w:rPr>
              <w:t xml:space="preserve">Losses avoided by implementing this action include injuries and/or casualties, </w:t>
            </w:r>
            <w:r>
              <w:rPr>
                <w:rFonts w:ascii="Arial" w:hAnsi="Arial" w:cs="Arial"/>
              </w:rPr>
              <w:t xml:space="preserve">property damages, loss of function/displacement impacts, </w:t>
            </w:r>
            <w:r w:rsidRPr="009D570E">
              <w:rPr>
                <w:rFonts w:ascii="Arial" w:hAnsi="Arial" w:cs="Arial"/>
              </w:rPr>
              <w:t>and emergency management costs/community costs.</w:t>
            </w:r>
          </w:p>
        </w:tc>
      </w:tr>
      <w:tr w:rsidR="00F741BE" w:rsidRPr="009D570E" w14:paraId="68DE57D9" w14:textId="77777777" w:rsidTr="0006389E">
        <w:tc>
          <w:tcPr>
            <w:tcW w:w="9576" w:type="dxa"/>
            <w:gridSpan w:val="2"/>
            <w:shd w:val="clear" w:color="auto" w:fill="D9D9D9" w:themeFill="background1" w:themeFillShade="D9"/>
            <w:vAlign w:val="center"/>
          </w:tcPr>
          <w:p w14:paraId="536BC7D7"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2E52CE8A" w14:textId="77777777" w:rsidTr="0006389E">
        <w:tc>
          <w:tcPr>
            <w:tcW w:w="2960" w:type="dxa"/>
            <w:shd w:val="clear" w:color="auto" w:fill="F2F2F2" w:themeFill="background1" w:themeFillShade="F2"/>
            <w:vAlign w:val="center"/>
          </w:tcPr>
          <w:p w14:paraId="34DD0A62"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16" w:type="dxa"/>
            <w:vAlign w:val="center"/>
          </w:tcPr>
          <w:p w14:paraId="1EE41052" w14:textId="77777777" w:rsidR="00F741BE" w:rsidRPr="009D570E" w:rsidRDefault="00F741BE" w:rsidP="0006389E">
            <w:pPr>
              <w:rPr>
                <w:rFonts w:ascii="Arial" w:hAnsi="Arial" w:cs="Arial"/>
                <w:highlight w:val="yellow"/>
              </w:rPr>
            </w:pPr>
            <w:r>
              <w:rPr>
                <w:rFonts w:ascii="Arial" w:hAnsi="Arial" w:cs="Arial"/>
              </w:rPr>
              <w:t xml:space="preserve">City </w:t>
            </w:r>
            <w:r w:rsidRPr="009D570E">
              <w:rPr>
                <w:rFonts w:ascii="Arial" w:hAnsi="Arial" w:cs="Arial"/>
              </w:rPr>
              <w:t>EMD</w:t>
            </w:r>
            <w:r>
              <w:rPr>
                <w:rFonts w:ascii="Arial" w:hAnsi="Arial" w:cs="Arial"/>
              </w:rPr>
              <w:t>, local planners, MPC</w:t>
            </w:r>
          </w:p>
        </w:tc>
      </w:tr>
      <w:tr w:rsidR="00F741BE" w:rsidRPr="009D570E" w14:paraId="0545B161" w14:textId="77777777" w:rsidTr="0006389E">
        <w:tc>
          <w:tcPr>
            <w:tcW w:w="2960" w:type="dxa"/>
            <w:shd w:val="clear" w:color="auto" w:fill="F2F2F2" w:themeFill="background1" w:themeFillShade="F2"/>
            <w:vAlign w:val="center"/>
          </w:tcPr>
          <w:p w14:paraId="39CA592D"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16" w:type="dxa"/>
            <w:vAlign w:val="center"/>
          </w:tcPr>
          <w:p w14:paraId="22CBF368" w14:textId="77777777" w:rsidR="00F741BE" w:rsidRPr="009D570E" w:rsidRDefault="00F741BE" w:rsidP="0006389E">
            <w:pPr>
              <w:rPr>
                <w:rFonts w:ascii="Arial" w:hAnsi="Arial" w:cs="Arial"/>
              </w:rPr>
            </w:pPr>
            <w:r w:rsidRPr="009D570E">
              <w:rPr>
                <w:rFonts w:ascii="Arial" w:hAnsi="Arial" w:cs="Arial"/>
              </w:rPr>
              <w:t>2</w:t>
            </w:r>
            <w:r>
              <w:rPr>
                <w:rFonts w:ascii="Arial" w:hAnsi="Arial" w:cs="Arial"/>
              </w:rPr>
              <w:t>9</w:t>
            </w:r>
            <w:r w:rsidRPr="009D570E">
              <w:rPr>
                <w:rFonts w:ascii="Arial" w:hAnsi="Arial" w:cs="Arial"/>
              </w:rPr>
              <w:t xml:space="preserve"> – High Priority</w:t>
            </w:r>
          </w:p>
        </w:tc>
      </w:tr>
      <w:tr w:rsidR="00F741BE" w:rsidRPr="009D570E" w14:paraId="79651682" w14:textId="77777777" w:rsidTr="0006389E">
        <w:tc>
          <w:tcPr>
            <w:tcW w:w="2960" w:type="dxa"/>
            <w:shd w:val="clear" w:color="auto" w:fill="F2F2F2" w:themeFill="background1" w:themeFillShade="F2"/>
            <w:vAlign w:val="center"/>
          </w:tcPr>
          <w:p w14:paraId="5DB28C7C"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16" w:type="dxa"/>
            <w:vAlign w:val="center"/>
          </w:tcPr>
          <w:p w14:paraId="25C45E5F" w14:textId="77777777" w:rsidR="00F741BE" w:rsidRPr="009D570E" w:rsidRDefault="00F741BE" w:rsidP="0006389E">
            <w:pPr>
              <w:rPr>
                <w:rFonts w:ascii="Arial" w:hAnsi="Arial" w:cs="Arial"/>
              </w:rPr>
            </w:pPr>
            <w:r>
              <w:rPr>
                <w:rFonts w:ascii="Arial" w:hAnsi="Arial" w:cs="Arial"/>
              </w:rPr>
              <w:t>On-going</w:t>
            </w:r>
          </w:p>
        </w:tc>
      </w:tr>
      <w:tr w:rsidR="00F741BE" w:rsidRPr="009D570E" w14:paraId="7A805AB8" w14:textId="77777777" w:rsidTr="0006389E">
        <w:tc>
          <w:tcPr>
            <w:tcW w:w="2960" w:type="dxa"/>
            <w:shd w:val="clear" w:color="auto" w:fill="F2F2F2" w:themeFill="background1" w:themeFillShade="F2"/>
            <w:vAlign w:val="center"/>
          </w:tcPr>
          <w:p w14:paraId="361D7BAD" w14:textId="77777777" w:rsidR="00F741BE" w:rsidRPr="009D570E" w:rsidRDefault="00F741BE" w:rsidP="0006389E">
            <w:pPr>
              <w:rPr>
                <w:rFonts w:ascii="Arial" w:hAnsi="Arial" w:cs="Arial"/>
                <w:b/>
              </w:rPr>
            </w:pPr>
            <w:r w:rsidRPr="009D570E">
              <w:rPr>
                <w:rFonts w:ascii="Arial" w:hAnsi="Arial" w:cs="Arial"/>
                <w:b/>
              </w:rPr>
              <w:t>Potential Fund Sources:</w:t>
            </w:r>
          </w:p>
          <w:p w14:paraId="241E7ED4" w14:textId="77777777" w:rsidR="00F741BE" w:rsidRPr="009D570E" w:rsidRDefault="00F741BE" w:rsidP="0006389E">
            <w:pPr>
              <w:rPr>
                <w:rFonts w:ascii="Arial" w:hAnsi="Arial" w:cs="Arial"/>
                <w:b/>
              </w:rPr>
            </w:pPr>
          </w:p>
        </w:tc>
        <w:tc>
          <w:tcPr>
            <w:tcW w:w="6616" w:type="dxa"/>
            <w:vAlign w:val="center"/>
          </w:tcPr>
          <w:p w14:paraId="40F462D5" w14:textId="77777777" w:rsidR="00F741BE" w:rsidRPr="009D570E" w:rsidRDefault="00F741BE" w:rsidP="0006389E">
            <w:pPr>
              <w:rPr>
                <w:rFonts w:ascii="Arial" w:hAnsi="Arial" w:cs="Arial"/>
                <w:highlight w:val="yellow"/>
              </w:rPr>
            </w:pPr>
            <w:r w:rsidRPr="009D570E">
              <w:rPr>
                <w:rFonts w:ascii="Arial" w:hAnsi="Arial" w:cs="Arial"/>
              </w:rPr>
              <w:t>Grants, local general revenue funds, and private donations of cash, goods, or services.</w:t>
            </w:r>
          </w:p>
        </w:tc>
      </w:tr>
      <w:tr w:rsidR="00F741BE" w:rsidRPr="009D570E" w14:paraId="5A5DCB45" w14:textId="77777777" w:rsidTr="0006389E">
        <w:tc>
          <w:tcPr>
            <w:tcW w:w="2960" w:type="dxa"/>
            <w:tcBorders>
              <w:bottom w:val="single" w:sz="4" w:space="0" w:color="auto"/>
            </w:tcBorders>
            <w:shd w:val="clear" w:color="auto" w:fill="F2F2F2" w:themeFill="background1" w:themeFillShade="F2"/>
            <w:vAlign w:val="center"/>
          </w:tcPr>
          <w:p w14:paraId="292540C7"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16" w:type="dxa"/>
            <w:tcBorders>
              <w:bottom w:val="single" w:sz="4" w:space="0" w:color="auto"/>
            </w:tcBorders>
            <w:vAlign w:val="center"/>
          </w:tcPr>
          <w:p w14:paraId="1532D68E" w14:textId="77777777" w:rsidR="00F741BE" w:rsidRPr="009D570E" w:rsidRDefault="00F741BE" w:rsidP="0006389E">
            <w:pPr>
              <w:rPr>
                <w:rFonts w:ascii="Arial" w:hAnsi="Arial" w:cs="Arial"/>
              </w:rPr>
            </w:pPr>
            <w:r w:rsidRPr="009D570E">
              <w:rPr>
                <w:rFonts w:ascii="Arial" w:hAnsi="Arial" w:cs="Arial"/>
              </w:rPr>
              <w:t>Hazard Mitigation P</w:t>
            </w:r>
            <w:r>
              <w:rPr>
                <w:rFonts w:ascii="Arial" w:hAnsi="Arial" w:cs="Arial"/>
              </w:rPr>
              <w:t>lan, LEOP, economic development plan, transportation plan, floodplain ordinance</w:t>
            </w:r>
          </w:p>
        </w:tc>
      </w:tr>
      <w:tr w:rsidR="00F741BE" w:rsidRPr="009D570E" w14:paraId="0AD22DDF" w14:textId="77777777" w:rsidTr="0006389E">
        <w:tc>
          <w:tcPr>
            <w:tcW w:w="9576" w:type="dxa"/>
            <w:gridSpan w:val="2"/>
            <w:shd w:val="clear" w:color="auto" w:fill="D9D9D9" w:themeFill="background1" w:themeFillShade="D9"/>
            <w:vAlign w:val="center"/>
          </w:tcPr>
          <w:p w14:paraId="5B4BED0F"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6BF98B14" w14:textId="77777777" w:rsidTr="0006389E">
        <w:tc>
          <w:tcPr>
            <w:tcW w:w="2960" w:type="dxa"/>
            <w:shd w:val="clear" w:color="auto" w:fill="D9D9D9" w:themeFill="background1" w:themeFillShade="D9"/>
            <w:vAlign w:val="center"/>
          </w:tcPr>
          <w:p w14:paraId="3C367A2F" w14:textId="77777777" w:rsidR="00F741BE" w:rsidRPr="009D570E" w:rsidRDefault="00F741BE" w:rsidP="0006389E">
            <w:pPr>
              <w:rPr>
                <w:rFonts w:ascii="Arial" w:hAnsi="Arial" w:cs="Arial"/>
              </w:rPr>
            </w:pPr>
            <w:r w:rsidRPr="009D570E">
              <w:rPr>
                <w:rFonts w:ascii="Arial" w:hAnsi="Arial" w:cs="Arial"/>
                <w:b/>
              </w:rPr>
              <w:t>Action Status</w:t>
            </w:r>
          </w:p>
        </w:tc>
        <w:tc>
          <w:tcPr>
            <w:tcW w:w="6616" w:type="dxa"/>
            <w:vAlign w:val="center"/>
          </w:tcPr>
          <w:p w14:paraId="10FA436E" w14:textId="77777777" w:rsidR="00F741BE" w:rsidRPr="009D570E" w:rsidRDefault="00F741BE" w:rsidP="0006389E">
            <w:pPr>
              <w:rPr>
                <w:rFonts w:ascii="Arial" w:hAnsi="Arial" w:cs="Arial"/>
                <w:highlight w:val="yellow"/>
              </w:rPr>
            </w:pPr>
            <w:r w:rsidRPr="009D570E">
              <w:rPr>
                <w:rFonts w:ascii="Arial" w:hAnsi="Arial" w:cs="Arial"/>
              </w:rPr>
              <w:t>Continuing – in progress</w:t>
            </w:r>
          </w:p>
        </w:tc>
      </w:tr>
      <w:tr w:rsidR="00F741BE" w:rsidRPr="009D570E" w14:paraId="3DDFC85C" w14:textId="77777777" w:rsidTr="0006389E">
        <w:tc>
          <w:tcPr>
            <w:tcW w:w="2960" w:type="dxa"/>
            <w:shd w:val="clear" w:color="auto" w:fill="D9D9D9" w:themeFill="background1" w:themeFillShade="D9"/>
            <w:vAlign w:val="center"/>
          </w:tcPr>
          <w:p w14:paraId="5F598057"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16" w:type="dxa"/>
            <w:vAlign w:val="center"/>
          </w:tcPr>
          <w:p w14:paraId="079D7009" w14:textId="77777777" w:rsidR="00F741BE" w:rsidRPr="009D570E" w:rsidRDefault="00F741BE" w:rsidP="0006389E">
            <w:pPr>
              <w:rPr>
                <w:rFonts w:ascii="Arial" w:hAnsi="Arial" w:cs="Arial"/>
                <w:highlight w:val="yellow"/>
              </w:rPr>
            </w:pPr>
            <w:r>
              <w:rPr>
                <w:rFonts w:ascii="Arial" w:hAnsi="Arial" w:cs="Arial"/>
              </w:rPr>
              <w:t>Hazard mitigation goals and actions have been incorporated into the regional Community and Economic Development Strategy. Mitigation actions are part of the LEOP. As more officials become familiar with mitigation and understand how it fits within other planning activities, this action item will continue to expand.</w:t>
            </w:r>
          </w:p>
        </w:tc>
      </w:tr>
    </w:tbl>
    <w:p w14:paraId="4D164903" w14:textId="77777777" w:rsidR="00F741BE" w:rsidRPr="009D570E" w:rsidRDefault="00F741BE" w:rsidP="00F741BE">
      <w:pPr>
        <w:rPr>
          <w:rFonts w:ascii="Arial" w:hAnsi="Arial" w:cs="Arial"/>
          <w:highlight w:val="yellow"/>
        </w:rPr>
      </w:pPr>
    </w:p>
    <w:p w14:paraId="6AFBDEE4" w14:textId="77777777" w:rsidR="00F741BE" w:rsidRPr="009D570E" w:rsidRDefault="00F741BE" w:rsidP="00F741BE">
      <w:pPr>
        <w:pStyle w:val="BodyText"/>
        <w:rPr>
          <w:rFonts w:cs="Arial"/>
          <w:b/>
          <w:u w:val="single"/>
        </w:rPr>
      </w:pPr>
    </w:p>
    <w:p w14:paraId="5BA2B2C2" w14:textId="77777777" w:rsidR="00F741BE" w:rsidRPr="009D570E" w:rsidRDefault="00F741BE" w:rsidP="00F741BE">
      <w:pPr>
        <w:pStyle w:val="BodyText"/>
        <w:rPr>
          <w:rFonts w:cs="Arial"/>
          <w:b/>
          <w:u w:val="single"/>
        </w:rPr>
      </w:pPr>
    </w:p>
    <w:p w14:paraId="0BB0A5E7" w14:textId="77777777" w:rsidR="00F741BE" w:rsidRDefault="00F741BE" w:rsidP="00F741BE">
      <w:pPr>
        <w:pStyle w:val="BodyText"/>
        <w:rPr>
          <w:rFonts w:cs="Arial"/>
          <w:b/>
          <w:u w:val="single"/>
        </w:rPr>
      </w:pPr>
    </w:p>
    <w:p w14:paraId="12D95833" w14:textId="77777777" w:rsidR="00F741BE" w:rsidRDefault="00F741BE" w:rsidP="00F741BE">
      <w:pPr>
        <w:pStyle w:val="BodyText"/>
        <w:rPr>
          <w:rFonts w:cs="Arial"/>
          <w:b/>
          <w:u w:val="single"/>
        </w:rPr>
      </w:pPr>
    </w:p>
    <w:p w14:paraId="371968BB" w14:textId="77777777" w:rsidR="00F741BE" w:rsidRDefault="00F741BE" w:rsidP="00F741BE">
      <w:pPr>
        <w:pStyle w:val="BodyText"/>
        <w:rPr>
          <w:rFonts w:cs="Arial"/>
          <w:b/>
          <w:u w:val="single"/>
        </w:rPr>
      </w:pPr>
    </w:p>
    <w:p w14:paraId="64D39D5B" w14:textId="77777777" w:rsidR="00F741BE" w:rsidRPr="009D570E" w:rsidRDefault="00F741BE" w:rsidP="00F741BE">
      <w:pPr>
        <w:pStyle w:val="BodyText"/>
        <w:rPr>
          <w:rFonts w:cs="Arial"/>
        </w:rPr>
      </w:pPr>
      <w:r w:rsidRPr="00D17D7F">
        <w:rPr>
          <w:rFonts w:cs="Arial"/>
          <w:b/>
          <w:u w:val="single"/>
        </w:rPr>
        <w:t>Action 5.2.1</w:t>
      </w:r>
      <w:r w:rsidRPr="00D17D7F">
        <w:rPr>
          <w:rFonts w:cs="Arial"/>
          <w:b/>
        </w:rPr>
        <w:t>:</w:t>
      </w:r>
      <w:r w:rsidRPr="009D570E">
        <w:rPr>
          <w:rFonts w:cs="Arial"/>
          <w:b/>
        </w:rPr>
        <w:t xml:space="preserve"> </w:t>
      </w:r>
      <w:r w:rsidRPr="009D570E">
        <w:rPr>
          <w:rFonts w:cs="Arial"/>
        </w:rPr>
        <w:t xml:space="preserve"> Encourage local governments to purchase properties in the floodplain as funds become available and convert that land into public space/recreation area. </w:t>
      </w:r>
    </w:p>
    <w:p w14:paraId="25489A94" w14:textId="77777777" w:rsidR="00F741BE" w:rsidRPr="009D570E" w:rsidRDefault="00F741BE" w:rsidP="00F741BE">
      <w:pPr>
        <w:pStyle w:val="BodyText"/>
        <w:rPr>
          <w:rFonts w:cs="Arial"/>
        </w:rPr>
      </w:pPr>
    </w:p>
    <w:tbl>
      <w:tblPr>
        <w:tblStyle w:val="TableGrid"/>
        <w:tblW w:w="0" w:type="auto"/>
        <w:tblLook w:val="04A0" w:firstRow="1" w:lastRow="0" w:firstColumn="1" w:lastColumn="0" w:noHBand="0" w:noVBand="1"/>
      </w:tblPr>
      <w:tblGrid>
        <w:gridCol w:w="2918"/>
        <w:gridCol w:w="6678"/>
      </w:tblGrid>
      <w:tr w:rsidR="00F741BE" w:rsidRPr="009D570E" w14:paraId="6C0C0121" w14:textId="77777777" w:rsidTr="0006389E">
        <w:trPr>
          <w:trHeight w:val="946"/>
        </w:trPr>
        <w:tc>
          <w:tcPr>
            <w:tcW w:w="9576" w:type="dxa"/>
            <w:gridSpan w:val="2"/>
            <w:shd w:val="clear" w:color="auto" w:fill="BFBFBF" w:themeFill="background1" w:themeFillShade="BF"/>
          </w:tcPr>
          <w:p w14:paraId="6D5EF688" w14:textId="77777777" w:rsidR="00F741BE" w:rsidRPr="009D570E" w:rsidRDefault="00F741BE" w:rsidP="0006389E">
            <w:pPr>
              <w:spacing w:before="240"/>
              <w:jc w:val="center"/>
              <w:rPr>
                <w:rFonts w:ascii="Arial" w:hAnsi="Arial" w:cs="Arial"/>
                <w:b/>
              </w:rPr>
            </w:pPr>
            <w:r w:rsidRPr="009D570E">
              <w:rPr>
                <w:rFonts w:ascii="Arial" w:hAnsi="Arial" w:cs="Arial"/>
                <w:b/>
              </w:rPr>
              <w:t xml:space="preserve">Action Worksheet </w:t>
            </w:r>
          </w:p>
          <w:p w14:paraId="6F24A648" w14:textId="77777777" w:rsidR="00F741BE" w:rsidRPr="009D570E" w:rsidRDefault="00F741BE" w:rsidP="0006389E">
            <w:pPr>
              <w:jc w:val="center"/>
              <w:rPr>
                <w:rFonts w:ascii="Arial" w:hAnsi="Arial" w:cs="Arial"/>
                <w:b/>
              </w:rPr>
            </w:pPr>
          </w:p>
        </w:tc>
      </w:tr>
      <w:tr w:rsidR="00F741BE" w:rsidRPr="009D570E" w14:paraId="784F2382" w14:textId="77777777" w:rsidTr="0006389E">
        <w:trPr>
          <w:trHeight w:val="529"/>
        </w:trPr>
        <w:tc>
          <w:tcPr>
            <w:tcW w:w="2898" w:type="dxa"/>
            <w:tcBorders>
              <w:bottom w:val="single" w:sz="4" w:space="0" w:color="auto"/>
            </w:tcBorders>
            <w:shd w:val="clear" w:color="auto" w:fill="F2F2F2" w:themeFill="background1" w:themeFillShade="F2"/>
            <w:vAlign w:val="center"/>
          </w:tcPr>
          <w:p w14:paraId="23943B43"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08B23EF4"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3925C04D" w14:textId="7DFC5524" w:rsidR="00F741BE" w:rsidRPr="009D570E" w:rsidRDefault="00943C0D" w:rsidP="0006389E">
            <w:pPr>
              <w:rPr>
                <w:rFonts w:ascii="Arial" w:hAnsi="Arial" w:cs="Arial"/>
              </w:rPr>
            </w:pPr>
            <w:r>
              <w:rPr>
                <w:rFonts w:ascii="Arial" w:hAnsi="Arial" w:cs="Arial"/>
              </w:rPr>
              <w:t>St. James</w:t>
            </w:r>
          </w:p>
        </w:tc>
      </w:tr>
      <w:tr w:rsidR="00F741BE" w:rsidRPr="009D570E" w14:paraId="487E93C6" w14:textId="77777777" w:rsidTr="0006389E">
        <w:trPr>
          <w:trHeight w:val="257"/>
        </w:trPr>
        <w:tc>
          <w:tcPr>
            <w:tcW w:w="9576" w:type="dxa"/>
            <w:gridSpan w:val="2"/>
            <w:shd w:val="clear" w:color="auto" w:fill="D9D9D9" w:themeFill="background1" w:themeFillShade="D9"/>
            <w:vAlign w:val="center"/>
          </w:tcPr>
          <w:p w14:paraId="0F1234C1"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34A535AE" w14:textId="77777777" w:rsidTr="0006389E">
        <w:trPr>
          <w:trHeight w:val="622"/>
        </w:trPr>
        <w:tc>
          <w:tcPr>
            <w:tcW w:w="2898" w:type="dxa"/>
            <w:tcBorders>
              <w:bottom w:val="single" w:sz="4" w:space="0" w:color="auto"/>
            </w:tcBorders>
            <w:shd w:val="clear" w:color="auto" w:fill="F2F2F2" w:themeFill="background1" w:themeFillShade="F2"/>
            <w:vAlign w:val="center"/>
          </w:tcPr>
          <w:p w14:paraId="3AF7ED98" w14:textId="77777777" w:rsidR="00F741BE" w:rsidRPr="009D570E" w:rsidRDefault="00F741BE" w:rsidP="0006389E">
            <w:pPr>
              <w:rPr>
                <w:rFonts w:ascii="Arial" w:hAnsi="Arial" w:cs="Arial"/>
                <w:b/>
              </w:rPr>
            </w:pPr>
            <w:r w:rsidRPr="009D570E">
              <w:rPr>
                <w:rFonts w:ascii="Arial" w:hAnsi="Arial" w:cs="Arial"/>
                <w:b/>
              </w:rPr>
              <w:t>Problem being Mitigated:</w:t>
            </w:r>
          </w:p>
          <w:p w14:paraId="5462B1D1"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694C7158" w14:textId="77777777" w:rsidR="00F741BE" w:rsidRPr="009D570E" w:rsidRDefault="00F741BE" w:rsidP="0006389E">
            <w:pPr>
              <w:rPr>
                <w:rFonts w:ascii="Arial" w:hAnsi="Arial" w:cs="Arial"/>
                <w:highlight w:val="yellow"/>
              </w:rPr>
            </w:pPr>
            <w:r w:rsidRPr="009D570E">
              <w:rPr>
                <w:rFonts w:ascii="Arial" w:hAnsi="Arial" w:cs="Arial"/>
              </w:rPr>
              <w:t>Risks/vulnerabilities associated with floodplain properties</w:t>
            </w:r>
          </w:p>
        </w:tc>
      </w:tr>
      <w:tr w:rsidR="00F741BE" w:rsidRPr="009D570E" w14:paraId="26A6792F" w14:textId="77777777" w:rsidTr="0006389E">
        <w:trPr>
          <w:trHeight w:val="257"/>
        </w:trPr>
        <w:tc>
          <w:tcPr>
            <w:tcW w:w="2898" w:type="dxa"/>
            <w:tcBorders>
              <w:bottom w:val="single" w:sz="4" w:space="0" w:color="auto"/>
            </w:tcBorders>
            <w:shd w:val="clear" w:color="auto" w:fill="F2F2F2" w:themeFill="background1" w:themeFillShade="F2"/>
            <w:vAlign w:val="center"/>
          </w:tcPr>
          <w:p w14:paraId="41091F97"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160DB35B" w14:textId="77777777" w:rsidR="00F741BE" w:rsidRPr="009D570E" w:rsidRDefault="00F741BE" w:rsidP="0006389E">
            <w:pPr>
              <w:rPr>
                <w:rFonts w:ascii="Arial" w:hAnsi="Arial" w:cs="Arial"/>
              </w:rPr>
            </w:pPr>
            <w:r w:rsidRPr="009D570E">
              <w:rPr>
                <w:rFonts w:ascii="Arial" w:hAnsi="Arial" w:cs="Arial"/>
              </w:rPr>
              <w:t>Flood</w:t>
            </w:r>
          </w:p>
        </w:tc>
      </w:tr>
      <w:tr w:rsidR="00F741BE" w:rsidRPr="009D570E" w14:paraId="6B37C418" w14:textId="77777777" w:rsidTr="0006389E">
        <w:trPr>
          <w:trHeight w:val="273"/>
        </w:trPr>
        <w:tc>
          <w:tcPr>
            <w:tcW w:w="9576" w:type="dxa"/>
            <w:gridSpan w:val="2"/>
            <w:shd w:val="clear" w:color="auto" w:fill="D9D9D9" w:themeFill="background1" w:themeFillShade="D9"/>
            <w:vAlign w:val="center"/>
          </w:tcPr>
          <w:p w14:paraId="5B83D2B8"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396DDD83" w14:textId="77777777" w:rsidTr="0006389E">
        <w:trPr>
          <w:trHeight w:val="529"/>
        </w:trPr>
        <w:tc>
          <w:tcPr>
            <w:tcW w:w="2898" w:type="dxa"/>
            <w:tcBorders>
              <w:bottom w:val="single" w:sz="4" w:space="0" w:color="auto"/>
            </w:tcBorders>
            <w:shd w:val="clear" w:color="auto" w:fill="F2F2F2" w:themeFill="background1" w:themeFillShade="F2"/>
            <w:vAlign w:val="center"/>
          </w:tcPr>
          <w:p w14:paraId="556AB219" w14:textId="77777777" w:rsidR="00F741BE" w:rsidRPr="009D570E" w:rsidRDefault="00F741BE" w:rsidP="0006389E">
            <w:pPr>
              <w:rPr>
                <w:rFonts w:ascii="Arial" w:hAnsi="Arial" w:cs="Arial"/>
                <w:b/>
              </w:rPr>
            </w:pPr>
            <w:r w:rsidRPr="009D570E">
              <w:rPr>
                <w:rFonts w:ascii="Arial" w:hAnsi="Arial" w:cs="Arial"/>
                <w:b/>
              </w:rPr>
              <w:t>Action/Project Number:</w:t>
            </w:r>
          </w:p>
          <w:p w14:paraId="793F39C7" w14:textId="77777777" w:rsidR="00F741BE" w:rsidRPr="009D570E" w:rsidRDefault="00F741BE" w:rsidP="0006389E">
            <w:pPr>
              <w:rPr>
                <w:rFonts w:ascii="Arial" w:hAnsi="Arial" w:cs="Arial"/>
              </w:rPr>
            </w:pPr>
          </w:p>
        </w:tc>
        <w:tc>
          <w:tcPr>
            <w:tcW w:w="6678" w:type="dxa"/>
            <w:vAlign w:val="center"/>
          </w:tcPr>
          <w:p w14:paraId="09987930" w14:textId="77777777" w:rsidR="00F741BE" w:rsidRPr="009D570E" w:rsidRDefault="00F741BE" w:rsidP="0006389E">
            <w:pPr>
              <w:rPr>
                <w:rFonts w:ascii="Arial" w:hAnsi="Arial" w:cs="Arial"/>
              </w:rPr>
            </w:pPr>
            <w:r w:rsidRPr="009D570E">
              <w:rPr>
                <w:rFonts w:ascii="Arial" w:hAnsi="Arial" w:cs="Arial"/>
              </w:rPr>
              <w:t>5.</w:t>
            </w:r>
            <w:r>
              <w:rPr>
                <w:rFonts w:ascii="Arial" w:hAnsi="Arial" w:cs="Arial"/>
              </w:rPr>
              <w:t>2</w:t>
            </w:r>
            <w:r w:rsidRPr="009D570E">
              <w:rPr>
                <w:rFonts w:ascii="Arial" w:hAnsi="Arial" w:cs="Arial"/>
              </w:rPr>
              <w:t>.1</w:t>
            </w:r>
          </w:p>
        </w:tc>
      </w:tr>
      <w:tr w:rsidR="00F741BE" w:rsidRPr="009D570E" w14:paraId="79BE56E6" w14:textId="77777777" w:rsidTr="0006389E">
        <w:trPr>
          <w:trHeight w:val="273"/>
        </w:trPr>
        <w:tc>
          <w:tcPr>
            <w:tcW w:w="2898" w:type="dxa"/>
            <w:tcBorders>
              <w:bottom w:val="single" w:sz="4" w:space="0" w:color="auto"/>
            </w:tcBorders>
            <w:shd w:val="clear" w:color="auto" w:fill="F2F2F2" w:themeFill="background1" w:themeFillShade="F2"/>
            <w:vAlign w:val="center"/>
          </w:tcPr>
          <w:p w14:paraId="46D7B179"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5BC0425A" w14:textId="77777777" w:rsidR="00F741BE" w:rsidRPr="009D570E" w:rsidRDefault="00F741BE" w:rsidP="0006389E">
            <w:pPr>
              <w:rPr>
                <w:rFonts w:ascii="Arial" w:hAnsi="Arial" w:cs="Arial"/>
              </w:rPr>
            </w:pPr>
            <w:r w:rsidRPr="009D570E">
              <w:rPr>
                <w:rFonts w:ascii="Arial" w:hAnsi="Arial" w:cs="Arial"/>
              </w:rPr>
              <w:t>Government purchase of properties in the floodplain</w:t>
            </w:r>
          </w:p>
        </w:tc>
      </w:tr>
      <w:tr w:rsidR="00F741BE" w:rsidRPr="009D570E" w14:paraId="690FA716" w14:textId="77777777" w:rsidTr="0006389E">
        <w:trPr>
          <w:trHeight w:val="1074"/>
        </w:trPr>
        <w:tc>
          <w:tcPr>
            <w:tcW w:w="2898" w:type="dxa"/>
            <w:tcBorders>
              <w:bottom w:val="single" w:sz="4" w:space="0" w:color="auto"/>
            </w:tcBorders>
            <w:shd w:val="clear" w:color="auto" w:fill="F2F2F2" w:themeFill="background1" w:themeFillShade="F2"/>
            <w:vAlign w:val="center"/>
          </w:tcPr>
          <w:p w14:paraId="1618BE74" w14:textId="77777777" w:rsidR="00F741BE" w:rsidRPr="009D570E" w:rsidRDefault="00F741BE" w:rsidP="0006389E">
            <w:pPr>
              <w:rPr>
                <w:rFonts w:ascii="Arial" w:hAnsi="Arial" w:cs="Arial"/>
                <w:b/>
              </w:rPr>
            </w:pPr>
          </w:p>
          <w:p w14:paraId="4E4F1639" w14:textId="77777777" w:rsidR="00F741BE" w:rsidRPr="009D570E" w:rsidRDefault="00F741BE" w:rsidP="0006389E">
            <w:pPr>
              <w:rPr>
                <w:rFonts w:ascii="Arial" w:hAnsi="Arial" w:cs="Arial"/>
                <w:b/>
              </w:rPr>
            </w:pPr>
            <w:r w:rsidRPr="009D570E">
              <w:rPr>
                <w:rFonts w:ascii="Arial" w:hAnsi="Arial" w:cs="Arial"/>
                <w:b/>
              </w:rPr>
              <w:t>Action or Project Description:</w:t>
            </w:r>
          </w:p>
          <w:p w14:paraId="4B145762" w14:textId="77777777" w:rsidR="00F741BE" w:rsidRPr="009D570E" w:rsidRDefault="00F741BE" w:rsidP="0006389E">
            <w:pPr>
              <w:rPr>
                <w:rFonts w:ascii="Arial" w:hAnsi="Arial" w:cs="Arial"/>
              </w:rPr>
            </w:pPr>
          </w:p>
        </w:tc>
        <w:tc>
          <w:tcPr>
            <w:tcW w:w="6678" w:type="dxa"/>
            <w:vAlign w:val="center"/>
          </w:tcPr>
          <w:p w14:paraId="666919CC" w14:textId="77777777" w:rsidR="00F741BE" w:rsidRPr="009D570E" w:rsidRDefault="00F741BE" w:rsidP="0006389E">
            <w:pPr>
              <w:rPr>
                <w:rFonts w:ascii="Arial" w:hAnsi="Arial" w:cs="Arial"/>
              </w:rPr>
            </w:pPr>
            <w:r w:rsidRPr="009D570E">
              <w:rPr>
                <w:rFonts w:ascii="Arial" w:hAnsi="Arial" w:cs="Arial"/>
              </w:rPr>
              <w:t xml:space="preserve">Encourage local governments to purchase properties in the floodplain as funds become available and convert that land into public space/recreation area. </w:t>
            </w:r>
          </w:p>
        </w:tc>
      </w:tr>
      <w:tr w:rsidR="00F741BE" w:rsidRPr="009D570E" w14:paraId="3B3D0F8E" w14:textId="77777777" w:rsidTr="0006389E">
        <w:trPr>
          <w:trHeight w:val="802"/>
        </w:trPr>
        <w:tc>
          <w:tcPr>
            <w:tcW w:w="2898" w:type="dxa"/>
            <w:tcBorders>
              <w:bottom w:val="single" w:sz="4" w:space="0" w:color="auto"/>
            </w:tcBorders>
            <w:shd w:val="clear" w:color="auto" w:fill="F2F2F2" w:themeFill="background1" w:themeFillShade="F2"/>
            <w:vAlign w:val="center"/>
          </w:tcPr>
          <w:p w14:paraId="1889DA20"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7B81BD03" w14:textId="77777777" w:rsidR="00F741BE" w:rsidRPr="009D570E" w:rsidRDefault="00F741BE" w:rsidP="0006389E">
            <w:pPr>
              <w:rPr>
                <w:rFonts w:ascii="Arial" w:hAnsi="Arial" w:cs="Arial"/>
              </w:rPr>
            </w:pPr>
            <w:r w:rsidRPr="009D570E">
              <w:rPr>
                <w:rFonts w:ascii="Arial" w:hAnsi="Arial" w:cs="Arial"/>
              </w:rPr>
              <w:t xml:space="preserve">Establish priorities for reducing risks to the people and their property with emphasis on long-term and maximum benefits to the public rather than short-term benefits of special interests.  </w:t>
            </w:r>
          </w:p>
        </w:tc>
      </w:tr>
      <w:tr w:rsidR="00F741BE" w:rsidRPr="009D570E" w14:paraId="4FE3887C" w14:textId="77777777" w:rsidTr="0006389E">
        <w:trPr>
          <w:trHeight w:val="273"/>
        </w:trPr>
        <w:tc>
          <w:tcPr>
            <w:tcW w:w="2898" w:type="dxa"/>
            <w:tcBorders>
              <w:bottom w:val="single" w:sz="4" w:space="0" w:color="auto"/>
            </w:tcBorders>
            <w:shd w:val="clear" w:color="auto" w:fill="F2F2F2" w:themeFill="background1" w:themeFillShade="F2"/>
            <w:vAlign w:val="center"/>
          </w:tcPr>
          <w:p w14:paraId="308A90FB" w14:textId="77777777" w:rsidR="00F741BE" w:rsidRPr="009D570E" w:rsidRDefault="00F741BE" w:rsidP="0006389E">
            <w:pPr>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4EE8B138" w14:textId="77777777" w:rsidR="00F741BE" w:rsidRPr="009D570E" w:rsidRDefault="00F741BE" w:rsidP="0006389E">
            <w:pPr>
              <w:rPr>
                <w:rFonts w:ascii="Arial" w:hAnsi="Arial" w:cs="Arial"/>
              </w:rPr>
            </w:pPr>
            <w:r>
              <w:rPr>
                <w:rFonts w:ascii="Arial" w:hAnsi="Arial" w:cs="Arial"/>
              </w:rPr>
              <w:t>$3,500 - $500,000</w:t>
            </w:r>
          </w:p>
        </w:tc>
      </w:tr>
      <w:tr w:rsidR="00F741BE" w:rsidRPr="009D570E" w14:paraId="1F5D6439" w14:textId="77777777" w:rsidTr="0006389E">
        <w:trPr>
          <w:trHeight w:val="529"/>
        </w:trPr>
        <w:tc>
          <w:tcPr>
            <w:tcW w:w="2898" w:type="dxa"/>
            <w:tcBorders>
              <w:bottom w:val="single" w:sz="4" w:space="0" w:color="auto"/>
            </w:tcBorders>
            <w:shd w:val="clear" w:color="auto" w:fill="F2F2F2" w:themeFill="background1" w:themeFillShade="F2"/>
            <w:vAlign w:val="center"/>
          </w:tcPr>
          <w:p w14:paraId="66F7E066"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4E68A3B6" w14:textId="77777777" w:rsidR="00F741BE" w:rsidRPr="009D570E" w:rsidRDefault="00F741BE" w:rsidP="0006389E">
            <w:pPr>
              <w:rPr>
                <w:rFonts w:ascii="Arial" w:hAnsi="Arial" w:cs="Arial"/>
              </w:rPr>
            </w:pPr>
            <w:r w:rsidRPr="009D570E">
              <w:rPr>
                <w:rFonts w:ascii="Arial" w:hAnsi="Arial" w:cs="Arial"/>
              </w:rPr>
              <w:t>Losses avoided by implementing this action include property damage, and emergency management costs/community costs.</w:t>
            </w:r>
          </w:p>
        </w:tc>
      </w:tr>
      <w:tr w:rsidR="00F741BE" w:rsidRPr="009D570E" w14:paraId="47CAEAE2" w14:textId="77777777" w:rsidTr="0006389E">
        <w:trPr>
          <w:trHeight w:val="314"/>
        </w:trPr>
        <w:tc>
          <w:tcPr>
            <w:tcW w:w="9576" w:type="dxa"/>
            <w:gridSpan w:val="2"/>
            <w:shd w:val="clear" w:color="auto" w:fill="D9D9D9" w:themeFill="background1" w:themeFillShade="D9"/>
            <w:vAlign w:val="center"/>
          </w:tcPr>
          <w:p w14:paraId="5CDA8FC9"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50DBA443" w14:textId="77777777" w:rsidTr="0006389E">
        <w:trPr>
          <w:trHeight w:val="545"/>
        </w:trPr>
        <w:tc>
          <w:tcPr>
            <w:tcW w:w="2898" w:type="dxa"/>
            <w:shd w:val="clear" w:color="auto" w:fill="F2F2F2" w:themeFill="background1" w:themeFillShade="F2"/>
            <w:vAlign w:val="center"/>
          </w:tcPr>
          <w:p w14:paraId="4EA1CA46"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2FD9C808" w14:textId="07FD7607" w:rsidR="00F741BE" w:rsidRPr="009D570E" w:rsidRDefault="00F741BE" w:rsidP="0006389E">
            <w:pPr>
              <w:rPr>
                <w:rFonts w:ascii="Arial" w:hAnsi="Arial" w:cs="Arial"/>
                <w:highlight w:val="yellow"/>
              </w:rPr>
            </w:pPr>
            <w:r w:rsidRPr="009D570E">
              <w:rPr>
                <w:rFonts w:ascii="Arial" w:hAnsi="Arial" w:cs="Arial"/>
              </w:rPr>
              <w:t>C</w:t>
            </w:r>
            <w:r>
              <w:rPr>
                <w:rFonts w:ascii="Arial" w:hAnsi="Arial" w:cs="Arial"/>
              </w:rPr>
              <w:t>i</w:t>
            </w:r>
            <w:r w:rsidRPr="009D570E">
              <w:rPr>
                <w:rFonts w:ascii="Arial" w:hAnsi="Arial" w:cs="Arial"/>
              </w:rPr>
              <w:t xml:space="preserve">ty </w:t>
            </w:r>
            <w:r>
              <w:rPr>
                <w:rFonts w:ascii="Arial" w:hAnsi="Arial" w:cs="Arial"/>
              </w:rPr>
              <w:t xml:space="preserve">EMD, Mayor, </w:t>
            </w:r>
            <w:r w:rsidR="00943C0D">
              <w:rPr>
                <w:rFonts w:ascii="Arial" w:hAnsi="Arial" w:cs="Arial"/>
              </w:rPr>
              <w:t>City Council</w:t>
            </w:r>
            <w:r>
              <w:rPr>
                <w:rFonts w:ascii="Arial" w:hAnsi="Arial" w:cs="Arial"/>
              </w:rPr>
              <w:t>, Floodplain Manager/ Coordinator</w:t>
            </w:r>
          </w:p>
        </w:tc>
      </w:tr>
      <w:tr w:rsidR="00F741BE" w:rsidRPr="009D570E" w14:paraId="27850EB9" w14:textId="77777777" w:rsidTr="0006389E">
        <w:trPr>
          <w:trHeight w:val="257"/>
        </w:trPr>
        <w:tc>
          <w:tcPr>
            <w:tcW w:w="2898" w:type="dxa"/>
            <w:shd w:val="clear" w:color="auto" w:fill="F2F2F2" w:themeFill="background1" w:themeFillShade="F2"/>
            <w:vAlign w:val="center"/>
          </w:tcPr>
          <w:p w14:paraId="15397183"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57C479E4" w14:textId="77777777" w:rsidR="00F741BE" w:rsidRPr="009D570E" w:rsidRDefault="00F741BE" w:rsidP="0006389E">
            <w:pPr>
              <w:rPr>
                <w:rFonts w:ascii="Arial" w:hAnsi="Arial" w:cs="Arial"/>
              </w:rPr>
            </w:pPr>
            <w:r>
              <w:rPr>
                <w:rFonts w:ascii="Arial" w:hAnsi="Arial" w:cs="Arial"/>
              </w:rPr>
              <w:t>18</w:t>
            </w:r>
            <w:r w:rsidRPr="009D570E">
              <w:rPr>
                <w:rFonts w:ascii="Arial" w:hAnsi="Arial" w:cs="Arial"/>
              </w:rPr>
              <w:t xml:space="preserve"> - </w:t>
            </w:r>
            <w:r>
              <w:rPr>
                <w:rFonts w:ascii="Arial" w:hAnsi="Arial" w:cs="Arial"/>
              </w:rPr>
              <w:t>M</w:t>
            </w:r>
          </w:p>
        </w:tc>
      </w:tr>
      <w:tr w:rsidR="00F741BE" w:rsidRPr="009D570E" w14:paraId="6988BCEA" w14:textId="77777777" w:rsidTr="0006389E">
        <w:trPr>
          <w:trHeight w:val="273"/>
        </w:trPr>
        <w:tc>
          <w:tcPr>
            <w:tcW w:w="2898" w:type="dxa"/>
            <w:shd w:val="clear" w:color="auto" w:fill="F2F2F2" w:themeFill="background1" w:themeFillShade="F2"/>
            <w:vAlign w:val="center"/>
          </w:tcPr>
          <w:p w14:paraId="3692A274"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326F0E6A" w14:textId="77777777" w:rsidR="00F741BE" w:rsidRPr="009D570E" w:rsidRDefault="00F741BE" w:rsidP="0006389E">
            <w:pPr>
              <w:rPr>
                <w:rFonts w:ascii="Arial" w:hAnsi="Arial" w:cs="Arial"/>
                <w:highlight w:val="yellow"/>
              </w:rPr>
            </w:pPr>
            <w:r w:rsidRPr="009D570E">
              <w:rPr>
                <w:rFonts w:ascii="Arial" w:hAnsi="Arial" w:cs="Arial"/>
              </w:rPr>
              <w:t>N/A</w:t>
            </w:r>
          </w:p>
        </w:tc>
      </w:tr>
      <w:tr w:rsidR="00F741BE" w:rsidRPr="009D570E" w14:paraId="3D993CD3" w14:textId="77777777" w:rsidTr="0006389E">
        <w:trPr>
          <w:trHeight w:val="529"/>
        </w:trPr>
        <w:tc>
          <w:tcPr>
            <w:tcW w:w="2898" w:type="dxa"/>
            <w:shd w:val="clear" w:color="auto" w:fill="F2F2F2" w:themeFill="background1" w:themeFillShade="F2"/>
            <w:vAlign w:val="center"/>
          </w:tcPr>
          <w:p w14:paraId="3DC456FE" w14:textId="77777777" w:rsidR="00F741BE" w:rsidRPr="009D570E" w:rsidRDefault="00F741BE" w:rsidP="0006389E">
            <w:pPr>
              <w:rPr>
                <w:rFonts w:ascii="Arial" w:hAnsi="Arial" w:cs="Arial"/>
                <w:b/>
              </w:rPr>
            </w:pPr>
            <w:r w:rsidRPr="009D570E">
              <w:rPr>
                <w:rFonts w:ascii="Arial" w:hAnsi="Arial" w:cs="Arial"/>
                <w:b/>
              </w:rPr>
              <w:t>Potential Fund Sources:</w:t>
            </w:r>
          </w:p>
          <w:p w14:paraId="304A1D06" w14:textId="77777777" w:rsidR="00F741BE" w:rsidRPr="009D570E" w:rsidRDefault="00F741BE" w:rsidP="0006389E">
            <w:pPr>
              <w:rPr>
                <w:rFonts w:ascii="Arial" w:hAnsi="Arial" w:cs="Arial"/>
                <w:b/>
              </w:rPr>
            </w:pPr>
          </w:p>
        </w:tc>
        <w:tc>
          <w:tcPr>
            <w:tcW w:w="6678" w:type="dxa"/>
            <w:vAlign w:val="center"/>
          </w:tcPr>
          <w:p w14:paraId="26484559" w14:textId="77777777" w:rsidR="00F741BE" w:rsidRPr="009D570E" w:rsidRDefault="00F741BE" w:rsidP="0006389E">
            <w:pPr>
              <w:rPr>
                <w:rFonts w:ascii="Arial" w:hAnsi="Arial" w:cs="Arial"/>
              </w:rPr>
            </w:pPr>
            <w:r w:rsidRPr="009D570E">
              <w:rPr>
                <w:rFonts w:ascii="Arial" w:hAnsi="Arial" w:cs="Arial"/>
              </w:rPr>
              <w:t>Grants, local general revenue funds, private donations of cash, goods, or services</w:t>
            </w:r>
          </w:p>
        </w:tc>
      </w:tr>
      <w:tr w:rsidR="00F741BE" w:rsidRPr="009D570E" w14:paraId="4D0FB5B3" w14:textId="77777777" w:rsidTr="0006389E">
        <w:trPr>
          <w:trHeight w:val="818"/>
        </w:trPr>
        <w:tc>
          <w:tcPr>
            <w:tcW w:w="2898" w:type="dxa"/>
            <w:tcBorders>
              <w:bottom w:val="single" w:sz="4" w:space="0" w:color="auto"/>
            </w:tcBorders>
            <w:shd w:val="clear" w:color="auto" w:fill="F2F2F2" w:themeFill="background1" w:themeFillShade="F2"/>
            <w:vAlign w:val="center"/>
          </w:tcPr>
          <w:p w14:paraId="3ABF4E28"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582636C3" w14:textId="77777777" w:rsidR="00F741BE" w:rsidRPr="009D570E" w:rsidRDefault="00F741BE" w:rsidP="0006389E">
            <w:pPr>
              <w:rPr>
                <w:rFonts w:ascii="Arial" w:hAnsi="Arial" w:cs="Arial"/>
              </w:rPr>
            </w:pPr>
            <w:r w:rsidRPr="009D570E">
              <w:rPr>
                <w:rFonts w:ascii="Arial" w:hAnsi="Arial" w:cs="Arial"/>
              </w:rPr>
              <w:t>Floodplain ordinance</w:t>
            </w:r>
            <w:r>
              <w:rPr>
                <w:rFonts w:ascii="Arial" w:hAnsi="Arial" w:cs="Arial"/>
              </w:rPr>
              <w:t>, Hazard Mitigation Plan</w:t>
            </w:r>
          </w:p>
        </w:tc>
      </w:tr>
      <w:tr w:rsidR="00F741BE" w:rsidRPr="009D570E" w14:paraId="00D6722B" w14:textId="77777777" w:rsidTr="0006389E">
        <w:trPr>
          <w:trHeight w:val="257"/>
        </w:trPr>
        <w:tc>
          <w:tcPr>
            <w:tcW w:w="9576" w:type="dxa"/>
            <w:gridSpan w:val="2"/>
            <w:shd w:val="clear" w:color="auto" w:fill="D9D9D9" w:themeFill="background1" w:themeFillShade="D9"/>
            <w:vAlign w:val="center"/>
          </w:tcPr>
          <w:p w14:paraId="6EBA6C37"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71A9DC49" w14:textId="77777777" w:rsidTr="0006389E">
        <w:trPr>
          <w:trHeight w:val="273"/>
        </w:trPr>
        <w:tc>
          <w:tcPr>
            <w:tcW w:w="2898" w:type="dxa"/>
            <w:shd w:val="clear" w:color="auto" w:fill="D9D9D9" w:themeFill="background1" w:themeFillShade="D9"/>
            <w:vAlign w:val="center"/>
          </w:tcPr>
          <w:p w14:paraId="3DE69C96"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5311EC7A" w14:textId="488F4B93" w:rsidR="00F741BE" w:rsidRPr="009D570E" w:rsidRDefault="00F741BE" w:rsidP="0006389E">
            <w:pPr>
              <w:rPr>
                <w:rFonts w:ascii="Arial" w:hAnsi="Arial" w:cs="Arial"/>
              </w:rPr>
            </w:pPr>
            <w:r w:rsidRPr="009D570E">
              <w:rPr>
                <w:rFonts w:ascii="Arial" w:hAnsi="Arial" w:cs="Arial"/>
              </w:rPr>
              <w:t xml:space="preserve">Continuing – </w:t>
            </w:r>
            <w:r w:rsidR="00943C0D">
              <w:rPr>
                <w:rFonts w:ascii="Arial" w:hAnsi="Arial" w:cs="Arial"/>
              </w:rPr>
              <w:t>in</w:t>
            </w:r>
            <w:r>
              <w:rPr>
                <w:rFonts w:ascii="Arial" w:hAnsi="Arial" w:cs="Arial"/>
              </w:rPr>
              <w:t xml:space="preserve"> progress</w:t>
            </w:r>
          </w:p>
        </w:tc>
      </w:tr>
      <w:tr w:rsidR="00F741BE" w:rsidRPr="009D570E" w14:paraId="7968A533" w14:textId="77777777" w:rsidTr="0006389E">
        <w:trPr>
          <w:trHeight w:val="273"/>
        </w:trPr>
        <w:tc>
          <w:tcPr>
            <w:tcW w:w="2898" w:type="dxa"/>
            <w:shd w:val="clear" w:color="auto" w:fill="D9D9D9" w:themeFill="background1" w:themeFillShade="D9"/>
            <w:vAlign w:val="center"/>
          </w:tcPr>
          <w:p w14:paraId="1C74BFCD"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45EEE8E0" w14:textId="22B4DB43" w:rsidR="00F741BE" w:rsidRPr="009D570E" w:rsidRDefault="00943C0D" w:rsidP="0006389E">
            <w:pPr>
              <w:rPr>
                <w:rFonts w:ascii="Arial" w:hAnsi="Arial" w:cs="Arial"/>
              </w:rPr>
            </w:pPr>
            <w:r>
              <w:rPr>
                <w:rFonts w:ascii="Arial" w:hAnsi="Arial" w:cs="Arial"/>
              </w:rPr>
              <w:t xml:space="preserve">St. James </w:t>
            </w:r>
            <w:r w:rsidR="00F741BE">
              <w:rPr>
                <w:rFonts w:ascii="Arial" w:hAnsi="Arial" w:cs="Arial"/>
              </w:rPr>
              <w:t>has not had any requests from property owners for a buyout.</w:t>
            </w:r>
            <w:r>
              <w:rPr>
                <w:rFonts w:ascii="Arial" w:hAnsi="Arial" w:cs="Arial"/>
              </w:rPr>
              <w:t xml:space="preserve"> The city does not issue building permits for structures located in the floodplain.</w:t>
            </w:r>
          </w:p>
        </w:tc>
      </w:tr>
    </w:tbl>
    <w:p w14:paraId="3E968ED6" w14:textId="77777777" w:rsidR="00F741BE" w:rsidRPr="009D570E" w:rsidRDefault="00F741BE" w:rsidP="00F741BE">
      <w:pPr>
        <w:pStyle w:val="BodyText"/>
        <w:rPr>
          <w:rFonts w:cs="Arial"/>
          <w:b/>
          <w:u w:val="single"/>
        </w:rPr>
      </w:pPr>
    </w:p>
    <w:p w14:paraId="30F28494" w14:textId="77777777" w:rsidR="00F741BE" w:rsidRDefault="00F741BE" w:rsidP="00F741BE">
      <w:pPr>
        <w:rPr>
          <w:rFonts w:ascii="Arial" w:hAnsi="Arial" w:cs="Arial"/>
          <w:highlight w:val="yellow"/>
        </w:rPr>
      </w:pPr>
    </w:p>
    <w:p w14:paraId="62D4FDA0" w14:textId="77777777" w:rsidR="00F741BE" w:rsidRDefault="00F741BE" w:rsidP="00F741BE">
      <w:pPr>
        <w:rPr>
          <w:rFonts w:ascii="Arial" w:hAnsi="Arial" w:cs="Arial"/>
          <w:highlight w:val="yellow"/>
        </w:rPr>
      </w:pPr>
    </w:p>
    <w:p w14:paraId="2012D77E" w14:textId="77777777" w:rsidR="00F741BE" w:rsidRDefault="00F741BE" w:rsidP="00F741BE">
      <w:pPr>
        <w:rPr>
          <w:rFonts w:ascii="Arial" w:hAnsi="Arial" w:cs="Arial"/>
          <w:highlight w:val="yellow"/>
        </w:rPr>
      </w:pPr>
    </w:p>
    <w:p w14:paraId="0DE1B3A0" w14:textId="77777777" w:rsidR="00F741BE" w:rsidRDefault="00F741BE" w:rsidP="00F741BE">
      <w:pPr>
        <w:pStyle w:val="BodyText"/>
        <w:rPr>
          <w:rFonts w:cs="Arial"/>
          <w:b/>
          <w:u w:val="single"/>
        </w:rPr>
      </w:pPr>
    </w:p>
    <w:p w14:paraId="7D47CC33" w14:textId="77777777" w:rsidR="00F741BE" w:rsidRDefault="00F741BE" w:rsidP="00F741BE">
      <w:pPr>
        <w:pStyle w:val="BodyText"/>
        <w:rPr>
          <w:rFonts w:cs="Arial"/>
          <w:b/>
          <w:u w:val="single"/>
        </w:rPr>
      </w:pPr>
    </w:p>
    <w:p w14:paraId="4671C5F9" w14:textId="77777777" w:rsidR="00F741BE" w:rsidRDefault="00F741BE" w:rsidP="00F741BE">
      <w:pPr>
        <w:pStyle w:val="BodyText"/>
        <w:rPr>
          <w:rFonts w:cs="Arial"/>
          <w:b/>
          <w:u w:val="single"/>
        </w:rPr>
      </w:pPr>
    </w:p>
    <w:p w14:paraId="15C4CEA1" w14:textId="77777777" w:rsidR="00F741BE" w:rsidRDefault="00F741BE" w:rsidP="00F741BE">
      <w:pPr>
        <w:pStyle w:val="BodyText"/>
        <w:rPr>
          <w:rFonts w:cs="Arial"/>
          <w:b/>
          <w:u w:val="single"/>
        </w:rPr>
      </w:pPr>
    </w:p>
    <w:p w14:paraId="3A37C2EA" w14:textId="77777777" w:rsidR="00F741BE" w:rsidRPr="009D570E" w:rsidRDefault="00F741BE" w:rsidP="00F741BE">
      <w:pPr>
        <w:pStyle w:val="BodyText"/>
        <w:rPr>
          <w:rFonts w:cs="Arial"/>
        </w:rPr>
      </w:pPr>
      <w:r w:rsidRPr="00D17D7F">
        <w:rPr>
          <w:rFonts w:cs="Arial"/>
          <w:b/>
          <w:u w:val="single"/>
        </w:rPr>
        <w:t>Action 5.2.</w:t>
      </w:r>
      <w:r>
        <w:rPr>
          <w:rFonts w:cs="Arial"/>
          <w:b/>
          <w:u w:val="single"/>
        </w:rPr>
        <w:t>2</w:t>
      </w:r>
      <w:r w:rsidRPr="00D17D7F">
        <w:rPr>
          <w:rFonts w:cs="Arial"/>
          <w:b/>
        </w:rPr>
        <w:t>:</w:t>
      </w:r>
      <w:r w:rsidRPr="009D570E">
        <w:rPr>
          <w:rFonts w:cs="Arial"/>
          <w:b/>
        </w:rPr>
        <w:t xml:space="preserve"> </w:t>
      </w:r>
      <w:r w:rsidRPr="009D570E">
        <w:rPr>
          <w:rFonts w:cs="Arial"/>
        </w:rPr>
        <w:t xml:space="preserve"> Encourage </w:t>
      </w:r>
      <w:r>
        <w:rPr>
          <w:rFonts w:cs="Arial"/>
        </w:rPr>
        <w:t xml:space="preserve">communities </w:t>
      </w:r>
      <w:r w:rsidRPr="009D570E">
        <w:rPr>
          <w:rFonts w:cs="Arial"/>
        </w:rPr>
        <w:t xml:space="preserve">to </w:t>
      </w:r>
      <w:r>
        <w:rPr>
          <w:rFonts w:cs="Arial"/>
        </w:rPr>
        <w:t>discuss zoning repetitive loss properties in the floodplain as open space</w:t>
      </w:r>
      <w:r w:rsidRPr="009D570E">
        <w:rPr>
          <w:rFonts w:cs="Arial"/>
        </w:rPr>
        <w:t xml:space="preserve">. </w:t>
      </w:r>
    </w:p>
    <w:p w14:paraId="083D6F57" w14:textId="77777777" w:rsidR="00F741BE" w:rsidRPr="009D570E" w:rsidRDefault="00F741BE" w:rsidP="00F741BE">
      <w:pPr>
        <w:pStyle w:val="BodyText"/>
        <w:rPr>
          <w:rFonts w:cs="Arial"/>
        </w:rPr>
      </w:pPr>
    </w:p>
    <w:tbl>
      <w:tblPr>
        <w:tblStyle w:val="TableGrid"/>
        <w:tblW w:w="0" w:type="auto"/>
        <w:tblLook w:val="04A0" w:firstRow="1" w:lastRow="0" w:firstColumn="1" w:lastColumn="0" w:noHBand="0" w:noVBand="1"/>
      </w:tblPr>
      <w:tblGrid>
        <w:gridCol w:w="2918"/>
        <w:gridCol w:w="6678"/>
      </w:tblGrid>
      <w:tr w:rsidR="00F741BE" w:rsidRPr="009D570E" w14:paraId="0EC0983B" w14:textId="77777777" w:rsidTr="0006389E">
        <w:trPr>
          <w:trHeight w:val="946"/>
        </w:trPr>
        <w:tc>
          <w:tcPr>
            <w:tcW w:w="9576" w:type="dxa"/>
            <w:gridSpan w:val="2"/>
            <w:shd w:val="clear" w:color="auto" w:fill="BFBFBF" w:themeFill="background1" w:themeFillShade="BF"/>
          </w:tcPr>
          <w:p w14:paraId="37E51866" w14:textId="77777777" w:rsidR="00F741BE" w:rsidRPr="009D570E" w:rsidRDefault="00F741BE" w:rsidP="0006389E">
            <w:pPr>
              <w:spacing w:before="240"/>
              <w:jc w:val="center"/>
              <w:rPr>
                <w:rFonts w:ascii="Arial" w:hAnsi="Arial" w:cs="Arial"/>
                <w:b/>
              </w:rPr>
            </w:pPr>
            <w:r w:rsidRPr="009D570E">
              <w:rPr>
                <w:rFonts w:ascii="Arial" w:hAnsi="Arial" w:cs="Arial"/>
                <w:b/>
              </w:rPr>
              <w:t xml:space="preserve">Action Worksheet </w:t>
            </w:r>
          </w:p>
          <w:p w14:paraId="6AE5D8F1" w14:textId="77777777" w:rsidR="00F741BE" w:rsidRPr="009D570E" w:rsidRDefault="00F741BE" w:rsidP="0006389E">
            <w:pPr>
              <w:jc w:val="center"/>
              <w:rPr>
                <w:rFonts w:ascii="Arial" w:hAnsi="Arial" w:cs="Arial"/>
                <w:b/>
              </w:rPr>
            </w:pPr>
          </w:p>
        </w:tc>
      </w:tr>
      <w:tr w:rsidR="00F741BE" w:rsidRPr="009D570E" w14:paraId="332AFB71" w14:textId="77777777" w:rsidTr="0006389E">
        <w:trPr>
          <w:trHeight w:val="529"/>
        </w:trPr>
        <w:tc>
          <w:tcPr>
            <w:tcW w:w="2898" w:type="dxa"/>
            <w:tcBorders>
              <w:bottom w:val="single" w:sz="4" w:space="0" w:color="auto"/>
            </w:tcBorders>
            <w:shd w:val="clear" w:color="auto" w:fill="F2F2F2" w:themeFill="background1" w:themeFillShade="F2"/>
            <w:vAlign w:val="center"/>
          </w:tcPr>
          <w:p w14:paraId="0D9CBA85"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50AC44CD"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7BD8470F" w14:textId="7FF1BFA7" w:rsidR="00F741BE" w:rsidRPr="009D570E" w:rsidRDefault="00943C0D" w:rsidP="0006389E">
            <w:pPr>
              <w:rPr>
                <w:rFonts w:ascii="Arial" w:hAnsi="Arial" w:cs="Arial"/>
              </w:rPr>
            </w:pPr>
            <w:r>
              <w:rPr>
                <w:rFonts w:ascii="Arial" w:hAnsi="Arial" w:cs="Arial"/>
              </w:rPr>
              <w:t>St. James</w:t>
            </w:r>
          </w:p>
        </w:tc>
      </w:tr>
      <w:tr w:rsidR="00F741BE" w:rsidRPr="009D570E" w14:paraId="0D403D32" w14:textId="77777777" w:rsidTr="0006389E">
        <w:trPr>
          <w:trHeight w:val="257"/>
        </w:trPr>
        <w:tc>
          <w:tcPr>
            <w:tcW w:w="9576" w:type="dxa"/>
            <w:gridSpan w:val="2"/>
            <w:shd w:val="clear" w:color="auto" w:fill="D9D9D9" w:themeFill="background1" w:themeFillShade="D9"/>
            <w:vAlign w:val="center"/>
          </w:tcPr>
          <w:p w14:paraId="12FCF499"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26FD6334" w14:textId="77777777" w:rsidTr="0006389E">
        <w:trPr>
          <w:trHeight w:val="622"/>
        </w:trPr>
        <w:tc>
          <w:tcPr>
            <w:tcW w:w="2898" w:type="dxa"/>
            <w:tcBorders>
              <w:bottom w:val="single" w:sz="4" w:space="0" w:color="auto"/>
            </w:tcBorders>
            <w:shd w:val="clear" w:color="auto" w:fill="F2F2F2" w:themeFill="background1" w:themeFillShade="F2"/>
            <w:vAlign w:val="center"/>
          </w:tcPr>
          <w:p w14:paraId="74784FB3" w14:textId="77777777" w:rsidR="00F741BE" w:rsidRPr="009D570E" w:rsidRDefault="00F741BE" w:rsidP="0006389E">
            <w:pPr>
              <w:rPr>
                <w:rFonts w:ascii="Arial" w:hAnsi="Arial" w:cs="Arial"/>
                <w:b/>
              </w:rPr>
            </w:pPr>
            <w:r w:rsidRPr="009D570E">
              <w:rPr>
                <w:rFonts w:ascii="Arial" w:hAnsi="Arial" w:cs="Arial"/>
                <w:b/>
              </w:rPr>
              <w:t>Problem being Mitigated:</w:t>
            </w:r>
          </w:p>
          <w:p w14:paraId="46966A22"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1372679B" w14:textId="77777777" w:rsidR="00F741BE" w:rsidRPr="009D570E" w:rsidRDefault="00F741BE" w:rsidP="0006389E">
            <w:pPr>
              <w:rPr>
                <w:rFonts w:ascii="Arial" w:hAnsi="Arial" w:cs="Arial"/>
                <w:highlight w:val="yellow"/>
              </w:rPr>
            </w:pPr>
            <w:r w:rsidRPr="009D570E">
              <w:rPr>
                <w:rFonts w:ascii="Arial" w:hAnsi="Arial" w:cs="Arial"/>
              </w:rPr>
              <w:t>Risks/vulnerabilities associated with floodplain properties</w:t>
            </w:r>
          </w:p>
        </w:tc>
      </w:tr>
      <w:tr w:rsidR="00F741BE" w:rsidRPr="009D570E" w14:paraId="6A978BB5" w14:textId="77777777" w:rsidTr="0006389E">
        <w:trPr>
          <w:trHeight w:val="257"/>
        </w:trPr>
        <w:tc>
          <w:tcPr>
            <w:tcW w:w="2898" w:type="dxa"/>
            <w:tcBorders>
              <w:bottom w:val="single" w:sz="4" w:space="0" w:color="auto"/>
            </w:tcBorders>
            <w:shd w:val="clear" w:color="auto" w:fill="F2F2F2" w:themeFill="background1" w:themeFillShade="F2"/>
            <w:vAlign w:val="center"/>
          </w:tcPr>
          <w:p w14:paraId="61D376B7"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087E267F" w14:textId="77777777" w:rsidR="00F741BE" w:rsidRPr="009D570E" w:rsidRDefault="00F741BE" w:rsidP="0006389E">
            <w:pPr>
              <w:rPr>
                <w:rFonts w:ascii="Arial" w:hAnsi="Arial" w:cs="Arial"/>
              </w:rPr>
            </w:pPr>
            <w:r w:rsidRPr="009D570E">
              <w:rPr>
                <w:rFonts w:ascii="Arial" w:hAnsi="Arial" w:cs="Arial"/>
              </w:rPr>
              <w:t>Flood</w:t>
            </w:r>
          </w:p>
        </w:tc>
      </w:tr>
      <w:tr w:rsidR="00F741BE" w:rsidRPr="009D570E" w14:paraId="343F1715" w14:textId="77777777" w:rsidTr="0006389E">
        <w:trPr>
          <w:trHeight w:val="273"/>
        </w:trPr>
        <w:tc>
          <w:tcPr>
            <w:tcW w:w="9576" w:type="dxa"/>
            <w:gridSpan w:val="2"/>
            <w:shd w:val="clear" w:color="auto" w:fill="D9D9D9" w:themeFill="background1" w:themeFillShade="D9"/>
            <w:vAlign w:val="center"/>
          </w:tcPr>
          <w:p w14:paraId="52D79A16"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4547ECC6" w14:textId="77777777" w:rsidTr="0006389E">
        <w:trPr>
          <w:trHeight w:val="529"/>
        </w:trPr>
        <w:tc>
          <w:tcPr>
            <w:tcW w:w="2898" w:type="dxa"/>
            <w:tcBorders>
              <w:bottom w:val="single" w:sz="4" w:space="0" w:color="auto"/>
            </w:tcBorders>
            <w:shd w:val="clear" w:color="auto" w:fill="F2F2F2" w:themeFill="background1" w:themeFillShade="F2"/>
            <w:vAlign w:val="center"/>
          </w:tcPr>
          <w:p w14:paraId="73655957" w14:textId="77777777" w:rsidR="00F741BE" w:rsidRPr="009D570E" w:rsidRDefault="00F741BE" w:rsidP="0006389E">
            <w:pPr>
              <w:rPr>
                <w:rFonts w:ascii="Arial" w:hAnsi="Arial" w:cs="Arial"/>
                <w:b/>
              </w:rPr>
            </w:pPr>
            <w:r w:rsidRPr="009D570E">
              <w:rPr>
                <w:rFonts w:ascii="Arial" w:hAnsi="Arial" w:cs="Arial"/>
                <w:b/>
              </w:rPr>
              <w:t>Action/Project Number:</w:t>
            </w:r>
          </w:p>
          <w:p w14:paraId="12216135" w14:textId="77777777" w:rsidR="00F741BE" w:rsidRPr="009D570E" w:rsidRDefault="00F741BE" w:rsidP="0006389E">
            <w:pPr>
              <w:rPr>
                <w:rFonts w:ascii="Arial" w:hAnsi="Arial" w:cs="Arial"/>
              </w:rPr>
            </w:pPr>
          </w:p>
        </w:tc>
        <w:tc>
          <w:tcPr>
            <w:tcW w:w="6678" w:type="dxa"/>
            <w:vAlign w:val="center"/>
          </w:tcPr>
          <w:p w14:paraId="259AF8CF" w14:textId="77777777" w:rsidR="00F741BE" w:rsidRPr="009D570E" w:rsidRDefault="00F741BE" w:rsidP="0006389E">
            <w:pPr>
              <w:rPr>
                <w:rFonts w:ascii="Arial" w:hAnsi="Arial" w:cs="Arial"/>
              </w:rPr>
            </w:pPr>
            <w:r w:rsidRPr="009D570E">
              <w:rPr>
                <w:rFonts w:ascii="Arial" w:hAnsi="Arial" w:cs="Arial"/>
              </w:rPr>
              <w:t>5.</w:t>
            </w:r>
            <w:r>
              <w:rPr>
                <w:rFonts w:ascii="Arial" w:hAnsi="Arial" w:cs="Arial"/>
              </w:rPr>
              <w:t>2</w:t>
            </w:r>
            <w:r w:rsidRPr="009D570E">
              <w:rPr>
                <w:rFonts w:ascii="Arial" w:hAnsi="Arial" w:cs="Arial"/>
              </w:rPr>
              <w:t>.1</w:t>
            </w:r>
          </w:p>
        </w:tc>
      </w:tr>
      <w:tr w:rsidR="00F741BE" w:rsidRPr="009D570E" w14:paraId="3AFBF304" w14:textId="77777777" w:rsidTr="0006389E">
        <w:trPr>
          <w:trHeight w:val="273"/>
        </w:trPr>
        <w:tc>
          <w:tcPr>
            <w:tcW w:w="2898" w:type="dxa"/>
            <w:tcBorders>
              <w:bottom w:val="single" w:sz="4" w:space="0" w:color="auto"/>
            </w:tcBorders>
            <w:shd w:val="clear" w:color="auto" w:fill="F2F2F2" w:themeFill="background1" w:themeFillShade="F2"/>
            <w:vAlign w:val="center"/>
          </w:tcPr>
          <w:p w14:paraId="73533E05"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5B7F3AB4" w14:textId="77777777" w:rsidR="00F741BE" w:rsidRPr="009D570E" w:rsidRDefault="00F741BE" w:rsidP="0006389E">
            <w:pPr>
              <w:rPr>
                <w:rFonts w:ascii="Arial" w:hAnsi="Arial" w:cs="Arial"/>
              </w:rPr>
            </w:pPr>
            <w:r w:rsidRPr="009D570E">
              <w:rPr>
                <w:rFonts w:ascii="Arial" w:hAnsi="Arial" w:cs="Arial"/>
              </w:rPr>
              <w:t>Government purchase of properties in the floodplain</w:t>
            </w:r>
          </w:p>
        </w:tc>
      </w:tr>
      <w:tr w:rsidR="00F741BE" w:rsidRPr="009D570E" w14:paraId="35C7014D" w14:textId="77777777" w:rsidTr="0006389E">
        <w:trPr>
          <w:trHeight w:val="1074"/>
        </w:trPr>
        <w:tc>
          <w:tcPr>
            <w:tcW w:w="2898" w:type="dxa"/>
            <w:tcBorders>
              <w:bottom w:val="single" w:sz="4" w:space="0" w:color="auto"/>
            </w:tcBorders>
            <w:shd w:val="clear" w:color="auto" w:fill="F2F2F2" w:themeFill="background1" w:themeFillShade="F2"/>
            <w:vAlign w:val="center"/>
          </w:tcPr>
          <w:p w14:paraId="6EA6C24F" w14:textId="77777777" w:rsidR="00F741BE" w:rsidRPr="009D570E" w:rsidRDefault="00F741BE" w:rsidP="0006389E">
            <w:pPr>
              <w:rPr>
                <w:rFonts w:ascii="Arial" w:hAnsi="Arial" w:cs="Arial"/>
                <w:b/>
              </w:rPr>
            </w:pPr>
          </w:p>
          <w:p w14:paraId="0E793315" w14:textId="77777777" w:rsidR="00F741BE" w:rsidRPr="009D570E" w:rsidRDefault="00F741BE" w:rsidP="0006389E">
            <w:pPr>
              <w:rPr>
                <w:rFonts w:ascii="Arial" w:hAnsi="Arial" w:cs="Arial"/>
                <w:b/>
              </w:rPr>
            </w:pPr>
            <w:r w:rsidRPr="009D570E">
              <w:rPr>
                <w:rFonts w:ascii="Arial" w:hAnsi="Arial" w:cs="Arial"/>
                <w:b/>
              </w:rPr>
              <w:t>Action or Project Description:</w:t>
            </w:r>
          </w:p>
          <w:p w14:paraId="5AA97323" w14:textId="77777777" w:rsidR="00F741BE" w:rsidRPr="009D570E" w:rsidRDefault="00F741BE" w:rsidP="0006389E">
            <w:pPr>
              <w:rPr>
                <w:rFonts w:ascii="Arial" w:hAnsi="Arial" w:cs="Arial"/>
              </w:rPr>
            </w:pPr>
          </w:p>
        </w:tc>
        <w:tc>
          <w:tcPr>
            <w:tcW w:w="6678" w:type="dxa"/>
            <w:vAlign w:val="center"/>
          </w:tcPr>
          <w:p w14:paraId="31B2DCA2" w14:textId="77777777" w:rsidR="00F741BE" w:rsidRPr="009D570E" w:rsidRDefault="00F741BE" w:rsidP="0006389E">
            <w:pPr>
              <w:rPr>
                <w:rFonts w:ascii="Arial" w:hAnsi="Arial" w:cs="Arial"/>
              </w:rPr>
            </w:pPr>
            <w:r w:rsidRPr="009D570E">
              <w:rPr>
                <w:rFonts w:ascii="Arial" w:hAnsi="Arial" w:cs="Arial"/>
              </w:rPr>
              <w:t xml:space="preserve">Encourage local governments to purchase properties in the floodplain as funds become available and convert that land into public space/recreation area. </w:t>
            </w:r>
          </w:p>
        </w:tc>
      </w:tr>
      <w:tr w:rsidR="00F741BE" w:rsidRPr="009D570E" w14:paraId="318E243D" w14:textId="77777777" w:rsidTr="0006389E">
        <w:trPr>
          <w:trHeight w:val="802"/>
        </w:trPr>
        <w:tc>
          <w:tcPr>
            <w:tcW w:w="2898" w:type="dxa"/>
            <w:tcBorders>
              <w:bottom w:val="single" w:sz="4" w:space="0" w:color="auto"/>
            </w:tcBorders>
            <w:shd w:val="clear" w:color="auto" w:fill="F2F2F2" w:themeFill="background1" w:themeFillShade="F2"/>
            <w:vAlign w:val="center"/>
          </w:tcPr>
          <w:p w14:paraId="2E89C7A2"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76BC5176" w14:textId="77777777" w:rsidR="00F741BE" w:rsidRPr="009D570E" w:rsidRDefault="00F741BE" w:rsidP="0006389E">
            <w:pPr>
              <w:rPr>
                <w:rFonts w:ascii="Arial" w:hAnsi="Arial" w:cs="Arial"/>
              </w:rPr>
            </w:pPr>
            <w:r w:rsidRPr="009D570E">
              <w:rPr>
                <w:rFonts w:ascii="Arial" w:hAnsi="Arial" w:cs="Arial"/>
              </w:rPr>
              <w:t xml:space="preserve">Establish priorities for reducing risks to the people and their property with emphasis on long-term and maximum benefits to the public rather than short-term benefits of special interests.  </w:t>
            </w:r>
          </w:p>
        </w:tc>
      </w:tr>
      <w:tr w:rsidR="00F741BE" w:rsidRPr="009D570E" w14:paraId="3635FE0E" w14:textId="77777777" w:rsidTr="0006389E">
        <w:trPr>
          <w:trHeight w:val="273"/>
        </w:trPr>
        <w:tc>
          <w:tcPr>
            <w:tcW w:w="2898" w:type="dxa"/>
            <w:tcBorders>
              <w:bottom w:val="single" w:sz="4" w:space="0" w:color="auto"/>
            </w:tcBorders>
            <w:shd w:val="clear" w:color="auto" w:fill="F2F2F2" w:themeFill="background1" w:themeFillShade="F2"/>
            <w:vAlign w:val="center"/>
          </w:tcPr>
          <w:p w14:paraId="3511021E" w14:textId="77777777" w:rsidR="00F741BE" w:rsidRPr="009D570E" w:rsidRDefault="00F741BE" w:rsidP="0006389E">
            <w:pPr>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688AF716" w14:textId="77777777" w:rsidR="00F741BE" w:rsidRPr="009D570E" w:rsidRDefault="00F741BE" w:rsidP="0006389E">
            <w:pPr>
              <w:rPr>
                <w:rFonts w:ascii="Arial" w:hAnsi="Arial" w:cs="Arial"/>
              </w:rPr>
            </w:pPr>
            <w:r>
              <w:rPr>
                <w:rFonts w:ascii="Arial" w:hAnsi="Arial" w:cs="Arial"/>
              </w:rPr>
              <w:t>$3,500 - $500,000</w:t>
            </w:r>
          </w:p>
        </w:tc>
      </w:tr>
      <w:tr w:rsidR="00F741BE" w:rsidRPr="009D570E" w14:paraId="4EB236D7" w14:textId="77777777" w:rsidTr="0006389E">
        <w:trPr>
          <w:trHeight w:val="529"/>
        </w:trPr>
        <w:tc>
          <w:tcPr>
            <w:tcW w:w="2898" w:type="dxa"/>
            <w:tcBorders>
              <w:bottom w:val="single" w:sz="4" w:space="0" w:color="auto"/>
            </w:tcBorders>
            <w:shd w:val="clear" w:color="auto" w:fill="F2F2F2" w:themeFill="background1" w:themeFillShade="F2"/>
            <w:vAlign w:val="center"/>
          </w:tcPr>
          <w:p w14:paraId="50602A9D"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144FA679" w14:textId="77777777" w:rsidR="00F741BE" w:rsidRPr="009D570E" w:rsidRDefault="00F741BE" w:rsidP="0006389E">
            <w:pPr>
              <w:rPr>
                <w:rFonts w:ascii="Arial" w:hAnsi="Arial" w:cs="Arial"/>
              </w:rPr>
            </w:pPr>
            <w:r w:rsidRPr="009D570E">
              <w:rPr>
                <w:rFonts w:ascii="Arial" w:hAnsi="Arial" w:cs="Arial"/>
              </w:rPr>
              <w:t>Losses avoided by implementing this action include property damage, and emergency management costs/community costs.</w:t>
            </w:r>
          </w:p>
        </w:tc>
      </w:tr>
      <w:tr w:rsidR="00F741BE" w:rsidRPr="009D570E" w14:paraId="4FE973B5" w14:textId="77777777" w:rsidTr="0006389E">
        <w:trPr>
          <w:trHeight w:val="314"/>
        </w:trPr>
        <w:tc>
          <w:tcPr>
            <w:tcW w:w="9576" w:type="dxa"/>
            <w:gridSpan w:val="2"/>
            <w:shd w:val="clear" w:color="auto" w:fill="D9D9D9" w:themeFill="background1" w:themeFillShade="D9"/>
            <w:vAlign w:val="center"/>
          </w:tcPr>
          <w:p w14:paraId="25EEA981"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0E33F78A" w14:textId="77777777" w:rsidTr="0006389E">
        <w:trPr>
          <w:trHeight w:val="545"/>
        </w:trPr>
        <w:tc>
          <w:tcPr>
            <w:tcW w:w="2898" w:type="dxa"/>
            <w:shd w:val="clear" w:color="auto" w:fill="F2F2F2" w:themeFill="background1" w:themeFillShade="F2"/>
            <w:vAlign w:val="center"/>
          </w:tcPr>
          <w:p w14:paraId="4A08C949"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4E1EC9E3" w14:textId="7CE21135" w:rsidR="00F741BE" w:rsidRPr="009D570E" w:rsidRDefault="00F741BE" w:rsidP="0006389E">
            <w:pPr>
              <w:rPr>
                <w:rFonts w:ascii="Arial" w:hAnsi="Arial" w:cs="Arial"/>
                <w:highlight w:val="yellow"/>
              </w:rPr>
            </w:pPr>
            <w:r w:rsidRPr="009D570E">
              <w:rPr>
                <w:rFonts w:ascii="Arial" w:hAnsi="Arial" w:cs="Arial"/>
              </w:rPr>
              <w:t>C</w:t>
            </w:r>
            <w:r>
              <w:rPr>
                <w:rFonts w:ascii="Arial" w:hAnsi="Arial" w:cs="Arial"/>
              </w:rPr>
              <w:t>i</w:t>
            </w:r>
            <w:r w:rsidRPr="009D570E">
              <w:rPr>
                <w:rFonts w:ascii="Arial" w:hAnsi="Arial" w:cs="Arial"/>
              </w:rPr>
              <w:t xml:space="preserve">ty </w:t>
            </w:r>
            <w:r>
              <w:rPr>
                <w:rFonts w:ascii="Arial" w:hAnsi="Arial" w:cs="Arial"/>
              </w:rPr>
              <w:t xml:space="preserve">EMD, Mayor, </w:t>
            </w:r>
            <w:r w:rsidR="00943C0D">
              <w:rPr>
                <w:rFonts w:ascii="Arial" w:hAnsi="Arial" w:cs="Arial"/>
              </w:rPr>
              <w:t>City Council</w:t>
            </w:r>
            <w:r>
              <w:rPr>
                <w:rFonts w:ascii="Arial" w:hAnsi="Arial" w:cs="Arial"/>
              </w:rPr>
              <w:t>, Floodplain Manager/ Coordinator</w:t>
            </w:r>
          </w:p>
        </w:tc>
      </w:tr>
      <w:tr w:rsidR="00F741BE" w:rsidRPr="009D570E" w14:paraId="228C32F3" w14:textId="77777777" w:rsidTr="0006389E">
        <w:trPr>
          <w:trHeight w:val="257"/>
        </w:trPr>
        <w:tc>
          <w:tcPr>
            <w:tcW w:w="2898" w:type="dxa"/>
            <w:shd w:val="clear" w:color="auto" w:fill="F2F2F2" w:themeFill="background1" w:themeFillShade="F2"/>
            <w:vAlign w:val="center"/>
          </w:tcPr>
          <w:p w14:paraId="7AAC1616"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36D84999" w14:textId="77777777" w:rsidR="00F741BE" w:rsidRPr="009D570E" w:rsidRDefault="00F741BE" w:rsidP="0006389E">
            <w:pPr>
              <w:rPr>
                <w:rFonts w:ascii="Arial" w:hAnsi="Arial" w:cs="Arial"/>
              </w:rPr>
            </w:pPr>
            <w:r>
              <w:rPr>
                <w:rFonts w:ascii="Arial" w:hAnsi="Arial" w:cs="Arial"/>
              </w:rPr>
              <w:t>16</w:t>
            </w:r>
            <w:r w:rsidRPr="009D570E">
              <w:rPr>
                <w:rFonts w:ascii="Arial" w:hAnsi="Arial" w:cs="Arial"/>
              </w:rPr>
              <w:t xml:space="preserve"> - </w:t>
            </w:r>
            <w:r>
              <w:rPr>
                <w:rFonts w:ascii="Arial" w:hAnsi="Arial" w:cs="Arial"/>
              </w:rPr>
              <w:t>M</w:t>
            </w:r>
          </w:p>
        </w:tc>
      </w:tr>
      <w:tr w:rsidR="00F741BE" w:rsidRPr="009D570E" w14:paraId="4A4894D8" w14:textId="77777777" w:rsidTr="0006389E">
        <w:trPr>
          <w:trHeight w:val="273"/>
        </w:trPr>
        <w:tc>
          <w:tcPr>
            <w:tcW w:w="2898" w:type="dxa"/>
            <w:shd w:val="clear" w:color="auto" w:fill="F2F2F2" w:themeFill="background1" w:themeFillShade="F2"/>
            <w:vAlign w:val="center"/>
          </w:tcPr>
          <w:p w14:paraId="778B48E0"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3577A6D9" w14:textId="77777777" w:rsidR="00F741BE" w:rsidRPr="009D570E" w:rsidRDefault="00F741BE" w:rsidP="0006389E">
            <w:pPr>
              <w:rPr>
                <w:rFonts w:ascii="Arial" w:hAnsi="Arial" w:cs="Arial"/>
                <w:highlight w:val="yellow"/>
              </w:rPr>
            </w:pPr>
            <w:r w:rsidRPr="009D570E">
              <w:rPr>
                <w:rFonts w:ascii="Arial" w:hAnsi="Arial" w:cs="Arial"/>
              </w:rPr>
              <w:t>N/A</w:t>
            </w:r>
          </w:p>
        </w:tc>
      </w:tr>
      <w:tr w:rsidR="00F741BE" w:rsidRPr="009D570E" w14:paraId="52D6F3C7" w14:textId="77777777" w:rsidTr="0006389E">
        <w:trPr>
          <w:trHeight w:val="529"/>
        </w:trPr>
        <w:tc>
          <w:tcPr>
            <w:tcW w:w="2898" w:type="dxa"/>
            <w:shd w:val="clear" w:color="auto" w:fill="F2F2F2" w:themeFill="background1" w:themeFillShade="F2"/>
            <w:vAlign w:val="center"/>
          </w:tcPr>
          <w:p w14:paraId="5D82FD48" w14:textId="77777777" w:rsidR="00F741BE" w:rsidRPr="009D570E" w:rsidRDefault="00F741BE" w:rsidP="0006389E">
            <w:pPr>
              <w:rPr>
                <w:rFonts w:ascii="Arial" w:hAnsi="Arial" w:cs="Arial"/>
                <w:b/>
              </w:rPr>
            </w:pPr>
            <w:r w:rsidRPr="009D570E">
              <w:rPr>
                <w:rFonts w:ascii="Arial" w:hAnsi="Arial" w:cs="Arial"/>
                <w:b/>
              </w:rPr>
              <w:t>Potential Fund Sources:</w:t>
            </w:r>
          </w:p>
          <w:p w14:paraId="053B92B2" w14:textId="77777777" w:rsidR="00F741BE" w:rsidRPr="009D570E" w:rsidRDefault="00F741BE" w:rsidP="0006389E">
            <w:pPr>
              <w:rPr>
                <w:rFonts w:ascii="Arial" w:hAnsi="Arial" w:cs="Arial"/>
                <w:b/>
              </w:rPr>
            </w:pPr>
          </w:p>
        </w:tc>
        <w:tc>
          <w:tcPr>
            <w:tcW w:w="6678" w:type="dxa"/>
            <w:vAlign w:val="center"/>
          </w:tcPr>
          <w:p w14:paraId="59775A7B" w14:textId="77777777" w:rsidR="00F741BE" w:rsidRPr="009D570E" w:rsidRDefault="00F741BE" w:rsidP="0006389E">
            <w:pPr>
              <w:rPr>
                <w:rFonts w:ascii="Arial" w:hAnsi="Arial" w:cs="Arial"/>
              </w:rPr>
            </w:pPr>
            <w:r w:rsidRPr="009D570E">
              <w:rPr>
                <w:rFonts w:ascii="Arial" w:hAnsi="Arial" w:cs="Arial"/>
              </w:rPr>
              <w:t>Grants, local general revenue funds, private donations of cash, goods, or services</w:t>
            </w:r>
          </w:p>
        </w:tc>
      </w:tr>
      <w:tr w:rsidR="00F741BE" w:rsidRPr="009D570E" w14:paraId="03B69DF9" w14:textId="77777777" w:rsidTr="0006389E">
        <w:trPr>
          <w:trHeight w:val="818"/>
        </w:trPr>
        <w:tc>
          <w:tcPr>
            <w:tcW w:w="2898" w:type="dxa"/>
            <w:tcBorders>
              <w:bottom w:val="single" w:sz="4" w:space="0" w:color="auto"/>
            </w:tcBorders>
            <w:shd w:val="clear" w:color="auto" w:fill="F2F2F2" w:themeFill="background1" w:themeFillShade="F2"/>
            <w:vAlign w:val="center"/>
          </w:tcPr>
          <w:p w14:paraId="1B5303FE"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5ACCF3EC" w14:textId="77777777" w:rsidR="00F741BE" w:rsidRPr="009D570E" w:rsidRDefault="00F741BE" w:rsidP="0006389E">
            <w:pPr>
              <w:rPr>
                <w:rFonts w:ascii="Arial" w:hAnsi="Arial" w:cs="Arial"/>
              </w:rPr>
            </w:pPr>
            <w:r w:rsidRPr="009D570E">
              <w:rPr>
                <w:rFonts w:ascii="Arial" w:hAnsi="Arial" w:cs="Arial"/>
              </w:rPr>
              <w:t>Floodplain ordinance</w:t>
            </w:r>
            <w:r>
              <w:rPr>
                <w:rFonts w:ascii="Arial" w:hAnsi="Arial" w:cs="Arial"/>
              </w:rPr>
              <w:t>, Hazard Mitigation Plan</w:t>
            </w:r>
          </w:p>
        </w:tc>
      </w:tr>
      <w:tr w:rsidR="00F741BE" w:rsidRPr="009D570E" w14:paraId="477CC57B" w14:textId="77777777" w:rsidTr="0006389E">
        <w:trPr>
          <w:trHeight w:val="257"/>
        </w:trPr>
        <w:tc>
          <w:tcPr>
            <w:tcW w:w="9576" w:type="dxa"/>
            <w:gridSpan w:val="2"/>
            <w:shd w:val="clear" w:color="auto" w:fill="D9D9D9" w:themeFill="background1" w:themeFillShade="D9"/>
            <w:vAlign w:val="center"/>
          </w:tcPr>
          <w:p w14:paraId="0FD708E4"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2C8C98E5" w14:textId="77777777" w:rsidTr="0006389E">
        <w:trPr>
          <w:trHeight w:val="273"/>
        </w:trPr>
        <w:tc>
          <w:tcPr>
            <w:tcW w:w="2898" w:type="dxa"/>
            <w:shd w:val="clear" w:color="auto" w:fill="D9D9D9" w:themeFill="background1" w:themeFillShade="D9"/>
            <w:vAlign w:val="center"/>
          </w:tcPr>
          <w:p w14:paraId="18B0D16F"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525F4951" w14:textId="77777777" w:rsidR="00F741BE" w:rsidRPr="009D570E" w:rsidRDefault="00F741BE" w:rsidP="0006389E">
            <w:pPr>
              <w:rPr>
                <w:rFonts w:ascii="Arial" w:hAnsi="Arial" w:cs="Arial"/>
              </w:rPr>
            </w:pPr>
            <w:r w:rsidRPr="009D570E">
              <w:rPr>
                <w:rFonts w:ascii="Arial" w:hAnsi="Arial" w:cs="Arial"/>
              </w:rPr>
              <w:t xml:space="preserve">Continuing – </w:t>
            </w:r>
            <w:r>
              <w:rPr>
                <w:rFonts w:ascii="Arial" w:hAnsi="Arial" w:cs="Arial"/>
              </w:rPr>
              <w:t>no progress</w:t>
            </w:r>
          </w:p>
        </w:tc>
      </w:tr>
      <w:tr w:rsidR="00F741BE" w:rsidRPr="009D570E" w14:paraId="6CC38429" w14:textId="77777777" w:rsidTr="0006389E">
        <w:trPr>
          <w:trHeight w:val="273"/>
        </w:trPr>
        <w:tc>
          <w:tcPr>
            <w:tcW w:w="2898" w:type="dxa"/>
            <w:shd w:val="clear" w:color="auto" w:fill="D9D9D9" w:themeFill="background1" w:themeFillShade="D9"/>
            <w:vAlign w:val="center"/>
          </w:tcPr>
          <w:p w14:paraId="28D25552"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281FF33F" w14:textId="56E039E3" w:rsidR="00F741BE" w:rsidRPr="009D570E" w:rsidRDefault="00F741BE" w:rsidP="0006389E">
            <w:pPr>
              <w:rPr>
                <w:rFonts w:ascii="Arial" w:hAnsi="Arial" w:cs="Arial"/>
              </w:rPr>
            </w:pPr>
            <w:r>
              <w:rPr>
                <w:rFonts w:ascii="Arial" w:hAnsi="Arial" w:cs="Arial"/>
              </w:rPr>
              <w:t>.</w:t>
            </w:r>
          </w:p>
        </w:tc>
      </w:tr>
    </w:tbl>
    <w:p w14:paraId="23B215A7" w14:textId="77777777" w:rsidR="00F741BE" w:rsidRPr="009D570E" w:rsidRDefault="00F741BE" w:rsidP="00F741BE">
      <w:pPr>
        <w:pStyle w:val="BodyText"/>
        <w:rPr>
          <w:rFonts w:cs="Arial"/>
          <w:b/>
          <w:u w:val="single"/>
        </w:rPr>
      </w:pPr>
    </w:p>
    <w:p w14:paraId="01F56BC8" w14:textId="77777777" w:rsidR="00F741BE" w:rsidRDefault="00F741BE" w:rsidP="00F741BE">
      <w:pPr>
        <w:rPr>
          <w:rFonts w:ascii="Arial" w:hAnsi="Arial" w:cs="Arial"/>
          <w:highlight w:val="yellow"/>
        </w:rPr>
      </w:pPr>
    </w:p>
    <w:p w14:paraId="3F348F67" w14:textId="77777777" w:rsidR="00F741BE" w:rsidRDefault="00F741BE" w:rsidP="00F741BE">
      <w:pPr>
        <w:rPr>
          <w:rFonts w:ascii="Arial" w:hAnsi="Arial" w:cs="Arial"/>
          <w:highlight w:val="yellow"/>
        </w:rPr>
      </w:pPr>
    </w:p>
    <w:p w14:paraId="5E6E41A7" w14:textId="77777777" w:rsidR="00F741BE" w:rsidRDefault="00F741BE" w:rsidP="00F741BE">
      <w:pPr>
        <w:rPr>
          <w:rFonts w:ascii="Arial" w:hAnsi="Arial" w:cs="Arial"/>
          <w:highlight w:val="yellow"/>
        </w:rPr>
      </w:pPr>
    </w:p>
    <w:p w14:paraId="46D98F57" w14:textId="77777777" w:rsidR="00F741BE" w:rsidRDefault="00F741BE" w:rsidP="00F741BE">
      <w:pPr>
        <w:rPr>
          <w:rFonts w:ascii="Arial" w:hAnsi="Arial" w:cs="Arial"/>
          <w:highlight w:val="yellow"/>
        </w:rPr>
      </w:pPr>
    </w:p>
    <w:p w14:paraId="235CD71F" w14:textId="77777777" w:rsidR="00F741BE" w:rsidRPr="009D570E" w:rsidRDefault="00F741BE" w:rsidP="00F741BE">
      <w:pPr>
        <w:rPr>
          <w:rFonts w:ascii="Arial" w:hAnsi="Arial" w:cs="Arial"/>
          <w:highlight w:val="yellow"/>
        </w:rPr>
      </w:pPr>
    </w:p>
    <w:p w14:paraId="3BB583EC" w14:textId="77777777" w:rsidR="00F741BE" w:rsidRPr="009D570E" w:rsidRDefault="00F741BE" w:rsidP="00F741BE">
      <w:pPr>
        <w:pStyle w:val="BodyText"/>
        <w:ind w:left="0"/>
        <w:rPr>
          <w:rFonts w:cs="Arial"/>
        </w:rPr>
      </w:pPr>
      <w:r w:rsidRPr="009D570E">
        <w:rPr>
          <w:rFonts w:cs="Arial"/>
          <w:b/>
        </w:rPr>
        <w:lastRenderedPageBreak/>
        <w:t xml:space="preserve">Goal 6: </w:t>
      </w:r>
      <w:r w:rsidRPr="009D570E">
        <w:rPr>
          <w:rFonts w:cs="Arial"/>
        </w:rPr>
        <w:t xml:space="preserve">Secure resources for investment in hazard mitigation.  </w:t>
      </w:r>
    </w:p>
    <w:p w14:paraId="3D92CF66" w14:textId="77777777" w:rsidR="00F741BE" w:rsidRPr="009D570E" w:rsidRDefault="00F741BE" w:rsidP="00F741BE">
      <w:pPr>
        <w:pStyle w:val="BodyText"/>
        <w:ind w:left="0"/>
        <w:rPr>
          <w:rFonts w:cs="Arial"/>
          <w:highlight w:val="yellow"/>
        </w:rPr>
      </w:pPr>
    </w:p>
    <w:p w14:paraId="442B4DA7" w14:textId="77777777" w:rsidR="00F741BE" w:rsidRPr="009D570E" w:rsidRDefault="00F741BE" w:rsidP="00F741BE">
      <w:pPr>
        <w:pStyle w:val="BodyText"/>
        <w:ind w:left="0"/>
        <w:rPr>
          <w:rFonts w:cs="Arial"/>
        </w:rPr>
      </w:pPr>
      <w:r w:rsidRPr="009D570E">
        <w:rPr>
          <w:rFonts w:cs="Arial"/>
          <w:b/>
          <w:u w:val="single"/>
        </w:rPr>
        <w:t>Action 6.1.</w:t>
      </w:r>
      <w:r>
        <w:rPr>
          <w:rFonts w:cs="Arial"/>
          <w:b/>
          <w:u w:val="single"/>
        </w:rPr>
        <w:t>2</w:t>
      </w:r>
      <w:r w:rsidRPr="009D570E">
        <w:rPr>
          <w:rFonts w:cs="Arial"/>
          <w:b/>
          <w:u w:val="single"/>
        </w:rPr>
        <w:t>:</w:t>
      </w:r>
      <w:r w:rsidRPr="009D570E">
        <w:rPr>
          <w:rFonts w:cs="Arial"/>
          <w:b/>
        </w:rPr>
        <w:t xml:space="preserve">  </w:t>
      </w:r>
      <w:r>
        <w:rPr>
          <w:rFonts w:cs="Arial"/>
        </w:rPr>
        <w:t>Structure grant proposals for road/bridge upgrades so that hazard mitigation concerns are also met.</w:t>
      </w:r>
    </w:p>
    <w:p w14:paraId="4C4ED217" w14:textId="77777777" w:rsidR="00F741BE" w:rsidRPr="009D570E" w:rsidRDefault="00F741BE" w:rsidP="00F741BE">
      <w:pPr>
        <w:pStyle w:val="BodyText"/>
        <w:rPr>
          <w:rFonts w:cs="Arial"/>
          <w:highlight w:val="yellow"/>
        </w:rPr>
      </w:pPr>
    </w:p>
    <w:p w14:paraId="06DE8EB5" w14:textId="77777777" w:rsidR="00F741BE" w:rsidRPr="009D570E" w:rsidRDefault="00F741BE" w:rsidP="00F741BE">
      <w:pPr>
        <w:pStyle w:val="BodyText"/>
        <w:rPr>
          <w:rFonts w:cs="Arial"/>
          <w:highlight w:val="yellow"/>
        </w:rPr>
      </w:pPr>
    </w:p>
    <w:tbl>
      <w:tblPr>
        <w:tblStyle w:val="TableGrid"/>
        <w:tblW w:w="0" w:type="auto"/>
        <w:tblLook w:val="04A0" w:firstRow="1" w:lastRow="0" w:firstColumn="1" w:lastColumn="0" w:noHBand="0" w:noVBand="1"/>
      </w:tblPr>
      <w:tblGrid>
        <w:gridCol w:w="2963"/>
        <w:gridCol w:w="6678"/>
      </w:tblGrid>
      <w:tr w:rsidR="00F741BE" w:rsidRPr="009D570E" w14:paraId="3743E64D" w14:textId="77777777" w:rsidTr="0006389E">
        <w:tc>
          <w:tcPr>
            <w:tcW w:w="9641" w:type="dxa"/>
            <w:gridSpan w:val="2"/>
            <w:shd w:val="clear" w:color="auto" w:fill="BFBFBF" w:themeFill="background1" w:themeFillShade="BF"/>
          </w:tcPr>
          <w:p w14:paraId="23155AC5"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05480712" w14:textId="77777777" w:rsidR="00F741BE" w:rsidRPr="009D570E" w:rsidRDefault="00F741BE" w:rsidP="0006389E">
            <w:pPr>
              <w:jc w:val="center"/>
              <w:rPr>
                <w:rFonts w:ascii="Arial" w:hAnsi="Arial" w:cs="Arial"/>
                <w:b/>
              </w:rPr>
            </w:pPr>
          </w:p>
        </w:tc>
      </w:tr>
      <w:tr w:rsidR="00F741BE" w:rsidRPr="009D570E" w14:paraId="636C6132" w14:textId="77777777" w:rsidTr="0006389E">
        <w:tc>
          <w:tcPr>
            <w:tcW w:w="2963" w:type="dxa"/>
            <w:tcBorders>
              <w:bottom w:val="single" w:sz="4" w:space="0" w:color="auto"/>
            </w:tcBorders>
            <w:shd w:val="clear" w:color="auto" w:fill="F2F2F2" w:themeFill="background1" w:themeFillShade="F2"/>
            <w:vAlign w:val="center"/>
          </w:tcPr>
          <w:p w14:paraId="42E6EA9E"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2FC396A7"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7D7743AE" w14:textId="2E8C9746" w:rsidR="00F741BE" w:rsidRPr="009D570E" w:rsidRDefault="00943C0D" w:rsidP="0006389E">
            <w:pPr>
              <w:rPr>
                <w:rFonts w:ascii="Arial" w:hAnsi="Arial" w:cs="Arial"/>
              </w:rPr>
            </w:pPr>
            <w:r>
              <w:rPr>
                <w:rFonts w:ascii="Arial" w:hAnsi="Arial" w:cs="Arial"/>
              </w:rPr>
              <w:t>St. James</w:t>
            </w:r>
          </w:p>
        </w:tc>
      </w:tr>
      <w:tr w:rsidR="00F741BE" w:rsidRPr="009D570E" w14:paraId="6BC57B8C" w14:textId="77777777" w:rsidTr="0006389E">
        <w:tc>
          <w:tcPr>
            <w:tcW w:w="9641" w:type="dxa"/>
            <w:gridSpan w:val="2"/>
            <w:shd w:val="clear" w:color="auto" w:fill="D9D9D9" w:themeFill="background1" w:themeFillShade="D9"/>
            <w:vAlign w:val="center"/>
          </w:tcPr>
          <w:p w14:paraId="4FD9A616"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043FA37E" w14:textId="77777777" w:rsidTr="0006389E">
        <w:tc>
          <w:tcPr>
            <w:tcW w:w="2963" w:type="dxa"/>
            <w:tcBorders>
              <w:bottom w:val="single" w:sz="4" w:space="0" w:color="auto"/>
            </w:tcBorders>
            <w:shd w:val="clear" w:color="auto" w:fill="F2F2F2" w:themeFill="background1" w:themeFillShade="F2"/>
            <w:vAlign w:val="center"/>
          </w:tcPr>
          <w:p w14:paraId="122196BC" w14:textId="77777777" w:rsidR="00F741BE" w:rsidRPr="009D570E" w:rsidRDefault="00F741BE" w:rsidP="0006389E">
            <w:pPr>
              <w:rPr>
                <w:rFonts w:ascii="Arial" w:hAnsi="Arial" w:cs="Arial"/>
                <w:b/>
              </w:rPr>
            </w:pPr>
            <w:r w:rsidRPr="009D570E">
              <w:rPr>
                <w:rFonts w:ascii="Arial" w:hAnsi="Arial" w:cs="Arial"/>
                <w:b/>
              </w:rPr>
              <w:t>Problem being Mitigated:</w:t>
            </w:r>
          </w:p>
          <w:p w14:paraId="2DA05AED"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7BCD0B83" w14:textId="77777777" w:rsidR="00F741BE" w:rsidRPr="009D570E" w:rsidRDefault="00F741BE" w:rsidP="0006389E">
            <w:pPr>
              <w:rPr>
                <w:rFonts w:ascii="Arial" w:hAnsi="Arial" w:cs="Arial"/>
                <w:highlight w:val="yellow"/>
              </w:rPr>
            </w:pPr>
            <w:r>
              <w:rPr>
                <w:rFonts w:ascii="Arial" w:hAnsi="Arial" w:cs="Arial"/>
              </w:rPr>
              <w:t>Roads and bridges in need of upgrades.</w:t>
            </w:r>
          </w:p>
        </w:tc>
      </w:tr>
      <w:tr w:rsidR="00F741BE" w:rsidRPr="009D570E" w14:paraId="115CA8C2" w14:textId="77777777" w:rsidTr="0006389E">
        <w:tc>
          <w:tcPr>
            <w:tcW w:w="2963" w:type="dxa"/>
            <w:tcBorders>
              <w:bottom w:val="single" w:sz="4" w:space="0" w:color="auto"/>
            </w:tcBorders>
            <w:shd w:val="clear" w:color="auto" w:fill="F2F2F2" w:themeFill="background1" w:themeFillShade="F2"/>
            <w:vAlign w:val="center"/>
          </w:tcPr>
          <w:p w14:paraId="186FD8D7"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15DE6F33" w14:textId="77777777" w:rsidR="00F741BE" w:rsidRPr="009D570E" w:rsidRDefault="00F741BE" w:rsidP="0006389E">
            <w:pPr>
              <w:rPr>
                <w:rFonts w:ascii="Arial" w:hAnsi="Arial" w:cs="Arial"/>
              </w:rPr>
            </w:pPr>
            <w:r>
              <w:rPr>
                <w:rFonts w:ascii="Arial" w:hAnsi="Arial" w:cs="Arial"/>
              </w:rPr>
              <w:t>Flood</w:t>
            </w:r>
          </w:p>
        </w:tc>
      </w:tr>
      <w:tr w:rsidR="00F741BE" w:rsidRPr="009D570E" w14:paraId="105524F1" w14:textId="77777777" w:rsidTr="0006389E">
        <w:tc>
          <w:tcPr>
            <w:tcW w:w="9641" w:type="dxa"/>
            <w:gridSpan w:val="2"/>
            <w:shd w:val="clear" w:color="auto" w:fill="D9D9D9" w:themeFill="background1" w:themeFillShade="D9"/>
            <w:vAlign w:val="center"/>
          </w:tcPr>
          <w:p w14:paraId="2AC2DAEB"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5FE706B5" w14:textId="77777777" w:rsidTr="0006389E">
        <w:tc>
          <w:tcPr>
            <w:tcW w:w="2963" w:type="dxa"/>
            <w:tcBorders>
              <w:bottom w:val="single" w:sz="4" w:space="0" w:color="auto"/>
            </w:tcBorders>
            <w:shd w:val="clear" w:color="auto" w:fill="F2F2F2" w:themeFill="background1" w:themeFillShade="F2"/>
            <w:vAlign w:val="center"/>
          </w:tcPr>
          <w:p w14:paraId="2D76F48A" w14:textId="77777777" w:rsidR="00F741BE" w:rsidRPr="009D570E" w:rsidRDefault="00F741BE" w:rsidP="0006389E">
            <w:pPr>
              <w:rPr>
                <w:rFonts w:ascii="Arial" w:hAnsi="Arial" w:cs="Arial"/>
                <w:b/>
              </w:rPr>
            </w:pPr>
            <w:r w:rsidRPr="009D570E">
              <w:rPr>
                <w:rFonts w:ascii="Arial" w:hAnsi="Arial" w:cs="Arial"/>
                <w:b/>
              </w:rPr>
              <w:t>Action/Project Number:</w:t>
            </w:r>
          </w:p>
          <w:p w14:paraId="47901472" w14:textId="77777777" w:rsidR="00F741BE" w:rsidRPr="009D570E" w:rsidRDefault="00F741BE" w:rsidP="0006389E">
            <w:pPr>
              <w:rPr>
                <w:rFonts w:ascii="Arial" w:hAnsi="Arial" w:cs="Arial"/>
              </w:rPr>
            </w:pPr>
          </w:p>
        </w:tc>
        <w:tc>
          <w:tcPr>
            <w:tcW w:w="6678" w:type="dxa"/>
            <w:vAlign w:val="center"/>
          </w:tcPr>
          <w:p w14:paraId="7D6D29BC" w14:textId="77777777" w:rsidR="00F741BE" w:rsidRPr="009D570E" w:rsidRDefault="00F741BE" w:rsidP="0006389E">
            <w:pPr>
              <w:rPr>
                <w:rFonts w:ascii="Arial" w:hAnsi="Arial" w:cs="Arial"/>
              </w:rPr>
            </w:pPr>
            <w:r w:rsidRPr="009D570E">
              <w:rPr>
                <w:rFonts w:ascii="Arial" w:hAnsi="Arial" w:cs="Arial"/>
              </w:rPr>
              <w:t>6.1.</w:t>
            </w:r>
            <w:r>
              <w:rPr>
                <w:rFonts w:ascii="Arial" w:hAnsi="Arial" w:cs="Arial"/>
              </w:rPr>
              <w:t>2</w:t>
            </w:r>
          </w:p>
        </w:tc>
      </w:tr>
      <w:tr w:rsidR="00F741BE" w:rsidRPr="009D570E" w14:paraId="3B35DFCB" w14:textId="77777777" w:rsidTr="0006389E">
        <w:tc>
          <w:tcPr>
            <w:tcW w:w="2963" w:type="dxa"/>
            <w:tcBorders>
              <w:bottom w:val="single" w:sz="4" w:space="0" w:color="auto"/>
            </w:tcBorders>
            <w:shd w:val="clear" w:color="auto" w:fill="F2F2F2" w:themeFill="background1" w:themeFillShade="F2"/>
            <w:vAlign w:val="center"/>
          </w:tcPr>
          <w:p w14:paraId="3CF93FDF"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411419FD" w14:textId="77777777" w:rsidR="00F741BE" w:rsidRPr="009D570E" w:rsidRDefault="00F741BE" w:rsidP="0006389E">
            <w:pPr>
              <w:rPr>
                <w:rFonts w:ascii="Arial" w:hAnsi="Arial" w:cs="Arial"/>
                <w:highlight w:val="yellow"/>
              </w:rPr>
            </w:pPr>
            <w:r>
              <w:rPr>
                <w:rFonts w:ascii="Arial" w:hAnsi="Arial" w:cs="Arial"/>
              </w:rPr>
              <w:t>Structuring grant proposals to meet mitigation needs.</w:t>
            </w:r>
          </w:p>
        </w:tc>
      </w:tr>
      <w:tr w:rsidR="00F741BE" w:rsidRPr="009D570E" w14:paraId="616F3009" w14:textId="77777777" w:rsidTr="0006389E">
        <w:tc>
          <w:tcPr>
            <w:tcW w:w="2963" w:type="dxa"/>
            <w:tcBorders>
              <w:bottom w:val="single" w:sz="4" w:space="0" w:color="auto"/>
            </w:tcBorders>
            <w:shd w:val="clear" w:color="auto" w:fill="F2F2F2" w:themeFill="background1" w:themeFillShade="F2"/>
            <w:vAlign w:val="center"/>
          </w:tcPr>
          <w:p w14:paraId="1CD74345" w14:textId="77777777" w:rsidR="00F741BE" w:rsidRPr="009D570E" w:rsidRDefault="00F741BE" w:rsidP="0006389E">
            <w:pPr>
              <w:rPr>
                <w:rFonts w:ascii="Arial" w:hAnsi="Arial" w:cs="Arial"/>
                <w:b/>
              </w:rPr>
            </w:pPr>
          </w:p>
          <w:p w14:paraId="093C5D5A" w14:textId="77777777" w:rsidR="00F741BE" w:rsidRPr="009D570E" w:rsidRDefault="00F741BE" w:rsidP="0006389E">
            <w:pPr>
              <w:rPr>
                <w:rFonts w:ascii="Arial" w:hAnsi="Arial" w:cs="Arial"/>
                <w:b/>
              </w:rPr>
            </w:pPr>
            <w:r w:rsidRPr="009D570E">
              <w:rPr>
                <w:rFonts w:ascii="Arial" w:hAnsi="Arial" w:cs="Arial"/>
                <w:b/>
              </w:rPr>
              <w:t>Action or Project Description:</w:t>
            </w:r>
          </w:p>
          <w:p w14:paraId="6BD5EA68" w14:textId="77777777" w:rsidR="00F741BE" w:rsidRPr="009D570E" w:rsidRDefault="00F741BE" w:rsidP="0006389E">
            <w:pPr>
              <w:rPr>
                <w:rFonts w:ascii="Arial" w:hAnsi="Arial" w:cs="Arial"/>
              </w:rPr>
            </w:pPr>
          </w:p>
        </w:tc>
        <w:tc>
          <w:tcPr>
            <w:tcW w:w="6678" w:type="dxa"/>
            <w:vAlign w:val="center"/>
          </w:tcPr>
          <w:p w14:paraId="088E9823" w14:textId="77777777" w:rsidR="00F741BE" w:rsidRPr="009D570E" w:rsidRDefault="00F741BE" w:rsidP="0006389E">
            <w:pPr>
              <w:rPr>
                <w:rFonts w:ascii="Arial" w:hAnsi="Arial" w:cs="Arial"/>
                <w:highlight w:val="yellow"/>
              </w:rPr>
            </w:pPr>
            <w:r>
              <w:rPr>
                <w:rFonts w:ascii="Arial" w:hAnsi="Arial" w:cs="Arial"/>
              </w:rPr>
              <w:t>Structure grant proposals for road/bridge upgrades so that hazard mitigation concerns are also met</w:t>
            </w:r>
            <w:r w:rsidRPr="009D570E">
              <w:rPr>
                <w:rFonts w:ascii="Arial" w:hAnsi="Arial" w:cs="Arial"/>
              </w:rPr>
              <w:t>.</w:t>
            </w:r>
          </w:p>
        </w:tc>
      </w:tr>
      <w:tr w:rsidR="00F741BE" w:rsidRPr="009D570E" w14:paraId="29F2C660" w14:textId="77777777" w:rsidTr="0006389E">
        <w:tc>
          <w:tcPr>
            <w:tcW w:w="2963" w:type="dxa"/>
            <w:tcBorders>
              <w:bottom w:val="single" w:sz="4" w:space="0" w:color="auto"/>
            </w:tcBorders>
            <w:shd w:val="clear" w:color="auto" w:fill="F2F2F2" w:themeFill="background1" w:themeFillShade="F2"/>
            <w:vAlign w:val="center"/>
          </w:tcPr>
          <w:p w14:paraId="0192A164"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71461DD1" w14:textId="77777777" w:rsidR="00F741BE" w:rsidRPr="009D570E" w:rsidRDefault="00F741BE" w:rsidP="0006389E">
            <w:pPr>
              <w:rPr>
                <w:rFonts w:ascii="Arial" w:hAnsi="Arial" w:cs="Arial"/>
                <w:highlight w:val="yellow"/>
              </w:rPr>
            </w:pPr>
            <w:r w:rsidRPr="009D570E">
              <w:rPr>
                <w:rFonts w:ascii="Arial" w:hAnsi="Arial" w:cs="Arial"/>
              </w:rPr>
              <w:t xml:space="preserve">Secure resources for investment in hazard mitigation.  </w:t>
            </w:r>
          </w:p>
        </w:tc>
      </w:tr>
      <w:tr w:rsidR="00F741BE" w:rsidRPr="009D570E" w14:paraId="5019363D" w14:textId="77777777" w:rsidTr="0006389E">
        <w:tc>
          <w:tcPr>
            <w:tcW w:w="2963" w:type="dxa"/>
            <w:tcBorders>
              <w:bottom w:val="single" w:sz="4" w:space="0" w:color="auto"/>
            </w:tcBorders>
            <w:shd w:val="clear" w:color="auto" w:fill="F2F2F2" w:themeFill="background1" w:themeFillShade="F2"/>
            <w:vAlign w:val="center"/>
          </w:tcPr>
          <w:p w14:paraId="61B12205"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63730F27" w14:textId="77777777" w:rsidR="00F741BE" w:rsidRPr="009D570E" w:rsidRDefault="00F741BE" w:rsidP="0006389E">
            <w:pPr>
              <w:rPr>
                <w:rFonts w:ascii="Arial" w:hAnsi="Arial" w:cs="Arial"/>
              </w:rPr>
            </w:pPr>
            <w:r w:rsidRPr="009D570E">
              <w:rPr>
                <w:rFonts w:ascii="Arial" w:hAnsi="Arial" w:cs="Arial"/>
              </w:rPr>
              <w:t>$</w:t>
            </w:r>
            <w:r>
              <w:rPr>
                <w:rFonts w:ascii="Arial" w:hAnsi="Arial" w:cs="Arial"/>
              </w:rPr>
              <w:t>3</w:t>
            </w:r>
            <w:r w:rsidRPr="009D570E">
              <w:rPr>
                <w:rFonts w:ascii="Arial" w:hAnsi="Arial" w:cs="Arial"/>
              </w:rPr>
              <w:t>,500 -$</w:t>
            </w:r>
            <w:r>
              <w:rPr>
                <w:rFonts w:ascii="Arial" w:hAnsi="Arial" w:cs="Arial"/>
              </w:rPr>
              <w:t>4</w:t>
            </w:r>
            <w:r w:rsidRPr="009D570E">
              <w:rPr>
                <w:rFonts w:ascii="Arial" w:hAnsi="Arial" w:cs="Arial"/>
              </w:rPr>
              <w:t>,500</w:t>
            </w:r>
          </w:p>
        </w:tc>
      </w:tr>
      <w:tr w:rsidR="00F741BE" w:rsidRPr="009D570E" w14:paraId="1ACA935A" w14:textId="77777777" w:rsidTr="0006389E">
        <w:tc>
          <w:tcPr>
            <w:tcW w:w="2963" w:type="dxa"/>
            <w:tcBorders>
              <w:bottom w:val="single" w:sz="4" w:space="0" w:color="auto"/>
            </w:tcBorders>
            <w:shd w:val="clear" w:color="auto" w:fill="F2F2F2" w:themeFill="background1" w:themeFillShade="F2"/>
            <w:vAlign w:val="center"/>
          </w:tcPr>
          <w:p w14:paraId="7242B1A7"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03A6384D" w14:textId="77777777" w:rsidR="00F741BE" w:rsidRPr="009D570E" w:rsidRDefault="00F741BE" w:rsidP="0006389E">
            <w:pPr>
              <w:rPr>
                <w:rFonts w:ascii="Arial" w:hAnsi="Arial" w:cs="Arial"/>
              </w:rPr>
            </w:pPr>
            <w:r w:rsidRPr="009D570E">
              <w:rPr>
                <w:rFonts w:ascii="Arial" w:hAnsi="Arial" w:cs="Arial"/>
              </w:rPr>
              <w:t xml:space="preserve">Losses avoided by implementing this action include injuries and/or casualties, </w:t>
            </w:r>
            <w:r>
              <w:rPr>
                <w:rFonts w:ascii="Arial" w:hAnsi="Arial" w:cs="Arial"/>
              </w:rPr>
              <w:t xml:space="preserve">property damages, </w:t>
            </w:r>
            <w:r w:rsidRPr="009D570E">
              <w:rPr>
                <w:rFonts w:ascii="Arial" w:hAnsi="Arial" w:cs="Arial"/>
              </w:rPr>
              <w:t>loss-of-function/displacement impacts, and emergency management costs/community costs.</w:t>
            </w:r>
          </w:p>
        </w:tc>
      </w:tr>
      <w:tr w:rsidR="00F741BE" w:rsidRPr="009D570E" w14:paraId="1F53363B" w14:textId="77777777" w:rsidTr="0006389E">
        <w:tc>
          <w:tcPr>
            <w:tcW w:w="9641" w:type="dxa"/>
            <w:gridSpan w:val="2"/>
            <w:shd w:val="clear" w:color="auto" w:fill="D9D9D9" w:themeFill="background1" w:themeFillShade="D9"/>
            <w:vAlign w:val="center"/>
          </w:tcPr>
          <w:p w14:paraId="6883B211"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4CA37317" w14:textId="77777777" w:rsidTr="0006389E">
        <w:tc>
          <w:tcPr>
            <w:tcW w:w="2963" w:type="dxa"/>
            <w:shd w:val="clear" w:color="auto" w:fill="F2F2F2" w:themeFill="background1" w:themeFillShade="F2"/>
            <w:vAlign w:val="center"/>
          </w:tcPr>
          <w:p w14:paraId="5654392B"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78220840" w14:textId="55201E25" w:rsidR="00F741BE" w:rsidRPr="009D570E" w:rsidRDefault="00F741BE" w:rsidP="0006389E">
            <w:pPr>
              <w:rPr>
                <w:rFonts w:ascii="Arial" w:hAnsi="Arial" w:cs="Arial"/>
                <w:highlight w:val="yellow"/>
              </w:rPr>
            </w:pPr>
            <w:r>
              <w:rPr>
                <w:rFonts w:ascii="Arial" w:hAnsi="Arial" w:cs="Arial"/>
              </w:rPr>
              <w:t>City Engineer</w:t>
            </w:r>
            <w:r w:rsidRPr="009D570E">
              <w:rPr>
                <w:rFonts w:ascii="Arial" w:hAnsi="Arial" w:cs="Arial"/>
              </w:rPr>
              <w:t xml:space="preserve">, </w:t>
            </w:r>
            <w:r>
              <w:rPr>
                <w:rFonts w:ascii="Arial" w:hAnsi="Arial" w:cs="Arial"/>
              </w:rPr>
              <w:t xml:space="preserve">Mayor, </w:t>
            </w:r>
            <w:r w:rsidR="00943C0D">
              <w:rPr>
                <w:rFonts w:ascii="Arial" w:hAnsi="Arial" w:cs="Arial"/>
              </w:rPr>
              <w:t>City Council</w:t>
            </w:r>
            <w:r w:rsidRPr="009D570E">
              <w:rPr>
                <w:rFonts w:ascii="Arial" w:hAnsi="Arial" w:cs="Arial"/>
              </w:rPr>
              <w:t>, Local Planners</w:t>
            </w:r>
            <w:r>
              <w:rPr>
                <w:rFonts w:ascii="Arial" w:hAnsi="Arial" w:cs="Arial"/>
              </w:rPr>
              <w:t>, Local Grant Writers</w:t>
            </w:r>
          </w:p>
        </w:tc>
      </w:tr>
      <w:tr w:rsidR="00F741BE" w:rsidRPr="009D570E" w14:paraId="49EA7B31" w14:textId="77777777" w:rsidTr="0006389E">
        <w:tc>
          <w:tcPr>
            <w:tcW w:w="2963" w:type="dxa"/>
            <w:shd w:val="clear" w:color="auto" w:fill="F2F2F2" w:themeFill="background1" w:themeFillShade="F2"/>
            <w:vAlign w:val="center"/>
          </w:tcPr>
          <w:p w14:paraId="35830C4D"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7F7BC2BB" w14:textId="77777777" w:rsidR="00F741BE" w:rsidRPr="009D570E" w:rsidRDefault="00F741BE" w:rsidP="0006389E">
            <w:pPr>
              <w:rPr>
                <w:rFonts w:ascii="Arial" w:hAnsi="Arial" w:cs="Arial"/>
              </w:rPr>
            </w:pPr>
            <w:r w:rsidRPr="009D570E">
              <w:rPr>
                <w:rFonts w:ascii="Arial" w:hAnsi="Arial" w:cs="Arial"/>
              </w:rPr>
              <w:t>2</w:t>
            </w:r>
            <w:r>
              <w:rPr>
                <w:rFonts w:ascii="Arial" w:hAnsi="Arial" w:cs="Arial"/>
              </w:rPr>
              <w:t>4</w:t>
            </w:r>
            <w:r w:rsidRPr="009D570E">
              <w:rPr>
                <w:rFonts w:ascii="Arial" w:hAnsi="Arial" w:cs="Arial"/>
              </w:rPr>
              <w:t xml:space="preserve"> – High Priority</w:t>
            </w:r>
          </w:p>
        </w:tc>
      </w:tr>
      <w:tr w:rsidR="00F741BE" w:rsidRPr="009D570E" w14:paraId="514FD0CB" w14:textId="77777777" w:rsidTr="0006389E">
        <w:tc>
          <w:tcPr>
            <w:tcW w:w="2963" w:type="dxa"/>
            <w:shd w:val="clear" w:color="auto" w:fill="F2F2F2" w:themeFill="background1" w:themeFillShade="F2"/>
            <w:vAlign w:val="center"/>
          </w:tcPr>
          <w:p w14:paraId="4384D8FF"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5A859271" w14:textId="77777777" w:rsidR="00F741BE" w:rsidRPr="009D570E" w:rsidRDefault="00F741BE" w:rsidP="0006389E">
            <w:pPr>
              <w:rPr>
                <w:rFonts w:ascii="Arial" w:hAnsi="Arial" w:cs="Arial"/>
              </w:rPr>
            </w:pPr>
            <w:r w:rsidRPr="009D570E">
              <w:rPr>
                <w:rFonts w:ascii="Arial" w:hAnsi="Arial" w:cs="Arial"/>
              </w:rPr>
              <w:t>On-going</w:t>
            </w:r>
          </w:p>
        </w:tc>
      </w:tr>
      <w:tr w:rsidR="00F741BE" w:rsidRPr="009D570E" w14:paraId="15448861" w14:textId="77777777" w:rsidTr="0006389E">
        <w:tc>
          <w:tcPr>
            <w:tcW w:w="2963" w:type="dxa"/>
            <w:shd w:val="clear" w:color="auto" w:fill="F2F2F2" w:themeFill="background1" w:themeFillShade="F2"/>
            <w:vAlign w:val="center"/>
          </w:tcPr>
          <w:p w14:paraId="7E09CA1E" w14:textId="77777777" w:rsidR="00F741BE" w:rsidRPr="009D570E" w:rsidRDefault="00F741BE" w:rsidP="0006389E">
            <w:pPr>
              <w:rPr>
                <w:rFonts w:ascii="Arial" w:hAnsi="Arial" w:cs="Arial"/>
                <w:b/>
              </w:rPr>
            </w:pPr>
            <w:r w:rsidRPr="009D570E">
              <w:rPr>
                <w:rFonts w:ascii="Arial" w:hAnsi="Arial" w:cs="Arial"/>
                <w:b/>
              </w:rPr>
              <w:t>Potential Fund Sources:</w:t>
            </w:r>
          </w:p>
          <w:p w14:paraId="589BE0F3" w14:textId="77777777" w:rsidR="00F741BE" w:rsidRPr="009D570E" w:rsidRDefault="00F741BE" w:rsidP="0006389E">
            <w:pPr>
              <w:rPr>
                <w:rFonts w:ascii="Arial" w:hAnsi="Arial" w:cs="Arial"/>
                <w:b/>
              </w:rPr>
            </w:pPr>
          </w:p>
        </w:tc>
        <w:tc>
          <w:tcPr>
            <w:tcW w:w="6678" w:type="dxa"/>
            <w:vAlign w:val="center"/>
          </w:tcPr>
          <w:p w14:paraId="6F11B473" w14:textId="77777777" w:rsidR="00F741BE" w:rsidRPr="009D570E" w:rsidRDefault="00F741BE" w:rsidP="0006389E">
            <w:pPr>
              <w:rPr>
                <w:rFonts w:ascii="Arial" w:hAnsi="Arial" w:cs="Arial"/>
              </w:rPr>
            </w:pPr>
            <w:r w:rsidRPr="009D570E">
              <w:rPr>
                <w:rFonts w:ascii="Arial" w:hAnsi="Arial" w:cs="Arial"/>
              </w:rPr>
              <w:t>Grants, local general revenue funds, and private donations of cash, goods, or services.</w:t>
            </w:r>
          </w:p>
        </w:tc>
      </w:tr>
      <w:tr w:rsidR="00F741BE" w:rsidRPr="009D570E" w14:paraId="6E7AC3A1" w14:textId="77777777" w:rsidTr="0006389E">
        <w:tc>
          <w:tcPr>
            <w:tcW w:w="2963" w:type="dxa"/>
            <w:tcBorders>
              <w:bottom w:val="single" w:sz="4" w:space="0" w:color="auto"/>
            </w:tcBorders>
            <w:shd w:val="clear" w:color="auto" w:fill="F2F2F2" w:themeFill="background1" w:themeFillShade="F2"/>
            <w:vAlign w:val="center"/>
          </w:tcPr>
          <w:p w14:paraId="0130BA99"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45732C64" w14:textId="77777777" w:rsidR="00F741BE" w:rsidRPr="009D570E" w:rsidRDefault="00F741BE" w:rsidP="0006389E">
            <w:pPr>
              <w:rPr>
                <w:rFonts w:ascii="Arial" w:hAnsi="Arial" w:cs="Arial"/>
                <w:highlight w:val="yellow"/>
              </w:rPr>
            </w:pPr>
            <w:r w:rsidRPr="009D570E">
              <w:rPr>
                <w:rFonts w:ascii="Arial" w:hAnsi="Arial" w:cs="Arial"/>
              </w:rPr>
              <w:t xml:space="preserve">Hazard Mitigation </w:t>
            </w:r>
            <w:r>
              <w:rPr>
                <w:rFonts w:ascii="Arial" w:hAnsi="Arial" w:cs="Arial"/>
              </w:rPr>
              <w:t>Plan, City Budget</w:t>
            </w:r>
            <w:r w:rsidRPr="009D570E">
              <w:rPr>
                <w:rFonts w:ascii="Arial" w:hAnsi="Arial" w:cs="Arial"/>
              </w:rPr>
              <w:t xml:space="preserve">, </w:t>
            </w:r>
            <w:r>
              <w:rPr>
                <w:rFonts w:ascii="Arial" w:hAnsi="Arial" w:cs="Arial"/>
              </w:rPr>
              <w:t>CEDS, Transportation Plan</w:t>
            </w:r>
          </w:p>
        </w:tc>
      </w:tr>
      <w:tr w:rsidR="00F741BE" w:rsidRPr="009D570E" w14:paraId="56DDDD22" w14:textId="77777777" w:rsidTr="0006389E">
        <w:tc>
          <w:tcPr>
            <w:tcW w:w="9641" w:type="dxa"/>
            <w:gridSpan w:val="2"/>
            <w:shd w:val="clear" w:color="auto" w:fill="D9D9D9" w:themeFill="background1" w:themeFillShade="D9"/>
            <w:vAlign w:val="center"/>
          </w:tcPr>
          <w:p w14:paraId="76AFF1D8"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25D6D884" w14:textId="77777777" w:rsidTr="0006389E">
        <w:tc>
          <w:tcPr>
            <w:tcW w:w="2963" w:type="dxa"/>
            <w:shd w:val="clear" w:color="auto" w:fill="D9D9D9" w:themeFill="background1" w:themeFillShade="D9"/>
            <w:vAlign w:val="center"/>
          </w:tcPr>
          <w:p w14:paraId="18795053"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010B3402" w14:textId="0BECBBBA" w:rsidR="00F741BE" w:rsidRPr="009D570E" w:rsidRDefault="00F741BE" w:rsidP="0006389E">
            <w:pPr>
              <w:rPr>
                <w:rFonts w:ascii="Arial" w:hAnsi="Arial" w:cs="Arial"/>
                <w:highlight w:val="yellow"/>
              </w:rPr>
            </w:pPr>
            <w:r w:rsidRPr="009D570E">
              <w:rPr>
                <w:rFonts w:ascii="Arial" w:hAnsi="Arial" w:cs="Arial"/>
              </w:rPr>
              <w:t xml:space="preserve">Continuing </w:t>
            </w:r>
            <w:r w:rsidR="00943C0D">
              <w:rPr>
                <w:rFonts w:ascii="Arial" w:hAnsi="Arial" w:cs="Arial"/>
              </w:rPr>
              <w:t>- no</w:t>
            </w:r>
            <w:r w:rsidRPr="009D570E">
              <w:rPr>
                <w:rFonts w:ascii="Arial" w:hAnsi="Arial" w:cs="Arial"/>
              </w:rPr>
              <w:t xml:space="preserve"> progress</w:t>
            </w:r>
          </w:p>
        </w:tc>
      </w:tr>
      <w:tr w:rsidR="00F741BE" w:rsidRPr="009D570E" w14:paraId="7BBCAD2B" w14:textId="77777777" w:rsidTr="0006389E">
        <w:tc>
          <w:tcPr>
            <w:tcW w:w="2963" w:type="dxa"/>
            <w:shd w:val="clear" w:color="auto" w:fill="D9D9D9" w:themeFill="background1" w:themeFillShade="D9"/>
            <w:vAlign w:val="center"/>
          </w:tcPr>
          <w:p w14:paraId="3E3D04BD"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45EBA243" w14:textId="77777777" w:rsidR="00F741BE" w:rsidRPr="009D570E" w:rsidRDefault="00F741BE" w:rsidP="0006389E">
            <w:pPr>
              <w:rPr>
                <w:rFonts w:ascii="Arial" w:hAnsi="Arial" w:cs="Arial"/>
                <w:highlight w:val="yellow"/>
              </w:rPr>
            </w:pPr>
            <w:r>
              <w:rPr>
                <w:rFonts w:ascii="Arial" w:hAnsi="Arial" w:cs="Arial"/>
              </w:rPr>
              <w:t>The city has not had any grant projects for roads and bridges in the past five years. This is an activity that would benefit from raising awareness of mitigation concerns and remedies. As more local officials become aware of the importance of mitigation and realize that grant applications can provide opportunities for funding those actions, this activity will become more integrated into local planning.</w:t>
            </w:r>
          </w:p>
        </w:tc>
      </w:tr>
    </w:tbl>
    <w:p w14:paraId="104C39BE" w14:textId="77777777" w:rsidR="00F741BE" w:rsidRPr="009D570E" w:rsidRDefault="00F741BE" w:rsidP="00F741BE">
      <w:pPr>
        <w:rPr>
          <w:rFonts w:ascii="Arial" w:hAnsi="Arial" w:cs="Arial"/>
          <w:highlight w:val="yellow"/>
        </w:rPr>
      </w:pPr>
    </w:p>
    <w:p w14:paraId="574FEFE2" w14:textId="77777777" w:rsidR="00F741BE" w:rsidRPr="009D570E" w:rsidRDefault="00F741BE" w:rsidP="00F741BE">
      <w:pPr>
        <w:rPr>
          <w:rFonts w:ascii="Arial" w:hAnsi="Arial" w:cs="Arial"/>
          <w:highlight w:val="yellow"/>
        </w:rPr>
      </w:pPr>
    </w:p>
    <w:p w14:paraId="30B2A458" w14:textId="77777777" w:rsidR="00F741BE" w:rsidRPr="009D570E" w:rsidRDefault="00F741BE" w:rsidP="00F741BE">
      <w:pPr>
        <w:rPr>
          <w:rFonts w:ascii="Arial" w:hAnsi="Arial" w:cs="Arial"/>
          <w:highlight w:val="yellow"/>
        </w:rPr>
      </w:pPr>
    </w:p>
    <w:p w14:paraId="50578561" w14:textId="77777777" w:rsidR="00F741BE" w:rsidRPr="009D570E" w:rsidRDefault="00F741BE" w:rsidP="00F741BE">
      <w:pPr>
        <w:rPr>
          <w:rFonts w:ascii="Arial" w:hAnsi="Arial" w:cs="Arial"/>
          <w:highlight w:val="yellow"/>
        </w:rPr>
      </w:pPr>
    </w:p>
    <w:p w14:paraId="48A4CA08" w14:textId="77777777" w:rsidR="00F741BE" w:rsidRPr="009D570E" w:rsidRDefault="00F741BE" w:rsidP="00F741BE">
      <w:pPr>
        <w:rPr>
          <w:rFonts w:ascii="Arial" w:hAnsi="Arial" w:cs="Arial"/>
          <w:highlight w:val="yellow"/>
        </w:rPr>
      </w:pPr>
    </w:p>
    <w:p w14:paraId="74E76F0B" w14:textId="77777777" w:rsidR="00F741BE" w:rsidRPr="009D570E" w:rsidRDefault="00F741BE" w:rsidP="00F741BE">
      <w:pPr>
        <w:pStyle w:val="BodyText"/>
        <w:ind w:left="0"/>
        <w:rPr>
          <w:rFonts w:cs="Arial"/>
        </w:rPr>
      </w:pPr>
      <w:r w:rsidRPr="00755F0E">
        <w:rPr>
          <w:rFonts w:cs="Arial"/>
          <w:b/>
          <w:u w:val="single"/>
        </w:rPr>
        <w:t>Action 6.1.3:</w:t>
      </w:r>
      <w:r w:rsidRPr="009D570E">
        <w:rPr>
          <w:rFonts w:cs="Arial"/>
          <w:b/>
        </w:rPr>
        <w:t xml:space="preserve">  </w:t>
      </w:r>
      <w:r>
        <w:rPr>
          <w:rFonts w:cs="Arial"/>
        </w:rPr>
        <w:t>Work with state/local/federal agencies to include mitigation in all economic and community development projects.</w:t>
      </w:r>
    </w:p>
    <w:p w14:paraId="6D9BE68A" w14:textId="77777777" w:rsidR="00F741BE" w:rsidRPr="009D570E" w:rsidRDefault="00F741BE" w:rsidP="00F741BE">
      <w:pPr>
        <w:pStyle w:val="BodyText"/>
        <w:rPr>
          <w:rFonts w:cs="Arial"/>
        </w:rPr>
      </w:pPr>
    </w:p>
    <w:tbl>
      <w:tblPr>
        <w:tblStyle w:val="TableGrid"/>
        <w:tblW w:w="0" w:type="auto"/>
        <w:tblLook w:val="04A0" w:firstRow="1" w:lastRow="0" w:firstColumn="1" w:lastColumn="0" w:noHBand="0" w:noVBand="1"/>
      </w:tblPr>
      <w:tblGrid>
        <w:gridCol w:w="2960"/>
        <w:gridCol w:w="6616"/>
      </w:tblGrid>
      <w:tr w:rsidR="00F741BE" w:rsidRPr="009D570E" w14:paraId="4547A2C2" w14:textId="77777777" w:rsidTr="0006389E">
        <w:tc>
          <w:tcPr>
            <w:tcW w:w="9576" w:type="dxa"/>
            <w:gridSpan w:val="2"/>
            <w:shd w:val="clear" w:color="auto" w:fill="BFBFBF" w:themeFill="background1" w:themeFillShade="BF"/>
          </w:tcPr>
          <w:p w14:paraId="10E82B8E"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35DB9DF5" w14:textId="77777777" w:rsidR="00F741BE" w:rsidRPr="009D570E" w:rsidRDefault="00F741BE" w:rsidP="0006389E">
            <w:pPr>
              <w:jc w:val="center"/>
              <w:rPr>
                <w:rFonts w:ascii="Arial" w:hAnsi="Arial" w:cs="Arial"/>
                <w:b/>
              </w:rPr>
            </w:pPr>
          </w:p>
        </w:tc>
      </w:tr>
      <w:tr w:rsidR="00F741BE" w:rsidRPr="009D570E" w14:paraId="7A72ECF3" w14:textId="77777777" w:rsidTr="0006389E">
        <w:tc>
          <w:tcPr>
            <w:tcW w:w="2960" w:type="dxa"/>
            <w:tcBorders>
              <w:bottom w:val="single" w:sz="4" w:space="0" w:color="auto"/>
            </w:tcBorders>
            <w:shd w:val="clear" w:color="auto" w:fill="F2F2F2" w:themeFill="background1" w:themeFillShade="F2"/>
            <w:vAlign w:val="center"/>
          </w:tcPr>
          <w:p w14:paraId="683BD5C0"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5A840875" w14:textId="77777777" w:rsidR="00F741BE" w:rsidRPr="009D570E" w:rsidRDefault="00F741BE" w:rsidP="0006389E">
            <w:pPr>
              <w:rPr>
                <w:rFonts w:ascii="Arial" w:hAnsi="Arial" w:cs="Arial"/>
                <w:b/>
              </w:rPr>
            </w:pPr>
          </w:p>
        </w:tc>
        <w:tc>
          <w:tcPr>
            <w:tcW w:w="6616" w:type="dxa"/>
            <w:tcBorders>
              <w:bottom w:val="single" w:sz="4" w:space="0" w:color="auto"/>
            </w:tcBorders>
            <w:vAlign w:val="center"/>
          </w:tcPr>
          <w:p w14:paraId="164544F3" w14:textId="2CE126C0" w:rsidR="00F741BE" w:rsidRPr="009D570E" w:rsidRDefault="00943C0D" w:rsidP="0006389E">
            <w:pPr>
              <w:rPr>
                <w:rFonts w:ascii="Arial" w:hAnsi="Arial" w:cs="Arial"/>
                <w:highlight w:val="yellow"/>
              </w:rPr>
            </w:pPr>
            <w:r>
              <w:rPr>
                <w:rFonts w:ascii="Arial" w:hAnsi="Arial" w:cs="Arial"/>
              </w:rPr>
              <w:t>St. James</w:t>
            </w:r>
          </w:p>
        </w:tc>
      </w:tr>
      <w:tr w:rsidR="00F741BE" w:rsidRPr="009D570E" w14:paraId="60ADE0CB" w14:textId="77777777" w:rsidTr="0006389E">
        <w:tc>
          <w:tcPr>
            <w:tcW w:w="9576" w:type="dxa"/>
            <w:gridSpan w:val="2"/>
            <w:shd w:val="clear" w:color="auto" w:fill="D9D9D9" w:themeFill="background1" w:themeFillShade="D9"/>
            <w:vAlign w:val="center"/>
          </w:tcPr>
          <w:p w14:paraId="25F91BD7"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3DC8A388" w14:textId="77777777" w:rsidTr="0006389E">
        <w:tc>
          <w:tcPr>
            <w:tcW w:w="2960" w:type="dxa"/>
            <w:tcBorders>
              <w:bottom w:val="single" w:sz="4" w:space="0" w:color="auto"/>
            </w:tcBorders>
            <w:shd w:val="clear" w:color="auto" w:fill="F2F2F2" w:themeFill="background1" w:themeFillShade="F2"/>
            <w:vAlign w:val="center"/>
          </w:tcPr>
          <w:p w14:paraId="0995B5D9" w14:textId="77777777" w:rsidR="00F741BE" w:rsidRPr="009D570E" w:rsidRDefault="00F741BE" w:rsidP="0006389E">
            <w:pPr>
              <w:rPr>
                <w:rFonts w:ascii="Arial" w:hAnsi="Arial" w:cs="Arial"/>
                <w:b/>
              </w:rPr>
            </w:pPr>
            <w:r w:rsidRPr="009D570E">
              <w:rPr>
                <w:rFonts w:ascii="Arial" w:hAnsi="Arial" w:cs="Arial"/>
                <w:b/>
              </w:rPr>
              <w:t>Problem being Mitigated:</w:t>
            </w:r>
          </w:p>
          <w:p w14:paraId="4F6E011A" w14:textId="77777777" w:rsidR="00F741BE" w:rsidRPr="009D570E" w:rsidRDefault="00F741BE" w:rsidP="0006389E">
            <w:pPr>
              <w:rPr>
                <w:rFonts w:ascii="Arial" w:hAnsi="Arial" w:cs="Arial"/>
              </w:rPr>
            </w:pPr>
          </w:p>
        </w:tc>
        <w:tc>
          <w:tcPr>
            <w:tcW w:w="6616" w:type="dxa"/>
            <w:tcBorders>
              <w:bottom w:val="single" w:sz="4" w:space="0" w:color="auto"/>
            </w:tcBorders>
            <w:vAlign w:val="center"/>
          </w:tcPr>
          <w:p w14:paraId="4A2D0FEC" w14:textId="77777777" w:rsidR="00F741BE" w:rsidRPr="009D570E" w:rsidRDefault="00F741BE" w:rsidP="0006389E">
            <w:pPr>
              <w:rPr>
                <w:rFonts w:ascii="Arial" w:hAnsi="Arial" w:cs="Arial"/>
              </w:rPr>
            </w:pPr>
            <w:r w:rsidRPr="009D570E">
              <w:rPr>
                <w:rFonts w:ascii="Arial" w:hAnsi="Arial" w:cs="Arial"/>
              </w:rPr>
              <w:t xml:space="preserve">Lack of </w:t>
            </w:r>
            <w:r>
              <w:rPr>
                <w:rFonts w:ascii="Arial" w:hAnsi="Arial" w:cs="Arial"/>
              </w:rPr>
              <w:t>synergy/communication/coordination of mitigation in community development projects and integration of mitigation actions into economic and community development projects.</w:t>
            </w:r>
          </w:p>
        </w:tc>
      </w:tr>
      <w:tr w:rsidR="00F741BE" w:rsidRPr="009D570E" w14:paraId="157EF56A" w14:textId="77777777" w:rsidTr="0006389E">
        <w:tc>
          <w:tcPr>
            <w:tcW w:w="2960" w:type="dxa"/>
            <w:tcBorders>
              <w:bottom w:val="single" w:sz="4" w:space="0" w:color="auto"/>
            </w:tcBorders>
            <w:shd w:val="clear" w:color="auto" w:fill="F2F2F2" w:themeFill="background1" w:themeFillShade="F2"/>
            <w:vAlign w:val="center"/>
          </w:tcPr>
          <w:p w14:paraId="5536673B" w14:textId="77777777" w:rsidR="00F741BE" w:rsidRPr="009D570E" w:rsidRDefault="00F741BE" w:rsidP="0006389E">
            <w:pPr>
              <w:rPr>
                <w:rFonts w:ascii="Arial" w:hAnsi="Arial" w:cs="Arial"/>
                <w:b/>
              </w:rPr>
            </w:pPr>
            <w:r w:rsidRPr="009D570E">
              <w:rPr>
                <w:rFonts w:ascii="Arial" w:hAnsi="Arial" w:cs="Arial"/>
                <w:b/>
              </w:rPr>
              <w:t>Hazard(s) Addressed:</w:t>
            </w:r>
          </w:p>
        </w:tc>
        <w:tc>
          <w:tcPr>
            <w:tcW w:w="6616" w:type="dxa"/>
            <w:tcBorders>
              <w:bottom w:val="single" w:sz="4" w:space="0" w:color="auto"/>
            </w:tcBorders>
            <w:vAlign w:val="center"/>
          </w:tcPr>
          <w:p w14:paraId="23231F92" w14:textId="77777777" w:rsidR="00F741BE" w:rsidRPr="009D570E" w:rsidRDefault="00F741BE" w:rsidP="0006389E">
            <w:pPr>
              <w:rPr>
                <w:rFonts w:ascii="Arial" w:hAnsi="Arial" w:cs="Arial"/>
              </w:rPr>
            </w:pPr>
            <w:r w:rsidRPr="009D570E">
              <w:rPr>
                <w:rFonts w:ascii="Arial" w:hAnsi="Arial" w:cs="Arial"/>
              </w:rPr>
              <w:t xml:space="preserve">All hazards </w:t>
            </w:r>
          </w:p>
        </w:tc>
      </w:tr>
      <w:tr w:rsidR="00F741BE" w:rsidRPr="009D570E" w14:paraId="1AC341E4" w14:textId="77777777" w:rsidTr="0006389E">
        <w:tc>
          <w:tcPr>
            <w:tcW w:w="9576" w:type="dxa"/>
            <w:gridSpan w:val="2"/>
            <w:shd w:val="clear" w:color="auto" w:fill="D9D9D9" w:themeFill="background1" w:themeFillShade="D9"/>
            <w:vAlign w:val="center"/>
          </w:tcPr>
          <w:p w14:paraId="4299A106"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513CD1C4" w14:textId="77777777" w:rsidTr="0006389E">
        <w:tc>
          <w:tcPr>
            <w:tcW w:w="2960" w:type="dxa"/>
            <w:tcBorders>
              <w:bottom w:val="single" w:sz="4" w:space="0" w:color="auto"/>
            </w:tcBorders>
            <w:shd w:val="clear" w:color="auto" w:fill="F2F2F2" w:themeFill="background1" w:themeFillShade="F2"/>
            <w:vAlign w:val="center"/>
          </w:tcPr>
          <w:p w14:paraId="4FC39215" w14:textId="77777777" w:rsidR="00F741BE" w:rsidRPr="009D570E" w:rsidRDefault="00F741BE" w:rsidP="0006389E">
            <w:pPr>
              <w:rPr>
                <w:rFonts w:ascii="Arial" w:hAnsi="Arial" w:cs="Arial"/>
                <w:b/>
              </w:rPr>
            </w:pPr>
            <w:r w:rsidRPr="009D570E">
              <w:rPr>
                <w:rFonts w:ascii="Arial" w:hAnsi="Arial" w:cs="Arial"/>
                <w:b/>
              </w:rPr>
              <w:t>Action/Project Number:</w:t>
            </w:r>
          </w:p>
          <w:p w14:paraId="1CC809B2" w14:textId="77777777" w:rsidR="00F741BE" w:rsidRPr="009D570E" w:rsidRDefault="00F741BE" w:rsidP="0006389E">
            <w:pPr>
              <w:rPr>
                <w:rFonts w:ascii="Arial" w:hAnsi="Arial" w:cs="Arial"/>
              </w:rPr>
            </w:pPr>
          </w:p>
        </w:tc>
        <w:tc>
          <w:tcPr>
            <w:tcW w:w="6616" w:type="dxa"/>
            <w:vAlign w:val="center"/>
          </w:tcPr>
          <w:p w14:paraId="4128B1E1" w14:textId="77777777" w:rsidR="00F741BE" w:rsidRPr="009D570E" w:rsidRDefault="00F741BE" w:rsidP="0006389E">
            <w:pPr>
              <w:rPr>
                <w:rFonts w:ascii="Arial" w:hAnsi="Arial" w:cs="Arial"/>
              </w:rPr>
            </w:pPr>
            <w:r w:rsidRPr="009D570E">
              <w:rPr>
                <w:rFonts w:ascii="Arial" w:hAnsi="Arial" w:cs="Arial"/>
              </w:rPr>
              <w:t>6.1</w:t>
            </w:r>
            <w:r>
              <w:rPr>
                <w:rFonts w:ascii="Arial" w:hAnsi="Arial" w:cs="Arial"/>
              </w:rPr>
              <w:t>.3</w:t>
            </w:r>
          </w:p>
        </w:tc>
      </w:tr>
      <w:tr w:rsidR="00F741BE" w:rsidRPr="009D570E" w14:paraId="2A43A1D2" w14:textId="77777777" w:rsidTr="0006389E">
        <w:tc>
          <w:tcPr>
            <w:tcW w:w="2960" w:type="dxa"/>
            <w:tcBorders>
              <w:bottom w:val="single" w:sz="4" w:space="0" w:color="auto"/>
            </w:tcBorders>
            <w:shd w:val="clear" w:color="auto" w:fill="F2F2F2" w:themeFill="background1" w:themeFillShade="F2"/>
            <w:vAlign w:val="center"/>
          </w:tcPr>
          <w:p w14:paraId="25481B8E"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16" w:type="dxa"/>
            <w:vAlign w:val="center"/>
          </w:tcPr>
          <w:p w14:paraId="5A55D7C6" w14:textId="77777777" w:rsidR="00F741BE" w:rsidRPr="009D570E" w:rsidRDefault="00F741BE" w:rsidP="0006389E">
            <w:pPr>
              <w:rPr>
                <w:rFonts w:ascii="Arial" w:hAnsi="Arial" w:cs="Arial"/>
              </w:rPr>
            </w:pPr>
            <w:r>
              <w:rPr>
                <w:rFonts w:ascii="Arial" w:hAnsi="Arial" w:cs="Arial"/>
              </w:rPr>
              <w:t>Coordination with state/local/federal agencies to integrate mitigation into economic and community development projects.</w:t>
            </w:r>
          </w:p>
        </w:tc>
      </w:tr>
      <w:tr w:rsidR="00F741BE" w:rsidRPr="009D570E" w14:paraId="56CC8A1D" w14:textId="77777777" w:rsidTr="0006389E">
        <w:tc>
          <w:tcPr>
            <w:tcW w:w="2960" w:type="dxa"/>
            <w:tcBorders>
              <w:bottom w:val="single" w:sz="4" w:space="0" w:color="auto"/>
            </w:tcBorders>
            <w:shd w:val="clear" w:color="auto" w:fill="F2F2F2" w:themeFill="background1" w:themeFillShade="F2"/>
            <w:vAlign w:val="center"/>
          </w:tcPr>
          <w:p w14:paraId="7FA3B56D" w14:textId="77777777" w:rsidR="00F741BE" w:rsidRPr="009D570E" w:rsidRDefault="00F741BE" w:rsidP="0006389E">
            <w:pPr>
              <w:rPr>
                <w:rFonts w:ascii="Arial" w:hAnsi="Arial" w:cs="Arial"/>
                <w:b/>
              </w:rPr>
            </w:pPr>
          </w:p>
          <w:p w14:paraId="46740305" w14:textId="77777777" w:rsidR="00F741BE" w:rsidRPr="009D570E" w:rsidRDefault="00F741BE" w:rsidP="0006389E">
            <w:pPr>
              <w:rPr>
                <w:rFonts w:ascii="Arial" w:hAnsi="Arial" w:cs="Arial"/>
                <w:b/>
              </w:rPr>
            </w:pPr>
            <w:r w:rsidRPr="009D570E">
              <w:rPr>
                <w:rFonts w:ascii="Arial" w:hAnsi="Arial" w:cs="Arial"/>
                <w:b/>
              </w:rPr>
              <w:t>Action or Project Description:</w:t>
            </w:r>
          </w:p>
          <w:p w14:paraId="6BA4AA5C" w14:textId="77777777" w:rsidR="00F741BE" w:rsidRPr="009D570E" w:rsidRDefault="00F741BE" w:rsidP="0006389E">
            <w:pPr>
              <w:rPr>
                <w:rFonts w:ascii="Arial" w:hAnsi="Arial" w:cs="Arial"/>
              </w:rPr>
            </w:pPr>
          </w:p>
        </w:tc>
        <w:tc>
          <w:tcPr>
            <w:tcW w:w="6616" w:type="dxa"/>
            <w:vAlign w:val="center"/>
          </w:tcPr>
          <w:p w14:paraId="27287991" w14:textId="77777777" w:rsidR="00F741BE" w:rsidRPr="009D570E" w:rsidRDefault="00F741BE" w:rsidP="0006389E">
            <w:pPr>
              <w:rPr>
                <w:rFonts w:ascii="Arial" w:hAnsi="Arial" w:cs="Arial"/>
              </w:rPr>
            </w:pPr>
            <w:r>
              <w:rPr>
                <w:rFonts w:ascii="Arial" w:hAnsi="Arial" w:cs="Arial"/>
              </w:rPr>
              <w:t>Work with state/local/federal agencies to include mitigation in all economic and community development projects.</w:t>
            </w:r>
          </w:p>
        </w:tc>
      </w:tr>
      <w:tr w:rsidR="00F741BE" w:rsidRPr="009D570E" w14:paraId="75C98CDF" w14:textId="77777777" w:rsidTr="0006389E">
        <w:tc>
          <w:tcPr>
            <w:tcW w:w="2960" w:type="dxa"/>
            <w:tcBorders>
              <w:bottom w:val="single" w:sz="4" w:space="0" w:color="auto"/>
            </w:tcBorders>
            <w:shd w:val="clear" w:color="auto" w:fill="F2F2F2" w:themeFill="background1" w:themeFillShade="F2"/>
            <w:vAlign w:val="center"/>
          </w:tcPr>
          <w:p w14:paraId="7FDB5D96"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16" w:type="dxa"/>
            <w:vAlign w:val="center"/>
          </w:tcPr>
          <w:p w14:paraId="1DA248A4" w14:textId="77777777" w:rsidR="00F741BE" w:rsidRPr="009D570E" w:rsidRDefault="00F741BE" w:rsidP="0006389E">
            <w:pPr>
              <w:rPr>
                <w:rFonts w:ascii="Arial" w:hAnsi="Arial" w:cs="Arial"/>
              </w:rPr>
            </w:pPr>
            <w:r w:rsidRPr="009D570E">
              <w:rPr>
                <w:rFonts w:ascii="Arial" w:hAnsi="Arial" w:cs="Arial"/>
              </w:rPr>
              <w:t xml:space="preserve">Secure resources for investment in hazard mitigation.  </w:t>
            </w:r>
          </w:p>
        </w:tc>
      </w:tr>
      <w:tr w:rsidR="00F741BE" w:rsidRPr="009D570E" w14:paraId="530E0793" w14:textId="77777777" w:rsidTr="0006389E">
        <w:tc>
          <w:tcPr>
            <w:tcW w:w="2960" w:type="dxa"/>
            <w:tcBorders>
              <w:bottom w:val="single" w:sz="4" w:space="0" w:color="auto"/>
            </w:tcBorders>
            <w:shd w:val="clear" w:color="auto" w:fill="F2F2F2" w:themeFill="background1" w:themeFillShade="F2"/>
            <w:vAlign w:val="center"/>
          </w:tcPr>
          <w:p w14:paraId="502E4A49"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16" w:type="dxa"/>
            <w:tcBorders>
              <w:bottom w:val="single" w:sz="4" w:space="0" w:color="auto"/>
            </w:tcBorders>
            <w:vAlign w:val="center"/>
          </w:tcPr>
          <w:p w14:paraId="1AE4B55A" w14:textId="77777777" w:rsidR="00F741BE" w:rsidRPr="009D570E" w:rsidRDefault="00F741BE" w:rsidP="0006389E">
            <w:pPr>
              <w:rPr>
                <w:rFonts w:ascii="Arial" w:hAnsi="Arial" w:cs="Arial"/>
              </w:rPr>
            </w:pPr>
            <w:r>
              <w:rPr>
                <w:rFonts w:ascii="Arial" w:hAnsi="Arial" w:cs="Arial"/>
              </w:rPr>
              <w:t>$2,500 - $9.500</w:t>
            </w:r>
          </w:p>
        </w:tc>
      </w:tr>
      <w:tr w:rsidR="00F741BE" w:rsidRPr="009D570E" w14:paraId="0B42FE17" w14:textId="77777777" w:rsidTr="0006389E">
        <w:tc>
          <w:tcPr>
            <w:tcW w:w="2960" w:type="dxa"/>
            <w:tcBorders>
              <w:bottom w:val="single" w:sz="4" w:space="0" w:color="auto"/>
            </w:tcBorders>
            <w:shd w:val="clear" w:color="auto" w:fill="F2F2F2" w:themeFill="background1" w:themeFillShade="F2"/>
            <w:vAlign w:val="center"/>
          </w:tcPr>
          <w:p w14:paraId="5C456FFD" w14:textId="77777777" w:rsidR="00F741BE" w:rsidRPr="009D570E" w:rsidRDefault="00F741BE" w:rsidP="0006389E">
            <w:pPr>
              <w:rPr>
                <w:rFonts w:ascii="Arial" w:hAnsi="Arial" w:cs="Arial"/>
                <w:b/>
              </w:rPr>
            </w:pPr>
            <w:r w:rsidRPr="009D570E">
              <w:rPr>
                <w:rFonts w:ascii="Arial" w:hAnsi="Arial" w:cs="Arial"/>
                <w:b/>
              </w:rPr>
              <w:t>Benefits:</w:t>
            </w:r>
          </w:p>
        </w:tc>
        <w:tc>
          <w:tcPr>
            <w:tcW w:w="6616" w:type="dxa"/>
            <w:tcBorders>
              <w:bottom w:val="single" w:sz="4" w:space="0" w:color="auto"/>
            </w:tcBorders>
            <w:vAlign w:val="center"/>
          </w:tcPr>
          <w:p w14:paraId="6EE611BA" w14:textId="77777777" w:rsidR="00F741BE" w:rsidRPr="009D570E" w:rsidRDefault="00F741BE" w:rsidP="0006389E">
            <w:pPr>
              <w:rPr>
                <w:rFonts w:ascii="Arial" w:hAnsi="Arial" w:cs="Arial"/>
              </w:rPr>
            </w:pPr>
            <w:r w:rsidRPr="009D570E">
              <w:rPr>
                <w:rFonts w:ascii="Arial" w:hAnsi="Arial" w:cs="Arial"/>
              </w:rPr>
              <w:t>Losses avoided by implementing this action include injuries and/or casualties,</w:t>
            </w:r>
            <w:r>
              <w:rPr>
                <w:rFonts w:ascii="Arial" w:hAnsi="Arial" w:cs="Arial"/>
              </w:rPr>
              <w:t xml:space="preserve"> property damages,</w:t>
            </w:r>
            <w:r w:rsidRPr="009D570E">
              <w:rPr>
                <w:rFonts w:ascii="Arial" w:hAnsi="Arial" w:cs="Arial"/>
              </w:rPr>
              <w:t xml:space="preserve"> loss-of-function/displacement impacts, and emergency management costs/community costs.</w:t>
            </w:r>
          </w:p>
        </w:tc>
      </w:tr>
      <w:tr w:rsidR="00F741BE" w:rsidRPr="009D570E" w14:paraId="25BB8FA3" w14:textId="77777777" w:rsidTr="0006389E">
        <w:tc>
          <w:tcPr>
            <w:tcW w:w="9576" w:type="dxa"/>
            <w:gridSpan w:val="2"/>
            <w:shd w:val="clear" w:color="auto" w:fill="D9D9D9" w:themeFill="background1" w:themeFillShade="D9"/>
            <w:vAlign w:val="center"/>
          </w:tcPr>
          <w:p w14:paraId="241A7307"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14B9CE05" w14:textId="77777777" w:rsidTr="0006389E">
        <w:tc>
          <w:tcPr>
            <w:tcW w:w="2960" w:type="dxa"/>
            <w:shd w:val="clear" w:color="auto" w:fill="F2F2F2" w:themeFill="background1" w:themeFillShade="F2"/>
            <w:vAlign w:val="center"/>
          </w:tcPr>
          <w:p w14:paraId="27822D9E"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16" w:type="dxa"/>
            <w:vAlign w:val="center"/>
          </w:tcPr>
          <w:p w14:paraId="481CD23A" w14:textId="35E9962B" w:rsidR="00F741BE" w:rsidRPr="009D570E" w:rsidRDefault="00943C0D" w:rsidP="0006389E">
            <w:pPr>
              <w:rPr>
                <w:rFonts w:ascii="Arial" w:hAnsi="Arial" w:cs="Arial"/>
                <w:highlight w:val="yellow"/>
              </w:rPr>
            </w:pPr>
            <w:r>
              <w:rPr>
                <w:rFonts w:ascii="Arial" w:hAnsi="Arial" w:cs="Arial"/>
              </w:rPr>
              <w:t>Mayor and City Council</w:t>
            </w:r>
            <w:r w:rsidR="00F741BE">
              <w:rPr>
                <w:rFonts w:ascii="Arial" w:hAnsi="Arial" w:cs="Arial"/>
              </w:rPr>
              <w:t>, local economic developers, community development organizations</w:t>
            </w:r>
          </w:p>
        </w:tc>
      </w:tr>
      <w:tr w:rsidR="00F741BE" w:rsidRPr="009D570E" w14:paraId="24C29980" w14:textId="77777777" w:rsidTr="0006389E">
        <w:tc>
          <w:tcPr>
            <w:tcW w:w="2960" w:type="dxa"/>
            <w:shd w:val="clear" w:color="auto" w:fill="F2F2F2" w:themeFill="background1" w:themeFillShade="F2"/>
            <w:vAlign w:val="center"/>
          </w:tcPr>
          <w:p w14:paraId="37214C37"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16" w:type="dxa"/>
            <w:vAlign w:val="center"/>
          </w:tcPr>
          <w:p w14:paraId="1375AEE1" w14:textId="77777777" w:rsidR="00F741BE" w:rsidRPr="009D570E" w:rsidRDefault="00F741BE" w:rsidP="0006389E">
            <w:pPr>
              <w:rPr>
                <w:rFonts w:ascii="Arial" w:hAnsi="Arial" w:cs="Arial"/>
              </w:rPr>
            </w:pPr>
            <w:r>
              <w:rPr>
                <w:rFonts w:ascii="Arial" w:hAnsi="Arial" w:cs="Arial"/>
              </w:rPr>
              <w:t>23</w:t>
            </w:r>
            <w:r w:rsidRPr="009D570E">
              <w:rPr>
                <w:rFonts w:ascii="Arial" w:hAnsi="Arial" w:cs="Arial"/>
              </w:rPr>
              <w:t xml:space="preserve"> – </w:t>
            </w:r>
            <w:r>
              <w:rPr>
                <w:rFonts w:ascii="Arial" w:hAnsi="Arial" w:cs="Arial"/>
              </w:rPr>
              <w:t>High</w:t>
            </w:r>
            <w:r w:rsidRPr="009D570E">
              <w:rPr>
                <w:rFonts w:ascii="Arial" w:hAnsi="Arial" w:cs="Arial"/>
              </w:rPr>
              <w:t xml:space="preserve"> Priority</w:t>
            </w:r>
          </w:p>
        </w:tc>
      </w:tr>
      <w:tr w:rsidR="00F741BE" w:rsidRPr="009D570E" w14:paraId="3C8E14CA" w14:textId="77777777" w:rsidTr="0006389E">
        <w:tc>
          <w:tcPr>
            <w:tcW w:w="2960" w:type="dxa"/>
            <w:shd w:val="clear" w:color="auto" w:fill="F2F2F2" w:themeFill="background1" w:themeFillShade="F2"/>
            <w:vAlign w:val="center"/>
          </w:tcPr>
          <w:p w14:paraId="588779F9"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16" w:type="dxa"/>
            <w:vAlign w:val="center"/>
          </w:tcPr>
          <w:p w14:paraId="605F2151" w14:textId="77777777" w:rsidR="00F741BE" w:rsidRPr="009D570E" w:rsidRDefault="00F741BE" w:rsidP="0006389E">
            <w:pPr>
              <w:rPr>
                <w:rFonts w:ascii="Arial" w:hAnsi="Arial" w:cs="Arial"/>
              </w:rPr>
            </w:pPr>
            <w:r w:rsidRPr="009D570E">
              <w:rPr>
                <w:rFonts w:ascii="Arial" w:hAnsi="Arial" w:cs="Arial"/>
              </w:rPr>
              <w:t>On-going</w:t>
            </w:r>
          </w:p>
        </w:tc>
      </w:tr>
      <w:tr w:rsidR="00F741BE" w:rsidRPr="009D570E" w14:paraId="24D8CCD7" w14:textId="77777777" w:rsidTr="0006389E">
        <w:tc>
          <w:tcPr>
            <w:tcW w:w="2960" w:type="dxa"/>
            <w:shd w:val="clear" w:color="auto" w:fill="F2F2F2" w:themeFill="background1" w:themeFillShade="F2"/>
            <w:vAlign w:val="center"/>
          </w:tcPr>
          <w:p w14:paraId="31C06698" w14:textId="77777777" w:rsidR="00F741BE" w:rsidRPr="009D570E" w:rsidRDefault="00F741BE" w:rsidP="0006389E">
            <w:pPr>
              <w:rPr>
                <w:rFonts w:ascii="Arial" w:hAnsi="Arial" w:cs="Arial"/>
                <w:b/>
              </w:rPr>
            </w:pPr>
            <w:r w:rsidRPr="009D570E">
              <w:rPr>
                <w:rFonts w:ascii="Arial" w:hAnsi="Arial" w:cs="Arial"/>
                <w:b/>
              </w:rPr>
              <w:t>Potential Fund Sources:</w:t>
            </w:r>
          </w:p>
          <w:p w14:paraId="3D2CAD8F" w14:textId="77777777" w:rsidR="00F741BE" w:rsidRPr="009D570E" w:rsidRDefault="00F741BE" w:rsidP="0006389E">
            <w:pPr>
              <w:rPr>
                <w:rFonts w:ascii="Arial" w:hAnsi="Arial" w:cs="Arial"/>
                <w:b/>
              </w:rPr>
            </w:pPr>
          </w:p>
        </w:tc>
        <w:tc>
          <w:tcPr>
            <w:tcW w:w="6616" w:type="dxa"/>
            <w:vAlign w:val="center"/>
          </w:tcPr>
          <w:p w14:paraId="760B26B4" w14:textId="77777777" w:rsidR="00F741BE" w:rsidRPr="009D570E" w:rsidRDefault="00F741BE" w:rsidP="0006389E">
            <w:pPr>
              <w:rPr>
                <w:rFonts w:ascii="Arial" w:hAnsi="Arial" w:cs="Arial"/>
              </w:rPr>
            </w:pPr>
            <w:r w:rsidRPr="009D570E">
              <w:rPr>
                <w:rFonts w:ascii="Arial" w:hAnsi="Arial" w:cs="Arial"/>
              </w:rPr>
              <w:t>Grants, local general revenue funds, and private donations of cash, goods, or services.</w:t>
            </w:r>
          </w:p>
        </w:tc>
      </w:tr>
      <w:tr w:rsidR="00F741BE" w:rsidRPr="009D570E" w14:paraId="61C439A7" w14:textId="77777777" w:rsidTr="0006389E">
        <w:tc>
          <w:tcPr>
            <w:tcW w:w="2960" w:type="dxa"/>
            <w:tcBorders>
              <w:bottom w:val="single" w:sz="4" w:space="0" w:color="auto"/>
            </w:tcBorders>
            <w:shd w:val="clear" w:color="auto" w:fill="F2F2F2" w:themeFill="background1" w:themeFillShade="F2"/>
            <w:vAlign w:val="center"/>
          </w:tcPr>
          <w:p w14:paraId="2C371AEA"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16" w:type="dxa"/>
            <w:tcBorders>
              <w:bottom w:val="single" w:sz="4" w:space="0" w:color="auto"/>
            </w:tcBorders>
            <w:vAlign w:val="center"/>
          </w:tcPr>
          <w:p w14:paraId="59104F6F" w14:textId="77777777" w:rsidR="00F741BE" w:rsidRPr="009D570E" w:rsidRDefault="00F741BE" w:rsidP="0006389E">
            <w:pPr>
              <w:rPr>
                <w:rFonts w:ascii="Arial" w:hAnsi="Arial" w:cs="Arial"/>
              </w:rPr>
            </w:pPr>
            <w:r w:rsidRPr="009D570E">
              <w:rPr>
                <w:rFonts w:ascii="Arial" w:hAnsi="Arial" w:cs="Arial"/>
              </w:rPr>
              <w:t xml:space="preserve">Hazard Mitigation </w:t>
            </w:r>
            <w:r>
              <w:rPr>
                <w:rFonts w:ascii="Arial" w:hAnsi="Arial" w:cs="Arial"/>
              </w:rPr>
              <w:t>Plan, CEDS, Transportation Plan</w:t>
            </w:r>
          </w:p>
        </w:tc>
      </w:tr>
      <w:tr w:rsidR="00F741BE" w:rsidRPr="009D570E" w14:paraId="40877F8B" w14:textId="77777777" w:rsidTr="0006389E">
        <w:tc>
          <w:tcPr>
            <w:tcW w:w="9576" w:type="dxa"/>
            <w:gridSpan w:val="2"/>
            <w:shd w:val="clear" w:color="auto" w:fill="D9D9D9" w:themeFill="background1" w:themeFillShade="D9"/>
            <w:vAlign w:val="center"/>
          </w:tcPr>
          <w:p w14:paraId="3FE49DD3"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43170DCA" w14:textId="77777777" w:rsidTr="0006389E">
        <w:tc>
          <w:tcPr>
            <w:tcW w:w="2960" w:type="dxa"/>
            <w:shd w:val="clear" w:color="auto" w:fill="D9D9D9" w:themeFill="background1" w:themeFillShade="D9"/>
            <w:vAlign w:val="center"/>
          </w:tcPr>
          <w:p w14:paraId="2934D3CF" w14:textId="77777777" w:rsidR="00F741BE" w:rsidRPr="009D570E" w:rsidRDefault="00F741BE" w:rsidP="0006389E">
            <w:pPr>
              <w:rPr>
                <w:rFonts w:ascii="Arial" w:hAnsi="Arial" w:cs="Arial"/>
              </w:rPr>
            </w:pPr>
            <w:r w:rsidRPr="009D570E">
              <w:rPr>
                <w:rFonts w:ascii="Arial" w:hAnsi="Arial" w:cs="Arial"/>
                <w:b/>
              </w:rPr>
              <w:t>Action Status</w:t>
            </w:r>
          </w:p>
        </w:tc>
        <w:tc>
          <w:tcPr>
            <w:tcW w:w="6616" w:type="dxa"/>
            <w:vAlign w:val="center"/>
          </w:tcPr>
          <w:p w14:paraId="6AAE7DA5" w14:textId="77777777" w:rsidR="00F741BE" w:rsidRPr="009D570E" w:rsidRDefault="00F741BE" w:rsidP="0006389E">
            <w:pPr>
              <w:rPr>
                <w:rFonts w:ascii="Arial" w:hAnsi="Arial" w:cs="Arial"/>
              </w:rPr>
            </w:pPr>
            <w:r w:rsidRPr="009D570E">
              <w:rPr>
                <w:rFonts w:ascii="Arial" w:hAnsi="Arial" w:cs="Arial"/>
              </w:rPr>
              <w:t>Continuing in progress</w:t>
            </w:r>
          </w:p>
        </w:tc>
      </w:tr>
      <w:tr w:rsidR="00F741BE" w:rsidRPr="009D570E" w14:paraId="409F8989" w14:textId="77777777" w:rsidTr="0006389E">
        <w:tc>
          <w:tcPr>
            <w:tcW w:w="2960" w:type="dxa"/>
            <w:shd w:val="clear" w:color="auto" w:fill="D9D9D9" w:themeFill="background1" w:themeFillShade="D9"/>
            <w:vAlign w:val="center"/>
          </w:tcPr>
          <w:p w14:paraId="6678D8F8"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16" w:type="dxa"/>
            <w:vAlign w:val="center"/>
          </w:tcPr>
          <w:p w14:paraId="45289316" w14:textId="77777777" w:rsidR="00F741BE" w:rsidRPr="009D570E" w:rsidRDefault="00F741BE" w:rsidP="0006389E">
            <w:pPr>
              <w:rPr>
                <w:rFonts w:ascii="Arial" w:hAnsi="Arial" w:cs="Arial"/>
              </w:rPr>
            </w:pPr>
            <w:r>
              <w:rPr>
                <w:rFonts w:ascii="Arial" w:hAnsi="Arial" w:cs="Arial"/>
              </w:rPr>
              <w:t>Hazard mitigation goals and actions have been incorporated into the regional Community Economic Development Strategy (CEDS) and regional transportation plan. As mitigation awareness grows, additional efforts will be made to incorporate mitigation activities into economic and community development projects.</w:t>
            </w:r>
          </w:p>
        </w:tc>
      </w:tr>
    </w:tbl>
    <w:p w14:paraId="436C1EBE" w14:textId="77777777" w:rsidR="00F741BE" w:rsidRPr="009D570E" w:rsidRDefault="00F741BE" w:rsidP="00F741BE">
      <w:pPr>
        <w:pStyle w:val="BodyText"/>
        <w:rPr>
          <w:rFonts w:cs="Arial"/>
        </w:rPr>
      </w:pPr>
    </w:p>
    <w:p w14:paraId="25E42DED" w14:textId="77777777" w:rsidR="00F741BE" w:rsidRPr="009D570E" w:rsidRDefault="00F741BE" w:rsidP="00F741BE">
      <w:pPr>
        <w:pStyle w:val="BodyText"/>
        <w:rPr>
          <w:rFonts w:cs="Arial"/>
        </w:rPr>
      </w:pPr>
    </w:p>
    <w:p w14:paraId="3DC29AD7" w14:textId="77777777" w:rsidR="00F741BE" w:rsidRPr="009D570E" w:rsidRDefault="00F741BE" w:rsidP="00F741BE">
      <w:pPr>
        <w:pStyle w:val="BodyText"/>
        <w:rPr>
          <w:rFonts w:cs="Arial"/>
        </w:rPr>
      </w:pPr>
    </w:p>
    <w:p w14:paraId="6DBAF75B" w14:textId="77777777" w:rsidR="00F741BE" w:rsidRPr="009D570E" w:rsidRDefault="00F741BE" w:rsidP="00F741BE">
      <w:pPr>
        <w:pStyle w:val="BodyText"/>
        <w:ind w:left="0"/>
        <w:rPr>
          <w:rFonts w:cs="Arial"/>
          <w:b/>
          <w:highlight w:val="yellow"/>
          <w:u w:val="single"/>
        </w:rPr>
      </w:pPr>
    </w:p>
    <w:p w14:paraId="38B04250" w14:textId="77777777" w:rsidR="00F741BE" w:rsidRPr="009D570E" w:rsidRDefault="00F741BE" w:rsidP="00F741BE">
      <w:pPr>
        <w:pStyle w:val="BodyText"/>
        <w:ind w:left="0"/>
        <w:rPr>
          <w:rFonts w:cs="Arial"/>
          <w:b/>
          <w:highlight w:val="yellow"/>
          <w:u w:val="single"/>
        </w:rPr>
      </w:pPr>
    </w:p>
    <w:p w14:paraId="5CECD266" w14:textId="77777777" w:rsidR="00F741BE" w:rsidRPr="009D570E" w:rsidRDefault="00F741BE" w:rsidP="00F741BE">
      <w:pPr>
        <w:pStyle w:val="BodyText"/>
        <w:ind w:left="0"/>
        <w:rPr>
          <w:rFonts w:cs="Arial"/>
          <w:b/>
          <w:highlight w:val="yellow"/>
          <w:u w:val="single"/>
        </w:rPr>
      </w:pPr>
    </w:p>
    <w:p w14:paraId="04507D02" w14:textId="77777777" w:rsidR="00F741BE" w:rsidRPr="009D570E" w:rsidRDefault="00F741BE" w:rsidP="00F741BE">
      <w:pPr>
        <w:pStyle w:val="BodyText"/>
        <w:ind w:left="0"/>
        <w:rPr>
          <w:rFonts w:cs="Arial"/>
          <w:b/>
          <w:highlight w:val="yellow"/>
          <w:u w:val="single"/>
        </w:rPr>
      </w:pPr>
    </w:p>
    <w:p w14:paraId="1ED8630F" w14:textId="77777777" w:rsidR="00F741BE" w:rsidRPr="009D570E" w:rsidRDefault="00F741BE" w:rsidP="00F741BE">
      <w:pPr>
        <w:pStyle w:val="BodyText"/>
        <w:rPr>
          <w:rFonts w:cs="Arial"/>
        </w:rPr>
      </w:pPr>
      <w:r w:rsidRPr="009D570E">
        <w:rPr>
          <w:rFonts w:cs="Arial"/>
          <w:b/>
          <w:u w:val="single"/>
        </w:rPr>
        <w:t>Action 6.</w:t>
      </w:r>
      <w:r>
        <w:rPr>
          <w:rFonts w:cs="Arial"/>
          <w:b/>
          <w:u w:val="single"/>
        </w:rPr>
        <w:t>1</w:t>
      </w:r>
      <w:r w:rsidRPr="009D570E">
        <w:rPr>
          <w:rFonts w:cs="Arial"/>
          <w:b/>
          <w:u w:val="single"/>
        </w:rPr>
        <w:t>.</w:t>
      </w:r>
      <w:r>
        <w:rPr>
          <w:rFonts w:cs="Arial"/>
          <w:b/>
          <w:u w:val="single"/>
        </w:rPr>
        <w:t>4</w:t>
      </w:r>
      <w:r w:rsidRPr="009D570E">
        <w:rPr>
          <w:rFonts w:cs="Arial"/>
          <w:b/>
          <w:u w:val="single"/>
        </w:rPr>
        <w:t>:</w:t>
      </w:r>
      <w:r w:rsidRPr="009D570E">
        <w:rPr>
          <w:rFonts w:cs="Arial"/>
        </w:rPr>
        <w:t xml:space="preserve">  </w:t>
      </w:r>
      <w:r>
        <w:rPr>
          <w:rFonts w:cs="Arial"/>
        </w:rPr>
        <w:t>Encourage local jurisdictions to budget for mitigation projects.</w:t>
      </w:r>
    </w:p>
    <w:p w14:paraId="6E5D0C2A" w14:textId="77777777" w:rsidR="00F741BE" w:rsidRPr="009D570E" w:rsidRDefault="00F741BE" w:rsidP="00F741BE">
      <w:pPr>
        <w:pStyle w:val="BodyText"/>
        <w:rPr>
          <w:rFonts w:cs="Arial"/>
        </w:rPr>
      </w:pPr>
    </w:p>
    <w:p w14:paraId="02A89FAC" w14:textId="77777777" w:rsidR="00F741BE" w:rsidRPr="009D570E" w:rsidRDefault="00F741BE" w:rsidP="00F741BE">
      <w:pPr>
        <w:pStyle w:val="BodyText"/>
        <w:rPr>
          <w:rFonts w:cs="Arial"/>
        </w:rPr>
      </w:pPr>
    </w:p>
    <w:tbl>
      <w:tblPr>
        <w:tblStyle w:val="TableGrid"/>
        <w:tblW w:w="0" w:type="auto"/>
        <w:tblLook w:val="04A0" w:firstRow="1" w:lastRow="0" w:firstColumn="1" w:lastColumn="0" w:noHBand="0" w:noVBand="1"/>
      </w:tblPr>
      <w:tblGrid>
        <w:gridCol w:w="2918"/>
        <w:gridCol w:w="6678"/>
      </w:tblGrid>
      <w:tr w:rsidR="00F741BE" w:rsidRPr="009D570E" w14:paraId="4BD49CB6" w14:textId="77777777" w:rsidTr="0006389E">
        <w:tc>
          <w:tcPr>
            <w:tcW w:w="9576" w:type="dxa"/>
            <w:gridSpan w:val="2"/>
            <w:shd w:val="clear" w:color="auto" w:fill="BFBFBF" w:themeFill="background1" w:themeFillShade="BF"/>
          </w:tcPr>
          <w:p w14:paraId="1A023911" w14:textId="77777777" w:rsidR="00F741BE" w:rsidRPr="009D570E" w:rsidRDefault="00F741BE" w:rsidP="0006389E">
            <w:pPr>
              <w:spacing w:before="240"/>
              <w:jc w:val="center"/>
              <w:rPr>
                <w:rFonts w:ascii="Arial" w:hAnsi="Arial" w:cs="Arial"/>
                <w:b/>
              </w:rPr>
            </w:pPr>
            <w:r w:rsidRPr="009D570E">
              <w:rPr>
                <w:rFonts w:ascii="Arial" w:hAnsi="Arial" w:cs="Arial"/>
                <w:b/>
              </w:rPr>
              <w:t xml:space="preserve">Action Worksheet </w:t>
            </w:r>
          </w:p>
          <w:p w14:paraId="625401C4" w14:textId="77777777" w:rsidR="00F741BE" w:rsidRPr="009D570E" w:rsidRDefault="00F741BE" w:rsidP="0006389E">
            <w:pPr>
              <w:jc w:val="center"/>
              <w:rPr>
                <w:rFonts w:ascii="Arial" w:hAnsi="Arial" w:cs="Arial"/>
                <w:b/>
              </w:rPr>
            </w:pPr>
          </w:p>
        </w:tc>
      </w:tr>
      <w:tr w:rsidR="00F741BE" w:rsidRPr="009D570E" w14:paraId="2E0C1A85" w14:textId="77777777" w:rsidTr="0006389E">
        <w:tc>
          <w:tcPr>
            <w:tcW w:w="2898" w:type="dxa"/>
            <w:tcBorders>
              <w:bottom w:val="single" w:sz="4" w:space="0" w:color="auto"/>
            </w:tcBorders>
            <w:shd w:val="clear" w:color="auto" w:fill="F2F2F2" w:themeFill="background1" w:themeFillShade="F2"/>
            <w:vAlign w:val="center"/>
          </w:tcPr>
          <w:p w14:paraId="368CCA29"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52344AC7" w14:textId="77777777" w:rsidR="00F741BE" w:rsidRPr="009D570E" w:rsidRDefault="00F741BE" w:rsidP="0006389E">
            <w:pPr>
              <w:rPr>
                <w:rFonts w:ascii="Arial" w:hAnsi="Arial" w:cs="Arial"/>
                <w:b/>
              </w:rPr>
            </w:pPr>
          </w:p>
        </w:tc>
        <w:tc>
          <w:tcPr>
            <w:tcW w:w="6678" w:type="dxa"/>
            <w:tcBorders>
              <w:bottom w:val="single" w:sz="4" w:space="0" w:color="auto"/>
            </w:tcBorders>
            <w:vAlign w:val="center"/>
          </w:tcPr>
          <w:p w14:paraId="3B25A3DD" w14:textId="6BFF79B9" w:rsidR="00F741BE" w:rsidRPr="009D570E" w:rsidRDefault="00943C0D" w:rsidP="0006389E">
            <w:pPr>
              <w:rPr>
                <w:rFonts w:ascii="Arial" w:hAnsi="Arial" w:cs="Arial"/>
              </w:rPr>
            </w:pPr>
            <w:r>
              <w:rPr>
                <w:rFonts w:ascii="Arial" w:hAnsi="Arial" w:cs="Arial"/>
              </w:rPr>
              <w:t>St. James</w:t>
            </w:r>
          </w:p>
        </w:tc>
      </w:tr>
      <w:tr w:rsidR="00F741BE" w:rsidRPr="009D570E" w14:paraId="4F6C6D11" w14:textId="77777777" w:rsidTr="0006389E">
        <w:tc>
          <w:tcPr>
            <w:tcW w:w="9576" w:type="dxa"/>
            <w:gridSpan w:val="2"/>
            <w:shd w:val="clear" w:color="auto" w:fill="D9D9D9" w:themeFill="background1" w:themeFillShade="D9"/>
            <w:vAlign w:val="center"/>
          </w:tcPr>
          <w:p w14:paraId="216233DD"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55A337F8" w14:textId="77777777" w:rsidTr="0006389E">
        <w:trPr>
          <w:trHeight w:val="582"/>
        </w:trPr>
        <w:tc>
          <w:tcPr>
            <w:tcW w:w="2898" w:type="dxa"/>
            <w:tcBorders>
              <w:bottom w:val="single" w:sz="4" w:space="0" w:color="auto"/>
            </w:tcBorders>
            <w:shd w:val="clear" w:color="auto" w:fill="F2F2F2" w:themeFill="background1" w:themeFillShade="F2"/>
            <w:vAlign w:val="center"/>
          </w:tcPr>
          <w:p w14:paraId="0DA0FF78" w14:textId="77777777" w:rsidR="00F741BE" w:rsidRPr="009D570E" w:rsidRDefault="00F741BE" w:rsidP="0006389E">
            <w:pPr>
              <w:rPr>
                <w:rFonts w:ascii="Arial" w:hAnsi="Arial" w:cs="Arial"/>
                <w:b/>
              </w:rPr>
            </w:pPr>
            <w:r w:rsidRPr="009D570E">
              <w:rPr>
                <w:rFonts w:ascii="Arial" w:hAnsi="Arial" w:cs="Arial"/>
                <w:b/>
              </w:rPr>
              <w:t>Problem being Mitigated:</w:t>
            </w:r>
          </w:p>
          <w:p w14:paraId="74754D59" w14:textId="77777777" w:rsidR="00F741BE" w:rsidRPr="009D570E" w:rsidRDefault="00F741BE" w:rsidP="0006389E">
            <w:pPr>
              <w:rPr>
                <w:rFonts w:ascii="Arial" w:hAnsi="Arial" w:cs="Arial"/>
              </w:rPr>
            </w:pPr>
          </w:p>
        </w:tc>
        <w:tc>
          <w:tcPr>
            <w:tcW w:w="6678" w:type="dxa"/>
            <w:tcBorders>
              <w:bottom w:val="single" w:sz="4" w:space="0" w:color="auto"/>
            </w:tcBorders>
            <w:vAlign w:val="center"/>
          </w:tcPr>
          <w:p w14:paraId="5325365C" w14:textId="77777777" w:rsidR="00F741BE" w:rsidRPr="009D570E" w:rsidRDefault="00F741BE" w:rsidP="0006389E">
            <w:pPr>
              <w:rPr>
                <w:rFonts w:ascii="Arial" w:hAnsi="Arial" w:cs="Arial"/>
                <w:highlight w:val="yellow"/>
              </w:rPr>
            </w:pPr>
            <w:r>
              <w:rPr>
                <w:rFonts w:ascii="Arial" w:hAnsi="Arial" w:cs="Arial"/>
              </w:rPr>
              <w:t>Lack of funding for mitigation projects among local jurisdictions.</w:t>
            </w:r>
          </w:p>
        </w:tc>
      </w:tr>
      <w:tr w:rsidR="00F741BE" w:rsidRPr="009D570E" w14:paraId="629C00D7" w14:textId="77777777" w:rsidTr="0006389E">
        <w:tc>
          <w:tcPr>
            <w:tcW w:w="2898" w:type="dxa"/>
            <w:tcBorders>
              <w:bottom w:val="single" w:sz="4" w:space="0" w:color="auto"/>
            </w:tcBorders>
            <w:shd w:val="clear" w:color="auto" w:fill="F2F2F2" w:themeFill="background1" w:themeFillShade="F2"/>
            <w:vAlign w:val="center"/>
          </w:tcPr>
          <w:p w14:paraId="71A7090C" w14:textId="77777777" w:rsidR="00F741BE" w:rsidRPr="009D570E" w:rsidRDefault="00F741BE" w:rsidP="0006389E">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3012F70A" w14:textId="77777777" w:rsidR="00F741BE" w:rsidRPr="009D570E" w:rsidRDefault="00F741BE" w:rsidP="0006389E">
            <w:pPr>
              <w:rPr>
                <w:rFonts w:ascii="Arial" w:hAnsi="Arial" w:cs="Arial"/>
              </w:rPr>
            </w:pPr>
            <w:r w:rsidRPr="009D570E">
              <w:rPr>
                <w:rFonts w:ascii="Arial" w:hAnsi="Arial" w:cs="Arial"/>
              </w:rPr>
              <w:t>All Hazards</w:t>
            </w:r>
          </w:p>
        </w:tc>
      </w:tr>
      <w:tr w:rsidR="00F741BE" w:rsidRPr="009D570E" w14:paraId="44B49586" w14:textId="77777777" w:rsidTr="0006389E">
        <w:tc>
          <w:tcPr>
            <w:tcW w:w="9576" w:type="dxa"/>
            <w:gridSpan w:val="2"/>
            <w:shd w:val="clear" w:color="auto" w:fill="D9D9D9" w:themeFill="background1" w:themeFillShade="D9"/>
            <w:vAlign w:val="center"/>
          </w:tcPr>
          <w:p w14:paraId="15D91984"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3553AF98" w14:textId="77777777" w:rsidTr="0006389E">
        <w:tc>
          <w:tcPr>
            <w:tcW w:w="2898" w:type="dxa"/>
            <w:tcBorders>
              <w:bottom w:val="single" w:sz="4" w:space="0" w:color="auto"/>
            </w:tcBorders>
            <w:shd w:val="clear" w:color="auto" w:fill="F2F2F2" w:themeFill="background1" w:themeFillShade="F2"/>
            <w:vAlign w:val="center"/>
          </w:tcPr>
          <w:p w14:paraId="5ED914D6" w14:textId="77777777" w:rsidR="00F741BE" w:rsidRPr="009D570E" w:rsidRDefault="00F741BE" w:rsidP="0006389E">
            <w:pPr>
              <w:rPr>
                <w:rFonts w:ascii="Arial" w:hAnsi="Arial" w:cs="Arial"/>
                <w:b/>
              </w:rPr>
            </w:pPr>
            <w:r w:rsidRPr="009D570E">
              <w:rPr>
                <w:rFonts w:ascii="Arial" w:hAnsi="Arial" w:cs="Arial"/>
                <w:b/>
              </w:rPr>
              <w:t>Action/Project Number:</w:t>
            </w:r>
          </w:p>
          <w:p w14:paraId="490149CE" w14:textId="77777777" w:rsidR="00F741BE" w:rsidRPr="009D570E" w:rsidRDefault="00F741BE" w:rsidP="0006389E">
            <w:pPr>
              <w:rPr>
                <w:rFonts w:ascii="Arial" w:hAnsi="Arial" w:cs="Arial"/>
              </w:rPr>
            </w:pPr>
          </w:p>
        </w:tc>
        <w:tc>
          <w:tcPr>
            <w:tcW w:w="6678" w:type="dxa"/>
            <w:vAlign w:val="center"/>
          </w:tcPr>
          <w:p w14:paraId="51794B89" w14:textId="77777777" w:rsidR="00F741BE" w:rsidRPr="009D570E" w:rsidRDefault="00F741BE" w:rsidP="0006389E">
            <w:pPr>
              <w:rPr>
                <w:rFonts w:ascii="Arial" w:hAnsi="Arial" w:cs="Arial"/>
              </w:rPr>
            </w:pPr>
            <w:r w:rsidRPr="009D570E">
              <w:rPr>
                <w:rFonts w:ascii="Arial" w:hAnsi="Arial" w:cs="Arial"/>
              </w:rPr>
              <w:t>6.</w:t>
            </w:r>
            <w:r>
              <w:rPr>
                <w:rFonts w:ascii="Arial" w:hAnsi="Arial" w:cs="Arial"/>
              </w:rPr>
              <w:t>1.4</w:t>
            </w:r>
          </w:p>
        </w:tc>
      </w:tr>
      <w:tr w:rsidR="00F741BE" w:rsidRPr="009D570E" w14:paraId="7A7BE732" w14:textId="77777777" w:rsidTr="0006389E">
        <w:tc>
          <w:tcPr>
            <w:tcW w:w="2898" w:type="dxa"/>
            <w:tcBorders>
              <w:bottom w:val="single" w:sz="4" w:space="0" w:color="auto"/>
            </w:tcBorders>
            <w:shd w:val="clear" w:color="auto" w:fill="F2F2F2" w:themeFill="background1" w:themeFillShade="F2"/>
            <w:vAlign w:val="center"/>
          </w:tcPr>
          <w:p w14:paraId="6684387A"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78" w:type="dxa"/>
            <w:vAlign w:val="center"/>
          </w:tcPr>
          <w:p w14:paraId="79778D7D" w14:textId="77777777" w:rsidR="00F741BE" w:rsidRPr="009D570E" w:rsidRDefault="00F741BE" w:rsidP="0006389E">
            <w:pPr>
              <w:rPr>
                <w:rFonts w:ascii="Arial" w:hAnsi="Arial" w:cs="Arial"/>
              </w:rPr>
            </w:pPr>
            <w:r>
              <w:rPr>
                <w:rFonts w:ascii="Arial" w:hAnsi="Arial" w:cs="Arial"/>
              </w:rPr>
              <w:t>Budgeting for mitigation projects.</w:t>
            </w:r>
          </w:p>
        </w:tc>
      </w:tr>
      <w:tr w:rsidR="00F741BE" w:rsidRPr="009D570E" w14:paraId="3B8B8810" w14:textId="77777777" w:rsidTr="0006389E">
        <w:tc>
          <w:tcPr>
            <w:tcW w:w="2898" w:type="dxa"/>
            <w:tcBorders>
              <w:bottom w:val="single" w:sz="4" w:space="0" w:color="auto"/>
            </w:tcBorders>
            <w:shd w:val="clear" w:color="auto" w:fill="F2F2F2" w:themeFill="background1" w:themeFillShade="F2"/>
            <w:vAlign w:val="center"/>
          </w:tcPr>
          <w:p w14:paraId="7E6173DA" w14:textId="77777777" w:rsidR="00F741BE" w:rsidRPr="009D570E" w:rsidRDefault="00F741BE" w:rsidP="0006389E">
            <w:pPr>
              <w:rPr>
                <w:rFonts w:ascii="Arial" w:hAnsi="Arial" w:cs="Arial"/>
                <w:b/>
              </w:rPr>
            </w:pPr>
          </w:p>
          <w:p w14:paraId="7BA67AC9" w14:textId="77777777" w:rsidR="00F741BE" w:rsidRPr="009D570E" w:rsidRDefault="00F741BE" w:rsidP="0006389E">
            <w:pPr>
              <w:rPr>
                <w:rFonts w:ascii="Arial" w:hAnsi="Arial" w:cs="Arial"/>
                <w:b/>
              </w:rPr>
            </w:pPr>
            <w:r w:rsidRPr="009D570E">
              <w:rPr>
                <w:rFonts w:ascii="Arial" w:hAnsi="Arial" w:cs="Arial"/>
                <w:b/>
              </w:rPr>
              <w:t>Action or Project Description:</w:t>
            </w:r>
          </w:p>
          <w:p w14:paraId="3CC17651" w14:textId="77777777" w:rsidR="00F741BE" w:rsidRPr="009D570E" w:rsidRDefault="00F741BE" w:rsidP="0006389E">
            <w:pPr>
              <w:rPr>
                <w:rFonts w:ascii="Arial" w:hAnsi="Arial" w:cs="Arial"/>
              </w:rPr>
            </w:pPr>
          </w:p>
        </w:tc>
        <w:tc>
          <w:tcPr>
            <w:tcW w:w="6678" w:type="dxa"/>
            <w:vAlign w:val="center"/>
          </w:tcPr>
          <w:p w14:paraId="64E4E0A8" w14:textId="77777777" w:rsidR="00F741BE" w:rsidRPr="009D570E" w:rsidRDefault="00F741BE" w:rsidP="0006389E">
            <w:pPr>
              <w:rPr>
                <w:rFonts w:ascii="Arial" w:hAnsi="Arial" w:cs="Arial"/>
              </w:rPr>
            </w:pPr>
            <w:r>
              <w:rPr>
                <w:rFonts w:ascii="Arial" w:hAnsi="Arial" w:cs="Arial"/>
              </w:rPr>
              <w:t>Encourage local jurisdictions to budget for mitigation projects.</w:t>
            </w:r>
          </w:p>
        </w:tc>
      </w:tr>
      <w:tr w:rsidR="00F741BE" w:rsidRPr="009D570E" w14:paraId="5B203FC8" w14:textId="77777777" w:rsidTr="0006389E">
        <w:tc>
          <w:tcPr>
            <w:tcW w:w="2898" w:type="dxa"/>
            <w:tcBorders>
              <w:bottom w:val="single" w:sz="4" w:space="0" w:color="auto"/>
            </w:tcBorders>
            <w:shd w:val="clear" w:color="auto" w:fill="F2F2F2" w:themeFill="background1" w:themeFillShade="F2"/>
            <w:vAlign w:val="center"/>
          </w:tcPr>
          <w:p w14:paraId="72EFB164"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78" w:type="dxa"/>
            <w:vAlign w:val="center"/>
          </w:tcPr>
          <w:p w14:paraId="70753286" w14:textId="77777777" w:rsidR="00F741BE" w:rsidRPr="009D570E" w:rsidRDefault="00F741BE" w:rsidP="0006389E">
            <w:pPr>
              <w:rPr>
                <w:rFonts w:ascii="Arial" w:hAnsi="Arial" w:cs="Arial"/>
              </w:rPr>
            </w:pPr>
            <w:r w:rsidRPr="009D570E">
              <w:rPr>
                <w:rFonts w:ascii="Arial" w:hAnsi="Arial" w:cs="Arial"/>
              </w:rPr>
              <w:t xml:space="preserve">Secure resources for investment in hazard mitigation.  </w:t>
            </w:r>
          </w:p>
        </w:tc>
      </w:tr>
      <w:tr w:rsidR="00F741BE" w:rsidRPr="009D570E" w14:paraId="510F327D" w14:textId="77777777" w:rsidTr="0006389E">
        <w:tc>
          <w:tcPr>
            <w:tcW w:w="2898" w:type="dxa"/>
            <w:tcBorders>
              <w:bottom w:val="single" w:sz="4" w:space="0" w:color="auto"/>
            </w:tcBorders>
            <w:shd w:val="clear" w:color="auto" w:fill="F2F2F2" w:themeFill="background1" w:themeFillShade="F2"/>
            <w:vAlign w:val="center"/>
          </w:tcPr>
          <w:p w14:paraId="7F3BB44B" w14:textId="77777777" w:rsidR="00F741BE" w:rsidRPr="009D570E" w:rsidRDefault="00F741BE" w:rsidP="0006389E">
            <w:pPr>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30809CE1" w14:textId="77777777" w:rsidR="00F741BE" w:rsidRPr="009D570E" w:rsidRDefault="00F741BE" w:rsidP="0006389E">
            <w:pPr>
              <w:rPr>
                <w:rFonts w:ascii="Arial" w:hAnsi="Arial" w:cs="Arial"/>
              </w:rPr>
            </w:pPr>
            <w:r w:rsidRPr="009D570E">
              <w:rPr>
                <w:rFonts w:ascii="Arial" w:hAnsi="Arial" w:cs="Arial"/>
              </w:rPr>
              <w:t>$5</w:t>
            </w:r>
            <w:r>
              <w:rPr>
                <w:rFonts w:ascii="Arial" w:hAnsi="Arial" w:cs="Arial"/>
              </w:rPr>
              <w:t>0</w:t>
            </w:r>
            <w:r w:rsidRPr="009D570E">
              <w:rPr>
                <w:rFonts w:ascii="Arial" w:hAnsi="Arial" w:cs="Arial"/>
              </w:rPr>
              <w:t>0 - $1,50</w:t>
            </w:r>
            <w:r>
              <w:rPr>
                <w:rFonts w:ascii="Arial" w:hAnsi="Arial" w:cs="Arial"/>
              </w:rPr>
              <w:t>0</w:t>
            </w:r>
          </w:p>
        </w:tc>
      </w:tr>
      <w:tr w:rsidR="00F741BE" w:rsidRPr="009D570E" w14:paraId="1C72B17C" w14:textId="77777777" w:rsidTr="0006389E">
        <w:tc>
          <w:tcPr>
            <w:tcW w:w="2898" w:type="dxa"/>
            <w:tcBorders>
              <w:bottom w:val="single" w:sz="4" w:space="0" w:color="auto"/>
            </w:tcBorders>
            <w:shd w:val="clear" w:color="auto" w:fill="F2F2F2" w:themeFill="background1" w:themeFillShade="F2"/>
            <w:vAlign w:val="center"/>
          </w:tcPr>
          <w:p w14:paraId="4F10BB94" w14:textId="77777777" w:rsidR="00F741BE" w:rsidRPr="009D570E" w:rsidRDefault="00F741BE" w:rsidP="0006389E">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4FF8F242" w14:textId="77777777" w:rsidR="00F741BE" w:rsidRPr="009D570E" w:rsidRDefault="00F741BE" w:rsidP="0006389E">
            <w:pPr>
              <w:rPr>
                <w:rFonts w:ascii="Arial" w:hAnsi="Arial" w:cs="Arial"/>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F741BE" w:rsidRPr="009D570E" w14:paraId="2D29F8DE" w14:textId="77777777" w:rsidTr="0006389E">
        <w:trPr>
          <w:trHeight w:val="294"/>
        </w:trPr>
        <w:tc>
          <w:tcPr>
            <w:tcW w:w="9576" w:type="dxa"/>
            <w:gridSpan w:val="2"/>
            <w:shd w:val="clear" w:color="auto" w:fill="D9D9D9" w:themeFill="background1" w:themeFillShade="D9"/>
            <w:vAlign w:val="center"/>
          </w:tcPr>
          <w:p w14:paraId="770F9DE9"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5FE15834" w14:textId="77777777" w:rsidTr="0006389E">
        <w:tc>
          <w:tcPr>
            <w:tcW w:w="2898" w:type="dxa"/>
            <w:shd w:val="clear" w:color="auto" w:fill="F2F2F2" w:themeFill="background1" w:themeFillShade="F2"/>
            <w:vAlign w:val="center"/>
          </w:tcPr>
          <w:p w14:paraId="3E3D34FD"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78" w:type="dxa"/>
            <w:vAlign w:val="center"/>
          </w:tcPr>
          <w:p w14:paraId="4D26ADAB" w14:textId="231A67BF" w:rsidR="00F741BE" w:rsidRPr="009D570E" w:rsidRDefault="00F741BE" w:rsidP="0006389E">
            <w:pPr>
              <w:rPr>
                <w:rFonts w:ascii="Arial" w:hAnsi="Arial" w:cs="Arial"/>
              </w:rPr>
            </w:pPr>
            <w:r>
              <w:rPr>
                <w:rFonts w:ascii="Arial" w:hAnsi="Arial" w:cs="Arial"/>
              </w:rPr>
              <w:t xml:space="preserve">City EMD, Mayor, </w:t>
            </w:r>
            <w:r w:rsidR="00943C0D">
              <w:rPr>
                <w:rFonts w:ascii="Arial" w:hAnsi="Arial" w:cs="Arial"/>
              </w:rPr>
              <w:t>City Council</w:t>
            </w:r>
          </w:p>
        </w:tc>
      </w:tr>
      <w:tr w:rsidR="00F741BE" w:rsidRPr="009D570E" w14:paraId="0E03F89A" w14:textId="77777777" w:rsidTr="0006389E">
        <w:tc>
          <w:tcPr>
            <w:tcW w:w="2898" w:type="dxa"/>
            <w:shd w:val="clear" w:color="auto" w:fill="F2F2F2" w:themeFill="background1" w:themeFillShade="F2"/>
            <w:vAlign w:val="center"/>
          </w:tcPr>
          <w:p w14:paraId="6301AFFC"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78" w:type="dxa"/>
            <w:vAlign w:val="center"/>
          </w:tcPr>
          <w:p w14:paraId="52C9425E" w14:textId="77777777" w:rsidR="00F741BE" w:rsidRPr="009D570E" w:rsidRDefault="00F741BE" w:rsidP="0006389E">
            <w:pPr>
              <w:rPr>
                <w:rFonts w:ascii="Arial" w:hAnsi="Arial" w:cs="Arial"/>
              </w:rPr>
            </w:pPr>
            <w:r w:rsidRPr="009D570E">
              <w:rPr>
                <w:rFonts w:ascii="Arial" w:hAnsi="Arial" w:cs="Arial"/>
              </w:rPr>
              <w:t>2</w:t>
            </w:r>
            <w:r>
              <w:rPr>
                <w:rFonts w:ascii="Arial" w:hAnsi="Arial" w:cs="Arial"/>
              </w:rPr>
              <w:t>3</w:t>
            </w:r>
            <w:r w:rsidRPr="009D570E">
              <w:rPr>
                <w:rFonts w:ascii="Arial" w:hAnsi="Arial" w:cs="Arial"/>
              </w:rPr>
              <w:t xml:space="preserve"> - H</w:t>
            </w:r>
          </w:p>
        </w:tc>
      </w:tr>
      <w:tr w:rsidR="00F741BE" w:rsidRPr="009D570E" w14:paraId="65B68D14" w14:textId="77777777" w:rsidTr="0006389E">
        <w:tc>
          <w:tcPr>
            <w:tcW w:w="2898" w:type="dxa"/>
            <w:shd w:val="clear" w:color="auto" w:fill="F2F2F2" w:themeFill="background1" w:themeFillShade="F2"/>
            <w:vAlign w:val="center"/>
          </w:tcPr>
          <w:p w14:paraId="4964E75D"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78" w:type="dxa"/>
            <w:vAlign w:val="center"/>
          </w:tcPr>
          <w:p w14:paraId="3F0CB633" w14:textId="77777777" w:rsidR="00F741BE" w:rsidRPr="009D570E" w:rsidRDefault="00F741BE" w:rsidP="0006389E">
            <w:pPr>
              <w:rPr>
                <w:rFonts w:ascii="Arial" w:hAnsi="Arial" w:cs="Arial"/>
              </w:rPr>
            </w:pPr>
            <w:r>
              <w:rPr>
                <w:rFonts w:ascii="Arial" w:hAnsi="Arial" w:cs="Arial"/>
              </w:rPr>
              <w:t>O</w:t>
            </w:r>
            <w:r w:rsidRPr="009D570E">
              <w:rPr>
                <w:rFonts w:ascii="Arial" w:hAnsi="Arial" w:cs="Arial"/>
              </w:rPr>
              <w:t>n-going</w:t>
            </w:r>
          </w:p>
        </w:tc>
      </w:tr>
      <w:tr w:rsidR="00F741BE" w:rsidRPr="009D570E" w14:paraId="65E82A2A" w14:textId="77777777" w:rsidTr="0006389E">
        <w:tc>
          <w:tcPr>
            <w:tcW w:w="2898" w:type="dxa"/>
            <w:shd w:val="clear" w:color="auto" w:fill="F2F2F2" w:themeFill="background1" w:themeFillShade="F2"/>
            <w:vAlign w:val="center"/>
          </w:tcPr>
          <w:p w14:paraId="274F2E34" w14:textId="77777777" w:rsidR="00F741BE" w:rsidRPr="009D570E" w:rsidRDefault="00F741BE" w:rsidP="0006389E">
            <w:pPr>
              <w:rPr>
                <w:rFonts w:ascii="Arial" w:hAnsi="Arial" w:cs="Arial"/>
                <w:b/>
              </w:rPr>
            </w:pPr>
            <w:r w:rsidRPr="009D570E">
              <w:rPr>
                <w:rFonts w:ascii="Arial" w:hAnsi="Arial" w:cs="Arial"/>
                <w:b/>
              </w:rPr>
              <w:t>Potential Fund Sources:</w:t>
            </w:r>
          </w:p>
          <w:p w14:paraId="23AC56FC" w14:textId="77777777" w:rsidR="00F741BE" w:rsidRPr="009D570E" w:rsidRDefault="00F741BE" w:rsidP="0006389E">
            <w:pPr>
              <w:rPr>
                <w:rFonts w:ascii="Arial" w:hAnsi="Arial" w:cs="Arial"/>
                <w:b/>
              </w:rPr>
            </w:pPr>
          </w:p>
        </w:tc>
        <w:tc>
          <w:tcPr>
            <w:tcW w:w="6678" w:type="dxa"/>
            <w:vAlign w:val="center"/>
          </w:tcPr>
          <w:p w14:paraId="2591D013" w14:textId="77777777" w:rsidR="00F741BE" w:rsidRPr="009D570E" w:rsidRDefault="00F741BE" w:rsidP="0006389E">
            <w:pPr>
              <w:rPr>
                <w:rFonts w:ascii="Arial" w:hAnsi="Arial" w:cs="Arial"/>
              </w:rPr>
            </w:pPr>
            <w:r w:rsidRPr="009D570E">
              <w:rPr>
                <w:rFonts w:ascii="Arial" w:hAnsi="Arial" w:cs="Arial"/>
              </w:rPr>
              <w:t>Grants, local general revenue funds, private donations of cash, goods, or services</w:t>
            </w:r>
          </w:p>
        </w:tc>
      </w:tr>
      <w:tr w:rsidR="00F741BE" w:rsidRPr="009D570E" w14:paraId="78AE36CD" w14:textId="77777777" w:rsidTr="0006389E">
        <w:tc>
          <w:tcPr>
            <w:tcW w:w="2898" w:type="dxa"/>
            <w:tcBorders>
              <w:bottom w:val="single" w:sz="4" w:space="0" w:color="auto"/>
            </w:tcBorders>
            <w:shd w:val="clear" w:color="auto" w:fill="F2F2F2" w:themeFill="background1" w:themeFillShade="F2"/>
            <w:vAlign w:val="center"/>
          </w:tcPr>
          <w:p w14:paraId="16A66F1E"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0A018DEB" w14:textId="77777777" w:rsidR="00F741BE" w:rsidRPr="009D570E" w:rsidRDefault="00F741BE" w:rsidP="0006389E">
            <w:pPr>
              <w:rPr>
                <w:rFonts w:ascii="Arial" w:hAnsi="Arial" w:cs="Arial"/>
              </w:rPr>
            </w:pPr>
            <w:r w:rsidRPr="009D570E">
              <w:rPr>
                <w:rFonts w:ascii="Arial" w:hAnsi="Arial" w:cs="Arial"/>
              </w:rPr>
              <w:t xml:space="preserve">Hazard mitigation plan, </w:t>
            </w:r>
            <w:r>
              <w:rPr>
                <w:rFonts w:ascii="Arial" w:hAnsi="Arial" w:cs="Arial"/>
              </w:rPr>
              <w:t>City Budget, CEDs, LEOP</w:t>
            </w:r>
          </w:p>
        </w:tc>
      </w:tr>
      <w:tr w:rsidR="00F741BE" w:rsidRPr="009D570E" w14:paraId="1E838DAB" w14:textId="77777777" w:rsidTr="0006389E">
        <w:tc>
          <w:tcPr>
            <w:tcW w:w="9576" w:type="dxa"/>
            <w:gridSpan w:val="2"/>
            <w:shd w:val="clear" w:color="auto" w:fill="D9D9D9" w:themeFill="background1" w:themeFillShade="D9"/>
            <w:vAlign w:val="center"/>
          </w:tcPr>
          <w:p w14:paraId="4E794CC9"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7FC0F06E" w14:textId="77777777" w:rsidTr="0006389E">
        <w:tc>
          <w:tcPr>
            <w:tcW w:w="2898" w:type="dxa"/>
            <w:shd w:val="clear" w:color="auto" w:fill="D9D9D9" w:themeFill="background1" w:themeFillShade="D9"/>
            <w:vAlign w:val="center"/>
          </w:tcPr>
          <w:p w14:paraId="37DE9A03" w14:textId="77777777" w:rsidR="00F741BE" w:rsidRPr="009D570E" w:rsidRDefault="00F741BE" w:rsidP="0006389E">
            <w:pPr>
              <w:rPr>
                <w:rFonts w:ascii="Arial" w:hAnsi="Arial" w:cs="Arial"/>
              </w:rPr>
            </w:pPr>
            <w:r w:rsidRPr="009D570E">
              <w:rPr>
                <w:rFonts w:ascii="Arial" w:hAnsi="Arial" w:cs="Arial"/>
                <w:b/>
              </w:rPr>
              <w:t>Action Status</w:t>
            </w:r>
          </w:p>
        </w:tc>
        <w:tc>
          <w:tcPr>
            <w:tcW w:w="6678" w:type="dxa"/>
            <w:vAlign w:val="center"/>
          </w:tcPr>
          <w:p w14:paraId="71C7241A" w14:textId="77777777" w:rsidR="00F741BE" w:rsidRPr="009D570E" w:rsidRDefault="00F741BE" w:rsidP="0006389E">
            <w:pPr>
              <w:rPr>
                <w:rFonts w:ascii="Arial" w:hAnsi="Arial" w:cs="Arial"/>
              </w:rPr>
            </w:pPr>
            <w:r w:rsidRPr="009D570E">
              <w:rPr>
                <w:rFonts w:ascii="Arial" w:hAnsi="Arial" w:cs="Arial"/>
              </w:rPr>
              <w:t>Continuing in Progress</w:t>
            </w:r>
          </w:p>
        </w:tc>
      </w:tr>
      <w:tr w:rsidR="00F741BE" w:rsidRPr="009D570E" w14:paraId="0E2622C7" w14:textId="77777777" w:rsidTr="0006389E">
        <w:tc>
          <w:tcPr>
            <w:tcW w:w="2898" w:type="dxa"/>
            <w:shd w:val="clear" w:color="auto" w:fill="D9D9D9" w:themeFill="background1" w:themeFillShade="D9"/>
            <w:vAlign w:val="center"/>
          </w:tcPr>
          <w:p w14:paraId="27D496E3"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78" w:type="dxa"/>
            <w:vAlign w:val="center"/>
          </w:tcPr>
          <w:p w14:paraId="21AD3DBC" w14:textId="7E8D952F" w:rsidR="00F741BE" w:rsidRPr="009D570E" w:rsidRDefault="00943C0D" w:rsidP="0006389E">
            <w:pPr>
              <w:rPr>
                <w:rFonts w:ascii="Arial" w:hAnsi="Arial" w:cs="Arial"/>
              </w:rPr>
            </w:pPr>
            <w:r>
              <w:rPr>
                <w:rFonts w:ascii="Arial" w:hAnsi="Arial" w:cs="Arial"/>
              </w:rPr>
              <w:t>The city is working to improve the city’s water infrastructure</w:t>
            </w:r>
            <w:r w:rsidR="00081FB3">
              <w:rPr>
                <w:rFonts w:ascii="Arial" w:hAnsi="Arial" w:cs="Arial"/>
              </w:rPr>
              <w:t xml:space="preserve"> – installing connecting lines between wells to make the system more resilient. The city is also replacing aging electric infrastructure and has implemented a policy of installing underground secondary electric for new construction. </w:t>
            </w:r>
            <w:r w:rsidR="00F741BE">
              <w:rPr>
                <w:rFonts w:ascii="Arial" w:hAnsi="Arial" w:cs="Arial"/>
              </w:rPr>
              <w:t>As awareness of the importance of mitigation grows, more local jurisdictions are seeing the long-term benefits and working toward budgeting for mitigation activities.</w:t>
            </w:r>
          </w:p>
        </w:tc>
      </w:tr>
    </w:tbl>
    <w:p w14:paraId="6810D8B9" w14:textId="77777777" w:rsidR="00F741BE" w:rsidRPr="009D570E" w:rsidRDefault="00F741BE" w:rsidP="00F741BE">
      <w:pPr>
        <w:rPr>
          <w:rFonts w:ascii="Arial" w:hAnsi="Arial" w:cs="Arial"/>
        </w:rPr>
      </w:pPr>
    </w:p>
    <w:p w14:paraId="69572665" w14:textId="77777777" w:rsidR="00F741BE" w:rsidRPr="009D570E" w:rsidRDefault="00F741BE" w:rsidP="00F741BE">
      <w:pPr>
        <w:rPr>
          <w:rFonts w:ascii="Arial" w:hAnsi="Arial" w:cs="Arial"/>
        </w:rPr>
      </w:pPr>
    </w:p>
    <w:p w14:paraId="4F68CDD4" w14:textId="77777777" w:rsidR="00F741BE" w:rsidRPr="009D570E" w:rsidRDefault="00F741BE" w:rsidP="00F741BE">
      <w:pPr>
        <w:rPr>
          <w:rFonts w:ascii="Arial" w:hAnsi="Arial" w:cs="Arial"/>
        </w:rPr>
      </w:pPr>
    </w:p>
    <w:p w14:paraId="7B914D17" w14:textId="77777777" w:rsidR="00F741BE" w:rsidRPr="009D570E" w:rsidRDefault="00F741BE" w:rsidP="00F741BE">
      <w:pPr>
        <w:rPr>
          <w:rFonts w:ascii="Arial" w:hAnsi="Arial" w:cs="Arial"/>
          <w:highlight w:val="yellow"/>
        </w:rPr>
      </w:pPr>
    </w:p>
    <w:p w14:paraId="104752C2" w14:textId="77777777" w:rsidR="00F741BE" w:rsidRPr="009D570E" w:rsidRDefault="00F741BE" w:rsidP="00F741BE">
      <w:pPr>
        <w:rPr>
          <w:rFonts w:ascii="Arial" w:hAnsi="Arial" w:cs="Arial"/>
          <w:highlight w:val="yellow"/>
        </w:rPr>
      </w:pPr>
    </w:p>
    <w:p w14:paraId="1B3EA96E" w14:textId="77777777" w:rsidR="00F741BE" w:rsidRPr="009D570E" w:rsidRDefault="00F741BE" w:rsidP="00F741BE">
      <w:pPr>
        <w:pStyle w:val="BodyText"/>
        <w:ind w:left="0"/>
        <w:rPr>
          <w:rFonts w:cs="Arial"/>
        </w:rPr>
      </w:pPr>
      <w:r w:rsidRPr="009D570E">
        <w:rPr>
          <w:rFonts w:cs="Arial"/>
          <w:b/>
          <w:u w:val="single"/>
        </w:rPr>
        <w:t>Action 6.</w:t>
      </w:r>
      <w:r>
        <w:rPr>
          <w:rFonts w:cs="Arial"/>
          <w:b/>
          <w:u w:val="single"/>
        </w:rPr>
        <w:t>2</w:t>
      </w:r>
      <w:r w:rsidRPr="009D570E">
        <w:rPr>
          <w:rFonts w:cs="Arial"/>
          <w:b/>
          <w:u w:val="single"/>
        </w:rPr>
        <w:t>.1:</w:t>
      </w:r>
      <w:r w:rsidRPr="009D570E">
        <w:rPr>
          <w:rFonts w:cs="Arial"/>
          <w:b/>
        </w:rPr>
        <w:t xml:space="preserve">  </w:t>
      </w:r>
      <w:r>
        <w:rPr>
          <w:rFonts w:cs="Arial"/>
        </w:rPr>
        <w:t xml:space="preserve">Encourage cities and counties to develop and implement cost-share programs with private property owners for hazard mitigation projects that benefit the </w:t>
      </w:r>
      <w:proofErr w:type="gramStart"/>
      <w:r>
        <w:rPr>
          <w:rFonts w:cs="Arial"/>
        </w:rPr>
        <w:t>community as a whole</w:t>
      </w:r>
      <w:proofErr w:type="gramEnd"/>
      <w:r>
        <w:rPr>
          <w:rFonts w:cs="Arial"/>
        </w:rPr>
        <w:t>.</w:t>
      </w:r>
    </w:p>
    <w:p w14:paraId="4DF6A957" w14:textId="77777777" w:rsidR="00F741BE" w:rsidRPr="009D570E" w:rsidRDefault="00F741BE" w:rsidP="00F741BE">
      <w:pPr>
        <w:pStyle w:val="BodyText"/>
        <w:rPr>
          <w:rFonts w:cs="Arial"/>
          <w:highlight w:val="yellow"/>
        </w:rPr>
      </w:pPr>
    </w:p>
    <w:tbl>
      <w:tblPr>
        <w:tblStyle w:val="TableGrid"/>
        <w:tblW w:w="0" w:type="auto"/>
        <w:tblLook w:val="04A0" w:firstRow="1" w:lastRow="0" w:firstColumn="1" w:lastColumn="0" w:noHBand="0" w:noVBand="1"/>
      </w:tblPr>
      <w:tblGrid>
        <w:gridCol w:w="2960"/>
        <w:gridCol w:w="6616"/>
      </w:tblGrid>
      <w:tr w:rsidR="00F741BE" w:rsidRPr="009D570E" w14:paraId="30710A5C" w14:textId="77777777" w:rsidTr="0006389E">
        <w:tc>
          <w:tcPr>
            <w:tcW w:w="9576" w:type="dxa"/>
            <w:gridSpan w:val="2"/>
            <w:shd w:val="clear" w:color="auto" w:fill="BFBFBF" w:themeFill="background1" w:themeFillShade="BF"/>
          </w:tcPr>
          <w:p w14:paraId="0ACB5A48" w14:textId="77777777" w:rsidR="00F741BE" w:rsidRPr="009D570E" w:rsidRDefault="00F741BE" w:rsidP="0006389E">
            <w:pPr>
              <w:spacing w:before="240"/>
              <w:jc w:val="center"/>
              <w:rPr>
                <w:rFonts w:ascii="Arial" w:hAnsi="Arial" w:cs="Arial"/>
                <w:b/>
              </w:rPr>
            </w:pPr>
            <w:r w:rsidRPr="009D570E">
              <w:rPr>
                <w:rFonts w:ascii="Arial" w:hAnsi="Arial" w:cs="Arial"/>
                <w:b/>
              </w:rPr>
              <w:t>Action Worksheet</w:t>
            </w:r>
          </w:p>
          <w:p w14:paraId="3653304F" w14:textId="77777777" w:rsidR="00F741BE" w:rsidRPr="009D570E" w:rsidRDefault="00F741BE" w:rsidP="0006389E">
            <w:pPr>
              <w:jc w:val="center"/>
              <w:rPr>
                <w:rFonts w:ascii="Arial" w:hAnsi="Arial" w:cs="Arial"/>
                <w:b/>
              </w:rPr>
            </w:pPr>
          </w:p>
        </w:tc>
      </w:tr>
      <w:tr w:rsidR="00F741BE" w:rsidRPr="009D570E" w14:paraId="4D114002" w14:textId="77777777" w:rsidTr="0006389E">
        <w:tc>
          <w:tcPr>
            <w:tcW w:w="2960" w:type="dxa"/>
            <w:tcBorders>
              <w:bottom w:val="single" w:sz="4" w:space="0" w:color="auto"/>
            </w:tcBorders>
            <w:shd w:val="clear" w:color="auto" w:fill="F2F2F2" w:themeFill="background1" w:themeFillShade="F2"/>
          </w:tcPr>
          <w:p w14:paraId="7BA74615" w14:textId="77777777" w:rsidR="00F741BE" w:rsidRPr="009D570E" w:rsidRDefault="00F741BE" w:rsidP="0006389E">
            <w:pPr>
              <w:rPr>
                <w:rFonts w:ascii="Arial" w:hAnsi="Arial" w:cs="Arial"/>
                <w:b/>
              </w:rPr>
            </w:pPr>
            <w:r w:rsidRPr="009D570E">
              <w:rPr>
                <w:rFonts w:ascii="Arial" w:hAnsi="Arial" w:cs="Arial"/>
                <w:b/>
              </w:rPr>
              <w:t xml:space="preserve">Name of Jurisdiction: </w:t>
            </w:r>
          </w:p>
          <w:p w14:paraId="5B388B96" w14:textId="77777777" w:rsidR="00F741BE" w:rsidRPr="009D570E" w:rsidRDefault="00F741BE" w:rsidP="0006389E">
            <w:pPr>
              <w:rPr>
                <w:rFonts w:ascii="Arial" w:hAnsi="Arial" w:cs="Arial"/>
                <w:b/>
              </w:rPr>
            </w:pPr>
          </w:p>
        </w:tc>
        <w:tc>
          <w:tcPr>
            <w:tcW w:w="6616" w:type="dxa"/>
            <w:tcBorders>
              <w:bottom w:val="single" w:sz="4" w:space="0" w:color="auto"/>
            </w:tcBorders>
          </w:tcPr>
          <w:p w14:paraId="234FF25B" w14:textId="77EAAB9B" w:rsidR="00F741BE" w:rsidRPr="009D570E" w:rsidRDefault="00081FB3" w:rsidP="0006389E">
            <w:pPr>
              <w:rPr>
                <w:rFonts w:ascii="Arial" w:hAnsi="Arial" w:cs="Arial"/>
              </w:rPr>
            </w:pPr>
            <w:r>
              <w:rPr>
                <w:rFonts w:ascii="Arial" w:hAnsi="Arial" w:cs="Arial"/>
              </w:rPr>
              <w:t>St. James</w:t>
            </w:r>
          </w:p>
        </w:tc>
      </w:tr>
      <w:tr w:rsidR="00F741BE" w:rsidRPr="009D570E" w14:paraId="644F7834" w14:textId="77777777" w:rsidTr="0006389E">
        <w:tc>
          <w:tcPr>
            <w:tcW w:w="9576" w:type="dxa"/>
            <w:gridSpan w:val="2"/>
            <w:shd w:val="clear" w:color="auto" w:fill="D9D9D9" w:themeFill="background1" w:themeFillShade="D9"/>
          </w:tcPr>
          <w:p w14:paraId="29D17A59" w14:textId="77777777" w:rsidR="00F741BE" w:rsidRPr="009D570E" w:rsidRDefault="00F741BE" w:rsidP="0006389E">
            <w:pPr>
              <w:ind w:left="3150"/>
              <w:rPr>
                <w:rFonts w:ascii="Arial" w:hAnsi="Arial" w:cs="Arial"/>
                <w:b/>
              </w:rPr>
            </w:pPr>
            <w:r w:rsidRPr="009D570E">
              <w:rPr>
                <w:rFonts w:ascii="Arial" w:hAnsi="Arial" w:cs="Arial"/>
                <w:b/>
              </w:rPr>
              <w:t>Risk / Vulnerability</w:t>
            </w:r>
          </w:p>
        </w:tc>
      </w:tr>
      <w:tr w:rsidR="00F741BE" w:rsidRPr="009D570E" w14:paraId="0C8D649F" w14:textId="77777777" w:rsidTr="0006389E">
        <w:tc>
          <w:tcPr>
            <w:tcW w:w="2960" w:type="dxa"/>
            <w:tcBorders>
              <w:bottom w:val="single" w:sz="4" w:space="0" w:color="auto"/>
            </w:tcBorders>
            <w:shd w:val="clear" w:color="auto" w:fill="F2F2F2" w:themeFill="background1" w:themeFillShade="F2"/>
          </w:tcPr>
          <w:p w14:paraId="57C354DB" w14:textId="77777777" w:rsidR="00F741BE" w:rsidRPr="009D570E" w:rsidRDefault="00F741BE" w:rsidP="0006389E">
            <w:pPr>
              <w:rPr>
                <w:rFonts w:ascii="Arial" w:hAnsi="Arial" w:cs="Arial"/>
                <w:b/>
              </w:rPr>
            </w:pPr>
            <w:r w:rsidRPr="009D570E">
              <w:rPr>
                <w:rFonts w:ascii="Arial" w:hAnsi="Arial" w:cs="Arial"/>
                <w:b/>
              </w:rPr>
              <w:t>Problem being Mitigated:</w:t>
            </w:r>
          </w:p>
          <w:p w14:paraId="7B9B39F6" w14:textId="77777777" w:rsidR="00F741BE" w:rsidRPr="009D570E" w:rsidRDefault="00F741BE" w:rsidP="0006389E">
            <w:pPr>
              <w:rPr>
                <w:rFonts w:ascii="Arial" w:hAnsi="Arial" w:cs="Arial"/>
              </w:rPr>
            </w:pPr>
          </w:p>
        </w:tc>
        <w:tc>
          <w:tcPr>
            <w:tcW w:w="6616" w:type="dxa"/>
            <w:tcBorders>
              <w:bottom w:val="single" w:sz="4" w:space="0" w:color="auto"/>
            </w:tcBorders>
          </w:tcPr>
          <w:p w14:paraId="0D0B7B7F" w14:textId="77777777" w:rsidR="00F741BE" w:rsidRPr="009D570E" w:rsidRDefault="00F741BE" w:rsidP="0006389E">
            <w:pPr>
              <w:rPr>
                <w:rFonts w:ascii="Arial" w:hAnsi="Arial" w:cs="Arial"/>
              </w:rPr>
            </w:pPr>
            <w:r w:rsidRPr="009D570E">
              <w:rPr>
                <w:rFonts w:ascii="Arial" w:hAnsi="Arial" w:cs="Arial"/>
              </w:rPr>
              <w:t xml:space="preserve">Lack of </w:t>
            </w:r>
            <w:r>
              <w:rPr>
                <w:rFonts w:ascii="Arial" w:hAnsi="Arial" w:cs="Arial"/>
              </w:rPr>
              <w:t>cost-share programs with private property owners for hazard mitigation projects.</w:t>
            </w:r>
          </w:p>
        </w:tc>
      </w:tr>
      <w:tr w:rsidR="00F741BE" w:rsidRPr="009D570E" w14:paraId="43C8E872" w14:textId="77777777" w:rsidTr="0006389E">
        <w:tc>
          <w:tcPr>
            <w:tcW w:w="2960" w:type="dxa"/>
            <w:tcBorders>
              <w:bottom w:val="single" w:sz="4" w:space="0" w:color="auto"/>
            </w:tcBorders>
            <w:shd w:val="clear" w:color="auto" w:fill="F2F2F2" w:themeFill="background1" w:themeFillShade="F2"/>
          </w:tcPr>
          <w:p w14:paraId="2759E50E" w14:textId="77777777" w:rsidR="00F741BE" w:rsidRPr="009D570E" w:rsidRDefault="00F741BE" w:rsidP="0006389E">
            <w:pPr>
              <w:rPr>
                <w:rFonts w:ascii="Arial" w:hAnsi="Arial" w:cs="Arial"/>
                <w:b/>
              </w:rPr>
            </w:pPr>
            <w:r w:rsidRPr="009D570E">
              <w:rPr>
                <w:rFonts w:ascii="Arial" w:hAnsi="Arial" w:cs="Arial"/>
                <w:b/>
              </w:rPr>
              <w:t>Hazard(s) Addressed:</w:t>
            </w:r>
          </w:p>
        </w:tc>
        <w:tc>
          <w:tcPr>
            <w:tcW w:w="6616" w:type="dxa"/>
            <w:tcBorders>
              <w:bottom w:val="single" w:sz="4" w:space="0" w:color="auto"/>
            </w:tcBorders>
          </w:tcPr>
          <w:p w14:paraId="3EB513E4" w14:textId="77777777" w:rsidR="00F741BE" w:rsidRPr="009D570E" w:rsidRDefault="00F741BE" w:rsidP="0006389E">
            <w:pPr>
              <w:rPr>
                <w:rFonts w:ascii="Arial" w:hAnsi="Arial" w:cs="Arial"/>
              </w:rPr>
            </w:pPr>
            <w:r w:rsidRPr="009D570E">
              <w:rPr>
                <w:rFonts w:ascii="Arial" w:hAnsi="Arial" w:cs="Arial"/>
              </w:rPr>
              <w:t xml:space="preserve">All hazards </w:t>
            </w:r>
          </w:p>
        </w:tc>
      </w:tr>
      <w:tr w:rsidR="00F741BE" w:rsidRPr="009D570E" w14:paraId="0A540BD7" w14:textId="77777777" w:rsidTr="0006389E">
        <w:tc>
          <w:tcPr>
            <w:tcW w:w="9576" w:type="dxa"/>
            <w:gridSpan w:val="2"/>
            <w:shd w:val="clear" w:color="auto" w:fill="D9D9D9" w:themeFill="background1" w:themeFillShade="D9"/>
          </w:tcPr>
          <w:p w14:paraId="0D8A365B" w14:textId="77777777" w:rsidR="00F741BE" w:rsidRPr="009D570E" w:rsidRDefault="00F741BE" w:rsidP="0006389E">
            <w:pPr>
              <w:ind w:left="3150"/>
              <w:rPr>
                <w:rFonts w:ascii="Arial" w:hAnsi="Arial" w:cs="Arial"/>
                <w:b/>
              </w:rPr>
            </w:pPr>
            <w:r w:rsidRPr="009D570E">
              <w:rPr>
                <w:rFonts w:ascii="Arial" w:hAnsi="Arial" w:cs="Arial"/>
                <w:b/>
              </w:rPr>
              <w:t xml:space="preserve">Action or Project </w:t>
            </w:r>
          </w:p>
        </w:tc>
      </w:tr>
      <w:tr w:rsidR="00F741BE" w:rsidRPr="009D570E" w14:paraId="1147B54E" w14:textId="77777777" w:rsidTr="0006389E">
        <w:tc>
          <w:tcPr>
            <w:tcW w:w="2960" w:type="dxa"/>
            <w:tcBorders>
              <w:bottom w:val="single" w:sz="4" w:space="0" w:color="auto"/>
            </w:tcBorders>
            <w:shd w:val="clear" w:color="auto" w:fill="F2F2F2" w:themeFill="background1" w:themeFillShade="F2"/>
          </w:tcPr>
          <w:p w14:paraId="5556F538" w14:textId="77777777" w:rsidR="00F741BE" w:rsidRPr="009D570E" w:rsidRDefault="00F741BE" w:rsidP="0006389E">
            <w:pPr>
              <w:rPr>
                <w:rFonts w:ascii="Arial" w:hAnsi="Arial" w:cs="Arial"/>
                <w:b/>
              </w:rPr>
            </w:pPr>
            <w:r w:rsidRPr="009D570E">
              <w:rPr>
                <w:rFonts w:ascii="Arial" w:hAnsi="Arial" w:cs="Arial"/>
                <w:b/>
              </w:rPr>
              <w:t>Action/Project Number:</w:t>
            </w:r>
          </w:p>
          <w:p w14:paraId="040A5571" w14:textId="77777777" w:rsidR="00F741BE" w:rsidRPr="009D570E" w:rsidRDefault="00F741BE" w:rsidP="0006389E">
            <w:pPr>
              <w:rPr>
                <w:rFonts w:ascii="Arial" w:hAnsi="Arial" w:cs="Arial"/>
              </w:rPr>
            </w:pPr>
          </w:p>
        </w:tc>
        <w:tc>
          <w:tcPr>
            <w:tcW w:w="6616" w:type="dxa"/>
          </w:tcPr>
          <w:p w14:paraId="1B7C7957" w14:textId="77777777" w:rsidR="00F741BE" w:rsidRPr="009D570E" w:rsidRDefault="00F741BE" w:rsidP="0006389E">
            <w:pPr>
              <w:rPr>
                <w:rFonts w:ascii="Arial" w:hAnsi="Arial" w:cs="Arial"/>
              </w:rPr>
            </w:pPr>
            <w:r w:rsidRPr="009D570E">
              <w:rPr>
                <w:rFonts w:ascii="Arial" w:hAnsi="Arial" w:cs="Arial"/>
              </w:rPr>
              <w:t>6.</w:t>
            </w:r>
            <w:r>
              <w:rPr>
                <w:rFonts w:ascii="Arial" w:hAnsi="Arial" w:cs="Arial"/>
              </w:rPr>
              <w:t>2</w:t>
            </w:r>
            <w:r w:rsidRPr="009D570E">
              <w:rPr>
                <w:rFonts w:ascii="Arial" w:hAnsi="Arial" w:cs="Arial"/>
              </w:rPr>
              <w:t>.1</w:t>
            </w:r>
          </w:p>
        </w:tc>
      </w:tr>
      <w:tr w:rsidR="00F741BE" w:rsidRPr="009D570E" w14:paraId="00D496BC" w14:textId="77777777" w:rsidTr="0006389E">
        <w:trPr>
          <w:trHeight w:val="375"/>
        </w:trPr>
        <w:tc>
          <w:tcPr>
            <w:tcW w:w="2960" w:type="dxa"/>
            <w:tcBorders>
              <w:bottom w:val="single" w:sz="4" w:space="0" w:color="auto"/>
            </w:tcBorders>
            <w:shd w:val="clear" w:color="auto" w:fill="F2F2F2" w:themeFill="background1" w:themeFillShade="F2"/>
          </w:tcPr>
          <w:p w14:paraId="07033BBE" w14:textId="77777777" w:rsidR="00F741BE" w:rsidRPr="009D570E" w:rsidRDefault="00F741BE" w:rsidP="0006389E">
            <w:pPr>
              <w:rPr>
                <w:rFonts w:ascii="Arial" w:hAnsi="Arial" w:cs="Arial"/>
                <w:b/>
              </w:rPr>
            </w:pPr>
            <w:r w:rsidRPr="009D570E">
              <w:rPr>
                <w:rFonts w:ascii="Arial" w:hAnsi="Arial" w:cs="Arial"/>
                <w:b/>
              </w:rPr>
              <w:t>Name of Action or Project:</w:t>
            </w:r>
          </w:p>
        </w:tc>
        <w:tc>
          <w:tcPr>
            <w:tcW w:w="6616" w:type="dxa"/>
          </w:tcPr>
          <w:p w14:paraId="2217A9AA" w14:textId="77777777" w:rsidR="00F741BE" w:rsidRPr="009D570E" w:rsidRDefault="00F741BE" w:rsidP="0006389E">
            <w:pPr>
              <w:rPr>
                <w:rFonts w:ascii="Arial" w:hAnsi="Arial" w:cs="Arial"/>
              </w:rPr>
            </w:pPr>
            <w:r>
              <w:rPr>
                <w:rFonts w:ascii="Arial" w:hAnsi="Arial" w:cs="Arial"/>
              </w:rPr>
              <w:t>Encourage local mitigation cost-share programs.</w:t>
            </w:r>
          </w:p>
        </w:tc>
      </w:tr>
      <w:tr w:rsidR="00F741BE" w:rsidRPr="009D570E" w14:paraId="1AED31FE" w14:textId="77777777" w:rsidTr="0006389E">
        <w:tc>
          <w:tcPr>
            <w:tcW w:w="2960" w:type="dxa"/>
            <w:tcBorders>
              <w:bottom w:val="single" w:sz="4" w:space="0" w:color="auto"/>
            </w:tcBorders>
            <w:shd w:val="clear" w:color="auto" w:fill="F2F2F2" w:themeFill="background1" w:themeFillShade="F2"/>
          </w:tcPr>
          <w:p w14:paraId="76A751B5" w14:textId="77777777" w:rsidR="00F741BE" w:rsidRPr="009D570E" w:rsidRDefault="00F741BE" w:rsidP="0006389E">
            <w:pPr>
              <w:rPr>
                <w:rFonts w:ascii="Arial" w:hAnsi="Arial" w:cs="Arial"/>
                <w:b/>
              </w:rPr>
            </w:pPr>
          </w:p>
          <w:p w14:paraId="0BF67B6D" w14:textId="77777777" w:rsidR="00F741BE" w:rsidRPr="009D570E" w:rsidRDefault="00F741BE" w:rsidP="0006389E">
            <w:pPr>
              <w:rPr>
                <w:rFonts w:ascii="Arial" w:hAnsi="Arial" w:cs="Arial"/>
                <w:b/>
              </w:rPr>
            </w:pPr>
            <w:r w:rsidRPr="009D570E">
              <w:rPr>
                <w:rFonts w:ascii="Arial" w:hAnsi="Arial" w:cs="Arial"/>
                <w:b/>
              </w:rPr>
              <w:t>Action or Project Description:</w:t>
            </w:r>
          </w:p>
          <w:p w14:paraId="09E9CE8E" w14:textId="77777777" w:rsidR="00F741BE" w:rsidRPr="009D570E" w:rsidRDefault="00F741BE" w:rsidP="0006389E">
            <w:pPr>
              <w:rPr>
                <w:rFonts w:ascii="Arial" w:hAnsi="Arial" w:cs="Arial"/>
              </w:rPr>
            </w:pPr>
          </w:p>
        </w:tc>
        <w:tc>
          <w:tcPr>
            <w:tcW w:w="6616" w:type="dxa"/>
          </w:tcPr>
          <w:p w14:paraId="69A5DBC6" w14:textId="77777777" w:rsidR="00F741BE" w:rsidRPr="00FC4675" w:rsidRDefault="00F741BE" w:rsidP="0006389E">
            <w:pPr>
              <w:rPr>
                <w:rFonts w:ascii="Arial" w:hAnsi="Arial" w:cs="Arial"/>
              </w:rPr>
            </w:pPr>
            <w:r w:rsidRPr="00FC4675">
              <w:rPr>
                <w:rFonts w:ascii="Arial" w:hAnsi="Arial" w:cs="Arial"/>
                <w:szCs w:val="20"/>
              </w:rPr>
              <w:t xml:space="preserve">Encourage cities and counties to develop and implement cost-share programs with private property owners for hazard mitigation projects that benefit the </w:t>
            </w:r>
            <w:proofErr w:type="gramStart"/>
            <w:r w:rsidRPr="00FC4675">
              <w:rPr>
                <w:rFonts w:ascii="Arial" w:hAnsi="Arial" w:cs="Arial"/>
                <w:szCs w:val="20"/>
              </w:rPr>
              <w:t>community as a whole</w:t>
            </w:r>
            <w:proofErr w:type="gramEnd"/>
            <w:r w:rsidRPr="00FC4675">
              <w:rPr>
                <w:rFonts w:ascii="Arial" w:hAnsi="Arial" w:cs="Arial"/>
                <w:szCs w:val="20"/>
              </w:rPr>
              <w:t xml:space="preserve">.          </w:t>
            </w:r>
          </w:p>
        </w:tc>
      </w:tr>
      <w:tr w:rsidR="00F741BE" w:rsidRPr="009D570E" w14:paraId="75A9BA86" w14:textId="77777777" w:rsidTr="0006389E">
        <w:tc>
          <w:tcPr>
            <w:tcW w:w="2960" w:type="dxa"/>
            <w:tcBorders>
              <w:bottom w:val="single" w:sz="4" w:space="0" w:color="auto"/>
            </w:tcBorders>
            <w:shd w:val="clear" w:color="auto" w:fill="F2F2F2" w:themeFill="background1" w:themeFillShade="F2"/>
          </w:tcPr>
          <w:p w14:paraId="18A3A8CE" w14:textId="77777777" w:rsidR="00F741BE" w:rsidRPr="009D570E" w:rsidRDefault="00F741BE" w:rsidP="0006389E">
            <w:pPr>
              <w:rPr>
                <w:rFonts w:ascii="Arial" w:hAnsi="Arial" w:cs="Arial"/>
                <w:b/>
              </w:rPr>
            </w:pPr>
            <w:r w:rsidRPr="009D570E">
              <w:rPr>
                <w:rFonts w:ascii="Arial" w:hAnsi="Arial" w:cs="Arial"/>
                <w:b/>
              </w:rPr>
              <w:t>Applicable Goal Statement:</w:t>
            </w:r>
          </w:p>
        </w:tc>
        <w:tc>
          <w:tcPr>
            <w:tcW w:w="6616" w:type="dxa"/>
          </w:tcPr>
          <w:p w14:paraId="598F9DE8" w14:textId="77777777" w:rsidR="00F741BE" w:rsidRPr="009D570E" w:rsidRDefault="00F741BE" w:rsidP="0006389E">
            <w:pPr>
              <w:rPr>
                <w:rFonts w:ascii="Arial" w:hAnsi="Arial" w:cs="Arial"/>
              </w:rPr>
            </w:pPr>
            <w:r w:rsidRPr="009D570E">
              <w:rPr>
                <w:rFonts w:ascii="Arial" w:hAnsi="Arial" w:cs="Arial"/>
              </w:rPr>
              <w:t xml:space="preserve">Secure resources for investment in hazard mitigation.  </w:t>
            </w:r>
          </w:p>
        </w:tc>
      </w:tr>
      <w:tr w:rsidR="00F741BE" w:rsidRPr="009D570E" w14:paraId="35D2BB98" w14:textId="77777777" w:rsidTr="0006389E">
        <w:tc>
          <w:tcPr>
            <w:tcW w:w="2960" w:type="dxa"/>
            <w:tcBorders>
              <w:bottom w:val="single" w:sz="4" w:space="0" w:color="auto"/>
            </w:tcBorders>
            <w:shd w:val="clear" w:color="auto" w:fill="F2F2F2" w:themeFill="background1" w:themeFillShade="F2"/>
          </w:tcPr>
          <w:p w14:paraId="0B65A071" w14:textId="77777777" w:rsidR="00F741BE" w:rsidRPr="009D570E" w:rsidRDefault="00F741BE" w:rsidP="0006389E">
            <w:pPr>
              <w:widowControl w:val="0"/>
              <w:rPr>
                <w:rFonts w:ascii="Arial" w:hAnsi="Arial" w:cs="Arial"/>
                <w:b/>
              </w:rPr>
            </w:pPr>
            <w:r w:rsidRPr="009D570E">
              <w:rPr>
                <w:rFonts w:ascii="Arial" w:hAnsi="Arial" w:cs="Arial"/>
                <w:b/>
              </w:rPr>
              <w:t>Estimated Cost:</w:t>
            </w:r>
          </w:p>
        </w:tc>
        <w:tc>
          <w:tcPr>
            <w:tcW w:w="6616" w:type="dxa"/>
            <w:tcBorders>
              <w:bottom w:val="single" w:sz="4" w:space="0" w:color="auto"/>
            </w:tcBorders>
          </w:tcPr>
          <w:p w14:paraId="54C8C8F8" w14:textId="77777777" w:rsidR="00F741BE" w:rsidRPr="009D570E" w:rsidRDefault="00F741BE" w:rsidP="0006389E">
            <w:pPr>
              <w:rPr>
                <w:rFonts w:ascii="Arial" w:hAnsi="Arial" w:cs="Arial"/>
              </w:rPr>
            </w:pPr>
            <w:r w:rsidRPr="009D570E">
              <w:rPr>
                <w:rFonts w:ascii="Arial" w:hAnsi="Arial" w:cs="Arial"/>
              </w:rPr>
              <w:t>$</w:t>
            </w:r>
            <w:r>
              <w:rPr>
                <w:rFonts w:ascii="Arial" w:hAnsi="Arial" w:cs="Arial"/>
              </w:rPr>
              <w:t>5,000</w:t>
            </w:r>
            <w:r w:rsidRPr="009D570E">
              <w:rPr>
                <w:rFonts w:ascii="Arial" w:hAnsi="Arial" w:cs="Arial"/>
              </w:rPr>
              <w:t xml:space="preserve"> - $</w:t>
            </w:r>
            <w:r>
              <w:rPr>
                <w:rFonts w:ascii="Arial" w:hAnsi="Arial" w:cs="Arial"/>
              </w:rPr>
              <w:t>500</w:t>
            </w:r>
            <w:r w:rsidRPr="009D570E">
              <w:rPr>
                <w:rFonts w:ascii="Arial" w:hAnsi="Arial" w:cs="Arial"/>
              </w:rPr>
              <w:t>,</w:t>
            </w:r>
            <w:r>
              <w:rPr>
                <w:rFonts w:ascii="Arial" w:hAnsi="Arial" w:cs="Arial"/>
              </w:rPr>
              <w:t>00</w:t>
            </w:r>
            <w:r w:rsidRPr="009D570E">
              <w:rPr>
                <w:rFonts w:ascii="Arial" w:hAnsi="Arial" w:cs="Arial"/>
              </w:rPr>
              <w:t>0</w:t>
            </w:r>
          </w:p>
        </w:tc>
      </w:tr>
      <w:tr w:rsidR="00F741BE" w:rsidRPr="009D570E" w14:paraId="14E7C9CD" w14:textId="77777777" w:rsidTr="0006389E">
        <w:tc>
          <w:tcPr>
            <w:tcW w:w="2960" w:type="dxa"/>
            <w:tcBorders>
              <w:bottom w:val="single" w:sz="4" w:space="0" w:color="auto"/>
            </w:tcBorders>
            <w:shd w:val="clear" w:color="auto" w:fill="F2F2F2" w:themeFill="background1" w:themeFillShade="F2"/>
          </w:tcPr>
          <w:p w14:paraId="70738677" w14:textId="77777777" w:rsidR="00F741BE" w:rsidRPr="009D570E" w:rsidRDefault="00F741BE" w:rsidP="0006389E">
            <w:pPr>
              <w:rPr>
                <w:rFonts w:ascii="Arial" w:hAnsi="Arial" w:cs="Arial"/>
                <w:b/>
              </w:rPr>
            </w:pPr>
            <w:r w:rsidRPr="009D570E">
              <w:rPr>
                <w:rFonts w:ascii="Arial" w:hAnsi="Arial" w:cs="Arial"/>
                <w:b/>
              </w:rPr>
              <w:t>Benefits:</w:t>
            </w:r>
          </w:p>
        </w:tc>
        <w:tc>
          <w:tcPr>
            <w:tcW w:w="6616" w:type="dxa"/>
            <w:tcBorders>
              <w:bottom w:val="single" w:sz="4" w:space="0" w:color="auto"/>
            </w:tcBorders>
          </w:tcPr>
          <w:p w14:paraId="1AFA71AD" w14:textId="77777777" w:rsidR="00F741BE" w:rsidRPr="009D570E" w:rsidRDefault="00F741BE" w:rsidP="0006389E">
            <w:pPr>
              <w:rPr>
                <w:rFonts w:ascii="Arial" w:hAnsi="Arial" w:cs="Arial"/>
              </w:rPr>
            </w:pPr>
            <w:r w:rsidRPr="009D570E">
              <w:rPr>
                <w:rFonts w:ascii="Arial" w:hAnsi="Arial" w:cs="Arial"/>
              </w:rPr>
              <w:t xml:space="preserve">Losses avoided by implementing this action include injuries and/or casualties, </w:t>
            </w:r>
            <w:r>
              <w:rPr>
                <w:rFonts w:ascii="Arial" w:hAnsi="Arial" w:cs="Arial"/>
              </w:rPr>
              <w:t xml:space="preserve">property damages, </w:t>
            </w:r>
            <w:r w:rsidRPr="009D570E">
              <w:rPr>
                <w:rFonts w:ascii="Arial" w:hAnsi="Arial" w:cs="Arial"/>
              </w:rPr>
              <w:t>loss-of-function/displacement impacts, and emergency management costs/community costs.</w:t>
            </w:r>
          </w:p>
        </w:tc>
      </w:tr>
      <w:tr w:rsidR="00F741BE" w:rsidRPr="009D570E" w14:paraId="6B24187E" w14:textId="77777777" w:rsidTr="0006389E">
        <w:tc>
          <w:tcPr>
            <w:tcW w:w="9576" w:type="dxa"/>
            <w:gridSpan w:val="2"/>
            <w:shd w:val="clear" w:color="auto" w:fill="D9D9D9" w:themeFill="background1" w:themeFillShade="D9"/>
          </w:tcPr>
          <w:p w14:paraId="1B3569AF" w14:textId="77777777" w:rsidR="00F741BE" w:rsidRPr="009D570E" w:rsidRDefault="00F741BE" w:rsidP="0006389E">
            <w:pPr>
              <w:ind w:left="3150"/>
              <w:rPr>
                <w:rFonts w:ascii="Arial" w:hAnsi="Arial" w:cs="Arial"/>
                <w:b/>
              </w:rPr>
            </w:pPr>
            <w:r w:rsidRPr="009D570E">
              <w:rPr>
                <w:rFonts w:ascii="Arial" w:hAnsi="Arial" w:cs="Arial"/>
                <w:b/>
              </w:rPr>
              <w:t>Plan for Implementation</w:t>
            </w:r>
          </w:p>
        </w:tc>
      </w:tr>
      <w:tr w:rsidR="00F741BE" w:rsidRPr="009D570E" w14:paraId="3455AF4B" w14:textId="77777777" w:rsidTr="0006389E">
        <w:tc>
          <w:tcPr>
            <w:tcW w:w="2960" w:type="dxa"/>
            <w:shd w:val="clear" w:color="auto" w:fill="F2F2F2" w:themeFill="background1" w:themeFillShade="F2"/>
          </w:tcPr>
          <w:p w14:paraId="62CC8345" w14:textId="77777777" w:rsidR="00F741BE" w:rsidRPr="009D570E" w:rsidRDefault="00F741BE" w:rsidP="0006389E">
            <w:pPr>
              <w:rPr>
                <w:rFonts w:ascii="Arial" w:hAnsi="Arial" w:cs="Arial"/>
                <w:b/>
              </w:rPr>
            </w:pPr>
            <w:r w:rsidRPr="009D570E">
              <w:rPr>
                <w:rFonts w:ascii="Arial" w:hAnsi="Arial" w:cs="Arial"/>
                <w:b/>
              </w:rPr>
              <w:t>Responsible Organization/Department:</w:t>
            </w:r>
          </w:p>
        </w:tc>
        <w:tc>
          <w:tcPr>
            <w:tcW w:w="6616" w:type="dxa"/>
          </w:tcPr>
          <w:p w14:paraId="5AD4E4AD" w14:textId="1CF0234E" w:rsidR="00F741BE" w:rsidRPr="009D570E" w:rsidRDefault="00F741BE" w:rsidP="0006389E">
            <w:pPr>
              <w:rPr>
                <w:rFonts w:ascii="Arial" w:hAnsi="Arial" w:cs="Arial"/>
                <w:highlight w:val="yellow"/>
              </w:rPr>
            </w:pPr>
            <w:r>
              <w:rPr>
                <w:rFonts w:ascii="Arial" w:hAnsi="Arial" w:cs="Arial"/>
              </w:rPr>
              <w:t xml:space="preserve">City </w:t>
            </w:r>
            <w:r w:rsidRPr="009D570E">
              <w:rPr>
                <w:rFonts w:ascii="Arial" w:hAnsi="Arial" w:cs="Arial"/>
              </w:rPr>
              <w:t xml:space="preserve">EMD, </w:t>
            </w:r>
            <w:r>
              <w:rPr>
                <w:rFonts w:ascii="Arial" w:hAnsi="Arial" w:cs="Arial"/>
              </w:rPr>
              <w:t xml:space="preserve">Mayor, </w:t>
            </w:r>
            <w:r w:rsidR="00081FB3">
              <w:rPr>
                <w:rFonts w:ascii="Arial" w:hAnsi="Arial" w:cs="Arial"/>
              </w:rPr>
              <w:t>City Council</w:t>
            </w:r>
            <w:r w:rsidRPr="009D570E">
              <w:rPr>
                <w:rFonts w:ascii="Arial" w:hAnsi="Arial" w:cs="Arial"/>
              </w:rPr>
              <w:t>, Local Planners, C</w:t>
            </w:r>
            <w:r>
              <w:rPr>
                <w:rFonts w:ascii="Arial" w:hAnsi="Arial" w:cs="Arial"/>
              </w:rPr>
              <w:t>i</w:t>
            </w:r>
            <w:r w:rsidRPr="009D570E">
              <w:rPr>
                <w:rFonts w:ascii="Arial" w:hAnsi="Arial" w:cs="Arial"/>
              </w:rPr>
              <w:t xml:space="preserve">ty Engineer, MPC </w:t>
            </w:r>
          </w:p>
        </w:tc>
      </w:tr>
      <w:tr w:rsidR="00F741BE" w:rsidRPr="009D570E" w14:paraId="06BCE8CD" w14:textId="77777777" w:rsidTr="0006389E">
        <w:tc>
          <w:tcPr>
            <w:tcW w:w="2960" w:type="dxa"/>
            <w:shd w:val="clear" w:color="auto" w:fill="F2F2F2" w:themeFill="background1" w:themeFillShade="F2"/>
          </w:tcPr>
          <w:p w14:paraId="5632A00B" w14:textId="77777777" w:rsidR="00F741BE" w:rsidRPr="009D570E" w:rsidRDefault="00F741BE" w:rsidP="0006389E">
            <w:pPr>
              <w:rPr>
                <w:rFonts w:ascii="Arial" w:hAnsi="Arial" w:cs="Arial"/>
                <w:b/>
              </w:rPr>
            </w:pPr>
            <w:r w:rsidRPr="009D570E">
              <w:rPr>
                <w:rFonts w:ascii="Arial" w:hAnsi="Arial" w:cs="Arial"/>
                <w:b/>
              </w:rPr>
              <w:t>Action/Project Priority:</w:t>
            </w:r>
          </w:p>
        </w:tc>
        <w:tc>
          <w:tcPr>
            <w:tcW w:w="6616" w:type="dxa"/>
          </w:tcPr>
          <w:p w14:paraId="6F32B0FE" w14:textId="77777777" w:rsidR="00F741BE" w:rsidRPr="009D570E" w:rsidRDefault="00F741BE" w:rsidP="0006389E">
            <w:pPr>
              <w:rPr>
                <w:rFonts w:ascii="Arial" w:hAnsi="Arial" w:cs="Arial"/>
              </w:rPr>
            </w:pPr>
            <w:r>
              <w:rPr>
                <w:rFonts w:ascii="Arial" w:hAnsi="Arial" w:cs="Arial"/>
              </w:rPr>
              <w:t>14</w:t>
            </w:r>
            <w:r w:rsidRPr="009D570E">
              <w:rPr>
                <w:rFonts w:ascii="Arial" w:hAnsi="Arial" w:cs="Arial"/>
              </w:rPr>
              <w:t xml:space="preserve"> – </w:t>
            </w:r>
            <w:r>
              <w:rPr>
                <w:rFonts w:ascii="Arial" w:hAnsi="Arial" w:cs="Arial"/>
              </w:rPr>
              <w:t>Medium</w:t>
            </w:r>
            <w:r w:rsidRPr="009D570E">
              <w:rPr>
                <w:rFonts w:ascii="Arial" w:hAnsi="Arial" w:cs="Arial"/>
              </w:rPr>
              <w:t xml:space="preserve"> Priority</w:t>
            </w:r>
          </w:p>
        </w:tc>
      </w:tr>
      <w:tr w:rsidR="00F741BE" w:rsidRPr="009D570E" w14:paraId="18DEF7CD" w14:textId="77777777" w:rsidTr="0006389E">
        <w:tc>
          <w:tcPr>
            <w:tcW w:w="2960" w:type="dxa"/>
            <w:shd w:val="clear" w:color="auto" w:fill="F2F2F2" w:themeFill="background1" w:themeFillShade="F2"/>
          </w:tcPr>
          <w:p w14:paraId="183BC2F0" w14:textId="77777777" w:rsidR="00F741BE" w:rsidRPr="009D570E" w:rsidRDefault="00F741BE" w:rsidP="0006389E">
            <w:pPr>
              <w:rPr>
                <w:rFonts w:ascii="Arial" w:hAnsi="Arial" w:cs="Arial"/>
                <w:b/>
              </w:rPr>
            </w:pPr>
            <w:r w:rsidRPr="009D570E">
              <w:rPr>
                <w:rFonts w:ascii="Arial" w:hAnsi="Arial" w:cs="Arial"/>
                <w:b/>
              </w:rPr>
              <w:t>Timeline for Completion:</w:t>
            </w:r>
          </w:p>
        </w:tc>
        <w:tc>
          <w:tcPr>
            <w:tcW w:w="6616" w:type="dxa"/>
          </w:tcPr>
          <w:p w14:paraId="47B22915" w14:textId="77777777" w:rsidR="00F741BE" w:rsidRPr="009D570E" w:rsidRDefault="00F741BE" w:rsidP="0006389E">
            <w:pPr>
              <w:rPr>
                <w:rFonts w:ascii="Arial" w:hAnsi="Arial" w:cs="Arial"/>
              </w:rPr>
            </w:pPr>
            <w:r>
              <w:rPr>
                <w:rFonts w:ascii="Arial" w:hAnsi="Arial" w:cs="Arial"/>
              </w:rPr>
              <w:t>5 – 10 years to implement and then o</w:t>
            </w:r>
            <w:r w:rsidRPr="009D570E">
              <w:rPr>
                <w:rFonts w:ascii="Arial" w:hAnsi="Arial" w:cs="Arial"/>
              </w:rPr>
              <w:t>n-going</w:t>
            </w:r>
          </w:p>
        </w:tc>
      </w:tr>
      <w:tr w:rsidR="00F741BE" w:rsidRPr="009D570E" w14:paraId="555229DE" w14:textId="77777777" w:rsidTr="0006389E">
        <w:tc>
          <w:tcPr>
            <w:tcW w:w="2960" w:type="dxa"/>
            <w:shd w:val="clear" w:color="auto" w:fill="F2F2F2" w:themeFill="background1" w:themeFillShade="F2"/>
          </w:tcPr>
          <w:p w14:paraId="3CD53FE6" w14:textId="77777777" w:rsidR="00F741BE" w:rsidRPr="009D570E" w:rsidRDefault="00F741BE" w:rsidP="0006389E">
            <w:pPr>
              <w:rPr>
                <w:rFonts w:ascii="Arial" w:hAnsi="Arial" w:cs="Arial"/>
                <w:b/>
              </w:rPr>
            </w:pPr>
            <w:r w:rsidRPr="009D570E">
              <w:rPr>
                <w:rFonts w:ascii="Arial" w:hAnsi="Arial" w:cs="Arial"/>
                <w:b/>
              </w:rPr>
              <w:t>Potential Fund Sources:</w:t>
            </w:r>
          </w:p>
          <w:p w14:paraId="5C013EE2" w14:textId="77777777" w:rsidR="00F741BE" w:rsidRPr="009D570E" w:rsidRDefault="00F741BE" w:rsidP="0006389E">
            <w:pPr>
              <w:rPr>
                <w:rFonts w:ascii="Arial" w:hAnsi="Arial" w:cs="Arial"/>
                <w:b/>
              </w:rPr>
            </w:pPr>
          </w:p>
        </w:tc>
        <w:tc>
          <w:tcPr>
            <w:tcW w:w="6616" w:type="dxa"/>
          </w:tcPr>
          <w:p w14:paraId="36D64642" w14:textId="77777777" w:rsidR="00F741BE" w:rsidRPr="009D570E" w:rsidRDefault="00F741BE" w:rsidP="0006389E">
            <w:pPr>
              <w:rPr>
                <w:rFonts w:ascii="Arial" w:hAnsi="Arial" w:cs="Arial"/>
              </w:rPr>
            </w:pPr>
            <w:r w:rsidRPr="009D570E">
              <w:rPr>
                <w:rFonts w:ascii="Arial" w:hAnsi="Arial" w:cs="Arial"/>
              </w:rPr>
              <w:t>Grants, local general revenue funds, and private donations of cash, goods, or services.</w:t>
            </w:r>
          </w:p>
        </w:tc>
      </w:tr>
      <w:tr w:rsidR="00F741BE" w:rsidRPr="009D570E" w14:paraId="46863969" w14:textId="77777777" w:rsidTr="0006389E">
        <w:tc>
          <w:tcPr>
            <w:tcW w:w="2960" w:type="dxa"/>
            <w:tcBorders>
              <w:bottom w:val="single" w:sz="4" w:space="0" w:color="auto"/>
            </w:tcBorders>
            <w:shd w:val="clear" w:color="auto" w:fill="F2F2F2" w:themeFill="background1" w:themeFillShade="F2"/>
          </w:tcPr>
          <w:p w14:paraId="4C1D05F6" w14:textId="77777777" w:rsidR="00F741BE" w:rsidRPr="009D570E" w:rsidRDefault="00F741BE" w:rsidP="0006389E">
            <w:pPr>
              <w:rPr>
                <w:rFonts w:ascii="Arial" w:hAnsi="Arial" w:cs="Arial"/>
                <w:b/>
              </w:rPr>
            </w:pPr>
            <w:r w:rsidRPr="009D570E">
              <w:rPr>
                <w:rFonts w:ascii="Arial" w:hAnsi="Arial" w:cs="Arial"/>
                <w:b/>
              </w:rPr>
              <w:t>Local Planning Mechanisms to be Used in Implementation, if any:</w:t>
            </w:r>
          </w:p>
        </w:tc>
        <w:tc>
          <w:tcPr>
            <w:tcW w:w="6616" w:type="dxa"/>
            <w:tcBorders>
              <w:bottom w:val="single" w:sz="4" w:space="0" w:color="auto"/>
            </w:tcBorders>
          </w:tcPr>
          <w:p w14:paraId="107A7FD1" w14:textId="77777777" w:rsidR="00F741BE" w:rsidRPr="009D570E" w:rsidRDefault="00F741BE" w:rsidP="0006389E">
            <w:pPr>
              <w:rPr>
                <w:rFonts w:ascii="Arial" w:hAnsi="Arial" w:cs="Arial"/>
              </w:rPr>
            </w:pPr>
            <w:r w:rsidRPr="009D570E">
              <w:rPr>
                <w:rFonts w:ascii="Arial" w:hAnsi="Arial" w:cs="Arial"/>
              </w:rPr>
              <w:t>Hazard Mitigation Plan</w:t>
            </w:r>
          </w:p>
        </w:tc>
      </w:tr>
      <w:tr w:rsidR="00F741BE" w:rsidRPr="009D570E" w14:paraId="314735ED" w14:textId="77777777" w:rsidTr="0006389E">
        <w:tc>
          <w:tcPr>
            <w:tcW w:w="9576" w:type="dxa"/>
            <w:gridSpan w:val="2"/>
            <w:shd w:val="clear" w:color="auto" w:fill="D9D9D9" w:themeFill="background1" w:themeFillShade="D9"/>
          </w:tcPr>
          <w:p w14:paraId="26554BBC" w14:textId="77777777" w:rsidR="00F741BE" w:rsidRPr="009D570E" w:rsidRDefault="00F741BE" w:rsidP="0006389E">
            <w:pPr>
              <w:ind w:left="3150"/>
              <w:rPr>
                <w:rFonts w:ascii="Arial" w:hAnsi="Arial" w:cs="Arial"/>
                <w:b/>
              </w:rPr>
            </w:pPr>
            <w:r w:rsidRPr="009D570E">
              <w:rPr>
                <w:rFonts w:ascii="Arial" w:hAnsi="Arial" w:cs="Arial"/>
                <w:b/>
              </w:rPr>
              <w:t xml:space="preserve">Progress Report </w:t>
            </w:r>
          </w:p>
        </w:tc>
      </w:tr>
      <w:tr w:rsidR="00F741BE" w:rsidRPr="009D570E" w14:paraId="7CEA541E" w14:textId="77777777" w:rsidTr="0006389E">
        <w:tc>
          <w:tcPr>
            <w:tcW w:w="2960" w:type="dxa"/>
            <w:shd w:val="clear" w:color="auto" w:fill="D9D9D9" w:themeFill="background1" w:themeFillShade="D9"/>
          </w:tcPr>
          <w:p w14:paraId="13EC9BA5" w14:textId="77777777" w:rsidR="00F741BE" w:rsidRPr="009D570E" w:rsidRDefault="00F741BE" w:rsidP="0006389E">
            <w:pPr>
              <w:rPr>
                <w:rFonts w:ascii="Arial" w:hAnsi="Arial" w:cs="Arial"/>
              </w:rPr>
            </w:pPr>
            <w:r w:rsidRPr="009D570E">
              <w:rPr>
                <w:rFonts w:ascii="Arial" w:hAnsi="Arial" w:cs="Arial"/>
                <w:b/>
              </w:rPr>
              <w:t>Action Status</w:t>
            </w:r>
          </w:p>
        </w:tc>
        <w:tc>
          <w:tcPr>
            <w:tcW w:w="6616" w:type="dxa"/>
          </w:tcPr>
          <w:p w14:paraId="771BB48C" w14:textId="4E6B5CDF" w:rsidR="00F741BE" w:rsidRPr="00A41792" w:rsidRDefault="00F741BE" w:rsidP="0006389E">
            <w:pPr>
              <w:rPr>
                <w:rFonts w:ascii="Arial" w:hAnsi="Arial" w:cs="Arial"/>
              </w:rPr>
            </w:pPr>
            <w:r w:rsidRPr="00A41792">
              <w:rPr>
                <w:rFonts w:ascii="Arial" w:hAnsi="Arial" w:cs="Arial"/>
              </w:rPr>
              <w:t xml:space="preserve">Continuing </w:t>
            </w:r>
            <w:r w:rsidR="00A41792" w:rsidRPr="00A41792">
              <w:rPr>
                <w:rFonts w:ascii="Arial" w:hAnsi="Arial" w:cs="Arial"/>
              </w:rPr>
              <w:t>-in</w:t>
            </w:r>
            <w:r w:rsidRPr="00A41792">
              <w:rPr>
                <w:rFonts w:ascii="Arial" w:hAnsi="Arial" w:cs="Arial"/>
              </w:rPr>
              <w:t xml:space="preserve"> progress</w:t>
            </w:r>
          </w:p>
        </w:tc>
      </w:tr>
      <w:tr w:rsidR="00F741BE" w:rsidRPr="009D570E" w14:paraId="07F92313" w14:textId="77777777" w:rsidTr="0006389E">
        <w:tc>
          <w:tcPr>
            <w:tcW w:w="2960" w:type="dxa"/>
            <w:shd w:val="clear" w:color="auto" w:fill="D9D9D9" w:themeFill="background1" w:themeFillShade="D9"/>
          </w:tcPr>
          <w:p w14:paraId="44AA0D71" w14:textId="77777777" w:rsidR="00F741BE" w:rsidRPr="009D570E" w:rsidDel="00C364FE" w:rsidRDefault="00F741BE" w:rsidP="0006389E">
            <w:pPr>
              <w:rPr>
                <w:rFonts w:ascii="Arial" w:hAnsi="Arial" w:cs="Arial"/>
                <w:b/>
              </w:rPr>
            </w:pPr>
            <w:r w:rsidRPr="009D570E">
              <w:rPr>
                <w:rFonts w:ascii="Arial" w:hAnsi="Arial" w:cs="Arial"/>
                <w:b/>
              </w:rPr>
              <w:t>Report of Progress</w:t>
            </w:r>
          </w:p>
        </w:tc>
        <w:tc>
          <w:tcPr>
            <w:tcW w:w="6616" w:type="dxa"/>
          </w:tcPr>
          <w:p w14:paraId="4AD27C58" w14:textId="73F3CD30" w:rsidR="00F741BE" w:rsidRPr="00A41792" w:rsidRDefault="00F741BE" w:rsidP="0006389E">
            <w:pPr>
              <w:rPr>
                <w:rFonts w:ascii="Arial" w:hAnsi="Arial" w:cs="Arial"/>
              </w:rPr>
            </w:pPr>
            <w:r w:rsidRPr="00A41792">
              <w:rPr>
                <w:rFonts w:ascii="Arial" w:hAnsi="Arial" w:cs="Arial"/>
              </w:rPr>
              <w:t xml:space="preserve">The city </w:t>
            </w:r>
            <w:r w:rsidR="00A41792" w:rsidRPr="00A41792">
              <w:rPr>
                <w:rFonts w:ascii="Arial" w:hAnsi="Arial" w:cs="Arial"/>
              </w:rPr>
              <w:t xml:space="preserve">will install a culvert purchased by a resident to ensure proper installation. </w:t>
            </w:r>
          </w:p>
        </w:tc>
      </w:tr>
    </w:tbl>
    <w:p w14:paraId="7BC340FA" w14:textId="77777777" w:rsidR="00F741BE" w:rsidRPr="009D570E" w:rsidRDefault="00F741BE" w:rsidP="00F741BE">
      <w:pPr>
        <w:rPr>
          <w:rFonts w:ascii="Arial" w:hAnsi="Arial" w:cs="Arial"/>
          <w:highlight w:val="yellow"/>
        </w:rPr>
      </w:pPr>
    </w:p>
    <w:p w14:paraId="1AEC01D3" w14:textId="0CA0B60D" w:rsidR="00F741BE" w:rsidRDefault="00F741BE" w:rsidP="00D53102">
      <w:pPr>
        <w:pStyle w:val="BodyText"/>
        <w:ind w:left="0"/>
        <w:rPr>
          <w:rFonts w:cs="Arial"/>
          <w:b/>
          <w:u w:val="single"/>
        </w:rPr>
      </w:pPr>
    </w:p>
    <w:p w14:paraId="7E9AEF8A" w14:textId="0590B637" w:rsidR="007834AE" w:rsidRDefault="007834AE" w:rsidP="00D53102">
      <w:pPr>
        <w:pStyle w:val="BodyText"/>
        <w:ind w:left="0"/>
        <w:rPr>
          <w:rFonts w:cs="Arial"/>
          <w:b/>
          <w:u w:val="single"/>
        </w:rPr>
      </w:pPr>
    </w:p>
    <w:p w14:paraId="1BAB18AD" w14:textId="77777777" w:rsidR="00081FB3" w:rsidRDefault="00081FB3" w:rsidP="00D53102">
      <w:pPr>
        <w:pStyle w:val="BodyText"/>
        <w:ind w:left="0"/>
        <w:rPr>
          <w:rFonts w:cs="Arial"/>
          <w:b/>
          <w:u w:val="single"/>
        </w:rPr>
      </w:pPr>
    </w:p>
    <w:p w14:paraId="0FE6C1B7" w14:textId="22A24A5F" w:rsidR="007834AE" w:rsidRDefault="007834AE" w:rsidP="00D53102">
      <w:pPr>
        <w:pStyle w:val="BodyText"/>
        <w:ind w:left="0"/>
        <w:rPr>
          <w:rFonts w:cs="Arial"/>
          <w:b/>
          <w:u w:val="single"/>
        </w:rPr>
      </w:pPr>
    </w:p>
    <w:p w14:paraId="470BDD87" w14:textId="2D3E54AB" w:rsidR="007834AE" w:rsidRDefault="007834AE" w:rsidP="00D53102">
      <w:pPr>
        <w:pStyle w:val="BodyText"/>
        <w:ind w:left="0"/>
        <w:rPr>
          <w:rFonts w:cs="Arial"/>
          <w:b/>
          <w:u w:val="single"/>
        </w:rPr>
      </w:pPr>
    </w:p>
    <w:p w14:paraId="2C5AA5F1" w14:textId="77777777" w:rsidR="00C801AB" w:rsidRPr="009D570E" w:rsidRDefault="00C801AB" w:rsidP="00C801AB">
      <w:pPr>
        <w:rPr>
          <w:rFonts w:ascii="Arial" w:hAnsi="Arial" w:cs="Arial"/>
          <w:highlight w:val="yellow"/>
        </w:rPr>
      </w:pPr>
    </w:p>
    <w:p w14:paraId="5BC2431F" w14:textId="0617DD4B" w:rsidR="00280910" w:rsidRDefault="00280910" w:rsidP="007C5ADB">
      <w:pPr>
        <w:rPr>
          <w:rFonts w:ascii="Arial" w:hAnsi="Arial" w:cs="Arial"/>
          <w:highlight w:val="yellow"/>
        </w:rPr>
      </w:pPr>
    </w:p>
    <w:p w14:paraId="5C91348D" w14:textId="77777777" w:rsidR="00AF378B" w:rsidRPr="009D570E" w:rsidRDefault="00AF378B" w:rsidP="007C5ADB">
      <w:pPr>
        <w:rPr>
          <w:rFonts w:ascii="Arial" w:hAnsi="Arial" w:cs="Arial"/>
          <w:highlight w:val="yellow"/>
        </w:rPr>
      </w:pPr>
    </w:p>
    <w:p w14:paraId="42EBFF71" w14:textId="53B179D3" w:rsidR="00FE5D2B" w:rsidRPr="00081FB3" w:rsidRDefault="00081FB3" w:rsidP="00915E51">
      <w:pPr>
        <w:pStyle w:val="BodyText"/>
        <w:ind w:left="0"/>
        <w:rPr>
          <w:rFonts w:cs="Arial"/>
          <w:b/>
          <w:bCs/>
          <w:u w:val="single"/>
        </w:rPr>
      </w:pPr>
      <w:r w:rsidRPr="00081FB3">
        <w:rPr>
          <w:rFonts w:cs="Arial"/>
          <w:b/>
          <w:bCs/>
          <w:u w:val="single"/>
        </w:rPr>
        <w:lastRenderedPageBreak/>
        <w:t xml:space="preserve">St. James </w:t>
      </w:r>
      <w:r w:rsidR="00D2367A" w:rsidRPr="00081FB3">
        <w:rPr>
          <w:rFonts w:cs="Arial"/>
          <w:b/>
          <w:bCs/>
          <w:u w:val="single"/>
        </w:rPr>
        <w:t>R-I</w:t>
      </w:r>
    </w:p>
    <w:p w14:paraId="55952DCC" w14:textId="77777777" w:rsidR="009D61E6" w:rsidRPr="009D570E" w:rsidRDefault="009D61E6" w:rsidP="00915E51">
      <w:pPr>
        <w:pStyle w:val="BodyText"/>
        <w:ind w:left="0"/>
        <w:rPr>
          <w:rFonts w:cs="Arial"/>
          <w:b/>
          <w:u w:val="single"/>
        </w:rPr>
      </w:pPr>
    </w:p>
    <w:p w14:paraId="615A0596" w14:textId="77777777" w:rsidR="009D61E6" w:rsidRPr="009D570E" w:rsidRDefault="009D61E6" w:rsidP="009D61E6">
      <w:pPr>
        <w:pStyle w:val="BodyText"/>
        <w:ind w:left="0"/>
        <w:rPr>
          <w:rFonts w:cs="Arial"/>
        </w:rPr>
      </w:pPr>
      <w:r w:rsidRPr="009D570E">
        <w:rPr>
          <w:rFonts w:cs="Arial"/>
          <w:b/>
        </w:rPr>
        <w:t xml:space="preserve">Goal 1: </w:t>
      </w:r>
      <w:r w:rsidRPr="009D570E">
        <w:rPr>
          <w:rFonts w:cs="Arial"/>
        </w:rPr>
        <w:t xml:space="preserve"> Reduce risks and vulnerabilities of people in hazard-prone areas through current technology, better </w:t>
      </w:r>
      <w:proofErr w:type="gramStart"/>
      <w:r w:rsidRPr="009D570E">
        <w:rPr>
          <w:rFonts w:cs="Arial"/>
        </w:rPr>
        <w:t>planning</w:t>
      </w:r>
      <w:proofErr w:type="gramEnd"/>
      <w:r w:rsidRPr="009D570E">
        <w:rPr>
          <w:rFonts w:cs="Arial"/>
        </w:rPr>
        <w:t xml:space="preserve"> and hazard mitigation activities.</w:t>
      </w:r>
    </w:p>
    <w:p w14:paraId="72B377F3" w14:textId="77777777" w:rsidR="00FE5D2B" w:rsidRPr="009D570E" w:rsidRDefault="00FE5D2B" w:rsidP="00915E51">
      <w:pPr>
        <w:pStyle w:val="BodyText"/>
        <w:ind w:left="0"/>
        <w:rPr>
          <w:rFonts w:cs="Arial"/>
          <w:b/>
          <w:highlight w:val="yellow"/>
          <w:u w:val="single"/>
        </w:rPr>
      </w:pPr>
    </w:p>
    <w:p w14:paraId="6A0DA6AD" w14:textId="77777777" w:rsidR="00FE5D2B" w:rsidRPr="009D570E" w:rsidRDefault="00FE5D2B" w:rsidP="00915E51">
      <w:pPr>
        <w:pStyle w:val="BodyText"/>
        <w:ind w:left="0"/>
        <w:rPr>
          <w:rFonts w:cs="Arial"/>
          <w:b/>
          <w:highlight w:val="yellow"/>
          <w:u w:val="single"/>
        </w:rPr>
      </w:pPr>
    </w:p>
    <w:p w14:paraId="6B8723D0" w14:textId="6640D4B3" w:rsidR="007221A7" w:rsidRPr="009D570E" w:rsidRDefault="007221A7" w:rsidP="007221A7">
      <w:pPr>
        <w:pStyle w:val="BodyText"/>
        <w:ind w:left="0"/>
        <w:rPr>
          <w:rFonts w:cs="Arial"/>
        </w:rPr>
      </w:pPr>
      <w:r w:rsidRPr="009D570E">
        <w:rPr>
          <w:rFonts w:cs="Arial"/>
          <w:b/>
          <w:u w:val="single"/>
        </w:rPr>
        <w:t>Action 1.</w:t>
      </w:r>
      <w:r w:rsidR="00244242" w:rsidRPr="009D570E">
        <w:rPr>
          <w:rFonts w:cs="Arial"/>
          <w:b/>
          <w:u w:val="single"/>
        </w:rPr>
        <w:t>1.</w:t>
      </w:r>
      <w:r w:rsidR="00081FB3">
        <w:rPr>
          <w:rFonts w:cs="Arial"/>
          <w:b/>
          <w:u w:val="single"/>
        </w:rPr>
        <w:t>8</w:t>
      </w:r>
      <w:r w:rsidRPr="009D570E">
        <w:rPr>
          <w:rFonts w:cs="Arial"/>
          <w:b/>
          <w:u w:val="single"/>
        </w:rPr>
        <w:t>:</w:t>
      </w:r>
      <w:r w:rsidRPr="009D570E">
        <w:rPr>
          <w:rFonts w:cs="Arial"/>
          <w:b/>
        </w:rPr>
        <w:t xml:space="preserve">  </w:t>
      </w:r>
      <w:r w:rsidR="001A0AF6">
        <w:rPr>
          <w:rFonts w:cs="Arial"/>
        </w:rPr>
        <w:t>C</w:t>
      </w:r>
      <w:r w:rsidR="00081FB3">
        <w:rPr>
          <w:rFonts w:cs="Arial"/>
        </w:rPr>
        <w:t>onstruct</w:t>
      </w:r>
      <w:r w:rsidR="001A0AF6">
        <w:rPr>
          <w:rFonts w:cs="Arial"/>
        </w:rPr>
        <w:t xml:space="preserve"> certified</w:t>
      </w:r>
      <w:r w:rsidR="00081FB3">
        <w:rPr>
          <w:rFonts w:cs="Arial"/>
        </w:rPr>
        <w:t xml:space="preserve"> tornado safe rooms in every school that does not have one.</w:t>
      </w:r>
    </w:p>
    <w:p w14:paraId="57B468EF" w14:textId="77777777" w:rsidR="007221A7" w:rsidRPr="009D570E" w:rsidRDefault="007221A7" w:rsidP="00081FB3">
      <w:pPr>
        <w:pStyle w:val="BodyText"/>
        <w:ind w:left="0"/>
        <w:rPr>
          <w:rFonts w:cs="Arial"/>
          <w:highlight w:val="yellow"/>
        </w:rPr>
      </w:pPr>
    </w:p>
    <w:tbl>
      <w:tblPr>
        <w:tblStyle w:val="TableGrid"/>
        <w:tblW w:w="0" w:type="auto"/>
        <w:tblLook w:val="04A0" w:firstRow="1" w:lastRow="0" w:firstColumn="1" w:lastColumn="0" w:noHBand="0" w:noVBand="1"/>
      </w:tblPr>
      <w:tblGrid>
        <w:gridCol w:w="2963"/>
        <w:gridCol w:w="6678"/>
      </w:tblGrid>
      <w:tr w:rsidR="007221A7" w:rsidRPr="009D570E" w14:paraId="46BBEB40" w14:textId="77777777" w:rsidTr="00096E53">
        <w:tc>
          <w:tcPr>
            <w:tcW w:w="9641" w:type="dxa"/>
            <w:gridSpan w:val="2"/>
            <w:shd w:val="clear" w:color="auto" w:fill="BFBFBF" w:themeFill="background1" w:themeFillShade="BF"/>
          </w:tcPr>
          <w:p w14:paraId="3F2A8120" w14:textId="77777777" w:rsidR="007221A7" w:rsidRPr="009D570E" w:rsidRDefault="007221A7" w:rsidP="00096E53">
            <w:pPr>
              <w:spacing w:before="240"/>
              <w:jc w:val="center"/>
              <w:rPr>
                <w:rFonts w:ascii="Arial" w:hAnsi="Arial" w:cs="Arial"/>
                <w:b/>
              </w:rPr>
            </w:pPr>
            <w:r w:rsidRPr="009D570E">
              <w:rPr>
                <w:rFonts w:ascii="Arial" w:hAnsi="Arial" w:cs="Arial"/>
                <w:b/>
              </w:rPr>
              <w:t>Action Worksheet</w:t>
            </w:r>
          </w:p>
          <w:p w14:paraId="5CA87C78" w14:textId="77777777" w:rsidR="007221A7" w:rsidRPr="009D570E" w:rsidRDefault="007221A7" w:rsidP="00096E53">
            <w:pPr>
              <w:jc w:val="center"/>
              <w:rPr>
                <w:rFonts w:ascii="Arial" w:hAnsi="Arial" w:cs="Arial"/>
                <w:b/>
              </w:rPr>
            </w:pPr>
          </w:p>
        </w:tc>
      </w:tr>
      <w:tr w:rsidR="007221A7" w:rsidRPr="009D570E" w14:paraId="291938A9" w14:textId="77777777" w:rsidTr="00244242">
        <w:tc>
          <w:tcPr>
            <w:tcW w:w="2963" w:type="dxa"/>
            <w:tcBorders>
              <w:bottom w:val="single" w:sz="4" w:space="0" w:color="auto"/>
            </w:tcBorders>
            <w:shd w:val="clear" w:color="auto" w:fill="F2F2F2" w:themeFill="background1" w:themeFillShade="F2"/>
            <w:vAlign w:val="center"/>
          </w:tcPr>
          <w:p w14:paraId="323CC00E" w14:textId="77777777" w:rsidR="007221A7" w:rsidRPr="009D570E" w:rsidRDefault="007221A7" w:rsidP="00244242">
            <w:pPr>
              <w:rPr>
                <w:rFonts w:ascii="Arial" w:hAnsi="Arial" w:cs="Arial"/>
                <w:b/>
              </w:rPr>
            </w:pPr>
            <w:r w:rsidRPr="009D570E">
              <w:rPr>
                <w:rFonts w:ascii="Arial" w:hAnsi="Arial" w:cs="Arial"/>
                <w:b/>
              </w:rPr>
              <w:t xml:space="preserve">Name of Jurisdiction: </w:t>
            </w:r>
          </w:p>
          <w:p w14:paraId="5FA0AFB4" w14:textId="77777777" w:rsidR="007221A7" w:rsidRPr="009D570E" w:rsidRDefault="007221A7" w:rsidP="00244242">
            <w:pPr>
              <w:rPr>
                <w:rFonts w:ascii="Arial" w:hAnsi="Arial" w:cs="Arial"/>
                <w:b/>
              </w:rPr>
            </w:pPr>
          </w:p>
        </w:tc>
        <w:tc>
          <w:tcPr>
            <w:tcW w:w="6678" w:type="dxa"/>
            <w:tcBorders>
              <w:bottom w:val="single" w:sz="4" w:space="0" w:color="auto"/>
            </w:tcBorders>
            <w:vAlign w:val="center"/>
          </w:tcPr>
          <w:p w14:paraId="32816555" w14:textId="49028269" w:rsidR="007221A7" w:rsidRPr="009D570E" w:rsidRDefault="00081FB3" w:rsidP="00244242">
            <w:pPr>
              <w:rPr>
                <w:rFonts w:ascii="Arial" w:hAnsi="Arial" w:cs="Arial"/>
              </w:rPr>
            </w:pPr>
            <w:r>
              <w:rPr>
                <w:rFonts w:ascii="Arial" w:hAnsi="Arial" w:cs="Arial"/>
              </w:rPr>
              <w:t>St. James</w:t>
            </w:r>
            <w:r w:rsidRPr="009D570E">
              <w:rPr>
                <w:rFonts w:ascii="Arial" w:hAnsi="Arial" w:cs="Arial"/>
              </w:rPr>
              <w:t xml:space="preserve"> </w:t>
            </w:r>
            <w:r w:rsidR="00244242" w:rsidRPr="009D570E">
              <w:rPr>
                <w:rFonts w:ascii="Arial" w:hAnsi="Arial" w:cs="Arial"/>
              </w:rPr>
              <w:t>R-I</w:t>
            </w:r>
          </w:p>
        </w:tc>
      </w:tr>
      <w:tr w:rsidR="007221A7" w:rsidRPr="009D570E" w14:paraId="499F9052" w14:textId="77777777" w:rsidTr="00244242">
        <w:tc>
          <w:tcPr>
            <w:tcW w:w="9641" w:type="dxa"/>
            <w:gridSpan w:val="2"/>
            <w:shd w:val="clear" w:color="auto" w:fill="D9D9D9" w:themeFill="background1" w:themeFillShade="D9"/>
            <w:vAlign w:val="center"/>
          </w:tcPr>
          <w:p w14:paraId="479F6983" w14:textId="77777777" w:rsidR="007221A7" w:rsidRPr="009D570E" w:rsidRDefault="007221A7" w:rsidP="00244242">
            <w:pPr>
              <w:ind w:left="3150"/>
              <w:rPr>
                <w:rFonts w:ascii="Arial" w:hAnsi="Arial" w:cs="Arial"/>
                <w:b/>
              </w:rPr>
            </w:pPr>
            <w:r w:rsidRPr="009D570E">
              <w:rPr>
                <w:rFonts w:ascii="Arial" w:hAnsi="Arial" w:cs="Arial"/>
                <w:b/>
              </w:rPr>
              <w:t>Risk / Vulnerability</w:t>
            </w:r>
          </w:p>
        </w:tc>
      </w:tr>
      <w:tr w:rsidR="007221A7" w:rsidRPr="009D570E" w14:paraId="78DDAA2A" w14:textId="77777777" w:rsidTr="00244242">
        <w:tc>
          <w:tcPr>
            <w:tcW w:w="2963" w:type="dxa"/>
            <w:tcBorders>
              <w:bottom w:val="single" w:sz="4" w:space="0" w:color="auto"/>
            </w:tcBorders>
            <w:shd w:val="clear" w:color="auto" w:fill="F2F2F2" w:themeFill="background1" w:themeFillShade="F2"/>
            <w:vAlign w:val="center"/>
          </w:tcPr>
          <w:p w14:paraId="09706971" w14:textId="77777777" w:rsidR="007221A7" w:rsidRPr="009D570E" w:rsidRDefault="007221A7" w:rsidP="00244242">
            <w:pPr>
              <w:rPr>
                <w:rFonts w:ascii="Arial" w:hAnsi="Arial" w:cs="Arial"/>
                <w:b/>
              </w:rPr>
            </w:pPr>
            <w:r w:rsidRPr="009D570E">
              <w:rPr>
                <w:rFonts w:ascii="Arial" w:hAnsi="Arial" w:cs="Arial"/>
                <w:b/>
              </w:rPr>
              <w:t>Problem being Mitigated:</w:t>
            </w:r>
          </w:p>
          <w:p w14:paraId="3889CAC0" w14:textId="77777777" w:rsidR="007221A7" w:rsidRPr="009D570E" w:rsidRDefault="007221A7" w:rsidP="00244242">
            <w:pPr>
              <w:rPr>
                <w:rFonts w:ascii="Arial" w:hAnsi="Arial" w:cs="Arial"/>
              </w:rPr>
            </w:pPr>
          </w:p>
        </w:tc>
        <w:tc>
          <w:tcPr>
            <w:tcW w:w="6678" w:type="dxa"/>
            <w:tcBorders>
              <w:bottom w:val="single" w:sz="4" w:space="0" w:color="auto"/>
            </w:tcBorders>
            <w:vAlign w:val="center"/>
          </w:tcPr>
          <w:p w14:paraId="1933F228" w14:textId="3B37336E" w:rsidR="007221A7" w:rsidRPr="00081FB3" w:rsidRDefault="002B5F14" w:rsidP="00081FB3">
            <w:pPr>
              <w:rPr>
                <w:rFonts w:ascii="Arial" w:hAnsi="Arial" w:cs="Arial"/>
              </w:rPr>
            </w:pPr>
            <w:r>
              <w:rPr>
                <w:rFonts w:ascii="Arial" w:hAnsi="Arial" w:cs="Arial"/>
              </w:rPr>
              <w:t>Risks/vulnerabilities associated with insufficient storm shelters and tornado safe rooms in schools that do not have them.</w:t>
            </w:r>
          </w:p>
        </w:tc>
      </w:tr>
      <w:tr w:rsidR="007221A7" w:rsidRPr="009D570E" w14:paraId="7162EDE8" w14:textId="77777777" w:rsidTr="00244242">
        <w:tc>
          <w:tcPr>
            <w:tcW w:w="2963" w:type="dxa"/>
            <w:tcBorders>
              <w:bottom w:val="single" w:sz="4" w:space="0" w:color="auto"/>
            </w:tcBorders>
            <w:shd w:val="clear" w:color="auto" w:fill="F2F2F2" w:themeFill="background1" w:themeFillShade="F2"/>
            <w:vAlign w:val="center"/>
          </w:tcPr>
          <w:p w14:paraId="6AD611F4" w14:textId="77777777" w:rsidR="007221A7" w:rsidRPr="009D570E" w:rsidRDefault="007221A7" w:rsidP="00244242">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317BB1DB" w14:textId="36A1E067" w:rsidR="007221A7" w:rsidRPr="009D570E" w:rsidRDefault="002B5F14" w:rsidP="00244242">
            <w:pPr>
              <w:rPr>
                <w:rFonts w:ascii="Arial" w:hAnsi="Arial" w:cs="Arial"/>
              </w:rPr>
            </w:pPr>
            <w:r>
              <w:rPr>
                <w:rFonts w:ascii="Arial" w:hAnsi="Arial" w:cs="Arial"/>
              </w:rPr>
              <w:t>Tornado, Severe Weather</w:t>
            </w:r>
          </w:p>
        </w:tc>
      </w:tr>
      <w:tr w:rsidR="007221A7" w:rsidRPr="009D570E" w14:paraId="7184FA44" w14:textId="77777777" w:rsidTr="00244242">
        <w:tc>
          <w:tcPr>
            <w:tcW w:w="9641" w:type="dxa"/>
            <w:gridSpan w:val="2"/>
            <w:shd w:val="clear" w:color="auto" w:fill="D9D9D9" w:themeFill="background1" w:themeFillShade="D9"/>
            <w:vAlign w:val="center"/>
          </w:tcPr>
          <w:p w14:paraId="7B4DC4D4" w14:textId="77777777" w:rsidR="007221A7" w:rsidRPr="009D570E" w:rsidRDefault="007221A7" w:rsidP="00244242">
            <w:pPr>
              <w:ind w:left="3150"/>
              <w:rPr>
                <w:rFonts w:ascii="Arial" w:hAnsi="Arial" w:cs="Arial"/>
                <w:b/>
              </w:rPr>
            </w:pPr>
            <w:r w:rsidRPr="009D570E">
              <w:rPr>
                <w:rFonts w:ascii="Arial" w:hAnsi="Arial" w:cs="Arial"/>
                <w:b/>
              </w:rPr>
              <w:t xml:space="preserve">Action or Project </w:t>
            </w:r>
          </w:p>
        </w:tc>
      </w:tr>
      <w:tr w:rsidR="007221A7" w:rsidRPr="009D570E" w14:paraId="1F87CEAE" w14:textId="77777777" w:rsidTr="00244242">
        <w:tc>
          <w:tcPr>
            <w:tcW w:w="2963" w:type="dxa"/>
            <w:tcBorders>
              <w:bottom w:val="single" w:sz="4" w:space="0" w:color="auto"/>
            </w:tcBorders>
            <w:shd w:val="clear" w:color="auto" w:fill="F2F2F2" w:themeFill="background1" w:themeFillShade="F2"/>
            <w:vAlign w:val="center"/>
          </w:tcPr>
          <w:p w14:paraId="1581E948" w14:textId="77777777" w:rsidR="007221A7" w:rsidRPr="009D570E" w:rsidRDefault="007221A7" w:rsidP="00244242">
            <w:pPr>
              <w:rPr>
                <w:rFonts w:ascii="Arial" w:hAnsi="Arial" w:cs="Arial"/>
                <w:b/>
              </w:rPr>
            </w:pPr>
            <w:r w:rsidRPr="009D570E">
              <w:rPr>
                <w:rFonts w:ascii="Arial" w:hAnsi="Arial" w:cs="Arial"/>
                <w:b/>
              </w:rPr>
              <w:t>Action/Project Number:</w:t>
            </w:r>
          </w:p>
          <w:p w14:paraId="33DF3C42" w14:textId="77777777" w:rsidR="007221A7" w:rsidRPr="009D570E" w:rsidRDefault="007221A7" w:rsidP="00244242">
            <w:pPr>
              <w:rPr>
                <w:rFonts w:ascii="Arial" w:hAnsi="Arial" w:cs="Arial"/>
              </w:rPr>
            </w:pPr>
          </w:p>
        </w:tc>
        <w:tc>
          <w:tcPr>
            <w:tcW w:w="6678" w:type="dxa"/>
            <w:vAlign w:val="center"/>
          </w:tcPr>
          <w:p w14:paraId="1617864C" w14:textId="6B431B03" w:rsidR="007221A7" w:rsidRPr="009D570E" w:rsidRDefault="007221A7" w:rsidP="00244242">
            <w:pPr>
              <w:rPr>
                <w:rFonts w:ascii="Arial" w:hAnsi="Arial" w:cs="Arial"/>
              </w:rPr>
            </w:pPr>
            <w:r w:rsidRPr="009D570E">
              <w:rPr>
                <w:rFonts w:ascii="Arial" w:hAnsi="Arial" w:cs="Arial"/>
              </w:rPr>
              <w:t>1.</w:t>
            </w:r>
            <w:r w:rsidR="00244242" w:rsidRPr="009D570E">
              <w:rPr>
                <w:rFonts w:ascii="Arial" w:hAnsi="Arial" w:cs="Arial"/>
              </w:rPr>
              <w:t>1.</w:t>
            </w:r>
            <w:r w:rsidR="002B5F14">
              <w:rPr>
                <w:rFonts w:ascii="Arial" w:hAnsi="Arial" w:cs="Arial"/>
              </w:rPr>
              <w:t>8</w:t>
            </w:r>
          </w:p>
        </w:tc>
      </w:tr>
      <w:tr w:rsidR="007221A7" w:rsidRPr="009D570E" w14:paraId="25175EFC" w14:textId="77777777" w:rsidTr="00244242">
        <w:tc>
          <w:tcPr>
            <w:tcW w:w="2963" w:type="dxa"/>
            <w:tcBorders>
              <w:bottom w:val="single" w:sz="4" w:space="0" w:color="auto"/>
            </w:tcBorders>
            <w:shd w:val="clear" w:color="auto" w:fill="F2F2F2" w:themeFill="background1" w:themeFillShade="F2"/>
            <w:vAlign w:val="center"/>
          </w:tcPr>
          <w:p w14:paraId="38109E1C" w14:textId="77777777" w:rsidR="007221A7" w:rsidRPr="009D570E" w:rsidRDefault="007221A7" w:rsidP="00244242">
            <w:pPr>
              <w:rPr>
                <w:rFonts w:ascii="Arial" w:hAnsi="Arial" w:cs="Arial"/>
                <w:b/>
              </w:rPr>
            </w:pPr>
            <w:r w:rsidRPr="009D570E">
              <w:rPr>
                <w:rFonts w:ascii="Arial" w:hAnsi="Arial" w:cs="Arial"/>
                <w:b/>
              </w:rPr>
              <w:t>Name of Action or Project:</w:t>
            </w:r>
          </w:p>
        </w:tc>
        <w:tc>
          <w:tcPr>
            <w:tcW w:w="6678" w:type="dxa"/>
            <w:vAlign w:val="center"/>
          </w:tcPr>
          <w:p w14:paraId="708E7B26" w14:textId="4771CDE6" w:rsidR="007221A7" w:rsidRPr="009D570E" w:rsidRDefault="002B5F14" w:rsidP="00244242">
            <w:pPr>
              <w:rPr>
                <w:rFonts w:ascii="Arial" w:hAnsi="Arial" w:cs="Arial"/>
              </w:rPr>
            </w:pPr>
            <w:r>
              <w:rPr>
                <w:rFonts w:ascii="Arial" w:hAnsi="Arial" w:cs="Arial"/>
              </w:rPr>
              <w:t>Expansion of storm shelter availability and construction of certified tornado safe rooms.</w:t>
            </w:r>
          </w:p>
        </w:tc>
      </w:tr>
      <w:tr w:rsidR="007221A7" w:rsidRPr="009D570E" w14:paraId="2DD138E3" w14:textId="77777777" w:rsidTr="00244242">
        <w:tc>
          <w:tcPr>
            <w:tcW w:w="2963" w:type="dxa"/>
            <w:tcBorders>
              <w:bottom w:val="single" w:sz="4" w:space="0" w:color="auto"/>
            </w:tcBorders>
            <w:shd w:val="clear" w:color="auto" w:fill="F2F2F2" w:themeFill="background1" w:themeFillShade="F2"/>
            <w:vAlign w:val="center"/>
          </w:tcPr>
          <w:p w14:paraId="0CA3BEE5" w14:textId="77777777" w:rsidR="007221A7" w:rsidRPr="009D570E" w:rsidRDefault="007221A7" w:rsidP="00244242">
            <w:pPr>
              <w:rPr>
                <w:rFonts w:ascii="Arial" w:hAnsi="Arial" w:cs="Arial"/>
                <w:b/>
              </w:rPr>
            </w:pPr>
          </w:p>
          <w:p w14:paraId="00DF0667" w14:textId="77777777" w:rsidR="007221A7" w:rsidRPr="009D570E" w:rsidRDefault="007221A7" w:rsidP="00244242">
            <w:pPr>
              <w:rPr>
                <w:rFonts w:ascii="Arial" w:hAnsi="Arial" w:cs="Arial"/>
                <w:b/>
              </w:rPr>
            </w:pPr>
            <w:r w:rsidRPr="009D570E">
              <w:rPr>
                <w:rFonts w:ascii="Arial" w:hAnsi="Arial" w:cs="Arial"/>
                <w:b/>
              </w:rPr>
              <w:t>Action or Project Description:</w:t>
            </w:r>
          </w:p>
          <w:p w14:paraId="07053B2B" w14:textId="77777777" w:rsidR="007221A7" w:rsidRPr="009D570E" w:rsidRDefault="007221A7" w:rsidP="00244242">
            <w:pPr>
              <w:rPr>
                <w:rFonts w:ascii="Arial" w:hAnsi="Arial" w:cs="Arial"/>
              </w:rPr>
            </w:pPr>
          </w:p>
        </w:tc>
        <w:tc>
          <w:tcPr>
            <w:tcW w:w="6678" w:type="dxa"/>
            <w:vAlign w:val="center"/>
          </w:tcPr>
          <w:p w14:paraId="6EBB985E" w14:textId="13A96B0C" w:rsidR="007221A7" w:rsidRPr="009D570E" w:rsidRDefault="00591CD4" w:rsidP="00244242">
            <w:pPr>
              <w:rPr>
                <w:rFonts w:ascii="Arial" w:hAnsi="Arial" w:cs="Arial"/>
              </w:rPr>
            </w:pPr>
            <w:r>
              <w:rPr>
                <w:rFonts w:ascii="Arial" w:hAnsi="Arial" w:cs="Arial"/>
              </w:rPr>
              <w:t>C</w:t>
            </w:r>
            <w:r w:rsidR="002B5F14">
              <w:rPr>
                <w:rFonts w:ascii="Arial" w:hAnsi="Arial" w:cs="Arial"/>
              </w:rPr>
              <w:t>onstruct certified tornado safe rooms to improve the safety for students and staff.</w:t>
            </w:r>
          </w:p>
        </w:tc>
      </w:tr>
      <w:tr w:rsidR="007221A7" w:rsidRPr="009D570E" w14:paraId="649D1C51" w14:textId="77777777" w:rsidTr="00244242">
        <w:tc>
          <w:tcPr>
            <w:tcW w:w="2963" w:type="dxa"/>
            <w:tcBorders>
              <w:bottom w:val="single" w:sz="4" w:space="0" w:color="auto"/>
            </w:tcBorders>
            <w:shd w:val="clear" w:color="auto" w:fill="F2F2F2" w:themeFill="background1" w:themeFillShade="F2"/>
            <w:vAlign w:val="center"/>
          </w:tcPr>
          <w:p w14:paraId="4E801962" w14:textId="77777777" w:rsidR="007221A7" w:rsidRPr="009D570E" w:rsidRDefault="007221A7" w:rsidP="00244242">
            <w:pPr>
              <w:rPr>
                <w:rFonts w:ascii="Arial" w:hAnsi="Arial" w:cs="Arial"/>
                <w:b/>
              </w:rPr>
            </w:pPr>
            <w:r w:rsidRPr="009D570E">
              <w:rPr>
                <w:rFonts w:ascii="Arial" w:hAnsi="Arial" w:cs="Arial"/>
                <w:b/>
              </w:rPr>
              <w:t>Applicable Goal Statement:</w:t>
            </w:r>
          </w:p>
        </w:tc>
        <w:tc>
          <w:tcPr>
            <w:tcW w:w="6678" w:type="dxa"/>
            <w:vAlign w:val="center"/>
          </w:tcPr>
          <w:p w14:paraId="235A91EE" w14:textId="406DDAAE" w:rsidR="007221A7" w:rsidRPr="009D570E" w:rsidRDefault="00006ABE" w:rsidP="00244242">
            <w:pPr>
              <w:rPr>
                <w:rFonts w:ascii="Arial" w:hAnsi="Arial" w:cs="Arial"/>
              </w:rPr>
            </w:pPr>
            <w:r w:rsidRPr="009D570E">
              <w:rPr>
                <w:rFonts w:ascii="Arial" w:hAnsi="Arial" w:cs="Arial"/>
              </w:rPr>
              <w:t xml:space="preserve">Reduce risks and vulnerabilities of people in hazard-prone areas through current technology, better </w:t>
            </w:r>
            <w:proofErr w:type="gramStart"/>
            <w:r w:rsidRPr="009D570E">
              <w:rPr>
                <w:rFonts w:ascii="Arial" w:hAnsi="Arial" w:cs="Arial"/>
              </w:rPr>
              <w:t>planning</w:t>
            </w:r>
            <w:proofErr w:type="gramEnd"/>
            <w:r w:rsidRPr="009D570E">
              <w:rPr>
                <w:rFonts w:ascii="Arial" w:hAnsi="Arial" w:cs="Arial"/>
              </w:rPr>
              <w:t xml:space="preserve"> and hazard mitigation activities.</w:t>
            </w:r>
          </w:p>
        </w:tc>
      </w:tr>
      <w:tr w:rsidR="007221A7" w:rsidRPr="009D570E" w14:paraId="3EC2A168" w14:textId="77777777" w:rsidTr="00244242">
        <w:tc>
          <w:tcPr>
            <w:tcW w:w="2963" w:type="dxa"/>
            <w:tcBorders>
              <w:bottom w:val="single" w:sz="4" w:space="0" w:color="auto"/>
            </w:tcBorders>
            <w:shd w:val="clear" w:color="auto" w:fill="F2F2F2" w:themeFill="background1" w:themeFillShade="F2"/>
            <w:vAlign w:val="center"/>
          </w:tcPr>
          <w:p w14:paraId="7A544CDA" w14:textId="77777777" w:rsidR="007221A7" w:rsidRPr="009D570E" w:rsidRDefault="007221A7" w:rsidP="00244242">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0F1549F3" w14:textId="27CC13A2" w:rsidR="007221A7" w:rsidRPr="009D570E" w:rsidRDefault="002B5F14" w:rsidP="00244242">
            <w:pPr>
              <w:rPr>
                <w:rFonts w:ascii="Arial" w:hAnsi="Arial" w:cs="Arial"/>
              </w:rPr>
            </w:pPr>
            <w:r>
              <w:rPr>
                <w:rFonts w:ascii="Arial" w:hAnsi="Arial" w:cs="Arial"/>
              </w:rPr>
              <w:t>Unknown</w:t>
            </w:r>
          </w:p>
        </w:tc>
      </w:tr>
      <w:tr w:rsidR="007221A7" w:rsidRPr="009D570E" w14:paraId="14D68DB9" w14:textId="77777777" w:rsidTr="00244242">
        <w:tc>
          <w:tcPr>
            <w:tcW w:w="2963" w:type="dxa"/>
            <w:tcBorders>
              <w:bottom w:val="single" w:sz="4" w:space="0" w:color="auto"/>
            </w:tcBorders>
            <w:shd w:val="clear" w:color="auto" w:fill="F2F2F2" w:themeFill="background1" w:themeFillShade="F2"/>
            <w:vAlign w:val="center"/>
          </w:tcPr>
          <w:p w14:paraId="4BB6DA1D" w14:textId="77777777" w:rsidR="007221A7" w:rsidRPr="009D570E" w:rsidRDefault="007221A7" w:rsidP="00244242">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40DA6161" w14:textId="5B1A0870" w:rsidR="007221A7" w:rsidRPr="009D570E" w:rsidRDefault="00006ABE" w:rsidP="00244242">
            <w:pPr>
              <w:rPr>
                <w:rFonts w:ascii="Arial" w:hAnsi="Arial" w:cs="Arial"/>
              </w:rPr>
            </w:pPr>
            <w:r w:rsidRPr="009D570E">
              <w:rPr>
                <w:rFonts w:ascii="Arial" w:hAnsi="Arial" w:cs="Arial"/>
              </w:rPr>
              <w:t>Losses avoided by implementing this action include injuries and/or casualties, loss-of-function/displacement impacts, and emergency management costs/community costs.</w:t>
            </w:r>
          </w:p>
        </w:tc>
      </w:tr>
      <w:tr w:rsidR="007221A7" w:rsidRPr="009D570E" w14:paraId="700FA95D" w14:textId="77777777" w:rsidTr="00244242">
        <w:tc>
          <w:tcPr>
            <w:tcW w:w="9641" w:type="dxa"/>
            <w:gridSpan w:val="2"/>
            <w:shd w:val="clear" w:color="auto" w:fill="D9D9D9" w:themeFill="background1" w:themeFillShade="D9"/>
            <w:vAlign w:val="center"/>
          </w:tcPr>
          <w:p w14:paraId="0607B0A0" w14:textId="77777777" w:rsidR="007221A7" w:rsidRPr="009D570E" w:rsidRDefault="007221A7" w:rsidP="00244242">
            <w:pPr>
              <w:ind w:left="3150"/>
              <w:rPr>
                <w:rFonts w:ascii="Arial" w:hAnsi="Arial" w:cs="Arial"/>
                <w:b/>
              </w:rPr>
            </w:pPr>
            <w:r w:rsidRPr="009D570E">
              <w:rPr>
                <w:rFonts w:ascii="Arial" w:hAnsi="Arial" w:cs="Arial"/>
                <w:b/>
              </w:rPr>
              <w:t>Plan for Implementation</w:t>
            </w:r>
          </w:p>
        </w:tc>
      </w:tr>
      <w:tr w:rsidR="007221A7" w:rsidRPr="009D570E" w14:paraId="5D59AF50" w14:textId="77777777" w:rsidTr="00244242">
        <w:tc>
          <w:tcPr>
            <w:tcW w:w="2963" w:type="dxa"/>
            <w:shd w:val="clear" w:color="auto" w:fill="F2F2F2" w:themeFill="background1" w:themeFillShade="F2"/>
            <w:vAlign w:val="center"/>
          </w:tcPr>
          <w:p w14:paraId="23E13A51" w14:textId="77777777" w:rsidR="007221A7" w:rsidRPr="009D570E" w:rsidRDefault="007221A7" w:rsidP="00244242">
            <w:pPr>
              <w:rPr>
                <w:rFonts w:ascii="Arial" w:hAnsi="Arial" w:cs="Arial"/>
                <w:b/>
              </w:rPr>
            </w:pPr>
            <w:r w:rsidRPr="009D570E">
              <w:rPr>
                <w:rFonts w:ascii="Arial" w:hAnsi="Arial" w:cs="Arial"/>
                <w:b/>
              </w:rPr>
              <w:t>Responsible Organization/Department:</w:t>
            </w:r>
          </w:p>
        </w:tc>
        <w:tc>
          <w:tcPr>
            <w:tcW w:w="6678" w:type="dxa"/>
            <w:vAlign w:val="center"/>
          </w:tcPr>
          <w:p w14:paraId="1286EDB3" w14:textId="018081C3" w:rsidR="007221A7" w:rsidRPr="009D570E" w:rsidRDefault="00932819" w:rsidP="00244242">
            <w:pPr>
              <w:rPr>
                <w:rFonts w:ascii="Arial" w:hAnsi="Arial" w:cs="Arial"/>
              </w:rPr>
            </w:pPr>
            <w:r w:rsidRPr="009D570E">
              <w:rPr>
                <w:rFonts w:ascii="Arial" w:hAnsi="Arial" w:cs="Arial"/>
              </w:rPr>
              <w:t>S</w:t>
            </w:r>
            <w:r w:rsidR="007221A7" w:rsidRPr="009D570E">
              <w:rPr>
                <w:rFonts w:ascii="Arial" w:hAnsi="Arial" w:cs="Arial"/>
              </w:rPr>
              <w:t xml:space="preserve">chool </w:t>
            </w:r>
            <w:r w:rsidRPr="009D570E">
              <w:rPr>
                <w:rFonts w:ascii="Arial" w:hAnsi="Arial" w:cs="Arial"/>
              </w:rPr>
              <w:t>S</w:t>
            </w:r>
            <w:r w:rsidR="008E4864" w:rsidRPr="009D570E">
              <w:rPr>
                <w:rFonts w:ascii="Arial" w:hAnsi="Arial" w:cs="Arial"/>
              </w:rPr>
              <w:t>uperintendent</w:t>
            </w:r>
            <w:r w:rsidR="007221A7" w:rsidRPr="009D570E">
              <w:rPr>
                <w:rFonts w:ascii="Arial" w:hAnsi="Arial" w:cs="Arial"/>
              </w:rPr>
              <w:t xml:space="preserve">, </w:t>
            </w:r>
            <w:r w:rsidRPr="009D570E">
              <w:rPr>
                <w:rFonts w:ascii="Arial" w:hAnsi="Arial" w:cs="Arial"/>
              </w:rPr>
              <w:t>S</w:t>
            </w:r>
            <w:r w:rsidR="007221A7" w:rsidRPr="009D570E">
              <w:rPr>
                <w:rFonts w:ascii="Arial" w:hAnsi="Arial" w:cs="Arial"/>
              </w:rPr>
              <w:t xml:space="preserve">chool </w:t>
            </w:r>
            <w:r w:rsidRPr="009D570E">
              <w:rPr>
                <w:rFonts w:ascii="Arial" w:hAnsi="Arial" w:cs="Arial"/>
              </w:rPr>
              <w:t>B</w:t>
            </w:r>
            <w:r w:rsidR="008E4864" w:rsidRPr="009D570E">
              <w:rPr>
                <w:rFonts w:ascii="Arial" w:hAnsi="Arial" w:cs="Arial"/>
              </w:rPr>
              <w:t>oard</w:t>
            </w:r>
          </w:p>
        </w:tc>
      </w:tr>
      <w:tr w:rsidR="007221A7" w:rsidRPr="009D570E" w14:paraId="68C33BE7" w14:textId="77777777" w:rsidTr="00244242">
        <w:tc>
          <w:tcPr>
            <w:tcW w:w="2963" w:type="dxa"/>
            <w:shd w:val="clear" w:color="auto" w:fill="F2F2F2" w:themeFill="background1" w:themeFillShade="F2"/>
            <w:vAlign w:val="center"/>
          </w:tcPr>
          <w:p w14:paraId="54A76E3F" w14:textId="77777777" w:rsidR="007221A7" w:rsidRPr="009D570E" w:rsidRDefault="007221A7" w:rsidP="00244242">
            <w:pPr>
              <w:rPr>
                <w:rFonts w:ascii="Arial" w:hAnsi="Arial" w:cs="Arial"/>
                <w:b/>
              </w:rPr>
            </w:pPr>
            <w:r w:rsidRPr="009D570E">
              <w:rPr>
                <w:rFonts w:ascii="Arial" w:hAnsi="Arial" w:cs="Arial"/>
                <w:b/>
              </w:rPr>
              <w:t>Action/Project Priority:</w:t>
            </w:r>
          </w:p>
        </w:tc>
        <w:tc>
          <w:tcPr>
            <w:tcW w:w="6678" w:type="dxa"/>
            <w:vAlign w:val="center"/>
          </w:tcPr>
          <w:p w14:paraId="363D4D17" w14:textId="49F74143" w:rsidR="007221A7" w:rsidRPr="009D570E" w:rsidRDefault="00F648F9" w:rsidP="00244242">
            <w:pPr>
              <w:rPr>
                <w:rFonts w:ascii="Arial" w:hAnsi="Arial" w:cs="Arial"/>
              </w:rPr>
            </w:pPr>
            <w:r>
              <w:rPr>
                <w:rFonts w:ascii="Arial" w:hAnsi="Arial" w:cs="Arial"/>
              </w:rPr>
              <w:t>20</w:t>
            </w:r>
            <w:r w:rsidR="00244242" w:rsidRPr="009D570E">
              <w:rPr>
                <w:rFonts w:ascii="Arial" w:hAnsi="Arial" w:cs="Arial"/>
              </w:rPr>
              <w:t xml:space="preserve"> –</w:t>
            </w:r>
            <w:r>
              <w:rPr>
                <w:rFonts w:ascii="Arial" w:hAnsi="Arial" w:cs="Arial"/>
              </w:rPr>
              <w:t xml:space="preserve">High </w:t>
            </w:r>
            <w:r w:rsidR="007221A7" w:rsidRPr="009D570E">
              <w:rPr>
                <w:rFonts w:ascii="Arial" w:hAnsi="Arial" w:cs="Arial"/>
              </w:rPr>
              <w:t>Priority</w:t>
            </w:r>
          </w:p>
        </w:tc>
      </w:tr>
      <w:tr w:rsidR="007221A7" w:rsidRPr="009D570E" w14:paraId="374BCC6F" w14:textId="77777777" w:rsidTr="00244242">
        <w:tc>
          <w:tcPr>
            <w:tcW w:w="2963" w:type="dxa"/>
            <w:shd w:val="clear" w:color="auto" w:fill="F2F2F2" w:themeFill="background1" w:themeFillShade="F2"/>
            <w:vAlign w:val="center"/>
          </w:tcPr>
          <w:p w14:paraId="24DDF0E0" w14:textId="77777777" w:rsidR="007221A7" w:rsidRPr="009D570E" w:rsidRDefault="007221A7" w:rsidP="00244242">
            <w:pPr>
              <w:rPr>
                <w:rFonts w:ascii="Arial" w:hAnsi="Arial" w:cs="Arial"/>
                <w:b/>
              </w:rPr>
            </w:pPr>
            <w:r w:rsidRPr="009D570E">
              <w:rPr>
                <w:rFonts w:ascii="Arial" w:hAnsi="Arial" w:cs="Arial"/>
                <w:b/>
              </w:rPr>
              <w:t>Timeline for Completion:</w:t>
            </w:r>
          </w:p>
        </w:tc>
        <w:tc>
          <w:tcPr>
            <w:tcW w:w="6678" w:type="dxa"/>
            <w:vAlign w:val="center"/>
          </w:tcPr>
          <w:p w14:paraId="716E80B0" w14:textId="45F7C849" w:rsidR="007221A7" w:rsidRPr="009D570E" w:rsidRDefault="00006ABE" w:rsidP="00244242">
            <w:pPr>
              <w:rPr>
                <w:rFonts w:ascii="Arial" w:hAnsi="Arial" w:cs="Arial"/>
              </w:rPr>
            </w:pPr>
            <w:r w:rsidRPr="009D570E">
              <w:rPr>
                <w:rFonts w:ascii="Arial" w:hAnsi="Arial" w:cs="Arial"/>
              </w:rPr>
              <w:t>On-going</w:t>
            </w:r>
          </w:p>
        </w:tc>
      </w:tr>
      <w:tr w:rsidR="007221A7" w:rsidRPr="009D570E" w14:paraId="73B7860A" w14:textId="77777777" w:rsidTr="00244242">
        <w:tc>
          <w:tcPr>
            <w:tcW w:w="2963" w:type="dxa"/>
            <w:shd w:val="clear" w:color="auto" w:fill="F2F2F2" w:themeFill="background1" w:themeFillShade="F2"/>
            <w:vAlign w:val="center"/>
          </w:tcPr>
          <w:p w14:paraId="71EE98C3" w14:textId="77777777" w:rsidR="007221A7" w:rsidRPr="009D570E" w:rsidRDefault="007221A7" w:rsidP="00244242">
            <w:pPr>
              <w:rPr>
                <w:rFonts w:ascii="Arial" w:hAnsi="Arial" w:cs="Arial"/>
                <w:b/>
              </w:rPr>
            </w:pPr>
            <w:r w:rsidRPr="009D570E">
              <w:rPr>
                <w:rFonts w:ascii="Arial" w:hAnsi="Arial" w:cs="Arial"/>
                <w:b/>
              </w:rPr>
              <w:t>Potential Fund Sources:</w:t>
            </w:r>
          </w:p>
          <w:p w14:paraId="696753E5" w14:textId="77777777" w:rsidR="007221A7" w:rsidRPr="009D570E" w:rsidRDefault="007221A7" w:rsidP="00244242">
            <w:pPr>
              <w:rPr>
                <w:rFonts w:ascii="Arial" w:hAnsi="Arial" w:cs="Arial"/>
                <w:b/>
              </w:rPr>
            </w:pPr>
          </w:p>
        </w:tc>
        <w:tc>
          <w:tcPr>
            <w:tcW w:w="6678" w:type="dxa"/>
            <w:vAlign w:val="center"/>
          </w:tcPr>
          <w:p w14:paraId="3C0A56FA" w14:textId="77777777" w:rsidR="007221A7" w:rsidRPr="009D570E" w:rsidRDefault="007221A7" w:rsidP="00244242">
            <w:pPr>
              <w:rPr>
                <w:rFonts w:ascii="Arial" w:hAnsi="Arial" w:cs="Arial"/>
              </w:rPr>
            </w:pPr>
            <w:r w:rsidRPr="009D570E">
              <w:rPr>
                <w:rFonts w:ascii="Arial" w:hAnsi="Arial" w:cs="Arial"/>
              </w:rPr>
              <w:t>Grants, local general revenue funds, and private donations of cash, goods, or services.</w:t>
            </w:r>
          </w:p>
        </w:tc>
      </w:tr>
      <w:tr w:rsidR="007221A7" w:rsidRPr="009D570E" w14:paraId="063CE575" w14:textId="77777777" w:rsidTr="00244242">
        <w:tc>
          <w:tcPr>
            <w:tcW w:w="2963" w:type="dxa"/>
            <w:tcBorders>
              <w:bottom w:val="single" w:sz="4" w:space="0" w:color="auto"/>
            </w:tcBorders>
            <w:shd w:val="clear" w:color="auto" w:fill="F2F2F2" w:themeFill="background1" w:themeFillShade="F2"/>
            <w:vAlign w:val="center"/>
          </w:tcPr>
          <w:p w14:paraId="629E29F0" w14:textId="77777777" w:rsidR="007221A7" w:rsidRPr="009D570E" w:rsidRDefault="007221A7" w:rsidP="00244242">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68BBC336" w14:textId="2604D48E" w:rsidR="007221A7" w:rsidRPr="009D570E" w:rsidRDefault="00006ABE" w:rsidP="00244242">
            <w:pPr>
              <w:rPr>
                <w:rFonts w:ascii="Arial" w:hAnsi="Arial" w:cs="Arial"/>
              </w:rPr>
            </w:pPr>
            <w:r w:rsidRPr="009D570E">
              <w:rPr>
                <w:rFonts w:ascii="Arial" w:hAnsi="Arial" w:cs="Arial"/>
              </w:rPr>
              <w:t>Hazard Mitigation Plan, School Emergency Plan</w:t>
            </w:r>
            <w:r w:rsidR="00F648F9">
              <w:rPr>
                <w:rFonts w:ascii="Arial" w:hAnsi="Arial" w:cs="Arial"/>
              </w:rPr>
              <w:t>, School Budget</w:t>
            </w:r>
          </w:p>
        </w:tc>
      </w:tr>
      <w:tr w:rsidR="007221A7" w:rsidRPr="009D570E" w14:paraId="2849656D" w14:textId="77777777" w:rsidTr="00244242">
        <w:tc>
          <w:tcPr>
            <w:tcW w:w="9641" w:type="dxa"/>
            <w:gridSpan w:val="2"/>
            <w:shd w:val="clear" w:color="auto" w:fill="D9D9D9" w:themeFill="background1" w:themeFillShade="D9"/>
            <w:vAlign w:val="center"/>
          </w:tcPr>
          <w:p w14:paraId="693B7020" w14:textId="77777777" w:rsidR="007221A7" w:rsidRPr="009D570E" w:rsidRDefault="007221A7" w:rsidP="00244242">
            <w:pPr>
              <w:ind w:left="3150"/>
              <w:rPr>
                <w:rFonts w:ascii="Arial" w:hAnsi="Arial" w:cs="Arial"/>
                <w:b/>
              </w:rPr>
            </w:pPr>
            <w:r w:rsidRPr="009D570E">
              <w:rPr>
                <w:rFonts w:ascii="Arial" w:hAnsi="Arial" w:cs="Arial"/>
                <w:b/>
              </w:rPr>
              <w:t xml:space="preserve">Progress Report </w:t>
            </w:r>
          </w:p>
        </w:tc>
      </w:tr>
      <w:tr w:rsidR="007221A7" w:rsidRPr="009D570E" w14:paraId="2DF49A1D" w14:textId="77777777" w:rsidTr="00244242">
        <w:tc>
          <w:tcPr>
            <w:tcW w:w="2963" w:type="dxa"/>
            <w:shd w:val="clear" w:color="auto" w:fill="D9D9D9" w:themeFill="background1" w:themeFillShade="D9"/>
            <w:vAlign w:val="center"/>
          </w:tcPr>
          <w:p w14:paraId="22C4CC5C" w14:textId="77777777" w:rsidR="007221A7" w:rsidRPr="009D570E" w:rsidRDefault="007221A7" w:rsidP="00244242">
            <w:pPr>
              <w:rPr>
                <w:rFonts w:ascii="Arial" w:hAnsi="Arial" w:cs="Arial"/>
              </w:rPr>
            </w:pPr>
            <w:r w:rsidRPr="009D570E">
              <w:rPr>
                <w:rFonts w:ascii="Arial" w:hAnsi="Arial" w:cs="Arial"/>
                <w:b/>
              </w:rPr>
              <w:t>Action Status</w:t>
            </w:r>
          </w:p>
        </w:tc>
        <w:tc>
          <w:tcPr>
            <w:tcW w:w="6678" w:type="dxa"/>
            <w:vAlign w:val="center"/>
          </w:tcPr>
          <w:p w14:paraId="72E09D04" w14:textId="0EFF49C3" w:rsidR="007221A7" w:rsidRPr="009D570E" w:rsidRDefault="007B2A38" w:rsidP="00244242">
            <w:pPr>
              <w:rPr>
                <w:rFonts w:ascii="Arial" w:hAnsi="Arial" w:cs="Arial"/>
              </w:rPr>
            </w:pPr>
            <w:r w:rsidRPr="009D570E">
              <w:rPr>
                <w:rFonts w:ascii="Arial" w:hAnsi="Arial" w:cs="Arial"/>
              </w:rPr>
              <w:t xml:space="preserve">Continuing </w:t>
            </w:r>
            <w:r w:rsidR="002B5F14">
              <w:rPr>
                <w:rFonts w:ascii="Arial" w:hAnsi="Arial" w:cs="Arial"/>
              </w:rPr>
              <w:t xml:space="preserve">– updated - </w:t>
            </w:r>
            <w:r w:rsidR="00F648F9">
              <w:rPr>
                <w:rFonts w:ascii="Arial" w:hAnsi="Arial" w:cs="Arial"/>
              </w:rPr>
              <w:t>no</w:t>
            </w:r>
            <w:r w:rsidRPr="009D570E">
              <w:rPr>
                <w:rFonts w:ascii="Arial" w:hAnsi="Arial" w:cs="Arial"/>
              </w:rPr>
              <w:t xml:space="preserve"> progress</w:t>
            </w:r>
          </w:p>
        </w:tc>
      </w:tr>
      <w:tr w:rsidR="007221A7" w:rsidRPr="009D570E" w14:paraId="41CA5BA8" w14:textId="77777777" w:rsidTr="00244242">
        <w:tc>
          <w:tcPr>
            <w:tcW w:w="2963" w:type="dxa"/>
            <w:shd w:val="clear" w:color="auto" w:fill="D9D9D9" w:themeFill="background1" w:themeFillShade="D9"/>
            <w:vAlign w:val="center"/>
          </w:tcPr>
          <w:p w14:paraId="1BC92786" w14:textId="77777777" w:rsidR="007221A7" w:rsidRPr="009D570E" w:rsidDel="00C364FE" w:rsidRDefault="007221A7" w:rsidP="00244242">
            <w:pPr>
              <w:rPr>
                <w:rFonts w:ascii="Arial" w:hAnsi="Arial" w:cs="Arial"/>
                <w:b/>
              </w:rPr>
            </w:pPr>
            <w:r w:rsidRPr="009D570E">
              <w:rPr>
                <w:rFonts w:ascii="Arial" w:hAnsi="Arial" w:cs="Arial"/>
                <w:b/>
              </w:rPr>
              <w:t>Report of Progress</w:t>
            </w:r>
          </w:p>
        </w:tc>
        <w:tc>
          <w:tcPr>
            <w:tcW w:w="6678" w:type="dxa"/>
            <w:vAlign w:val="center"/>
          </w:tcPr>
          <w:p w14:paraId="0EFE031E" w14:textId="225B2162" w:rsidR="007221A7" w:rsidRPr="009D570E" w:rsidRDefault="007221A7" w:rsidP="00244242">
            <w:pPr>
              <w:rPr>
                <w:rFonts w:ascii="Arial" w:hAnsi="Arial" w:cs="Arial"/>
              </w:rPr>
            </w:pPr>
          </w:p>
        </w:tc>
      </w:tr>
    </w:tbl>
    <w:p w14:paraId="40088C6F" w14:textId="77777777" w:rsidR="009D61E6" w:rsidRPr="009D570E" w:rsidRDefault="009D61E6" w:rsidP="009D61E6">
      <w:pPr>
        <w:pStyle w:val="BodyText"/>
        <w:rPr>
          <w:rFonts w:cs="Arial"/>
          <w:highlight w:val="yellow"/>
        </w:rPr>
      </w:pPr>
    </w:p>
    <w:p w14:paraId="43F07C95" w14:textId="77777777" w:rsidR="008114E8" w:rsidRPr="009D570E" w:rsidRDefault="008114E8" w:rsidP="009D61E6">
      <w:pPr>
        <w:pStyle w:val="BodyText"/>
        <w:rPr>
          <w:rFonts w:cs="Arial"/>
          <w:highlight w:val="yellow"/>
        </w:rPr>
      </w:pPr>
    </w:p>
    <w:p w14:paraId="58B49C60" w14:textId="72BD8A0A" w:rsidR="00A637D7" w:rsidRDefault="00A637D7" w:rsidP="00A637D7">
      <w:pPr>
        <w:pStyle w:val="BodyText"/>
        <w:ind w:left="0"/>
        <w:rPr>
          <w:rFonts w:cs="Arial"/>
          <w:b/>
          <w:u w:val="single"/>
        </w:rPr>
      </w:pPr>
    </w:p>
    <w:p w14:paraId="6C65976B" w14:textId="106ED265" w:rsidR="00F648F9" w:rsidRDefault="00F648F9" w:rsidP="00A637D7">
      <w:pPr>
        <w:pStyle w:val="BodyText"/>
        <w:ind w:left="0"/>
        <w:rPr>
          <w:rFonts w:cs="Arial"/>
          <w:b/>
          <w:u w:val="single"/>
        </w:rPr>
      </w:pPr>
    </w:p>
    <w:p w14:paraId="068A1D2D" w14:textId="657C7922" w:rsidR="00F648F9" w:rsidRDefault="00F648F9" w:rsidP="00A637D7">
      <w:pPr>
        <w:pStyle w:val="BodyText"/>
        <w:ind w:left="0"/>
        <w:rPr>
          <w:rFonts w:cs="Arial"/>
          <w:b/>
          <w:u w:val="single"/>
        </w:rPr>
      </w:pPr>
    </w:p>
    <w:p w14:paraId="733FFC05" w14:textId="77777777" w:rsidR="00591CD4" w:rsidRDefault="00591CD4" w:rsidP="00A637D7">
      <w:pPr>
        <w:pStyle w:val="BodyText"/>
        <w:ind w:left="0"/>
        <w:rPr>
          <w:rFonts w:cs="Arial"/>
          <w:b/>
          <w:u w:val="single"/>
        </w:rPr>
      </w:pPr>
    </w:p>
    <w:p w14:paraId="0E1C0203" w14:textId="77777777" w:rsidR="00F648F9" w:rsidRPr="009D570E" w:rsidRDefault="00F648F9" w:rsidP="00A637D7">
      <w:pPr>
        <w:pStyle w:val="BodyText"/>
        <w:ind w:left="0"/>
        <w:rPr>
          <w:rFonts w:cs="Arial"/>
          <w:b/>
          <w:u w:val="single"/>
        </w:rPr>
      </w:pPr>
    </w:p>
    <w:p w14:paraId="5EF29188" w14:textId="0FC0AC83" w:rsidR="00A637D7" w:rsidRDefault="00A637D7" w:rsidP="00F64122">
      <w:pPr>
        <w:pStyle w:val="BodyTextBlue"/>
        <w:ind w:left="0" w:right="14"/>
        <w:rPr>
          <w:rFonts w:cs="Arial"/>
          <w:color w:val="auto"/>
        </w:rPr>
      </w:pPr>
      <w:r w:rsidRPr="009D570E">
        <w:rPr>
          <w:rFonts w:cs="Arial"/>
          <w:b/>
          <w:color w:val="auto"/>
        </w:rPr>
        <w:lastRenderedPageBreak/>
        <w:t>Goal 3:</w:t>
      </w:r>
      <w:r w:rsidRPr="009D570E">
        <w:rPr>
          <w:rFonts w:cs="Arial"/>
          <w:color w:val="auto"/>
        </w:rPr>
        <w:t xml:space="preserve">  Promote education, outreach, </w:t>
      </w:r>
      <w:proofErr w:type="gramStart"/>
      <w:r w:rsidRPr="009D570E">
        <w:rPr>
          <w:rFonts w:cs="Arial"/>
          <w:color w:val="auto"/>
        </w:rPr>
        <w:t>research</w:t>
      </w:r>
      <w:proofErr w:type="gramEnd"/>
      <w:r w:rsidRPr="009D570E">
        <w:rPr>
          <w:rFonts w:cs="Arial"/>
          <w:color w:val="auto"/>
        </w:rPr>
        <w:t xml:space="preserve"> and development programs to improve the knowledge and awareness among the citizens and industry about hazards they may face, their vulnerability to identified hazards, and hazard mitigation alternatives that can reduce their vulnerabilities.</w:t>
      </w:r>
    </w:p>
    <w:p w14:paraId="6DA6DE8D" w14:textId="77777777" w:rsidR="007E3899" w:rsidRPr="00F64122" w:rsidRDefault="007E3899" w:rsidP="00F64122">
      <w:pPr>
        <w:pStyle w:val="BodyTextBlue"/>
        <w:ind w:left="0" w:right="14"/>
        <w:rPr>
          <w:rFonts w:cs="Arial"/>
          <w:color w:val="auto"/>
        </w:rPr>
      </w:pPr>
    </w:p>
    <w:p w14:paraId="1AC5F92F" w14:textId="1CA88C22" w:rsidR="00A637D7" w:rsidRDefault="00A637D7" w:rsidP="00A637D7">
      <w:pPr>
        <w:pStyle w:val="BodyText"/>
        <w:ind w:left="0"/>
        <w:rPr>
          <w:rFonts w:cs="Arial"/>
        </w:rPr>
      </w:pPr>
      <w:r w:rsidRPr="00AC2859">
        <w:rPr>
          <w:rFonts w:cs="Arial"/>
          <w:b/>
          <w:u w:val="single"/>
        </w:rPr>
        <w:t>Action 3.</w:t>
      </w:r>
      <w:r w:rsidR="00F648F9" w:rsidRPr="00AC2859">
        <w:rPr>
          <w:rFonts w:cs="Arial"/>
          <w:b/>
          <w:u w:val="single"/>
        </w:rPr>
        <w:t>1</w:t>
      </w:r>
      <w:r w:rsidRPr="00AC2859">
        <w:rPr>
          <w:rFonts w:cs="Arial"/>
          <w:b/>
          <w:u w:val="single"/>
        </w:rPr>
        <w:t>.</w:t>
      </w:r>
      <w:r w:rsidR="00F648F9" w:rsidRPr="00AC2859">
        <w:rPr>
          <w:rFonts w:cs="Arial"/>
          <w:b/>
          <w:u w:val="single"/>
        </w:rPr>
        <w:t>4</w:t>
      </w:r>
      <w:r w:rsidRPr="00AC2859">
        <w:rPr>
          <w:rFonts w:cs="Arial"/>
          <w:b/>
          <w:u w:val="single"/>
        </w:rPr>
        <w:t>:</w:t>
      </w:r>
      <w:r w:rsidRPr="00AC2859">
        <w:rPr>
          <w:rFonts w:cs="Arial"/>
          <w:b/>
        </w:rPr>
        <w:t xml:space="preserve">  </w:t>
      </w:r>
      <w:r w:rsidR="00F648F9" w:rsidRPr="00AC2859">
        <w:rPr>
          <w:rFonts w:cs="Arial"/>
        </w:rPr>
        <w:t>Educate staff and parents on school safety protocols.</w:t>
      </w:r>
    </w:p>
    <w:p w14:paraId="0914A32F" w14:textId="77777777" w:rsidR="00F648F9" w:rsidRPr="009D570E" w:rsidRDefault="00F648F9" w:rsidP="00A637D7">
      <w:pPr>
        <w:pStyle w:val="BodyText"/>
        <w:ind w:left="0"/>
        <w:rPr>
          <w:rFonts w:cs="Arial"/>
        </w:rPr>
      </w:pPr>
    </w:p>
    <w:tbl>
      <w:tblPr>
        <w:tblStyle w:val="TableGrid"/>
        <w:tblW w:w="0" w:type="auto"/>
        <w:tblLook w:val="04A0" w:firstRow="1" w:lastRow="0" w:firstColumn="1" w:lastColumn="0" w:noHBand="0" w:noVBand="1"/>
      </w:tblPr>
      <w:tblGrid>
        <w:gridCol w:w="2963"/>
        <w:gridCol w:w="6678"/>
      </w:tblGrid>
      <w:tr w:rsidR="00A637D7" w:rsidRPr="009D570E" w14:paraId="353A891A" w14:textId="77777777" w:rsidTr="002B4CA1">
        <w:tc>
          <w:tcPr>
            <w:tcW w:w="9641" w:type="dxa"/>
            <w:gridSpan w:val="2"/>
            <w:shd w:val="clear" w:color="auto" w:fill="BFBFBF" w:themeFill="background1" w:themeFillShade="BF"/>
          </w:tcPr>
          <w:p w14:paraId="0872476C" w14:textId="77777777" w:rsidR="00A637D7" w:rsidRPr="009D570E" w:rsidRDefault="00A637D7" w:rsidP="002B4CA1">
            <w:pPr>
              <w:spacing w:before="240"/>
              <w:jc w:val="center"/>
              <w:rPr>
                <w:rFonts w:ascii="Arial" w:hAnsi="Arial" w:cs="Arial"/>
                <w:b/>
              </w:rPr>
            </w:pPr>
            <w:r w:rsidRPr="009D570E">
              <w:rPr>
                <w:rFonts w:ascii="Arial" w:hAnsi="Arial" w:cs="Arial"/>
                <w:b/>
              </w:rPr>
              <w:t>Action Worksheet</w:t>
            </w:r>
          </w:p>
          <w:p w14:paraId="232A9FA0" w14:textId="77777777" w:rsidR="00A637D7" w:rsidRPr="009D570E" w:rsidRDefault="00A637D7" w:rsidP="002B4CA1">
            <w:pPr>
              <w:jc w:val="center"/>
              <w:rPr>
                <w:rFonts w:ascii="Arial" w:hAnsi="Arial" w:cs="Arial"/>
                <w:b/>
              </w:rPr>
            </w:pPr>
          </w:p>
        </w:tc>
      </w:tr>
      <w:tr w:rsidR="00A637D7" w:rsidRPr="009D570E" w14:paraId="600B4C16" w14:textId="77777777" w:rsidTr="00A12055">
        <w:trPr>
          <w:trHeight w:val="339"/>
        </w:trPr>
        <w:tc>
          <w:tcPr>
            <w:tcW w:w="2963" w:type="dxa"/>
            <w:tcBorders>
              <w:bottom w:val="single" w:sz="4" w:space="0" w:color="auto"/>
            </w:tcBorders>
            <w:shd w:val="clear" w:color="auto" w:fill="F2F2F2" w:themeFill="background1" w:themeFillShade="F2"/>
            <w:vAlign w:val="center"/>
          </w:tcPr>
          <w:p w14:paraId="21AA8B54" w14:textId="77777777" w:rsidR="00A637D7" w:rsidRPr="009D570E" w:rsidRDefault="00A637D7" w:rsidP="002B4CA1">
            <w:pPr>
              <w:rPr>
                <w:rFonts w:ascii="Arial" w:hAnsi="Arial" w:cs="Arial"/>
                <w:b/>
              </w:rPr>
            </w:pPr>
            <w:r w:rsidRPr="009D570E">
              <w:rPr>
                <w:rFonts w:ascii="Arial" w:hAnsi="Arial" w:cs="Arial"/>
                <w:b/>
              </w:rPr>
              <w:t xml:space="preserve">Name of Jurisdiction: </w:t>
            </w:r>
          </w:p>
          <w:p w14:paraId="26AFEA09" w14:textId="77777777" w:rsidR="00A637D7" w:rsidRPr="009D570E" w:rsidRDefault="00A637D7" w:rsidP="002B4CA1">
            <w:pPr>
              <w:rPr>
                <w:rFonts w:ascii="Arial" w:hAnsi="Arial" w:cs="Arial"/>
                <w:b/>
              </w:rPr>
            </w:pPr>
          </w:p>
        </w:tc>
        <w:tc>
          <w:tcPr>
            <w:tcW w:w="6678" w:type="dxa"/>
            <w:tcBorders>
              <w:bottom w:val="single" w:sz="4" w:space="0" w:color="auto"/>
            </w:tcBorders>
            <w:vAlign w:val="center"/>
          </w:tcPr>
          <w:p w14:paraId="45B230EA" w14:textId="1DF2B63F" w:rsidR="00A637D7" w:rsidRPr="009D570E" w:rsidRDefault="00F648F9" w:rsidP="002B4CA1">
            <w:pPr>
              <w:rPr>
                <w:rFonts w:ascii="Arial" w:hAnsi="Arial" w:cs="Arial"/>
              </w:rPr>
            </w:pPr>
            <w:r>
              <w:rPr>
                <w:rFonts w:ascii="Arial" w:hAnsi="Arial" w:cs="Arial"/>
              </w:rPr>
              <w:t>St. James</w:t>
            </w:r>
            <w:r w:rsidRPr="009D570E">
              <w:rPr>
                <w:rFonts w:ascii="Arial" w:hAnsi="Arial" w:cs="Arial"/>
              </w:rPr>
              <w:t xml:space="preserve"> </w:t>
            </w:r>
            <w:r w:rsidR="00A637D7" w:rsidRPr="009D570E">
              <w:rPr>
                <w:rFonts w:ascii="Arial" w:hAnsi="Arial" w:cs="Arial"/>
              </w:rPr>
              <w:t>R-I</w:t>
            </w:r>
          </w:p>
        </w:tc>
      </w:tr>
      <w:tr w:rsidR="00A637D7" w:rsidRPr="009D570E" w14:paraId="498899CB" w14:textId="77777777" w:rsidTr="002B4CA1">
        <w:tc>
          <w:tcPr>
            <w:tcW w:w="9641" w:type="dxa"/>
            <w:gridSpan w:val="2"/>
            <w:shd w:val="clear" w:color="auto" w:fill="D9D9D9" w:themeFill="background1" w:themeFillShade="D9"/>
            <w:vAlign w:val="center"/>
          </w:tcPr>
          <w:p w14:paraId="2C72C1FC" w14:textId="77777777" w:rsidR="00A637D7" w:rsidRPr="009D570E" w:rsidRDefault="00A637D7" w:rsidP="002B4CA1">
            <w:pPr>
              <w:ind w:left="3150"/>
              <w:rPr>
                <w:rFonts w:ascii="Arial" w:hAnsi="Arial" w:cs="Arial"/>
                <w:b/>
                <w:highlight w:val="yellow"/>
              </w:rPr>
            </w:pPr>
            <w:r w:rsidRPr="009D570E">
              <w:rPr>
                <w:rFonts w:ascii="Arial" w:hAnsi="Arial" w:cs="Arial"/>
                <w:b/>
              </w:rPr>
              <w:t>Risk / Vulnerability</w:t>
            </w:r>
          </w:p>
        </w:tc>
      </w:tr>
      <w:tr w:rsidR="00A637D7" w:rsidRPr="009D570E" w14:paraId="2E845903" w14:textId="77777777" w:rsidTr="002B4CA1">
        <w:trPr>
          <w:trHeight w:val="609"/>
        </w:trPr>
        <w:tc>
          <w:tcPr>
            <w:tcW w:w="2963" w:type="dxa"/>
            <w:tcBorders>
              <w:bottom w:val="single" w:sz="4" w:space="0" w:color="auto"/>
            </w:tcBorders>
            <w:shd w:val="clear" w:color="auto" w:fill="F2F2F2" w:themeFill="background1" w:themeFillShade="F2"/>
            <w:vAlign w:val="center"/>
          </w:tcPr>
          <w:p w14:paraId="1880D1E5" w14:textId="77777777" w:rsidR="00A637D7" w:rsidRPr="009D570E" w:rsidRDefault="00A637D7" w:rsidP="002B4CA1">
            <w:pPr>
              <w:rPr>
                <w:rFonts w:ascii="Arial" w:hAnsi="Arial" w:cs="Arial"/>
                <w:b/>
              </w:rPr>
            </w:pPr>
            <w:r w:rsidRPr="009D570E">
              <w:rPr>
                <w:rFonts w:ascii="Arial" w:hAnsi="Arial" w:cs="Arial"/>
                <w:b/>
              </w:rPr>
              <w:t>Problem being Mitigated:</w:t>
            </w:r>
          </w:p>
          <w:p w14:paraId="21010D2B" w14:textId="77777777" w:rsidR="00A637D7" w:rsidRPr="009D570E" w:rsidRDefault="00A637D7" w:rsidP="002B4CA1">
            <w:pPr>
              <w:rPr>
                <w:rFonts w:ascii="Arial" w:hAnsi="Arial" w:cs="Arial"/>
              </w:rPr>
            </w:pPr>
          </w:p>
        </w:tc>
        <w:tc>
          <w:tcPr>
            <w:tcW w:w="6678" w:type="dxa"/>
            <w:tcBorders>
              <w:bottom w:val="single" w:sz="4" w:space="0" w:color="auto"/>
            </w:tcBorders>
            <w:vAlign w:val="center"/>
          </w:tcPr>
          <w:p w14:paraId="4062EF55" w14:textId="1277D5D7" w:rsidR="00A637D7" w:rsidRPr="009D570E" w:rsidRDefault="00A637D7" w:rsidP="002B4CA1">
            <w:pPr>
              <w:rPr>
                <w:rFonts w:ascii="Arial" w:hAnsi="Arial" w:cs="Arial"/>
              </w:rPr>
            </w:pPr>
            <w:r w:rsidRPr="009D570E">
              <w:rPr>
                <w:rFonts w:ascii="Arial" w:hAnsi="Arial" w:cs="Arial"/>
              </w:rPr>
              <w:t xml:space="preserve">Risks/vulnerabilities associated with </w:t>
            </w:r>
            <w:r w:rsidR="001539B1">
              <w:rPr>
                <w:rFonts w:ascii="Arial" w:hAnsi="Arial" w:cs="Arial"/>
              </w:rPr>
              <w:t>staff and parents not having adequate knowledge of school safety protocols.</w:t>
            </w:r>
          </w:p>
        </w:tc>
      </w:tr>
      <w:tr w:rsidR="00A637D7" w:rsidRPr="009D570E" w14:paraId="14892EFB" w14:textId="77777777" w:rsidTr="002B4CA1">
        <w:tc>
          <w:tcPr>
            <w:tcW w:w="2963" w:type="dxa"/>
            <w:tcBorders>
              <w:bottom w:val="single" w:sz="4" w:space="0" w:color="auto"/>
            </w:tcBorders>
            <w:shd w:val="clear" w:color="auto" w:fill="F2F2F2" w:themeFill="background1" w:themeFillShade="F2"/>
            <w:vAlign w:val="center"/>
          </w:tcPr>
          <w:p w14:paraId="2657865B" w14:textId="77777777" w:rsidR="00A637D7" w:rsidRPr="009D570E" w:rsidRDefault="00A637D7" w:rsidP="002B4CA1">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06CA28BA" w14:textId="77777777" w:rsidR="00A637D7" w:rsidRPr="009D570E" w:rsidRDefault="00A637D7" w:rsidP="002B4CA1">
            <w:pPr>
              <w:rPr>
                <w:rFonts w:ascii="Arial" w:hAnsi="Arial" w:cs="Arial"/>
              </w:rPr>
            </w:pPr>
            <w:r w:rsidRPr="009D570E">
              <w:rPr>
                <w:rFonts w:ascii="Arial" w:hAnsi="Arial" w:cs="Arial"/>
              </w:rPr>
              <w:t>All Hazards</w:t>
            </w:r>
          </w:p>
        </w:tc>
      </w:tr>
      <w:tr w:rsidR="00A637D7" w:rsidRPr="009D570E" w14:paraId="2D90AC37" w14:textId="77777777" w:rsidTr="002B4CA1">
        <w:tc>
          <w:tcPr>
            <w:tcW w:w="9641" w:type="dxa"/>
            <w:gridSpan w:val="2"/>
            <w:shd w:val="clear" w:color="auto" w:fill="D9D9D9" w:themeFill="background1" w:themeFillShade="D9"/>
            <w:vAlign w:val="center"/>
          </w:tcPr>
          <w:p w14:paraId="6DDC0AA1" w14:textId="77777777" w:rsidR="00A637D7" w:rsidRPr="009D570E" w:rsidRDefault="00A637D7" w:rsidP="002B4CA1">
            <w:pPr>
              <w:ind w:left="3150"/>
              <w:rPr>
                <w:rFonts w:ascii="Arial" w:hAnsi="Arial" w:cs="Arial"/>
                <w:b/>
              </w:rPr>
            </w:pPr>
            <w:r w:rsidRPr="009D570E">
              <w:rPr>
                <w:rFonts w:ascii="Arial" w:hAnsi="Arial" w:cs="Arial"/>
                <w:b/>
              </w:rPr>
              <w:t xml:space="preserve">Action or Project </w:t>
            </w:r>
          </w:p>
        </w:tc>
      </w:tr>
      <w:tr w:rsidR="00A637D7" w:rsidRPr="009D570E" w14:paraId="174865C9" w14:textId="77777777" w:rsidTr="00A12055">
        <w:trPr>
          <w:trHeight w:val="339"/>
        </w:trPr>
        <w:tc>
          <w:tcPr>
            <w:tcW w:w="2963" w:type="dxa"/>
            <w:tcBorders>
              <w:bottom w:val="single" w:sz="4" w:space="0" w:color="auto"/>
            </w:tcBorders>
            <w:shd w:val="clear" w:color="auto" w:fill="F2F2F2" w:themeFill="background1" w:themeFillShade="F2"/>
            <w:vAlign w:val="center"/>
          </w:tcPr>
          <w:p w14:paraId="222B78D9" w14:textId="77777777" w:rsidR="00A637D7" w:rsidRPr="009D570E" w:rsidRDefault="00A637D7" w:rsidP="002B4CA1">
            <w:pPr>
              <w:rPr>
                <w:rFonts w:ascii="Arial" w:hAnsi="Arial" w:cs="Arial"/>
                <w:b/>
              </w:rPr>
            </w:pPr>
            <w:r w:rsidRPr="009D570E">
              <w:rPr>
                <w:rFonts w:ascii="Arial" w:hAnsi="Arial" w:cs="Arial"/>
                <w:b/>
              </w:rPr>
              <w:t>Action/Project Number:</w:t>
            </w:r>
          </w:p>
          <w:p w14:paraId="78C7DF84" w14:textId="77777777" w:rsidR="00A637D7" w:rsidRPr="009D570E" w:rsidRDefault="00A637D7" w:rsidP="002B4CA1">
            <w:pPr>
              <w:rPr>
                <w:rFonts w:ascii="Arial" w:hAnsi="Arial" w:cs="Arial"/>
              </w:rPr>
            </w:pPr>
          </w:p>
        </w:tc>
        <w:tc>
          <w:tcPr>
            <w:tcW w:w="6678" w:type="dxa"/>
            <w:vAlign w:val="center"/>
          </w:tcPr>
          <w:p w14:paraId="26D6BE1F" w14:textId="43691598" w:rsidR="00A637D7" w:rsidRPr="009D570E" w:rsidRDefault="00A637D7" w:rsidP="002B4CA1">
            <w:pPr>
              <w:rPr>
                <w:rFonts w:ascii="Arial" w:hAnsi="Arial" w:cs="Arial"/>
              </w:rPr>
            </w:pPr>
            <w:r w:rsidRPr="009D570E">
              <w:rPr>
                <w:rFonts w:ascii="Arial" w:hAnsi="Arial" w:cs="Arial"/>
              </w:rPr>
              <w:t>3.</w:t>
            </w:r>
            <w:r w:rsidR="001539B1">
              <w:rPr>
                <w:rFonts w:ascii="Arial" w:hAnsi="Arial" w:cs="Arial"/>
              </w:rPr>
              <w:t>1.4</w:t>
            </w:r>
          </w:p>
        </w:tc>
      </w:tr>
      <w:tr w:rsidR="00A637D7" w:rsidRPr="009D570E" w14:paraId="7C673059" w14:textId="77777777" w:rsidTr="002B4CA1">
        <w:tc>
          <w:tcPr>
            <w:tcW w:w="2963" w:type="dxa"/>
            <w:tcBorders>
              <w:bottom w:val="single" w:sz="4" w:space="0" w:color="auto"/>
            </w:tcBorders>
            <w:shd w:val="clear" w:color="auto" w:fill="F2F2F2" w:themeFill="background1" w:themeFillShade="F2"/>
            <w:vAlign w:val="center"/>
          </w:tcPr>
          <w:p w14:paraId="4F757E2D" w14:textId="77777777" w:rsidR="00A637D7" w:rsidRPr="009D570E" w:rsidRDefault="00A637D7" w:rsidP="002B4CA1">
            <w:pPr>
              <w:rPr>
                <w:rFonts w:ascii="Arial" w:hAnsi="Arial" w:cs="Arial"/>
                <w:b/>
              </w:rPr>
            </w:pPr>
            <w:r w:rsidRPr="009D570E">
              <w:rPr>
                <w:rFonts w:ascii="Arial" w:hAnsi="Arial" w:cs="Arial"/>
                <w:b/>
              </w:rPr>
              <w:t>Name of Action or Project:</w:t>
            </w:r>
          </w:p>
        </w:tc>
        <w:tc>
          <w:tcPr>
            <w:tcW w:w="6678" w:type="dxa"/>
            <w:vAlign w:val="center"/>
          </w:tcPr>
          <w:p w14:paraId="697659FD" w14:textId="494DA20B" w:rsidR="00A637D7" w:rsidRPr="009D570E" w:rsidRDefault="001539B1" w:rsidP="002B4CA1">
            <w:pPr>
              <w:rPr>
                <w:rFonts w:ascii="Arial" w:hAnsi="Arial" w:cs="Arial"/>
              </w:rPr>
            </w:pPr>
            <w:r>
              <w:rPr>
                <w:rFonts w:ascii="Arial" w:hAnsi="Arial" w:cs="Arial"/>
              </w:rPr>
              <w:t>Educate staff and parents on school safety protocols.</w:t>
            </w:r>
          </w:p>
        </w:tc>
      </w:tr>
      <w:tr w:rsidR="00A637D7" w:rsidRPr="009D570E" w14:paraId="6A9B827C" w14:textId="77777777" w:rsidTr="002B4CA1">
        <w:trPr>
          <w:trHeight w:val="852"/>
        </w:trPr>
        <w:tc>
          <w:tcPr>
            <w:tcW w:w="2963" w:type="dxa"/>
            <w:tcBorders>
              <w:bottom w:val="single" w:sz="4" w:space="0" w:color="auto"/>
            </w:tcBorders>
            <w:shd w:val="clear" w:color="auto" w:fill="F2F2F2" w:themeFill="background1" w:themeFillShade="F2"/>
            <w:vAlign w:val="center"/>
          </w:tcPr>
          <w:p w14:paraId="1DB6C6B0" w14:textId="77777777" w:rsidR="00A637D7" w:rsidRPr="009D570E" w:rsidRDefault="00A637D7" w:rsidP="002B4CA1">
            <w:pPr>
              <w:rPr>
                <w:rFonts w:ascii="Arial" w:hAnsi="Arial" w:cs="Arial"/>
                <w:b/>
              </w:rPr>
            </w:pPr>
          </w:p>
          <w:p w14:paraId="07F10743" w14:textId="77777777" w:rsidR="00A637D7" w:rsidRPr="009D570E" w:rsidRDefault="00A637D7" w:rsidP="002B4CA1">
            <w:pPr>
              <w:rPr>
                <w:rFonts w:ascii="Arial" w:hAnsi="Arial" w:cs="Arial"/>
                <w:b/>
              </w:rPr>
            </w:pPr>
            <w:r w:rsidRPr="009D570E">
              <w:rPr>
                <w:rFonts w:ascii="Arial" w:hAnsi="Arial" w:cs="Arial"/>
                <w:b/>
              </w:rPr>
              <w:t>Action or Project Description:</w:t>
            </w:r>
          </w:p>
          <w:p w14:paraId="44B04718" w14:textId="77777777" w:rsidR="00A637D7" w:rsidRPr="009D570E" w:rsidRDefault="00A637D7" w:rsidP="002B4CA1">
            <w:pPr>
              <w:rPr>
                <w:rFonts w:ascii="Arial" w:hAnsi="Arial" w:cs="Arial"/>
              </w:rPr>
            </w:pPr>
          </w:p>
        </w:tc>
        <w:tc>
          <w:tcPr>
            <w:tcW w:w="6678" w:type="dxa"/>
            <w:vAlign w:val="center"/>
          </w:tcPr>
          <w:p w14:paraId="39A42E93" w14:textId="7A0C8F91" w:rsidR="00A637D7" w:rsidRPr="009D570E" w:rsidRDefault="001539B1" w:rsidP="00A12055">
            <w:pPr>
              <w:rPr>
                <w:rFonts w:ascii="Arial" w:hAnsi="Arial" w:cs="Arial"/>
              </w:rPr>
            </w:pPr>
            <w:r>
              <w:rPr>
                <w:rFonts w:ascii="Arial" w:hAnsi="Arial" w:cs="Arial"/>
              </w:rPr>
              <w:t>Actively engage staff and parents in relation to school safety protocols during natural hazard event.</w:t>
            </w:r>
          </w:p>
        </w:tc>
      </w:tr>
      <w:tr w:rsidR="00A637D7" w:rsidRPr="009D570E" w14:paraId="77E6D7A4" w14:textId="77777777" w:rsidTr="002B4CA1">
        <w:trPr>
          <w:trHeight w:val="1104"/>
        </w:trPr>
        <w:tc>
          <w:tcPr>
            <w:tcW w:w="2963" w:type="dxa"/>
            <w:tcBorders>
              <w:bottom w:val="single" w:sz="4" w:space="0" w:color="auto"/>
            </w:tcBorders>
            <w:shd w:val="clear" w:color="auto" w:fill="F2F2F2" w:themeFill="background1" w:themeFillShade="F2"/>
            <w:vAlign w:val="center"/>
          </w:tcPr>
          <w:p w14:paraId="6AE9BB04" w14:textId="77777777" w:rsidR="00A637D7" w:rsidRPr="009D570E" w:rsidRDefault="00A637D7" w:rsidP="002B4CA1">
            <w:pPr>
              <w:rPr>
                <w:rFonts w:ascii="Arial" w:hAnsi="Arial" w:cs="Arial"/>
                <w:b/>
              </w:rPr>
            </w:pPr>
            <w:r w:rsidRPr="009D570E">
              <w:rPr>
                <w:rFonts w:ascii="Arial" w:hAnsi="Arial" w:cs="Arial"/>
                <w:b/>
              </w:rPr>
              <w:t>Applicable Goal Statement:</w:t>
            </w:r>
          </w:p>
        </w:tc>
        <w:tc>
          <w:tcPr>
            <w:tcW w:w="6678" w:type="dxa"/>
            <w:vAlign w:val="center"/>
          </w:tcPr>
          <w:p w14:paraId="23B87ED8" w14:textId="48413D41" w:rsidR="00A637D7" w:rsidRPr="009D570E" w:rsidRDefault="00A637D7" w:rsidP="00A12055">
            <w:pPr>
              <w:rPr>
                <w:rFonts w:ascii="Arial" w:hAnsi="Arial" w:cs="Arial"/>
              </w:rPr>
            </w:pPr>
            <w:r w:rsidRPr="009D570E">
              <w:rPr>
                <w:rFonts w:ascii="Arial" w:hAnsi="Arial" w:cs="Arial"/>
              </w:rPr>
              <w:t xml:space="preserve">Promote education, outreach, </w:t>
            </w:r>
            <w:proofErr w:type="gramStart"/>
            <w:r w:rsidRPr="009D570E">
              <w:rPr>
                <w:rFonts w:ascii="Arial" w:hAnsi="Arial" w:cs="Arial"/>
              </w:rPr>
              <w:t>research</w:t>
            </w:r>
            <w:proofErr w:type="gramEnd"/>
            <w:r w:rsidRPr="009D570E">
              <w:rPr>
                <w:rFonts w:ascii="Arial" w:hAnsi="Arial" w:cs="Arial"/>
              </w:rPr>
              <w:t xml:space="preserve"> and development programs to improve the knowledge and awareness among the </w:t>
            </w:r>
            <w:r w:rsidR="00A12055">
              <w:rPr>
                <w:rFonts w:ascii="Arial" w:hAnsi="Arial" w:cs="Arial"/>
              </w:rPr>
              <w:t xml:space="preserve">district’s staff and students </w:t>
            </w:r>
            <w:r w:rsidRPr="009D570E">
              <w:rPr>
                <w:rFonts w:ascii="Arial" w:hAnsi="Arial" w:cs="Arial"/>
              </w:rPr>
              <w:t>about hazards they may face, their vulnerability to identified hazards, and hazard mitigation alternatives that can reduce their vulnerabilities</w:t>
            </w:r>
          </w:p>
        </w:tc>
      </w:tr>
      <w:tr w:rsidR="00A637D7" w:rsidRPr="009D570E" w14:paraId="4DA94297" w14:textId="77777777" w:rsidTr="002B4CA1">
        <w:tc>
          <w:tcPr>
            <w:tcW w:w="2963" w:type="dxa"/>
            <w:tcBorders>
              <w:bottom w:val="single" w:sz="4" w:space="0" w:color="auto"/>
            </w:tcBorders>
            <w:shd w:val="clear" w:color="auto" w:fill="F2F2F2" w:themeFill="background1" w:themeFillShade="F2"/>
            <w:vAlign w:val="center"/>
          </w:tcPr>
          <w:p w14:paraId="6DEBB11A" w14:textId="77777777" w:rsidR="00A637D7" w:rsidRPr="009D570E" w:rsidRDefault="00A637D7" w:rsidP="002B4CA1">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05F61C53" w14:textId="2D10515B" w:rsidR="00A637D7" w:rsidRPr="009D570E" w:rsidRDefault="00A637D7" w:rsidP="002B4CA1">
            <w:pPr>
              <w:rPr>
                <w:rFonts w:ascii="Arial" w:hAnsi="Arial" w:cs="Arial"/>
              </w:rPr>
            </w:pPr>
            <w:r w:rsidRPr="009D570E">
              <w:rPr>
                <w:rFonts w:ascii="Arial" w:hAnsi="Arial" w:cs="Arial"/>
              </w:rPr>
              <w:t>$</w:t>
            </w:r>
            <w:r w:rsidR="001539B1">
              <w:rPr>
                <w:rFonts w:ascii="Arial" w:hAnsi="Arial" w:cs="Arial"/>
              </w:rPr>
              <w:t>5</w:t>
            </w:r>
            <w:r w:rsidRPr="009D570E">
              <w:rPr>
                <w:rFonts w:ascii="Arial" w:hAnsi="Arial" w:cs="Arial"/>
              </w:rPr>
              <w:t>00 - $</w:t>
            </w:r>
            <w:r w:rsidR="001539B1">
              <w:rPr>
                <w:rFonts w:ascii="Arial" w:hAnsi="Arial" w:cs="Arial"/>
              </w:rPr>
              <w:t>1,5</w:t>
            </w:r>
            <w:r w:rsidRPr="009D570E">
              <w:rPr>
                <w:rFonts w:ascii="Arial" w:hAnsi="Arial" w:cs="Arial"/>
              </w:rPr>
              <w:t>00</w:t>
            </w:r>
          </w:p>
        </w:tc>
      </w:tr>
      <w:tr w:rsidR="00A637D7" w:rsidRPr="009D570E" w14:paraId="10860E8B" w14:textId="77777777" w:rsidTr="002B4CA1">
        <w:tc>
          <w:tcPr>
            <w:tcW w:w="2963" w:type="dxa"/>
            <w:tcBorders>
              <w:bottom w:val="single" w:sz="4" w:space="0" w:color="auto"/>
            </w:tcBorders>
            <w:shd w:val="clear" w:color="auto" w:fill="F2F2F2" w:themeFill="background1" w:themeFillShade="F2"/>
            <w:vAlign w:val="center"/>
          </w:tcPr>
          <w:p w14:paraId="716C7BA9" w14:textId="77777777" w:rsidR="00A637D7" w:rsidRPr="009D570E" w:rsidRDefault="00A637D7" w:rsidP="002B4CA1">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69D0F64E" w14:textId="77777777" w:rsidR="00A637D7" w:rsidRPr="009D570E" w:rsidRDefault="00A637D7" w:rsidP="002B4CA1">
            <w:pPr>
              <w:rPr>
                <w:rFonts w:ascii="Arial" w:hAnsi="Arial" w:cs="Arial"/>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A637D7" w:rsidRPr="009D570E" w14:paraId="52C7D939" w14:textId="77777777" w:rsidTr="002B4CA1">
        <w:tc>
          <w:tcPr>
            <w:tcW w:w="9641" w:type="dxa"/>
            <w:gridSpan w:val="2"/>
            <w:shd w:val="clear" w:color="auto" w:fill="D9D9D9" w:themeFill="background1" w:themeFillShade="D9"/>
            <w:vAlign w:val="center"/>
          </w:tcPr>
          <w:p w14:paraId="01E895CF" w14:textId="77777777" w:rsidR="00A637D7" w:rsidRPr="009D570E" w:rsidRDefault="00A637D7" w:rsidP="002B4CA1">
            <w:pPr>
              <w:ind w:left="3150"/>
              <w:rPr>
                <w:rFonts w:ascii="Arial" w:hAnsi="Arial" w:cs="Arial"/>
                <w:b/>
              </w:rPr>
            </w:pPr>
            <w:r w:rsidRPr="009D570E">
              <w:rPr>
                <w:rFonts w:ascii="Arial" w:hAnsi="Arial" w:cs="Arial"/>
                <w:b/>
              </w:rPr>
              <w:t>Plan for Implementation</w:t>
            </w:r>
          </w:p>
        </w:tc>
      </w:tr>
      <w:tr w:rsidR="00A637D7" w:rsidRPr="009D570E" w14:paraId="0B633B10" w14:textId="77777777" w:rsidTr="002B4CA1">
        <w:tc>
          <w:tcPr>
            <w:tcW w:w="2963" w:type="dxa"/>
            <w:shd w:val="clear" w:color="auto" w:fill="F2F2F2" w:themeFill="background1" w:themeFillShade="F2"/>
            <w:vAlign w:val="center"/>
          </w:tcPr>
          <w:p w14:paraId="57E5544C" w14:textId="77777777" w:rsidR="00A637D7" w:rsidRPr="009D570E" w:rsidRDefault="00A637D7" w:rsidP="002B4CA1">
            <w:pPr>
              <w:rPr>
                <w:rFonts w:ascii="Arial" w:hAnsi="Arial" w:cs="Arial"/>
                <w:b/>
              </w:rPr>
            </w:pPr>
            <w:r w:rsidRPr="009D570E">
              <w:rPr>
                <w:rFonts w:ascii="Arial" w:hAnsi="Arial" w:cs="Arial"/>
                <w:b/>
              </w:rPr>
              <w:t>Responsible Organization/Department:</w:t>
            </w:r>
          </w:p>
        </w:tc>
        <w:tc>
          <w:tcPr>
            <w:tcW w:w="6678" w:type="dxa"/>
            <w:vAlign w:val="center"/>
          </w:tcPr>
          <w:p w14:paraId="13DFCA5E" w14:textId="09D7D3A3" w:rsidR="00A637D7" w:rsidRPr="009D570E" w:rsidRDefault="00A12055" w:rsidP="002B4CA1">
            <w:pPr>
              <w:rPr>
                <w:rFonts w:ascii="Arial" w:hAnsi="Arial" w:cs="Arial"/>
              </w:rPr>
            </w:pPr>
            <w:r>
              <w:rPr>
                <w:rFonts w:ascii="Arial" w:hAnsi="Arial" w:cs="Arial"/>
              </w:rPr>
              <w:t xml:space="preserve">Superintendent, School Board, </w:t>
            </w:r>
            <w:r w:rsidR="00A637D7" w:rsidRPr="009D570E">
              <w:rPr>
                <w:rFonts w:ascii="Arial" w:hAnsi="Arial" w:cs="Arial"/>
              </w:rPr>
              <w:t>Local Planners, MPC</w:t>
            </w:r>
          </w:p>
        </w:tc>
      </w:tr>
      <w:tr w:rsidR="00A637D7" w:rsidRPr="009D570E" w14:paraId="257A9F92" w14:textId="77777777" w:rsidTr="002B4CA1">
        <w:tc>
          <w:tcPr>
            <w:tcW w:w="2963" w:type="dxa"/>
            <w:shd w:val="clear" w:color="auto" w:fill="F2F2F2" w:themeFill="background1" w:themeFillShade="F2"/>
            <w:vAlign w:val="center"/>
          </w:tcPr>
          <w:p w14:paraId="78DD9027" w14:textId="77777777" w:rsidR="00A637D7" w:rsidRPr="009D570E" w:rsidRDefault="00A637D7" w:rsidP="002B4CA1">
            <w:pPr>
              <w:rPr>
                <w:rFonts w:ascii="Arial" w:hAnsi="Arial" w:cs="Arial"/>
                <w:b/>
              </w:rPr>
            </w:pPr>
            <w:r w:rsidRPr="009D570E">
              <w:rPr>
                <w:rFonts w:ascii="Arial" w:hAnsi="Arial" w:cs="Arial"/>
                <w:b/>
              </w:rPr>
              <w:t>Action/Project Priority:</w:t>
            </w:r>
          </w:p>
        </w:tc>
        <w:tc>
          <w:tcPr>
            <w:tcW w:w="6678" w:type="dxa"/>
            <w:vAlign w:val="center"/>
          </w:tcPr>
          <w:p w14:paraId="66F022F9" w14:textId="3C210D44" w:rsidR="00A637D7" w:rsidRPr="009D570E" w:rsidRDefault="00A637D7" w:rsidP="002B4CA1">
            <w:pPr>
              <w:rPr>
                <w:rFonts w:ascii="Arial" w:hAnsi="Arial" w:cs="Arial"/>
              </w:rPr>
            </w:pPr>
            <w:r w:rsidRPr="009D570E">
              <w:rPr>
                <w:rFonts w:ascii="Arial" w:hAnsi="Arial" w:cs="Arial"/>
              </w:rPr>
              <w:t>2</w:t>
            </w:r>
            <w:r w:rsidR="001539B1">
              <w:rPr>
                <w:rFonts w:ascii="Arial" w:hAnsi="Arial" w:cs="Arial"/>
              </w:rPr>
              <w:t>6</w:t>
            </w:r>
            <w:r w:rsidRPr="009D570E">
              <w:rPr>
                <w:rFonts w:ascii="Arial" w:hAnsi="Arial" w:cs="Arial"/>
              </w:rPr>
              <w:t xml:space="preserve"> – High Priority</w:t>
            </w:r>
          </w:p>
        </w:tc>
      </w:tr>
      <w:tr w:rsidR="00A637D7" w:rsidRPr="009D570E" w14:paraId="14133AF8" w14:textId="77777777" w:rsidTr="002B4CA1">
        <w:tc>
          <w:tcPr>
            <w:tcW w:w="2963" w:type="dxa"/>
            <w:shd w:val="clear" w:color="auto" w:fill="F2F2F2" w:themeFill="background1" w:themeFillShade="F2"/>
            <w:vAlign w:val="center"/>
          </w:tcPr>
          <w:p w14:paraId="6C487A34" w14:textId="77777777" w:rsidR="00A637D7" w:rsidRPr="009D570E" w:rsidRDefault="00A637D7" w:rsidP="002B4CA1">
            <w:pPr>
              <w:rPr>
                <w:rFonts w:ascii="Arial" w:hAnsi="Arial" w:cs="Arial"/>
                <w:b/>
              </w:rPr>
            </w:pPr>
            <w:r w:rsidRPr="009D570E">
              <w:rPr>
                <w:rFonts w:ascii="Arial" w:hAnsi="Arial" w:cs="Arial"/>
                <w:b/>
              </w:rPr>
              <w:t>Timeline for Completion:</w:t>
            </w:r>
          </w:p>
        </w:tc>
        <w:tc>
          <w:tcPr>
            <w:tcW w:w="6678" w:type="dxa"/>
            <w:vAlign w:val="center"/>
          </w:tcPr>
          <w:p w14:paraId="338518C0" w14:textId="77777777" w:rsidR="00A637D7" w:rsidRPr="009D570E" w:rsidRDefault="00A637D7" w:rsidP="002B4CA1">
            <w:pPr>
              <w:rPr>
                <w:rFonts w:ascii="Arial" w:hAnsi="Arial" w:cs="Arial"/>
              </w:rPr>
            </w:pPr>
            <w:r w:rsidRPr="009D570E">
              <w:rPr>
                <w:rFonts w:ascii="Arial" w:hAnsi="Arial" w:cs="Arial"/>
              </w:rPr>
              <w:t xml:space="preserve">On-going </w:t>
            </w:r>
          </w:p>
        </w:tc>
      </w:tr>
      <w:tr w:rsidR="00A637D7" w:rsidRPr="009D570E" w14:paraId="4EBB3305" w14:textId="77777777" w:rsidTr="002B4CA1">
        <w:tc>
          <w:tcPr>
            <w:tcW w:w="2963" w:type="dxa"/>
            <w:shd w:val="clear" w:color="auto" w:fill="F2F2F2" w:themeFill="background1" w:themeFillShade="F2"/>
            <w:vAlign w:val="center"/>
          </w:tcPr>
          <w:p w14:paraId="40C9FEEE" w14:textId="77777777" w:rsidR="00A637D7" w:rsidRPr="009D570E" w:rsidRDefault="00A637D7" w:rsidP="002B4CA1">
            <w:pPr>
              <w:rPr>
                <w:rFonts w:ascii="Arial" w:hAnsi="Arial" w:cs="Arial"/>
                <w:b/>
              </w:rPr>
            </w:pPr>
            <w:r w:rsidRPr="009D570E">
              <w:rPr>
                <w:rFonts w:ascii="Arial" w:hAnsi="Arial" w:cs="Arial"/>
                <w:b/>
              </w:rPr>
              <w:t>Potential Fund Sources:</w:t>
            </w:r>
          </w:p>
          <w:p w14:paraId="2045CB34" w14:textId="77777777" w:rsidR="00A637D7" w:rsidRPr="009D570E" w:rsidRDefault="00A637D7" w:rsidP="002B4CA1">
            <w:pPr>
              <w:rPr>
                <w:rFonts w:ascii="Arial" w:hAnsi="Arial" w:cs="Arial"/>
                <w:b/>
              </w:rPr>
            </w:pPr>
          </w:p>
        </w:tc>
        <w:tc>
          <w:tcPr>
            <w:tcW w:w="6678" w:type="dxa"/>
            <w:vAlign w:val="center"/>
          </w:tcPr>
          <w:p w14:paraId="30913C18" w14:textId="2E037E98" w:rsidR="00A637D7" w:rsidRPr="009D570E" w:rsidRDefault="001539B1" w:rsidP="002B4CA1">
            <w:pPr>
              <w:rPr>
                <w:rFonts w:ascii="Arial" w:hAnsi="Arial" w:cs="Arial"/>
              </w:rPr>
            </w:pPr>
            <w:r>
              <w:rPr>
                <w:rFonts w:ascii="Arial" w:hAnsi="Arial" w:cs="Arial"/>
              </w:rPr>
              <w:t xml:space="preserve">Local </w:t>
            </w:r>
            <w:r w:rsidR="00A637D7" w:rsidRPr="009D570E">
              <w:rPr>
                <w:rFonts w:ascii="Arial" w:hAnsi="Arial" w:cs="Arial"/>
              </w:rPr>
              <w:t xml:space="preserve">general revenue funds, private donations of cash, goods, or services. </w:t>
            </w:r>
          </w:p>
        </w:tc>
      </w:tr>
      <w:tr w:rsidR="00A637D7" w:rsidRPr="009D570E" w14:paraId="70A9ED3D" w14:textId="77777777" w:rsidTr="002B4CA1">
        <w:tc>
          <w:tcPr>
            <w:tcW w:w="2963" w:type="dxa"/>
            <w:tcBorders>
              <w:bottom w:val="single" w:sz="4" w:space="0" w:color="auto"/>
            </w:tcBorders>
            <w:shd w:val="clear" w:color="auto" w:fill="F2F2F2" w:themeFill="background1" w:themeFillShade="F2"/>
            <w:vAlign w:val="center"/>
          </w:tcPr>
          <w:p w14:paraId="7EA11989" w14:textId="77777777" w:rsidR="00A637D7" w:rsidRPr="009D570E" w:rsidRDefault="00A637D7" w:rsidP="002B4CA1">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055D8AFE" w14:textId="0757E0CD" w:rsidR="00A637D7" w:rsidRPr="009D570E" w:rsidRDefault="00A637D7" w:rsidP="00A12055">
            <w:pPr>
              <w:rPr>
                <w:rFonts w:ascii="Arial" w:hAnsi="Arial" w:cs="Arial"/>
              </w:rPr>
            </w:pPr>
            <w:r w:rsidRPr="009D570E">
              <w:rPr>
                <w:rFonts w:ascii="Arial" w:hAnsi="Arial" w:cs="Arial"/>
              </w:rPr>
              <w:t xml:space="preserve">LEOP, Hazard Mitigation Plan, </w:t>
            </w:r>
            <w:r w:rsidR="00A12055">
              <w:rPr>
                <w:rFonts w:ascii="Arial" w:hAnsi="Arial" w:cs="Arial"/>
              </w:rPr>
              <w:t xml:space="preserve">School Budget, </w:t>
            </w:r>
            <w:r w:rsidR="001539B1">
              <w:rPr>
                <w:rFonts w:ascii="Arial" w:hAnsi="Arial" w:cs="Arial"/>
              </w:rPr>
              <w:t>School Emergency Plan</w:t>
            </w:r>
          </w:p>
        </w:tc>
      </w:tr>
      <w:tr w:rsidR="00A637D7" w:rsidRPr="009D570E" w14:paraId="779A0DB0" w14:textId="77777777" w:rsidTr="002B4CA1">
        <w:tc>
          <w:tcPr>
            <w:tcW w:w="9641" w:type="dxa"/>
            <w:gridSpan w:val="2"/>
            <w:shd w:val="clear" w:color="auto" w:fill="D9D9D9" w:themeFill="background1" w:themeFillShade="D9"/>
            <w:vAlign w:val="center"/>
          </w:tcPr>
          <w:p w14:paraId="41FF3B7D" w14:textId="77777777" w:rsidR="00A637D7" w:rsidRPr="009D570E" w:rsidRDefault="00A637D7" w:rsidP="002B4CA1">
            <w:pPr>
              <w:ind w:left="3150"/>
              <w:rPr>
                <w:rFonts w:ascii="Arial" w:hAnsi="Arial" w:cs="Arial"/>
                <w:b/>
              </w:rPr>
            </w:pPr>
            <w:r w:rsidRPr="009D570E">
              <w:rPr>
                <w:rFonts w:ascii="Arial" w:hAnsi="Arial" w:cs="Arial"/>
                <w:b/>
              </w:rPr>
              <w:t xml:space="preserve">Progress Report </w:t>
            </w:r>
          </w:p>
        </w:tc>
      </w:tr>
      <w:tr w:rsidR="00A637D7" w:rsidRPr="009D570E" w14:paraId="1FD0CA7A" w14:textId="77777777" w:rsidTr="002B4CA1">
        <w:tc>
          <w:tcPr>
            <w:tcW w:w="2963" w:type="dxa"/>
            <w:shd w:val="clear" w:color="auto" w:fill="D9D9D9" w:themeFill="background1" w:themeFillShade="D9"/>
            <w:vAlign w:val="center"/>
          </w:tcPr>
          <w:p w14:paraId="6C0C0CA0" w14:textId="77777777" w:rsidR="00A637D7" w:rsidRPr="009D570E" w:rsidRDefault="00A637D7" w:rsidP="002B4CA1">
            <w:pPr>
              <w:rPr>
                <w:rFonts w:ascii="Arial" w:hAnsi="Arial" w:cs="Arial"/>
              </w:rPr>
            </w:pPr>
            <w:r w:rsidRPr="009D570E">
              <w:rPr>
                <w:rFonts w:ascii="Arial" w:hAnsi="Arial" w:cs="Arial"/>
                <w:b/>
              </w:rPr>
              <w:t>Action Status</w:t>
            </w:r>
          </w:p>
        </w:tc>
        <w:tc>
          <w:tcPr>
            <w:tcW w:w="6678" w:type="dxa"/>
            <w:vAlign w:val="center"/>
          </w:tcPr>
          <w:p w14:paraId="254D4159" w14:textId="77777777" w:rsidR="00A637D7" w:rsidRPr="009D570E" w:rsidRDefault="00A637D7" w:rsidP="002B4CA1">
            <w:pPr>
              <w:rPr>
                <w:rFonts w:ascii="Arial" w:hAnsi="Arial" w:cs="Arial"/>
              </w:rPr>
            </w:pPr>
            <w:r w:rsidRPr="009D570E">
              <w:rPr>
                <w:rFonts w:ascii="Arial" w:hAnsi="Arial" w:cs="Arial"/>
              </w:rPr>
              <w:t>Continuing – On-going</w:t>
            </w:r>
          </w:p>
        </w:tc>
      </w:tr>
      <w:tr w:rsidR="00A637D7" w:rsidRPr="009D570E" w14:paraId="4A145629" w14:textId="77777777" w:rsidTr="002B4CA1">
        <w:tc>
          <w:tcPr>
            <w:tcW w:w="2963" w:type="dxa"/>
            <w:shd w:val="clear" w:color="auto" w:fill="D9D9D9" w:themeFill="background1" w:themeFillShade="D9"/>
            <w:vAlign w:val="center"/>
          </w:tcPr>
          <w:p w14:paraId="27F46750" w14:textId="77777777" w:rsidR="00A637D7" w:rsidRPr="009D570E" w:rsidDel="00C364FE" w:rsidRDefault="00A637D7" w:rsidP="002B4CA1">
            <w:pPr>
              <w:rPr>
                <w:rFonts w:ascii="Arial" w:hAnsi="Arial" w:cs="Arial"/>
                <w:b/>
              </w:rPr>
            </w:pPr>
            <w:r w:rsidRPr="009D570E">
              <w:rPr>
                <w:rFonts w:ascii="Arial" w:hAnsi="Arial" w:cs="Arial"/>
                <w:b/>
              </w:rPr>
              <w:t>Report of Progress</w:t>
            </w:r>
          </w:p>
        </w:tc>
        <w:tc>
          <w:tcPr>
            <w:tcW w:w="6678" w:type="dxa"/>
            <w:vAlign w:val="center"/>
          </w:tcPr>
          <w:p w14:paraId="662C3C5B" w14:textId="2C241EBF" w:rsidR="00A637D7" w:rsidRPr="009D570E" w:rsidRDefault="001539B1" w:rsidP="002B4CA1">
            <w:pPr>
              <w:rPr>
                <w:rFonts w:ascii="Arial" w:hAnsi="Arial" w:cs="Arial"/>
              </w:rPr>
            </w:pPr>
            <w:r>
              <w:rPr>
                <w:rFonts w:ascii="Arial" w:hAnsi="Arial" w:cs="Arial"/>
              </w:rPr>
              <w:t>School districts currently do education with staff and parents on school emergency procedures, but all agreed that they wanted this action item to remain in the plan for the purpose of improving those efforts.</w:t>
            </w:r>
          </w:p>
        </w:tc>
      </w:tr>
    </w:tbl>
    <w:p w14:paraId="77E03882" w14:textId="77777777" w:rsidR="008114E8" w:rsidRPr="009D570E" w:rsidRDefault="008114E8" w:rsidP="00A637D7">
      <w:pPr>
        <w:pStyle w:val="BodyText"/>
        <w:ind w:left="0"/>
        <w:rPr>
          <w:rFonts w:cs="Arial"/>
          <w:highlight w:val="yellow"/>
        </w:rPr>
      </w:pPr>
    </w:p>
    <w:p w14:paraId="5159C545" w14:textId="77777777" w:rsidR="001539B1" w:rsidRDefault="001539B1" w:rsidP="00C52CC9">
      <w:pPr>
        <w:pStyle w:val="BodyText"/>
        <w:ind w:left="0"/>
        <w:rPr>
          <w:rFonts w:cs="Arial"/>
          <w:b/>
          <w:u w:val="single"/>
        </w:rPr>
      </w:pPr>
    </w:p>
    <w:p w14:paraId="01FA9E0B" w14:textId="6BBF30DC" w:rsidR="00C52CC9" w:rsidRPr="009D570E" w:rsidRDefault="00C52CC9" w:rsidP="00C52CC9">
      <w:pPr>
        <w:pStyle w:val="BodyText"/>
        <w:ind w:left="0"/>
        <w:rPr>
          <w:rFonts w:cs="Arial"/>
        </w:rPr>
      </w:pPr>
      <w:r w:rsidRPr="009D570E">
        <w:rPr>
          <w:rFonts w:cs="Arial"/>
          <w:b/>
          <w:u w:val="single"/>
        </w:rPr>
        <w:lastRenderedPageBreak/>
        <w:t>Action 3.3.</w:t>
      </w:r>
      <w:r w:rsidR="001539B1">
        <w:rPr>
          <w:rFonts w:cs="Arial"/>
          <w:b/>
          <w:u w:val="single"/>
        </w:rPr>
        <w:t>1</w:t>
      </w:r>
      <w:r w:rsidRPr="009D570E">
        <w:rPr>
          <w:rFonts w:cs="Arial"/>
          <w:b/>
          <w:u w:val="single"/>
        </w:rPr>
        <w:t>:</w:t>
      </w:r>
      <w:r w:rsidRPr="009D570E">
        <w:rPr>
          <w:rFonts w:cs="Arial"/>
          <w:b/>
        </w:rPr>
        <w:t xml:space="preserve">  </w:t>
      </w:r>
      <w:r w:rsidR="001539B1">
        <w:rPr>
          <w:rFonts w:cs="Arial"/>
        </w:rPr>
        <w:t>Re-evaluate the hazard mitigation plan, merge with other community planning and coordinate and integrate hazard mitigation activities, where appropriate, with emergency operations plans and procedures.</w:t>
      </w:r>
    </w:p>
    <w:p w14:paraId="068DCCD0" w14:textId="77777777" w:rsidR="00C52CC9" w:rsidRDefault="00C52CC9" w:rsidP="00C52CC9">
      <w:pPr>
        <w:pStyle w:val="BodyText"/>
        <w:ind w:left="0"/>
        <w:rPr>
          <w:rFonts w:cs="Arial"/>
        </w:rPr>
      </w:pPr>
    </w:p>
    <w:p w14:paraId="6ECC7734" w14:textId="77777777" w:rsidR="00F64122" w:rsidRPr="009D570E" w:rsidRDefault="00F64122" w:rsidP="00C52CC9">
      <w:pPr>
        <w:pStyle w:val="BodyText"/>
        <w:ind w:left="0"/>
        <w:rPr>
          <w:rFonts w:cs="Arial"/>
        </w:rPr>
      </w:pPr>
    </w:p>
    <w:tbl>
      <w:tblPr>
        <w:tblStyle w:val="TableGrid"/>
        <w:tblW w:w="0" w:type="auto"/>
        <w:tblLook w:val="04A0" w:firstRow="1" w:lastRow="0" w:firstColumn="1" w:lastColumn="0" w:noHBand="0" w:noVBand="1"/>
      </w:tblPr>
      <w:tblGrid>
        <w:gridCol w:w="2963"/>
        <w:gridCol w:w="6678"/>
      </w:tblGrid>
      <w:tr w:rsidR="00C52CC9" w:rsidRPr="009D570E" w14:paraId="7FC58F5D" w14:textId="77777777" w:rsidTr="002B4CA1">
        <w:tc>
          <w:tcPr>
            <w:tcW w:w="9641" w:type="dxa"/>
            <w:gridSpan w:val="2"/>
            <w:shd w:val="clear" w:color="auto" w:fill="BFBFBF" w:themeFill="background1" w:themeFillShade="BF"/>
          </w:tcPr>
          <w:p w14:paraId="08F6FF9D" w14:textId="77777777" w:rsidR="00C52CC9" w:rsidRPr="009D570E" w:rsidRDefault="00C52CC9" w:rsidP="002B4CA1">
            <w:pPr>
              <w:spacing w:before="240"/>
              <w:jc w:val="center"/>
              <w:rPr>
                <w:rFonts w:ascii="Arial" w:hAnsi="Arial" w:cs="Arial"/>
                <w:b/>
              </w:rPr>
            </w:pPr>
            <w:r w:rsidRPr="009D570E">
              <w:rPr>
                <w:rFonts w:ascii="Arial" w:hAnsi="Arial" w:cs="Arial"/>
                <w:b/>
              </w:rPr>
              <w:t>Action Worksheet</w:t>
            </w:r>
          </w:p>
          <w:p w14:paraId="06B8EF6B" w14:textId="77777777" w:rsidR="00C52CC9" w:rsidRPr="009D570E" w:rsidRDefault="00C52CC9" w:rsidP="002B4CA1">
            <w:pPr>
              <w:jc w:val="center"/>
              <w:rPr>
                <w:rFonts w:ascii="Arial" w:hAnsi="Arial" w:cs="Arial"/>
                <w:b/>
              </w:rPr>
            </w:pPr>
          </w:p>
        </w:tc>
      </w:tr>
      <w:tr w:rsidR="00C52CC9" w:rsidRPr="009D570E" w14:paraId="0301C0BB" w14:textId="77777777" w:rsidTr="002B4CA1">
        <w:tc>
          <w:tcPr>
            <w:tcW w:w="2963" w:type="dxa"/>
            <w:tcBorders>
              <w:bottom w:val="single" w:sz="4" w:space="0" w:color="auto"/>
            </w:tcBorders>
            <w:shd w:val="clear" w:color="auto" w:fill="F2F2F2" w:themeFill="background1" w:themeFillShade="F2"/>
            <w:vAlign w:val="center"/>
          </w:tcPr>
          <w:p w14:paraId="5919D2F8" w14:textId="77777777" w:rsidR="00C52CC9" w:rsidRPr="009D570E" w:rsidRDefault="00C52CC9" w:rsidP="002B4CA1">
            <w:pPr>
              <w:rPr>
                <w:rFonts w:ascii="Arial" w:hAnsi="Arial" w:cs="Arial"/>
                <w:b/>
              </w:rPr>
            </w:pPr>
            <w:r w:rsidRPr="009D570E">
              <w:rPr>
                <w:rFonts w:ascii="Arial" w:hAnsi="Arial" w:cs="Arial"/>
                <w:b/>
              </w:rPr>
              <w:t xml:space="preserve">Name of Jurisdiction: </w:t>
            </w:r>
          </w:p>
          <w:p w14:paraId="4EBF6935" w14:textId="77777777" w:rsidR="00C52CC9" w:rsidRPr="009D570E" w:rsidRDefault="00C52CC9" w:rsidP="002B4CA1">
            <w:pPr>
              <w:rPr>
                <w:rFonts w:ascii="Arial" w:hAnsi="Arial" w:cs="Arial"/>
                <w:b/>
              </w:rPr>
            </w:pPr>
          </w:p>
        </w:tc>
        <w:tc>
          <w:tcPr>
            <w:tcW w:w="6678" w:type="dxa"/>
            <w:tcBorders>
              <w:bottom w:val="single" w:sz="4" w:space="0" w:color="auto"/>
            </w:tcBorders>
            <w:vAlign w:val="center"/>
          </w:tcPr>
          <w:p w14:paraId="2033EC6C" w14:textId="1087C490" w:rsidR="00C52CC9" w:rsidRPr="009D570E" w:rsidRDefault="001539B1" w:rsidP="002B4CA1">
            <w:pPr>
              <w:rPr>
                <w:rFonts w:ascii="Arial" w:hAnsi="Arial" w:cs="Arial"/>
              </w:rPr>
            </w:pPr>
            <w:r>
              <w:rPr>
                <w:rFonts w:ascii="Arial" w:hAnsi="Arial" w:cs="Arial"/>
              </w:rPr>
              <w:t>St. James</w:t>
            </w:r>
            <w:r w:rsidRPr="009D570E">
              <w:rPr>
                <w:rFonts w:ascii="Arial" w:hAnsi="Arial" w:cs="Arial"/>
              </w:rPr>
              <w:t xml:space="preserve"> </w:t>
            </w:r>
            <w:r w:rsidR="00C52CC9" w:rsidRPr="009D570E">
              <w:rPr>
                <w:rFonts w:ascii="Arial" w:hAnsi="Arial" w:cs="Arial"/>
              </w:rPr>
              <w:t>R-I</w:t>
            </w:r>
          </w:p>
        </w:tc>
      </w:tr>
      <w:tr w:rsidR="00C52CC9" w:rsidRPr="009D570E" w14:paraId="6CF05222" w14:textId="77777777" w:rsidTr="002B4CA1">
        <w:tc>
          <w:tcPr>
            <w:tcW w:w="9641" w:type="dxa"/>
            <w:gridSpan w:val="2"/>
            <w:shd w:val="clear" w:color="auto" w:fill="D9D9D9" w:themeFill="background1" w:themeFillShade="D9"/>
            <w:vAlign w:val="center"/>
          </w:tcPr>
          <w:p w14:paraId="754B8312" w14:textId="77777777" w:rsidR="00C52CC9" w:rsidRPr="009D570E" w:rsidRDefault="00C52CC9" w:rsidP="002B4CA1">
            <w:pPr>
              <w:ind w:left="3150"/>
              <w:rPr>
                <w:rFonts w:ascii="Arial" w:hAnsi="Arial" w:cs="Arial"/>
                <w:b/>
              </w:rPr>
            </w:pPr>
            <w:r w:rsidRPr="009D570E">
              <w:rPr>
                <w:rFonts w:ascii="Arial" w:hAnsi="Arial" w:cs="Arial"/>
                <w:b/>
              </w:rPr>
              <w:t>Risk / Vulnerability</w:t>
            </w:r>
          </w:p>
        </w:tc>
      </w:tr>
      <w:tr w:rsidR="00C52CC9" w:rsidRPr="009D570E" w14:paraId="6E14C648" w14:textId="77777777" w:rsidTr="002B4CA1">
        <w:trPr>
          <w:trHeight w:val="609"/>
        </w:trPr>
        <w:tc>
          <w:tcPr>
            <w:tcW w:w="2963" w:type="dxa"/>
            <w:tcBorders>
              <w:bottom w:val="single" w:sz="4" w:space="0" w:color="auto"/>
            </w:tcBorders>
            <w:shd w:val="clear" w:color="auto" w:fill="F2F2F2" w:themeFill="background1" w:themeFillShade="F2"/>
            <w:vAlign w:val="center"/>
          </w:tcPr>
          <w:p w14:paraId="5A8BD836" w14:textId="77777777" w:rsidR="00C52CC9" w:rsidRPr="009D570E" w:rsidRDefault="00C52CC9" w:rsidP="002B4CA1">
            <w:pPr>
              <w:rPr>
                <w:rFonts w:ascii="Arial" w:hAnsi="Arial" w:cs="Arial"/>
                <w:b/>
              </w:rPr>
            </w:pPr>
            <w:r w:rsidRPr="009D570E">
              <w:rPr>
                <w:rFonts w:ascii="Arial" w:hAnsi="Arial" w:cs="Arial"/>
                <w:b/>
              </w:rPr>
              <w:t>Problem being Mitigated:</w:t>
            </w:r>
          </w:p>
          <w:p w14:paraId="41F2852E" w14:textId="77777777" w:rsidR="00C52CC9" w:rsidRPr="009D570E" w:rsidRDefault="00C52CC9" w:rsidP="002B4CA1">
            <w:pPr>
              <w:rPr>
                <w:rFonts w:ascii="Arial" w:hAnsi="Arial" w:cs="Arial"/>
              </w:rPr>
            </w:pPr>
          </w:p>
        </w:tc>
        <w:tc>
          <w:tcPr>
            <w:tcW w:w="6678" w:type="dxa"/>
            <w:tcBorders>
              <w:bottom w:val="single" w:sz="4" w:space="0" w:color="auto"/>
            </w:tcBorders>
            <w:vAlign w:val="center"/>
          </w:tcPr>
          <w:p w14:paraId="0FEC0F54" w14:textId="2C315257" w:rsidR="00C52CC9" w:rsidRPr="009D570E" w:rsidRDefault="00C52CC9" w:rsidP="002B4CA1">
            <w:pPr>
              <w:rPr>
                <w:rFonts w:ascii="Arial" w:hAnsi="Arial" w:cs="Arial"/>
                <w:highlight w:val="yellow"/>
              </w:rPr>
            </w:pPr>
            <w:r w:rsidRPr="009D570E">
              <w:rPr>
                <w:rFonts w:ascii="Arial" w:hAnsi="Arial" w:cs="Arial"/>
              </w:rPr>
              <w:t xml:space="preserve">Risks/vulnerabilities associated with </w:t>
            </w:r>
            <w:r w:rsidR="001539B1">
              <w:rPr>
                <w:rFonts w:ascii="Arial" w:hAnsi="Arial" w:cs="Arial"/>
              </w:rPr>
              <w:t>not regularly reviewing and updating the mitigation plan and incorporating mitigation activities into other community plans and emergency operations plans and procedures.</w:t>
            </w:r>
          </w:p>
        </w:tc>
      </w:tr>
      <w:tr w:rsidR="00C52CC9" w:rsidRPr="009D570E" w14:paraId="768C35B3" w14:textId="77777777" w:rsidTr="002B4CA1">
        <w:tc>
          <w:tcPr>
            <w:tcW w:w="2963" w:type="dxa"/>
            <w:tcBorders>
              <w:bottom w:val="single" w:sz="4" w:space="0" w:color="auto"/>
            </w:tcBorders>
            <w:shd w:val="clear" w:color="auto" w:fill="F2F2F2" w:themeFill="background1" w:themeFillShade="F2"/>
            <w:vAlign w:val="center"/>
          </w:tcPr>
          <w:p w14:paraId="2E079DE9" w14:textId="77777777" w:rsidR="00C52CC9" w:rsidRPr="009D570E" w:rsidRDefault="00C52CC9" w:rsidP="002B4CA1">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7541C0BE" w14:textId="77777777" w:rsidR="00C52CC9" w:rsidRPr="009D570E" w:rsidRDefault="00C52CC9" w:rsidP="002B4CA1">
            <w:pPr>
              <w:rPr>
                <w:rFonts w:ascii="Arial" w:hAnsi="Arial" w:cs="Arial"/>
                <w:highlight w:val="yellow"/>
              </w:rPr>
            </w:pPr>
            <w:r w:rsidRPr="009D570E">
              <w:rPr>
                <w:rFonts w:ascii="Arial" w:hAnsi="Arial" w:cs="Arial"/>
              </w:rPr>
              <w:t>All Hazards</w:t>
            </w:r>
          </w:p>
        </w:tc>
      </w:tr>
      <w:tr w:rsidR="00C52CC9" w:rsidRPr="009D570E" w14:paraId="0585DCA1" w14:textId="77777777" w:rsidTr="002B4CA1">
        <w:tc>
          <w:tcPr>
            <w:tcW w:w="9641" w:type="dxa"/>
            <w:gridSpan w:val="2"/>
            <w:shd w:val="clear" w:color="auto" w:fill="D9D9D9" w:themeFill="background1" w:themeFillShade="D9"/>
            <w:vAlign w:val="center"/>
          </w:tcPr>
          <w:p w14:paraId="7BF51DD1" w14:textId="77777777" w:rsidR="00C52CC9" w:rsidRPr="009D570E" w:rsidRDefault="00C52CC9" w:rsidP="002B4CA1">
            <w:pPr>
              <w:ind w:left="3150"/>
              <w:rPr>
                <w:rFonts w:ascii="Arial" w:hAnsi="Arial" w:cs="Arial"/>
                <w:b/>
              </w:rPr>
            </w:pPr>
            <w:r w:rsidRPr="009D570E">
              <w:rPr>
                <w:rFonts w:ascii="Arial" w:hAnsi="Arial" w:cs="Arial"/>
                <w:b/>
              </w:rPr>
              <w:t xml:space="preserve">Action or Project </w:t>
            </w:r>
          </w:p>
        </w:tc>
      </w:tr>
      <w:tr w:rsidR="00C52CC9" w:rsidRPr="009D570E" w14:paraId="12439F3A" w14:textId="77777777" w:rsidTr="002B4CA1">
        <w:tc>
          <w:tcPr>
            <w:tcW w:w="2963" w:type="dxa"/>
            <w:tcBorders>
              <w:bottom w:val="single" w:sz="4" w:space="0" w:color="auto"/>
            </w:tcBorders>
            <w:shd w:val="clear" w:color="auto" w:fill="F2F2F2" w:themeFill="background1" w:themeFillShade="F2"/>
            <w:vAlign w:val="center"/>
          </w:tcPr>
          <w:p w14:paraId="7B6DD025" w14:textId="77777777" w:rsidR="00C52CC9" w:rsidRPr="009D570E" w:rsidRDefault="00C52CC9" w:rsidP="002B4CA1">
            <w:pPr>
              <w:rPr>
                <w:rFonts w:ascii="Arial" w:hAnsi="Arial" w:cs="Arial"/>
                <w:b/>
              </w:rPr>
            </w:pPr>
            <w:r w:rsidRPr="009D570E">
              <w:rPr>
                <w:rFonts w:ascii="Arial" w:hAnsi="Arial" w:cs="Arial"/>
                <w:b/>
              </w:rPr>
              <w:t>Action/Project Number:</w:t>
            </w:r>
          </w:p>
          <w:p w14:paraId="3ED71C78" w14:textId="77777777" w:rsidR="00C52CC9" w:rsidRPr="009D570E" w:rsidRDefault="00C52CC9" w:rsidP="002B4CA1">
            <w:pPr>
              <w:rPr>
                <w:rFonts w:ascii="Arial" w:hAnsi="Arial" w:cs="Arial"/>
              </w:rPr>
            </w:pPr>
          </w:p>
        </w:tc>
        <w:tc>
          <w:tcPr>
            <w:tcW w:w="6678" w:type="dxa"/>
            <w:vAlign w:val="center"/>
          </w:tcPr>
          <w:p w14:paraId="5D6BF930" w14:textId="660044A2" w:rsidR="00C52CC9" w:rsidRPr="009D570E" w:rsidRDefault="00C52CC9" w:rsidP="002B4CA1">
            <w:pPr>
              <w:rPr>
                <w:rFonts w:ascii="Arial" w:hAnsi="Arial" w:cs="Arial"/>
                <w:highlight w:val="yellow"/>
              </w:rPr>
            </w:pPr>
            <w:r w:rsidRPr="009D570E">
              <w:rPr>
                <w:rFonts w:ascii="Arial" w:hAnsi="Arial" w:cs="Arial"/>
              </w:rPr>
              <w:t>3.3.</w:t>
            </w:r>
            <w:r w:rsidR="001539B1">
              <w:rPr>
                <w:rFonts w:ascii="Arial" w:hAnsi="Arial" w:cs="Arial"/>
              </w:rPr>
              <w:t>1</w:t>
            </w:r>
          </w:p>
        </w:tc>
      </w:tr>
      <w:tr w:rsidR="00C52CC9" w:rsidRPr="009D570E" w14:paraId="4E5898BB" w14:textId="77777777" w:rsidTr="002B4CA1">
        <w:tc>
          <w:tcPr>
            <w:tcW w:w="2963" w:type="dxa"/>
            <w:tcBorders>
              <w:bottom w:val="single" w:sz="4" w:space="0" w:color="auto"/>
            </w:tcBorders>
            <w:shd w:val="clear" w:color="auto" w:fill="F2F2F2" w:themeFill="background1" w:themeFillShade="F2"/>
            <w:vAlign w:val="center"/>
          </w:tcPr>
          <w:p w14:paraId="4740200E" w14:textId="77777777" w:rsidR="00C52CC9" w:rsidRPr="009D570E" w:rsidRDefault="00C52CC9" w:rsidP="002B4CA1">
            <w:pPr>
              <w:rPr>
                <w:rFonts w:ascii="Arial" w:hAnsi="Arial" w:cs="Arial"/>
                <w:b/>
              </w:rPr>
            </w:pPr>
            <w:r w:rsidRPr="009D570E">
              <w:rPr>
                <w:rFonts w:ascii="Arial" w:hAnsi="Arial" w:cs="Arial"/>
                <w:b/>
              </w:rPr>
              <w:t>Name of Action or Project:</w:t>
            </w:r>
          </w:p>
        </w:tc>
        <w:tc>
          <w:tcPr>
            <w:tcW w:w="6678" w:type="dxa"/>
            <w:vAlign w:val="center"/>
          </w:tcPr>
          <w:p w14:paraId="021A8478" w14:textId="7B30A9EB" w:rsidR="00C52CC9" w:rsidRPr="009D570E" w:rsidRDefault="001539B1" w:rsidP="002B4CA1">
            <w:pPr>
              <w:rPr>
                <w:rFonts w:ascii="Arial" w:hAnsi="Arial" w:cs="Arial"/>
                <w:highlight w:val="yellow"/>
              </w:rPr>
            </w:pPr>
            <w:r>
              <w:rPr>
                <w:rFonts w:ascii="Arial" w:hAnsi="Arial" w:cs="Arial"/>
              </w:rPr>
              <w:t>Review hazard mitigation plan, merge with other community planning and coordinate and integrate activities with emergency plans and procedures.</w:t>
            </w:r>
          </w:p>
        </w:tc>
      </w:tr>
      <w:tr w:rsidR="00C52CC9" w:rsidRPr="009D570E" w14:paraId="52CC41D4" w14:textId="77777777" w:rsidTr="002B4CA1">
        <w:tc>
          <w:tcPr>
            <w:tcW w:w="2963" w:type="dxa"/>
            <w:tcBorders>
              <w:bottom w:val="single" w:sz="4" w:space="0" w:color="auto"/>
            </w:tcBorders>
            <w:shd w:val="clear" w:color="auto" w:fill="F2F2F2" w:themeFill="background1" w:themeFillShade="F2"/>
            <w:vAlign w:val="center"/>
          </w:tcPr>
          <w:p w14:paraId="37E80D10" w14:textId="77777777" w:rsidR="00C52CC9" w:rsidRPr="009D570E" w:rsidRDefault="00C52CC9" w:rsidP="002B4CA1">
            <w:pPr>
              <w:rPr>
                <w:rFonts w:ascii="Arial" w:hAnsi="Arial" w:cs="Arial"/>
                <w:b/>
              </w:rPr>
            </w:pPr>
          </w:p>
          <w:p w14:paraId="5C49E219" w14:textId="77777777" w:rsidR="00C52CC9" w:rsidRPr="009D570E" w:rsidRDefault="00C52CC9" w:rsidP="002B4CA1">
            <w:pPr>
              <w:rPr>
                <w:rFonts w:ascii="Arial" w:hAnsi="Arial" w:cs="Arial"/>
                <w:b/>
              </w:rPr>
            </w:pPr>
            <w:r w:rsidRPr="009D570E">
              <w:rPr>
                <w:rFonts w:ascii="Arial" w:hAnsi="Arial" w:cs="Arial"/>
                <w:b/>
              </w:rPr>
              <w:t>Action or Project Description:</w:t>
            </w:r>
          </w:p>
          <w:p w14:paraId="1973B745" w14:textId="77777777" w:rsidR="00C52CC9" w:rsidRPr="009D570E" w:rsidRDefault="00C52CC9" w:rsidP="002B4CA1">
            <w:pPr>
              <w:rPr>
                <w:rFonts w:ascii="Arial" w:hAnsi="Arial" w:cs="Arial"/>
              </w:rPr>
            </w:pPr>
          </w:p>
        </w:tc>
        <w:tc>
          <w:tcPr>
            <w:tcW w:w="6678" w:type="dxa"/>
            <w:vAlign w:val="center"/>
          </w:tcPr>
          <w:p w14:paraId="074A91E9" w14:textId="008319A1" w:rsidR="00C52CC9" w:rsidRPr="00AC2859" w:rsidRDefault="00AC2859" w:rsidP="002B4CA1">
            <w:pPr>
              <w:rPr>
                <w:rFonts w:ascii="Arial" w:hAnsi="Arial" w:cs="Arial"/>
                <w:highlight w:val="yellow"/>
              </w:rPr>
            </w:pPr>
            <w:r w:rsidRPr="00AC2859">
              <w:rPr>
                <w:rFonts w:ascii="Arial" w:hAnsi="Arial" w:cs="Arial"/>
              </w:rPr>
              <w:t>Re-evaluate the hazard mitigation plan, merge with other community planning and coordinate and integrate hazard mitigation activities, where appropriate, with emergency operations plans and procedures.</w:t>
            </w:r>
          </w:p>
        </w:tc>
      </w:tr>
      <w:tr w:rsidR="00C52CC9" w:rsidRPr="009D570E" w14:paraId="54711210" w14:textId="77777777" w:rsidTr="002B4CA1">
        <w:tc>
          <w:tcPr>
            <w:tcW w:w="2963" w:type="dxa"/>
            <w:tcBorders>
              <w:bottom w:val="single" w:sz="4" w:space="0" w:color="auto"/>
            </w:tcBorders>
            <w:shd w:val="clear" w:color="auto" w:fill="F2F2F2" w:themeFill="background1" w:themeFillShade="F2"/>
            <w:vAlign w:val="center"/>
          </w:tcPr>
          <w:p w14:paraId="010645F9" w14:textId="77777777" w:rsidR="00C52CC9" w:rsidRPr="009D570E" w:rsidRDefault="00C52CC9" w:rsidP="002B4CA1">
            <w:pPr>
              <w:rPr>
                <w:rFonts w:ascii="Arial" w:hAnsi="Arial" w:cs="Arial"/>
                <w:b/>
              </w:rPr>
            </w:pPr>
            <w:r w:rsidRPr="009D570E">
              <w:rPr>
                <w:rFonts w:ascii="Arial" w:hAnsi="Arial" w:cs="Arial"/>
                <w:b/>
              </w:rPr>
              <w:t>Applicable Goal Statement:</w:t>
            </w:r>
          </w:p>
        </w:tc>
        <w:tc>
          <w:tcPr>
            <w:tcW w:w="6678" w:type="dxa"/>
            <w:vAlign w:val="center"/>
          </w:tcPr>
          <w:p w14:paraId="68B720C5" w14:textId="4CB504C9" w:rsidR="00C52CC9" w:rsidRPr="009D570E" w:rsidRDefault="00C52CC9" w:rsidP="00A12055">
            <w:pPr>
              <w:rPr>
                <w:rFonts w:ascii="Arial" w:hAnsi="Arial" w:cs="Arial"/>
                <w:highlight w:val="yellow"/>
              </w:rPr>
            </w:pPr>
            <w:r w:rsidRPr="009D570E">
              <w:rPr>
                <w:rFonts w:ascii="Arial" w:hAnsi="Arial" w:cs="Arial"/>
              </w:rPr>
              <w:t xml:space="preserve">Promote education, outreach, </w:t>
            </w:r>
            <w:proofErr w:type="gramStart"/>
            <w:r w:rsidRPr="009D570E">
              <w:rPr>
                <w:rFonts w:ascii="Arial" w:hAnsi="Arial" w:cs="Arial"/>
              </w:rPr>
              <w:t>research</w:t>
            </w:r>
            <w:proofErr w:type="gramEnd"/>
            <w:r w:rsidRPr="009D570E">
              <w:rPr>
                <w:rFonts w:ascii="Arial" w:hAnsi="Arial" w:cs="Arial"/>
              </w:rPr>
              <w:t xml:space="preserve"> and development programs to improve the kn</w:t>
            </w:r>
            <w:r w:rsidR="00A12055">
              <w:rPr>
                <w:rFonts w:ascii="Arial" w:hAnsi="Arial" w:cs="Arial"/>
              </w:rPr>
              <w:t xml:space="preserve">owledge and awareness among school staff and students </w:t>
            </w:r>
            <w:r w:rsidRPr="009D570E">
              <w:rPr>
                <w:rFonts w:ascii="Arial" w:hAnsi="Arial" w:cs="Arial"/>
              </w:rPr>
              <w:t>about hazards they may face, their vulnerability to identified hazards, and hazard mitigation alternatives that can reduce their vulnerabilities</w:t>
            </w:r>
          </w:p>
        </w:tc>
      </w:tr>
      <w:tr w:rsidR="00C52CC9" w:rsidRPr="009D570E" w14:paraId="43F2C464" w14:textId="77777777" w:rsidTr="002B4CA1">
        <w:tc>
          <w:tcPr>
            <w:tcW w:w="2963" w:type="dxa"/>
            <w:tcBorders>
              <w:bottom w:val="single" w:sz="4" w:space="0" w:color="auto"/>
            </w:tcBorders>
            <w:shd w:val="clear" w:color="auto" w:fill="F2F2F2" w:themeFill="background1" w:themeFillShade="F2"/>
            <w:vAlign w:val="center"/>
          </w:tcPr>
          <w:p w14:paraId="10CED5B8" w14:textId="77777777" w:rsidR="00C52CC9" w:rsidRPr="009D570E" w:rsidRDefault="00C52CC9" w:rsidP="002B4CA1">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69E9A884" w14:textId="455541E8" w:rsidR="00C52CC9" w:rsidRPr="009D570E" w:rsidRDefault="00C52CC9" w:rsidP="002B4CA1">
            <w:pPr>
              <w:rPr>
                <w:rFonts w:ascii="Arial" w:hAnsi="Arial" w:cs="Arial"/>
                <w:highlight w:val="yellow"/>
              </w:rPr>
            </w:pPr>
            <w:r w:rsidRPr="009D570E">
              <w:rPr>
                <w:rFonts w:ascii="Arial" w:hAnsi="Arial" w:cs="Arial"/>
              </w:rPr>
              <w:t>$</w:t>
            </w:r>
            <w:r w:rsidR="00AC2859">
              <w:rPr>
                <w:rFonts w:ascii="Arial" w:hAnsi="Arial" w:cs="Arial"/>
              </w:rPr>
              <w:t>3</w:t>
            </w:r>
            <w:r w:rsidRPr="009D570E">
              <w:rPr>
                <w:rFonts w:ascii="Arial" w:hAnsi="Arial" w:cs="Arial"/>
              </w:rPr>
              <w:t>,500</w:t>
            </w:r>
            <w:r w:rsidR="00AC2859">
              <w:rPr>
                <w:rFonts w:ascii="Arial" w:hAnsi="Arial" w:cs="Arial"/>
              </w:rPr>
              <w:t xml:space="preserve"> - $4,500</w:t>
            </w:r>
          </w:p>
        </w:tc>
      </w:tr>
      <w:tr w:rsidR="00C52CC9" w:rsidRPr="009D570E" w14:paraId="47B55C8C" w14:textId="77777777" w:rsidTr="002B4CA1">
        <w:tc>
          <w:tcPr>
            <w:tcW w:w="2963" w:type="dxa"/>
            <w:tcBorders>
              <w:bottom w:val="single" w:sz="4" w:space="0" w:color="auto"/>
            </w:tcBorders>
            <w:shd w:val="clear" w:color="auto" w:fill="F2F2F2" w:themeFill="background1" w:themeFillShade="F2"/>
            <w:vAlign w:val="center"/>
          </w:tcPr>
          <w:p w14:paraId="53651482" w14:textId="77777777" w:rsidR="00C52CC9" w:rsidRPr="009D570E" w:rsidRDefault="00C52CC9" w:rsidP="002B4CA1">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67D09372" w14:textId="77777777" w:rsidR="00C52CC9" w:rsidRPr="009D570E" w:rsidRDefault="00C52CC9" w:rsidP="002B4CA1">
            <w:pPr>
              <w:rPr>
                <w:rFonts w:ascii="Arial" w:hAnsi="Arial" w:cs="Arial"/>
                <w:highlight w:val="yellow"/>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C52CC9" w:rsidRPr="009D570E" w14:paraId="527D01B9" w14:textId="77777777" w:rsidTr="002B4CA1">
        <w:tc>
          <w:tcPr>
            <w:tcW w:w="9641" w:type="dxa"/>
            <w:gridSpan w:val="2"/>
            <w:shd w:val="clear" w:color="auto" w:fill="D9D9D9" w:themeFill="background1" w:themeFillShade="D9"/>
            <w:vAlign w:val="center"/>
          </w:tcPr>
          <w:p w14:paraId="13AC426D" w14:textId="77777777" w:rsidR="00C52CC9" w:rsidRPr="009D570E" w:rsidRDefault="00C52CC9" w:rsidP="002B4CA1">
            <w:pPr>
              <w:ind w:left="3150"/>
              <w:rPr>
                <w:rFonts w:ascii="Arial" w:hAnsi="Arial" w:cs="Arial"/>
                <w:b/>
              </w:rPr>
            </w:pPr>
            <w:r w:rsidRPr="009D570E">
              <w:rPr>
                <w:rFonts w:ascii="Arial" w:hAnsi="Arial" w:cs="Arial"/>
                <w:b/>
              </w:rPr>
              <w:t>Plan for Implementation</w:t>
            </w:r>
          </w:p>
        </w:tc>
      </w:tr>
      <w:tr w:rsidR="00C52CC9" w:rsidRPr="009D570E" w14:paraId="4E507F52" w14:textId="77777777" w:rsidTr="002B4CA1">
        <w:tc>
          <w:tcPr>
            <w:tcW w:w="2963" w:type="dxa"/>
            <w:shd w:val="clear" w:color="auto" w:fill="F2F2F2" w:themeFill="background1" w:themeFillShade="F2"/>
            <w:vAlign w:val="center"/>
          </w:tcPr>
          <w:p w14:paraId="20B803E7" w14:textId="77777777" w:rsidR="00C52CC9" w:rsidRPr="009D570E" w:rsidRDefault="00C52CC9" w:rsidP="002B4CA1">
            <w:pPr>
              <w:rPr>
                <w:rFonts w:ascii="Arial" w:hAnsi="Arial" w:cs="Arial"/>
                <w:b/>
              </w:rPr>
            </w:pPr>
            <w:r w:rsidRPr="009D570E">
              <w:rPr>
                <w:rFonts w:ascii="Arial" w:hAnsi="Arial" w:cs="Arial"/>
                <w:b/>
              </w:rPr>
              <w:t>Responsible Organization/Department:</w:t>
            </w:r>
          </w:p>
        </w:tc>
        <w:tc>
          <w:tcPr>
            <w:tcW w:w="6678" w:type="dxa"/>
            <w:vAlign w:val="center"/>
          </w:tcPr>
          <w:p w14:paraId="4E7A8BC2" w14:textId="0E68E8CF" w:rsidR="00C52CC9" w:rsidRPr="009D570E" w:rsidRDefault="00C52CC9" w:rsidP="00635C18">
            <w:pPr>
              <w:rPr>
                <w:rFonts w:ascii="Arial" w:hAnsi="Arial" w:cs="Arial"/>
                <w:highlight w:val="yellow"/>
              </w:rPr>
            </w:pPr>
            <w:r w:rsidRPr="009D570E">
              <w:rPr>
                <w:rFonts w:ascii="Arial" w:hAnsi="Arial" w:cs="Arial"/>
              </w:rPr>
              <w:t>School Superintendent</w:t>
            </w:r>
            <w:r w:rsidR="00AC2859">
              <w:rPr>
                <w:rFonts w:ascii="Arial" w:hAnsi="Arial" w:cs="Arial"/>
              </w:rPr>
              <w:t>, School Board</w:t>
            </w:r>
          </w:p>
        </w:tc>
      </w:tr>
      <w:tr w:rsidR="00C52CC9" w:rsidRPr="009D570E" w14:paraId="61F14252" w14:textId="77777777" w:rsidTr="002B4CA1">
        <w:tc>
          <w:tcPr>
            <w:tcW w:w="2963" w:type="dxa"/>
            <w:shd w:val="clear" w:color="auto" w:fill="F2F2F2" w:themeFill="background1" w:themeFillShade="F2"/>
            <w:vAlign w:val="center"/>
          </w:tcPr>
          <w:p w14:paraId="01315192" w14:textId="77777777" w:rsidR="00C52CC9" w:rsidRPr="009D570E" w:rsidRDefault="00C52CC9" w:rsidP="002B4CA1">
            <w:pPr>
              <w:rPr>
                <w:rFonts w:ascii="Arial" w:hAnsi="Arial" w:cs="Arial"/>
                <w:b/>
              </w:rPr>
            </w:pPr>
            <w:r w:rsidRPr="009D570E">
              <w:rPr>
                <w:rFonts w:ascii="Arial" w:hAnsi="Arial" w:cs="Arial"/>
                <w:b/>
              </w:rPr>
              <w:t>Action/Project Priority:</w:t>
            </w:r>
          </w:p>
        </w:tc>
        <w:tc>
          <w:tcPr>
            <w:tcW w:w="6678" w:type="dxa"/>
            <w:vAlign w:val="center"/>
          </w:tcPr>
          <w:p w14:paraId="5C130D47" w14:textId="545A8EDF" w:rsidR="00C52CC9" w:rsidRPr="009D570E" w:rsidRDefault="00C52CC9" w:rsidP="002B4CA1">
            <w:pPr>
              <w:rPr>
                <w:rFonts w:ascii="Arial" w:hAnsi="Arial" w:cs="Arial"/>
              </w:rPr>
            </w:pPr>
            <w:r w:rsidRPr="009D570E">
              <w:rPr>
                <w:rFonts w:ascii="Arial" w:hAnsi="Arial" w:cs="Arial"/>
              </w:rPr>
              <w:t>2</w:t>
            </w:r>
            <w:r w:rsidR="00AC2859">
              <w:rPr>
                <w:rFonts w:ascii="Arial" w:hAnsi="Arial" w:cs="Arial"/>
              </w:rPr>
              <w:t>1</w:t>
            </w:r>
            <w:r w:rsidRPr="009D570E">
              <w:rPr>
                <w:rFonts w:ascii="Arial" w:hAnsi="Arial" w:cs="Arial"/>
              </w:rPr>
              <w:t xml:space="preserve"> – High Priority</w:t>
            </w:r>
          </w:p>
        </w:tc>
      </w:tr>
      <w:tr w:rsidR="00C52CC9" w:rsidRPr="009D570E" w14:paraId="3CAE05AB" w14:textId="77777777" w:rsidTr="002B4CA1">
        <w:tc>
          <w:tcPr>
            <w:tcW w:w="2963" w:type="dxa"/>
            <w:shd w:val="clear" w:color="auto" w:fill="F2F2F2" w:themeFill="background1" w:themeFillShade="F2"/>
            <w:vAlign w:val="center"/>
          </w:tcPr>
          <w:p w14:paraId="7F8A2DCF" w14:textId="77777777" w:rsidR="00C52CC9" w:rsidRPr="009D570E" w:rsidRDefault="00C52CC9" w:rsidP="002B4CA1">
            <w:pPr>
              <w:rPr>
                <w:rFonts w:ascii="Arial" w:hAnsi="Arial" w:cs="Arial"/>
                <w:b/>
              </w:rPr>
            </w:pPr>
            <w:r w:rsidRPr="009D570E">
              <w:rPr>
                <w:rFonts w:ascii="Arial" w:hAnsi="Arial" w:cs="Arial"/>
                <w:b/>
              </w:rPr>
              <w:t>Timeline for Completion:</w:t>
            </w:r>
          </w:p>
        </w:tc>
        <w:tc>
          <w:tcPr>
            <w:tcW w:w="6678" w:type="dxa"/>
            <w:vAlign w:val="center"/>
          </w:tcPr>
          <w:p w14:paraId="730C5F39" w14:textId="77777777" w:rsidR="00C52CC9" w:rsidRPr="009D570E" w:rsidRDefault="00C52CC9" w:rsidP="002B4CA1">
            <w:pPr>
              <w:rPr>
                <w:rFonts w:ascii="Arial" w:hAnsi="Arial" w:cs="Arial"/>
              </w:rPr>
            </w:pPr>
            <w:r w:rsidRPr="009D570E">
              <w:rPr>
                <w:rFonts w:ascii="Arial" w:hAnsi="Arial" w:cs="Arial"/>
              </w:rPr>
              <w:t xml:space="preserve">On-going </w:t>
            </w:r>
          </w:p>
        </w:tc>
      </w:tr>
      <w:tr w:rsidR="00C52CC9" w:rsidRPr="009D570E" w14:paraId="65D62E88" w14:textId="77777777" w:rsidTr="002B4CA1">
        <w:tc>
          <w:tcPr>
            <w:tcW w:w="2963" w:type="dxa"/>
            <w:shd w:val="clear" w:color="auto" w:fill="F2F2F2" w:themeFill="background1" w:themeFillShade="F2"/>
            <w:vAlign w:val="center"/>
          </w:tcPr>
          <w:p w14:paraId="7B1C439D" w14:textId="77777777" w:rsidR="00C52CC9" w:rsidRPr="009D570E" w:rsidRDefault="00C52CC9" w:rsidP="002B4CA1">
            <w:pPr>
              <w:rPr>
                <w:rFonts w:ascii="Arial" w:hAnsi="Arial" w:cs="Arial"/>
                <w:b/>
              </w:rPr>
            </w:pPr>
            <w:r w:rsidRPr="009D570E">
              <w:rPr>
                <w:rFonts w:ascii="Arial" w:hAnsi="Arial" w:cs="Arial"/>
                <w:b/>
              </w:rPr>
              <w:t>Potential Fund Sources:</w:t>
            </w:r>
          </w:p>
          <w:p w14:paraId="065ADDB8" w14:textId="77777777" w:rsidR="00C52CC9" w:rsidRPr="009D570E" w:rsidRDefault="00C52CC9" w:rsidP="002B4CA1">
            <w:pPr>
              <w:rPr>
                <w:rFonts w:ascii="Arial" w:hAnsi="Arial" w:cs="Arial"/>
                <w:b/>
              </w:rPr>
            </w:pPr>
          </w:p>
        </w:tc>
        <w:tc>
          <w:tcPr>
            <w:tcW w:w="6678" w:type="dxa"/>
            <w:vAlign w:val="center"/>
          </w:tcPr>
          <w:p w14:paraId="66F87CBC" w14:textId="77777777" w:rsidR="00C52CC9" w:rsidRPr="009D570E" w:rsidRDefault="00C52CC9" w:rsidP="002B4CA1">
            <w:pPr>
              <w:rPr>
                <w:rFonts w:ascii="Arial" w:hAnsi="Arial" w:cs="Arial"/>
              </w:rPr>
            </w:pPr>
            <w:r w:rsidRPr="009D570E">
              <w:rPr>
                <w:rFonts w:ascii="Arial" w:hAnsi="Arial" w:cs="Arial"/>
              </w:rPr>
              <w:t xml:space="preserve">Local general revenue funds, private donations of cash, goods, or services. </w:t>
            </w:r>
          </w:p>
        </w:tc>
      </w:tr>
      <w:tr w:rsidR="00C52CC9" w:rsidRPr="009D570E" w14:paraId="0A5AAB23" w14:textId="77777777" w:rsidTr="002B4CA1">
        <w:tc>
          <w:tcPr>
            <w:tcW w:w="2963" w:type="dxa"/>
            <w:tcBorders>
              <w:bottom w:val="single" w:sz="4" w:space="0" w:color="auto"/>
            </w:tcBorders>
            <w:shd w:val="clear" w:color="auto" w:fill="F2F2F2" w:themeFill="background1" w:themeFillShade="F2"/>
            <w:vAlign w:val="center"/>
          </w:tcPr>
          <w:p w14:paraId="64C4095F" w14:textId="77777777" w:rsidR="00C52CC9" w:rsidRPr="009D570E" w:rsidRDefault="00C52CC9" w:rsidP="002B4CA1">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4FA865EA" w14:textId="75BAF5D0" w:rsidR="00C52CC9" w:rsidRPr="009D570E" w:rsidRDefault="00C52CC9" w:rsidP="002B4CA1">
            <w:pPr>
              <w:rPr>
                <w:rFonts w:ascii="Arial" w:hAnsi="Arial" w:cs="Arial"/>
              </w:rPr>
            </w:pPr>
            <w:r w:rsidRPr="009D570E">
              <w:rPr>
                <w:rFonts w:ascii="Arial" w:hAnsi="Arial" w:cs="Arial"/>
              </w:rPr>
              <w:t>Hazard Mitigation Plan, LEOP</w:t>
            </w:r>
            <w:r w:rsidR="00AC2859">
              <w:rPr>
                <w:rFonts w:ascii="Arial" w:hAnsi="Arial" w:cs="Arial"/>
              </w:rPr>
              <w:t xml:space="preserve">, School Emergency Plan, </w:t>
            </w:r>
          </w:p>
        </w:tc>
      </w:tr>
      <w:tr w:rsidR="00C52CC9" w:rsidRPr="009D570E" w14:paraId="400B80F3" w14:textId="77777777" w:rsidTr="002B4CA1">
        <w:tc>
          <w:tcPr>
            <w:tcW w:w="9641" w:type="dxa"/>
            <w:gridSpan w:val="2"/>
            <w:shd w:val="clear" w:color="auto" w:fill="D9D9D9" w:themeFill="background1" w:themeFillShade="D9"/>
            <w:vAlign w:val="center"/>
          </w:tcPr>
          <w:p w14:paraId="53640B1F" w14:textId="77777777" w:rsidR="00C52CC9" w:rsidRPr="009D570E" w:rsidRDefault="00C52CC9" w:rsidP="002B4CA1">
            <w:pPr>
              <w:ind w:left="3150"/>
              <w:rPr>
                <w:rFonts w:ascii="Arial" w:hAnsi="Arial" w:cs="Arial"/>
                <w:b/>
              </w:rPr>
            </w:pPr>
            <w:r w:rsidRPr="009D570E">
              <w:rPr>
                <w:rFonts w:ascii="Arial" w:hAnsi="Arial" w:cs="Arial"/>
                <w:b/>
              </w:rPr>
              <w:t xml:space="preserve">Progress Report </w:t>
            </w:r>
          </w:p>
        </w:tc>
      </w:tr>
      <w:tr w:rsidR="00C52CC9" w:rsidRPr="009D570E" w14:paraId="35ACE9D0" w14:textId="77777777" w:rsidTr="002B4CA1">
        <w:tc>
          <w:tcPr>
            <w:tcW w:w="2963" w:type="dxa"/>
            <w:shd w:val="clear" w:color="auto" w:fill="D9D9D9" w:themeFill="background1" w:themeFillShade="D9"/>
            <w:vAlign w:val="center"/>
          </w:tcPr>
          <w:p w14:paraId="145EB835" w14:textId="77777777" w:rsidR="00C52CC9" w:rsidRPr="009D570E" w:rsidRDefault="00C52CC9" w:rsidP="002B4CA1">
            <w:pPr>
              <w:rPr>
                <w:rFonts w:ascii="Arial" w:hAnsi="Arial" w:cs="Arial"/>
              </w:rPr>
            </w:pPr>
            <w:r w:rsidRPr="009D570E">
              <w:rPr>
                <w:rFonts w:ascii="Arial" w:hAnsi="Arial" w:cs="Arial"/>
                <w:b/>
              </w:rPr>
              <w:t>Action Status</w:t>
            </w:r>
          </w:p>
        </w:tc>
        <w:tc>
          <w:tcPr>
            <w:tcW w:w="6678" w:type="dxa"/>
            <w:vAlign w:val="center"/>
          </w:tcPr>
          <w:p w14:paraId="10CD7923" w14:textId="77777777" w:rsidR="00C52CC9" w:rsidRPr="009D570E" w:rsidRDefault="00C52CC9" w:rsidP="002B4CA1">
            <w:pPr>
              <w:rPr>
                <w:rFonts w:ascii="Arial" w:hAnsi="Arial" w:cs="Arial"/>
              </w:rPr>
            </w:pPr>
            <w:r w:rsidRPr="009D570E">
              <w:rPr>
                <w:rFonts w:ascii="Arial" w:hAnsi="Arial" w:cs="Arial"/>
              </w:rPr>
              <w:t xml:space="preserve">Continuing – on-going </w:t>
            </w:r>
          </w:p>
        </w:tc>
      </w:tr>
      <w:tr w:rsidR="00C52CC9" w:rsidRPr="009D570E" w14:paraId="43FDFEA7" w14:textId="77777777" w:rsidTr="002B4CA1">
        <w:tc>
          <w:tcPr>
            <w:tcW w:w="2963" w:type="dxa"/>
            <w:shd w:val="clear" w:color="auto" w:fill="D9D9D9" w:themeFill="background1" w:themeFillShade="D9"/>
            <w:vAlign w:val="center"/>
          </w:tcPr>
          <w:p w14:paraId="4592AFF2" w14:textId="77777777" w:rsidR="00C52CC9" w:rsidRPr="009D570E" w:rsidDel="00C364FE" w:rsidRDefault="00C52CC9" w:rsidP="002B4CA1">
            <w:pPr>
              <w:rPr>
                <w:rFonts w:ascii="Arial" w:hAnsi="Arial" w:cs="Arial"/>
                <w:b/>
              </w:rPr>
            </w:pPr>
            <w:r w:rsidRPr="009D570E">
              <w:rPr>
                <w:rFonts w:ascii="Arial" w:hAnsi="Arial" w:cs="Arial"/>
                <w:b/>
              </w:rPr>
              <w:t>Report of Progress</w:t>
            </w:r>
          </w:p>
        </w:tc>
        <w:tc>
          <w:tcPr>
            <w:tcW w:w="6678" w:type="dxa"/>
            <w:vAlign w:val="center"/>
          </w:tcPr>
          <w:p w14:paraId="2774B986" w14:textId="1F7FE823" w:rsidR="00C52CC9" w:rsidRPr="009D570E" w:rsidRDefault="00AC2859" w:rsidP="00C52CC9">
            <w:pPr>
              <w:rPr>
                <w:rFonts w:ascii="Arial" w:hAnsi="Arial" w:cs="Arial"/>
              </w:rPr>
            </w:pPr>
            <w:r>
              <w:rPr>
                <w:rFonts w:ascii="Arial" w:hAnsi="Arial" w:cs="Arial"/>
              </w:rPr>
              <w:t>The district continues to work to incorporate hazard mitigation actions into school plans and procedures. Some work has been done with the update of the school emergency plan.</w:t>
            </w:r>
          </w:p>
        </w:tc>
      </w:tr>
    </w:tbl>
    <w:p w14:paraId="021F369F" w14:textId="77777777" w:rsidR="00C52CC9" w:rsidRPr="009D570E" w:rsidRDefault="00C52CC9" w:rsidP="00C52CC9">
      <w:pPr>
        <w:pStyle w:val="BodyText"/>
        <w:ind w:left="0"/>
        <w:rPr>
          <w:rFonts w:cs="Arial"/>
          <w:b/>
          <w:highlight w:val="yellow"/>
          <w:u w:val="single"/>
        </w:rPr>
      </w:pPr>
    </w:p>
    <w:p w14:paraId="6D0F03D8" w14:textId="77777777" w:rsidR="002B4CA1" w:rsidRPr="009D570E" w:rsidRDefault="002B4CA1" w:rsidP="002B4CA1">
      <w:pPr>
        <w:pStyle w:val="BodyText"/>
        <w:ind w:left="0"/>
        <w:rPr>
          <w:rFonts w:cs="Arial"/>
          <w:b/>
          <w:u w:val="single"/>
        </w:rPr>
      </w:pPr>
    </w:p>
    <w:p w14:paraId="242BFF08" w14:textId="77777777" w:rsidR="002B4CA1" w:rsidRPr="009D570E" w:rsidRDefault="002B4CA1" w:rsidP="002B4CA1">
      <w:pPr>
        <w:pStyle w:val="BodyText"/>
        <w:ind w:left="0"/>
        <w:rPr>
          <w:rFonts w:cs="Arial"/>
          <w:b/>
          <w:highlight w:val="yellow"/>
          <w:u w:val="single"/>
        </w:rPr>
      </w:pPr>
    </w:p>
    <w:p w14:paraId="3363A166" w14:textId="77777777" w:rsidR="002B4CA1" w:rsidRPr="009D570E" w:rsidRDefault="002B4CA1" w:rsidP="002B4CA1">
      <w:pPr>
        <w:pStyle w:val="BodyTextBlue"/>
        <w:rPr>
          <w:rFonts w:cs="Arial"/>
          <w:color w:val="auto"/>
        </w:rPr>
      </w:pPr>
      <w:r w:rsidRPr="009D570E">
        <w:rPr>
          <w:rFonts w:cs="Arial"/>
          <w:b/>
          <w:color w:val="auto"/>
        </w:rPr>
        <w:lastRenderedPageBreak/>
        <w:t>Goal 4:</w:t>
      </w:r>
      <w:r w:rsidRPr="009D570E">
        <w:rPr>
          <w:rFonts w:cs="Arial"/>
          <w:color w:val="auto"/>
        </w:rPr>
        <w:t xml:space="preserve">  Strengthen communication and coordinate participation between public agencies, citizens, non-profit organizations, business, and industry to create a widespread interest in mitigation.</w:t>
      </w:r>
    </w:p>
    <w:p w14:paraId="1033994E" w14:textId="77777777" w:rsidR="002B4CA1" w:rsidRPr="009D570E" w:rsidRDefault="002B4CA1" w:rsidP="002B4CA1">
      <w:pPr>
        <w:pStyle w:val="BodyText"/>
        <w:rPr>
          <w:rFonts w:cs="Arial"/>
        </w:rPr>
      </w:pPr>
      <w:r w:rsidRPr="009D570E">
        <w:rPr>
          <w:rFonts w:cs="Arial"/>
        </w:rPr>
        <w:tab/>
      </w:r>
    </w:p>
    <w:p w14:paraId="268CF13F" w14:textId="77777777" w:rsidR="002B4CA1" w:rsidRPr="009D570E" w:rsidRDefault="002B4CA1" w:rsidP="002B4CA1">
      <w:pPr>
        <w:pStyle w:val="BodyText"/>
        <w:rPr>
          <w:rFonts w:cs="Arial"/>
        </w:rPr>
      </w:pPr>
      <w:r w:rsidRPr="009D570E">
        <w:rPr>
          <w:rFonts w:cs="Arial"/>
          <w:b/>
          <w:u w:val="single"/>
        </w:rPr>
        <w:t>Action 4.1.1:</w:t>
      </w:r>
      <w:r w:rsidRPr="009D570E">
        <w:rPr>
          <w:rFonts w:cs="Arial"/>
          <w:b/>
        </w:rPr>
        <w:t xml:space="preserve">  </w:t>
      </w:r>
      <w:r w:rsidRPr="009D570E">
        <w:rPr>
          <w:rFonts w:cs="Arial"/>
        </w:rPr>
        <w:t>Continue to encourage joint meetings of different organizations/agencies for mitigation related planning.</w:t>
      </w:r>
    </w:p>
    <w:p w14:paraId="080FC24D" w14:textId="77777777" w:rsidR="002B4CA1" w:rsidRPr="009D570E" w:rsidRDefault="002B4CA1" w:rsidP="002B4CA1">
      <w:pPr>
        <w:pStyle w:val="BodyText"/>
        <w:rPr>
          <w:rFonts w:cs="Arial"/>
          <w:highlight w:val="yellow"/>
        </w:rPr>
      </w:pPr>
    </w:p>
    <w:p w14:paraId="5F9DB13A" w14:textId="77777777" w:rsidR="002B4CA1" w:rsidRPr="009D570E" w:rsidRDefault="002B4CA1" w:rsidP="002B4CA1">
      <w:pPr>
        <w:pStyle w:val="BodyText"/>
        <w:rPr>
          <w:rFonts w:cs="Arial"/>
          <w:highlight w:val="yellow"/>
        </w:rPr>
      </w:pPr>
    </w:p>
    <w:tbl>
      <w:tblPr>
        <w:tblStyle w:val="TableGrid"/>
        <w:tblW w:w="0" w:type="auto"/>
        <w:tblLook w:val="04A0" w:firstRow="1" w:lastRow="0" w:firstColumn="1" w:lastColumn="0" w:noHBand="0" w:noVBand="1"/>
      </w:tblPr>
      <w:tblGrid>
        <w:gridCol w:w="2963"/>
        <w:gridCol w:w="6678"/>
      </w:tblGrid>
      <w:tr w:rsidR="002B4CA1" w:rsidRPr="009D570E" w14:paraId="719EA804" w14:textId="77777777" w:rsidTr="002B4CA1">
        <w:tc>
          <w:tcPr>
            <w:tcW w:w="9641" w:type="dxa"/>
            <w:gridSpan w:val="2"/>
            <w:shd w:val="clear" w:color="auto" w:fill="BFBFBF" w:themeFill="background1" w:themeFillShade="BF"/>
          </w:tcPr>
          <w:p w14:paraId="3FA4F32F" w14:textId="77777777" w:rsidR="002B4CA1" w:rsidRPr="009D570E" w:rsidRDefault="002B4CA1" w:rsidP="002B4CA1">
            <w:pPr>
              <w:spacing w:before="240"/>
              <w:jc w:val="center"/>
              <w:rPr>
                <w:rFonts w:ascii="Arial" w:hAnsi="Arial" w:cs="Arial"/>
                <w:b/>
              </w:rPr>
            </w:pPr>
            <w:r w:rsidRPr="009D570E">
              <w:rPr>
                <w:rFonts w:ascii="Arial" w:hAnsi="Arial" w:cs="Arial"/>
                <w:b/>
              </w:rPr>
              <w:t>Action Worksheet</w:t>
            </w:r>
          </w:p>
          <w:p w14:paraId="3612283E" w14:textId="77777777" w:rsidR="002B4CA1" w:rsidRPr="009D570E" w:rsidRDefault="002B4CA1" w:rsidP="002B4CA1">
            <w:pPr>
              <w:jc w:val="center"/>
              <w:rPr>
                <w:rFonts w:ascii="Arial" w:hAnsi="Arial" w:cs="Arial"/>
                <w:b/>
              </w:rPr>
            </w:pPr>
          </w:p>
        </w:tc>
      </w:tr>
      <w:tr w:rsidR="002B4CA1" w:rsidRPr="009D570E" w14:paraId="2BEA8618" w14:textId="77777777" w:rsidTr="002B4CA1">
        <w:tc>
          <w:tcPr>
            <w:tcW w:w="2963" w:type="dxa"/>
            <w:tcBorders>
              <w:bottom w:val="single" w:sz="4" w:space="0" w:color="auto"/>
            </w:tcBorders>
            <w:shd w:val="clear" w:color="auto" w:fill="F2F2F2" w:themeFill="background1" w:themeFillShade="F2"/>
            <w:vAlign w:val="center"/>
          </w:tcPr>
          <w:p w14:paraId="6EA084F5" w14:textId="77777777" w:rsidR="002B4CA1" w:rsidRPr="009D570E" w:rsidRDefault="002B4CA1" w:rsidP="002B4CA1">
            <w:pPr>
              <w:rPr>
                <w:rFonts w:ascii="Arial" w:hAnsi="Arial" w:cs="Arial"/>
                <w:b/>
              </w:rPr>
            </w:pPr>
            <w:r w:rsidRPr="009D570E">
              <w:rPr>
                <w:rFonts w:ascii="Arial" w:hAnsi="Arial" w:cs="Arial"/>
                <w:b/>
              </w:rPr>
              <w:t xml:space="preserve">Name of Jurisdiction: </w:t>
            </w:r>
          </w:p>
          <w:p w14:paraId="1F198D3D" w14:textId="77777777" w:rsidR="002B4CA1" w:rsidRPr="009D570E" w:rsidRDefault="002B4CA1" w:rsidP="002B4CA1">
            <w:pPr>
              <w:rPr>
                <w:rFonts w:ascii="Arial" w:hAnsi="Arial" w:cs="Arial"/>
                <w:b/>
              </w:rPr>
            </w:pPr>
          </w:p>
        </w:tc>
        <w:tc>
          <w:tcPr>
            <w:tcW w:w="6678" w:type="dxa"/>
            <w:tcBorders>
              <w:bottom w:val="single" w:sz="4" w:space="0" w:color="auto"/>
            </w:tcBorders>
            <w:vAlign w:val="center"/>
          </w:tcPr>
          <w:p w14:paraId="324C15BB" w14:textId="2B3B5347" w:rsidR="002B4CA1" w:rsidRPr="009D570E" w:rsidRDefault="00AC2859" w:rsidP="002B4CA1">
            <w:pPr>
              <w:rPr>
                <w:rFonts w:ascii="Arial" w:hAnsi="Arial" w:cs="Arial"/>
              </w:rPr>
            </w:pPr>
            <w:r>
              <w:rPr>
                <w:rFonts w:ascii="Arial" w:hAnsi="Arial" w:cs="Arial"/>
              </w:rPr>
              <w:t xml:space="preserve">St. James </w:t>
            </w:r>
            <w:r w:rsidR="00E91F9C" w:rsidRPr="009D570E">
              <w:rPr>
                <w:rFonts w:ascii="Arial" w:hAnsi="Arial" w:cs="Arial"/>
              </w:rPr>
              <w:t>R-I</w:t>
            </w:r>
          </w:p>
        </w:tc>
      </w:tr>
      <w:tr w:rsidR="002B4CA1" w:rsidRPr="009D570E" w14:paraId="79473492" w14:textId="77777777" w:rsidTr="002B4CA1">
        <w:tc>
          <w:tcPr>
            <w:tcW w:w="9641" w:type="dxa"/>
            <w:gridSpan w:val="2"/>
            <w:shd w:val="clear" w:color="auto" w:fill="D9D9D9" w:themeFill="background1" w:themeFillShade="D9"/>
            <w:vAlign w:val="center"/>
          </w:tcPr>
          <w:p w14:paraId="5F27146B" w14:textId="77777777" w:rsidR="002B4CA1" w:rsidRPr="009D570E" w:rsidRDefault="002B4CA1" w:rsidP="002B4CA1">
            <w:pPr>
              <w:ind w:left="3150"/>
              <w:rPr>
                <w:rFonts w:ascii="Arial" w:hAnsi="Arial" w:cs="Arial"/>
                <w:b/>
              </w:rPr>
            </w:pPr>
            <w:r w:rsidRPr="009D570E">
              <w:rPr>
                <w:rFonts w:ascii="Arial" w:hAnsi="Arial" w:cs="Arial"/>
                <w:b/>
              </w:rPr>
              <w:t>Risk / Vulnerability</w:t>
            </w:r>
          </w:p>
        </w:tc>
      </w:tr>
      <w:tr w:rsidR="002B4CA1" w:rsidRPr="009D570E" w14:paraId="3E403070" w14:textId="77777777" w:rsidTr="002B4CA1">
        <w:tc>
          <w:tcPr>
            <w:tcW w:w="2963" w:type="dxa"/>
            <w:tcBorders>
              <w:bottom w:val="single" w:sz="4" w:space="0" w:color="auto"/>
            </w:tcBorders>
            <w:shd w:val="clear" w:color="auto" w:fill="F2F2F2" w:themeFill="background1" w:themeFillShade="F2"/>
            <w:vAlign w:val="center"/>
          </w:tcPr>
          <w:p w14:paraId="3BB8ADDD" w14:textId="77777777" w:rsidR="002B4CA1" w:rsidRPr="009D570E" w:rsidRDefault="002B4CA1" w:rsidP="002B4CA1">
            <w:pPr>
              <w:rPr>
                <w:rFonts w:ascii="Arial" w:hAnsi="Arial" w:cs="Arial"/>
                <w:b/>
              </w:rPr>
            </w:pPr>
            <w:r w:rsidRPr="009D570E">
              <w:rPr>
                <w:rFonts w:ascii="Arial" w:hAnsi="Arial" w:cs="Arial"/>
                <w:b/>
              </w:rPr>
              <w:t>Problem being Mitigated:</w:t>
            </w:r>
          </w:p>
          <w:p w14:paraId="36F2D59F" w14:textId="77777777" w:rsidR="002B4CA1" w:rsidRPr="009D570E" w:rsidRDefault="002B4CA1" w:rsidP="002B4CA1">
            <w:pPr>
              <w:rPr>
                <w:rFonts w:ascii="Arial" w:hAnsi="Arial" w:cs="Arial"/>
              </w:rPr>
            </w:pPr>
          </w:p>
        </w:tc>
        <w:tc>
          <w:tcPr>
            <w:tcW w:w="6678" w:type="dxa"/>
            <w:tcBorders>
              <w:bottom w:val="single" w:sz="4" w:space="0" w:color="auto"/>
            </w:tcBorders>
            <w:vAlign w:val="center"/>
          </w:tcPr>
          <w:p w14:paraId="1CFA028A" w14:textId="77777777" w:rsidR="002B4CA1" w:rsidRPr="009D570E" w:rsidRDefault="002B4CA1" w:rsidP="002B4CA1">
            <w:pPr>
              <w:rPr>
                <w:rFonts w:ascii="Arial" w:hAnsi="Arial" w:cs="Arial"/>
              </w:rPr>
            </w:pPr>
            <w:r w:rsidRPr="009D570E">
              <w:rPr>
                <w:rFonts w:ascii="Arial" w:hAnsi="Arial" w:cs="Arial"/>
              </w:rPr>
              <w:t>Lack of synergy/communication among organizations/agencies for mitigation related planning.</w:t>
            </w:r>
          </w:p>
        </w:tc>
      </w:tr>
      <w:tr w:rsidR="002B4CA1" w:rsidRPr="009D570E" w14:paraId="4972BE04" w14:textId="77777777" w:rsidTr="002B4CA1">
        <w:tc>
          <w:tcPr>
            <w:tcW w:w="2963" w:type="dxa"/>
            <w:tcBorders>
              <w:bottom w:val="single" w:sz="4" w:space="0" w:color="auto"/>
            </w:tcBorders>
            <w:shd w:val="clear" w:color="auto" w:fill="F2F2F2" w:themeFill="background1" w:themeFillShade="F2"/>
            <w:vAlign w:val="center"/>
          </w:tcPr>
          <w:p w14:paraId="3F8F1D64" w14:textId="77777777" w:rsidR="002B4CA1" w:rsidRPr="009D570E" w:rsidRDefault="002B4CA1" w:rsidP="002B4CA1">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706763F6" w14:textId="77777777" w:rsidR="002B4CA1" w:rsidRPr="009D570E" w:rsidRDefault="002B4CA1" w:rsidP="002B4CA1">
            <w:pPr>
              <w:rPr>
                <w:rFonts w:ascii="Arial" w:hAnsi="Arial" w:cs="Arial"/>
              </w:rPr>
            </w:pPr>
            <w:r w:rsidRPr="009D570E">
              <w:rPr>
                <w:rFonts w:ascii="Arial" w:hAnsi="Arial" w:cs="Arial"/>
              </w:rPr>
              <w:t xml:space="preserve">All hazards </w:t>
            </w:r>
          </w:p>
        </w:tc>
      </w:tr>
      <w:tr w:rsidR="002B4CA1" w:rsidRPr="009D570E" w14:paraId="1210BC6C" w14:textId="77777777" w:rsidTr="002B4CA1">
        <w:tc>
          <w:tcPr>
            <w:tcW w:w="9641" w:type="dxa"/>
            <w:gridSpan w:val="2"/>
            <w:shd w:val="clear" w:color="auto" w:fill="D9D9D9" w:themeFill="background1" w:themeFillShade="D9"/>
            <w:vAlign w:val="center"/>
          </w:tcPr>
          <w:p w14:paraId="51F07DA3" w14:textId="77777777" w:rsidR="002B4CA1" w:rsidRPr="009D570E" w:rsidRDefault="002B4CA1" w:rsidP="002B4CA1">
            <w:pPr>
              <w:ind w:left="3150"/>
              <w:rPr>
                <w:rFonts w:ascii="Arial" w:hAnsi="Arial" w:cs="Arial"/>
                <w:b/>
              </w:rPr>
            </w:pPr>
            <w:r w:rsidRPr="009D570E">
              <w:rPr>
                <w:rFonts w:ascii="Arial" w:hAnsi="Arial" w:cs="Arial"/>
                <w:b/>
              </w:rPr>
              <w:t xml:space="preserve">Action or Project </w:t>
            </w:r>
          </w:p>
        </w:tc>
      </w:tr>
      <w:tr w:rsidR="002B4CA1" w:rsidRPr="009D570E" w14:paraId="35347C03" w14:textId="77777777" w:rsidTr="002B4CA1">
        <w:tc>
          <w:tcPr>
            <w:tcW w:w="2963" w:type="dxa"/>
            <w:tcBorders>
              <w:bottom w:val="single" w:sz="4" w:space="0" w:color="auto"/>
            </w:tcBorders>
            <w:shd w:val="clear" w:color="auto" w:fill="F2F2F2" w:themeFill="background1" w:themeFillShade="F2"/>
            <w:vAlign w:val="center"/>
          </w:tcPr>
          <w:p w14:paraId="2719256C" w14:textId="77777777" w:rsidR="002B4CA1" w:rsidRPr="009D570E" w:rsidRDefault="002B4CA1" w:rsidP="002B4CA1">
            <w:pPr>
              <w:rPr>
                <w:rFonts w:ascii="Arial" w:hAnsi="Arial" w:cs="Arial"/>
                <w:b/>
              </w:rPr>
            </w:pPr>
            <w:r w:rsidRPr="009D570E">
              <w:rPr>
                <w:rFonts w:ascii="Arial" w:hAnsi="Arial" w:cs="Arial"/>
                <w:b/>
              </w:rPr>
              <w:t>Action/Project Number:</w:t>
            </w:r>
          </w:p>
          <w:p w14:paraId="0ABD5DD4" w14:textId="77777777" w:rsidR="002B4CA1" w:rsidRPr="009D570E" w:rsidRDefault="002B4CA1" w:rsidP="002B4CA1">
            <w:pPr>
              <w:rPr>
                <w:rFonts w:ascii="Arial" w:hAnsi="Arial" w:cs="Arial"/>
              </w:rPr>
            </w:pPr>
          </w:p>
        </w:tc>
        <w:tc>
          <w:tcPr>
            <w:tcW w:w="6678" w:type="dxa"/>
            <w:vAlign w:val="center"/>
          </w:tcPr>
          <w:p w14:paraId="1DC54D55" w14:textId="77777777" w:rsidR="002B4CA1" w:rsidRPr="009D570E" w:rsidRDefault="002B4CA1" w:rsidP="002B4CA1">
            <w:pPr>
              <w:rPr>
                <w:rFonts w:ascii="Arial" w:hAnsi="Arial" w:cs="Arial"/>
              </w:rPr>
            </w:pPr>
            <w:r w:rsidRPr="009D570E">
              <w:rPr>
                <w:rFonts w:ascii="Arial" w:hAnsi="Arial" w:cs="Arial"/>
              </w:rPr>
              <w:t>4.1.1</w:t>
            </w:r>
          </w:p>
        </w:tc>
      </w:tr>
      <w:tr w:rsidR="002B4CA1" w:rsidRPr="009D570E" w14:paraId="21BD64DE" w14:textId="77777777" w:rsidTr="002B4CA1">
        <w:tc>
          <w:tcPr>
            <w:tcW w:w="2963" w:type="dxa"/>
            <w:tcBorders>
              <w:bottom w:val="single" w:sz="4" w:space="0" w:color="auto"/>
            </w:tcBorders>
            <w:shd w:val="clear" w:color="auto" w:fill="F2F2F2" w:themeFill="background1" w:themeFillShade="F2"/>
            <w:vAlign w:val="center"/>
          </w:tcPr>
          <w:p w14:paraId="39865987" w14:textId="77777777" w:rsidR="002B4CA1" w:rsidRPr="009D570E" w:rsidRDefault="002B4CA1" w:rsidP="002B4CA1">
            <w:pPr>
              <w:rPr>
                <w:rFonts w:ascii="Arial" w:hAnsi="Arial" w:cs="Arial"/>
                <w:b/>
              </w:rPr>
            </w:pPr>
            <w:r w:rsidRPr="009D570E">
              <w:rPr>
                <w:rFonts w:ascii="Arial" w:hAnsi="Arial" w:cs="Arial"/>
                <w:b/>
              </w:rPr>
              <w:t>Name of Action or Project:</w:t>
            </w:r>
          </w:p>
        </w:tc>
        <w:tc>
          <w:tcPr>
            <w:tcW w:w="6678" w:type="dxa"/>
            <w:vAlign w:val="center"/>
          </w:tcPr>
          <w:p w14:paraId="72257318" w14:textId="77777777" w:rsidR="002B4CA1" w:rsidRPr="009D570E" w:rsidRDefault="002B4CA1" w:rsidP="002B4CA1">
            <w:pPr>
              <w:rPr>
                <w:rFonts w:ascii="Arial" w:hAnsi="Arial" w:cs="Arial"/>
              </w:rPr>
            </w:pPr>
            <w:r w:rsidRPr="009D570E">
              <w:rPr>
                <w:rFonts w:ascii="Arial" w:hAnsi="Arial" w:cs="Arial"/>
              </w:rPr>
              <w:t>Encourage joint meetings of different organizations/agencies and continued communication on mitigation.</w:t>
            </w:r>
          </w:p>
        </w:tc>
      </w:tr>
      <w:tr w:rsidR="002B4CA1" w:rsidRPr="009D570E" w14:paraId="7B8529AE" w14:textId="77777777" w:rsidTr="00843301">
        <w:trPr>
          <w:trHeight w:val="834"/>
        </w:trPr>
        <w:tc>
          <w:tcPr>
            <w:tcW w:w="2963" w:type="dxa"/>
            <w:tcBorders>
              <w:bottom w:val="single" w:sz="4" w:space="0" w:color="auto"/>
            </w:tcBorders>
            <w:shd w:val="clear" w:color="auto" w:fill="F2F2F2" w:themeFill="background1" w:themeFillShade="F2"/>
            <w:vAlign w:val="center"/>
          </w:tcPr>
          <w:p w14:paraId="79D369F1" w14:textId="77777777" w:rsidR="002B4CA1" w:rsidRPr="009D570E" w:rsidRDefault="002B4CA1" w:rsidP="002B4CA1">
            <w:pPr>
              <w:rPr>
                <w:rFonts w:ascii="Arial" w:hAnsi="Arial" w:cs="Arial"/>
                <w:b/>
              </w:rPr>
            </w:pPr>
          </w:p>
          <w:p w14:paraId="3E9445D3" w14:textId="77777777" w:rsidR="002B4CA1" w:rsidRPr="009D570E" w:rsidRDefault="002B4CA1" w:rsidP="002B4CA1">
            <w:pPr>
              <w:rPr>
                <w:rFonts w:ascii="Arial" w:hAnsi="Arial" w:cs="Arial"/>
                <w:b/>
              </w:rPr>
            </w:pPr>
            <w:r w:rsidRPr="009D570E">
              <w:rPr>
                <w:rFonts w:ascii="Arial" w:hAnsi="Arial" w:cs="Arial"/>
                <w:b/>
              </w:rPr>
              <w:t>Action or Project Description:</w:t>
            </w:r>
          </w:p>
          <w:p w14:paraId="5947927B" w14:textId="77777777" w:rsidR="002B4CA1" w:rsidRPr="009D570E" w:rsidRDefault="002B4CA1" w:rsidP="002B4CA1">
            <w:pPr>
              <w:rPr>
                <w:rFonts w:ascii="Arial" w:hAnsi="Arial" w:cs="Arial"/>
              </w:rPr>
            </w:pPr>
          </w:p>
        </w:tc>
        <w:tc>
          <w:tcPr>
            <w:tcW w:w="6678" w:type="dxa"/>
            <w:vAlign w:val="center"/>
          </w:tcPr>
          <w:p w14:paraId="29CB68EE" w14:textId="77777777" w:rsidR="002B4CA1" w:rsidRPr="009D570E" w:rsidRDefault="002B4CA1" w:rsidP="002B4CA1">
            <w:pPr>
              <w:rPr>
                <w:rFonts w:ascii="Arial" w:hAnsi="Arial" w:cs="Arial"/>
                <w:highlight w:val="yellow"/>
              </w:rPr>
            </w:pPr>
            <w:r w:rsidRPr="009D570E">
              <w:rPr>
                <w:rFonts w:ascii="Arial" w:hAnsi="Arial" w:cs="Arial"/>
              </w:rPr>
              <w:t>Continue to encourage joint meetings of different organizations/agencies for mitigation related planning.</w:t>
            </w:r>
          </w:p>
        </w:tc>
      </w:tr>
      <w:tr w:rsidR="002B4CA1" w:rsidRPr="009D570E" w14:paraId="6F22236C" w14:textId="77777777" w:rsidTr="002B4CA1">
        <w:tc>
          <w:tcPr>
            <w:tcW w:w="2963" w:type="dxa"/>
            <w:tcBorders>
              <w:bottom w:val="single" w:sz="4" w:space="0" w:color="auto"/>
            </w:tcBorders>
            <w:shd w:val="clear" w:color="auto" w:fill="F2F2F2" w:themeFill="background1" w:themeFillShade="F2"/>
            <w:vAlign w:val="center"/>
          </w:tcPr>
          <w:p w14:paraId="3E9CF365" w14:textId="77777777" w:rsidR="002B4CA1" w:rsidRPr="009D570E" w:rsidRDefault="002B4CA1" w:rsidP="002B4CA1">
            <w:pPr>
              <w:rPr>
                <w:rFonts w:ascii="Arial" w:hAnsi="Arial" w:cs="Arial"/>
                <w:b/>
              </w:rPr>
            </w:pPr>
            <w:r w:rsidRPr="009D570E">
              <w:rPr>
                <w:rFonts w:ascii="Arial" w:hAnsi="Arial" w:cs="Arial"/>
                <w:b/>
              </w:rPr>
              <w:t>Applicable Goal Statement:</w:t>
            </w:r>
          </w:p>
        </w:tc>
        <w:tc>
          <w:tcPr>
            <w:tcW w:w="6678" w:type="dxa"/>
            <w:vAlign w:val="center"/>
          </w:tcPr>
          <w:p w14:paraId="263234D9" w14:textId="77777777" w:rsidR="002B4CA1" w:rsidRPr="009D570E" w:rsidRDefault="002B4CA1" w:rsidP="002B4CA1">
            <w:pPr>
              <w:rPr>
                <w:rFonts w:ascii="Arial" w:hAnsi="Arial" w:cs="Arial"/>
                <w:highlight w:val="yellow"/>
              </w:rPr>
            </w:pPr>
            <w:r w:rsidRPr="009D570E">
              <w:rPr>
                <w:rFonts w:ascii="Arial" w:hAnsi="Arial" w:cs="Arial"/>
              </w:rPr>
              <w:t>Strengthen communication and coordinate participation between agencies, stakeholders, jurisdictions, and the public to create widespread interest in mitigation.</w:t>
            </w:r>
          </w:p>
        </w:tc>
      </w:tr>
      <w:tr w:rsidR="002B4CA1" w:rsidRPr="009D570E" w14:paraId="6A672446" w14:textId="77777777" w:rsidTr="002B4CA1">
        <w:tc>
          <w:tcPr>
            <w:tcW w:w="2963" w:type="dxa"/>
            <w:tcBorders>
              <w:bottom w:val="single" w:sz="4" w:space="0" w:color="auto"/>
            </w:tcBorders>
            <w:shd w:val="clear" w:color="auto" w:fill="F2F2F2" w:themeFill="background1" w:themeFillShade="F2"/>
            <w:vAlign w:val="center"/>
          </w:tcPr>
          <w:p w14:paraId="0BB5E817" w14:textId="77777777" w:rsidR="002B4CA1" w:rsidRPr="009D570E" w:rsidRDefault="002B4CA1" w:rsidP="002B4CA1">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5C956596" w14:textId="77777777" w:rsidR="002B4CA1" w:rsidRPr="009D570E" w:rsidRDefault="002B4CA1" w:rsidP="002B4CA1">
            <w:pPr>
              <w:rPr>
                <w:rFonts w:ascii="Arial" w:hAnsi="Arial" w:cs="Arial"/>
                <w:highlight w:val="yellow"/>
              </w:rPr>
            </w:pPr>
            <w:r w:rsidRPr="009D570E">
              <w:rPr>
                <w:rFonts w:ascii="Arial" w:hAnsi="Arial" w:cs="Arial"/>
              </w:rPr>
              <w:t>Unknown</w:t>
            </w:r>
          </w:p>
        </w:tc>
      </w:tr>
      <w:tr w:rsidR="002B4CA1" w:rsidRPr="009D570E" w14:paraId="19872201" w14:textId="77777777" w:rsidTr="002B4CA1">
        <w:tc>
          <w:tcPr>
            <w:tcW w:w="2963" w:type="dxa"/>
            <w:tcBorders>
              <w:bottom w:val="single" w:sz="4" w:space="0" w:color="auto"/>
            </w:tcBorders>
            <w:shd w:val="clear" w:color="auto" w:fill="F2F2F2" w:themeFill="background1" w:themeFillShade="F2"/>
            <w:vAlign w:val="center"/>
          </w:tcPr>
          <w:p w14:paraId="11E78A24" w14:textId="77777777" w:rsidR="002B4CA1" w:rsidRPr="009D570E" w:rsidRDefault="002B4CA1" w:rsidP="002B4CA1">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7AAB5274" w14:textId="77777777" w:rsidR="002B4CA1" w:rsidRPr="009D570E" w:rsidRDefault="002B4CA1" w:rsidP="002B4CA1">
            <w:pPr>
              <w:rPr>
                <w:rFonts w:ascii="Arial" w:hAnsi="Arial" w:cs="Arial"/>
                <w:highlight w:val="yellow"/>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2B4CA1" w:rsidRPr="009D570E" w14:paraId="086920EE" w14:textId="77777777" w:rsidTr="002B4CA1">
        <w:tc>
          <w:tcPr>
            <w:tcW w:w="9641" w:type="dxa"/>
            <w:gridSpan w:val="2"/>
            <w:shd w:val="clear" w:color="auto" w:fill="D9D9D9" w:themeFill="background1" w:themeFillShade="D9"/>
            <w:vAlign w:val="center"/>
          </w:tcPr>
          <w:p w14:paraId="70304F8F" w14:textId="77777777" w:rsidR="002B4CA1" w:rsidRPr="009D570E" w:rsidRDefault="002B4CA1" w:rsidP="002B4CA1">
            <w:pPr>
              <w:ind w:left="3150"/>
              <w:rPr>
                <w:rFonts w:ascii="Arial" w:hAnsi="Arial" w:cs="Arial"/>
                <w:b/>
              </w:rPr>
            </w:pPr>
            <w:r w:rsidRPr="009D570E">
              <w:rPr>
                <w:rFonts w:ascii="Arial" w:hAnsi="Arial" w:cs="Arial"/>
                <w:b/>
              </w:rPr>
              <w:t>Plan for Implementation</w:t>
            </w:r>
          </w:p>
        </w:tc>
      </w:tr>
      <w:tr w:rsidR="002B4CA1" w:rsidRPr="009D570E" w14:paraId="3F6168C1" w14:textId="77777777" w:rsidTr="002B4CA1">
        <w:tc>
          <w:tcPr>
            <w:tcW w:w="2963" w:type="dxa"/>
            <w:shd w:val="clear" w:color="auto" w:fill="F2F2F2" w:themeFill="background1" w:themeFillShade="F2"/>
            <w:vAlign w:val="center"/>
          </w:tcPr>
          <w:p w14:paraId="4421073A" w14:textId="77777777" w:rsidR="002B4CA1" w:rsidRPr="009D570E" w:rsidRDefault="002B4CA1" w:rsidP="002B4CA1">
            <w:pPr>
              <w:rPr>
                <w:rFonts w:ascii="Arial" w:hAnsi="Arial" w:cs="Arial"/>
                <w:b/>
              </w:rPr>
            </w:pPr>
            <w:r w:rsidRPr="009D570E">
              <w:rPr>
                <w:rFonts w:ascii="Arial" w:hAnsi="Arial" w:cs="Arial"/>
                <w:b/>
              </w:rPr>
              <w:t>Responsible Organization/Department:</w:t>
            </w:r>
          </w:p>
        </w:tc>
        <w:tc>
          <w:tcPr>
            <w:tcW w:w="6678" w:type="dxa"/>
            <w:vAlign w:val="center"/>
          </w:tcPr>
          <w:p w14:paraId="421F21D3" w14:textId="56FA14D8" w:rsidR="002B4CA1" w:rsidRPr="009D570E" w:rsidRDefault="00E91F9C" w:rsidP="002B4CA1">
            <w:pPr>
              <w:rPr>
                <w:rFonts w:ascii="Arial" w:hAnsi="Arial" w:cs="Arial"/>
                <w:highlight w:val="yellow"/>
              </w:rPr>
            </w:pPr>
            <w:r w:rsidRPr="009D570E">
              <w:rPr>
                <w:rFonts w:ascii="Arial" w:hAnsi="Arial" w:cs="Arial"/>
              </w:rPr>
              <w:t>School Superintendent, School Board</w:t>
            </w:r>
          </w:p>
        </w:tc>
      </w:tr>
      <w:tr w:rsidR="002B4CA1" w:rsidRPr="009D570E" w14:paraId="450BB497" w14:textId="77777777" w:rsidTr="002B4CA1">
        <w:tc>
          <w:tcPr>
            <w:tcW w:w="2963" w:type="dxa"/>
            <w:shd w:val="clear" w:color="auto" w:fill="F2F2F2" w:themeFill="background1" w:themeFillShade="F2"/>
            <w:vAlign w:val="center"/>
          </w:tcPr>
          <w:p w14:paraId="16FC8A6F" w14:textId="77777777" w:rsidR="002B4CA1" w:rsidRPr="009D570E" w:rsidRDefault="002B4CA1" w:rsidP="002B4CA1">
            <w:pPr>
              <w:rPr>
                <w:rFonts w:ascii="Arial" w:hAnsi="Arial" w:cs="Arial"/>
                <w:b/>
              </w:rPr>
            </w:pPr>
            <w:r w:rsidRPr="009D570E">
              <w:rPr>
                <w:rFonts w:ascii="Arial" w:hAnsi="Arial" w:cs="Arial"/>
                <w:b/>
              </w:rPr>
              <w:t>Action/Project Priority:</w:t>
            </w:r>
          </w:p>
        </w:tc>
        <w:tc>
          <w:tcPr>
            <w:tcW w:w="6678" w:type="dxa"/>
            <w:vAlign w:val="center"/>
          </w:tcPr>
          <w:p w14:paraId="71578163" w14:textId="77777777" w:rsidR="002B4CA1" w:rsidRPr="009D570E" w:rsidRDefault="002B4CA1" w:rsidP="002B4CA1">
            <w:pPr>
              <w:rPr>
                <w:rFonts w:ascii="Arial" w:hAnsi="Arial" w:cs="Arial"/>
              </w:rPr>
            </w:pPr>
            <w:r w:rsidRPr="009D570E">
              <w:rPr>
                <w:rFonts w:ascii="Arial" w:hAnsi="Arial" w:cs="Arial"/>
              </w:rPr>
              <w:t>27 – High Priority</w:t>
            </w:r>
          </w:p>
        </w:tc>
      </w:tr>
      <w:tr w:rsidR="002B4CA1" w:rsidRPr="009D570E" w14:paraId="427C474B" w14:textId="77777777" w:rsidTr="002B4CA1">
        <w:tc>
          <w:tcPr>
            <w:tcW w:w="2963" w:type="dxa"/>
            <w:shd w:val="clear" w:color="auto" w:fill="F2F2F2" w:themeFill="background1" w:themeFillShade="F2"/>
            <w:vAlign w:val="center"/>
          </w:tcPr>
          <w:p w14:paraId="6D1BE7D5" w14:textId="77777777" w:rsidR="002B4CA1" w:rsidRPr="009D570E" w:rsidRDefault="002B4CA1" w:rsidP="002B4CA1">
            <w:pPr>
              <w:rPr>
                <w:rFonts w:ascii="Arial" w:hAnsi="Arial" w:cs="Arial"/>
                <w:b/>
              </w:rPr>
            </w:pPr>
            <w:r w:rsidRPr="009D570E">
              <w:rPr>
                <w:rFonts w:ascii="Arial" w:hAnsi="Arial" w:cs="Arial"/>
                <w:b/>
              </w:rPr>
              <w:t>Timeline for Completion:</w:t>
            </w:r>
          </w:p>
        </w:tc>
        <w:tc>
          <w:tcPr>
            <w:tcW w:w="6678" w:type="dxa"/>
            <w:vAlign w:val="center"/>
          </w:tcPr>
          <w:p w14:paraId="6299D48E" w14:textId="77777777" w:rsidR="002B4CA1" w:rsidRPr="009D570E" w:rsidRDefault="002B4CA1" w:rsidP="002B4CA1">
            <w:pPr>
              <w:rPr>
                <w:rFonts w:ascii="Arial" w:hAnsi="Arial" w:cs="Arial"/>
              </w:rPr>
            </w:pPr>
            <w:r w:rsidRPr="009D570E">
              <w:rPr>
                <w:rFonts w:ascii="Arial" w:hAnsi="Arial" w:cs="Arial"/>
              </w:rPr>
              <w:t>On-going</w:t>
            </w:r>
          </w:p>
        </w:tc>
      </w:tr>
      <w:tr w:rsidR="002B4CA1" w:rsidRPr="009D570E" w14:paraId="2AD9FA79" w14:textId="77777777" w:rsidTr="002B4CA1">
        <w:tc>
          <w:tcPr>
            <w:tcW w:w="2963" w:type="dxa"/>
            <w:shd w:val="clear" w:color="auto" w:fill="F2F2F2" w:themeFill="background1" w:themeFillShade="F2"/>
            <w:vAlign w:val="center"/>
          </w:tcPr>
          <w:p w14:paraId="34C7DDD1" w14:textId="77777777" w:rsidR="002B4CA1" w:rsidRPr="009D570E" w:rsidRDefault="002B4CA1" w:rsidP="002B4CA1">
            <w:pPr>
              <w:rPr>
                <w:rFonts w:ascii="Arial" w:hAnsi="Arial" w:cs="Arial"/>
                <w:b/>
              </w:rPr>
            </w:pPr>
            <w:r w:rsidRPr="009D570E">
              <w:rPr>
                <w:rFonts w:ascii="Arial" w:hAnsi="Arial" w:cs="Arial"/>
                <w:b/>
              </w:rPr>
              <w:t>Potential Fund Sources:</w:t>
            </w:r>
          </w:p>
          <w:p w14:paraId="72955F08" w14:textId="77777777" w:rsidR="002B4CA1" w:rsidRPr="009D570E" w:rsidRDefault="002B4CA1" w:rsidP="002B4CA1">
            <w:pPr>
              <w:rPr>
                <w:rFonts w:ascii="Arial" w:hAnsi="Arial" w:cs="Arial"/>
                <w:b/>
              </w:rPr>
            </w:pPr>
          </w:p>
        </w:tc>
        <w:tc>
          <w:tcPr>
            <w:tcW w:w="6678" w:type="dxa"/>
            <w:vAlign w:val="center"/>
          </w:tcPr>
          <w:p w14:paraId="676BBA61" w14:textId="77777777" w:rsidR="002B4CA1" w:rsidRPr="009D570E" w:rsidRDefault="002B4CA1" w:rsidP="002B4CA1">
            <w:pPr>
              <w:rPr>
                <w:rFonts w:ascii="Arial" w:hAnsi="Arial" w:cs="Arial"/>
              </w:rPr>
            </w:pPr>
            <w:r w:rsidRPr="009D570E">
              <w:rPr>
                <w:rFonts w:ascii="Arial" w:hAnsi="Arial" w:cs="Arial"/>
              </w:rPr>
              <w:t>Grants, local general revenue funds, and private donations of cash, goods, or services.</w:t>
            </w:r>
          </w:p>
        </w:tc>
      </w:tr>
      <w:tr w:rsidR="002B4CA1" w:rsidRPr="009D570E" w14:paraId="50D93397" w14:textId="77777777" w:rsidTr="002B4CA1">
        <w:tc>
          <w:tcPr>
            <w:tcW w:w="2963" w:type="dxa"/>
            <w:tcBorders>
              <w:bottom w:val="single" w:sz="4" w:space="0" w:color="auto"/>
            </w:tcBorders>
            <w:shd w:val="clear" w:color="auto" w:fill="F2F2F2" w:themeFill="background1" w:themeFillShade="F2"/>
            <w:vAlign w:val="center"/>
          </w:tcPr>
          <w:p w14:paraId="076AC8A1" w14:textId="77777777" w:rsidR="002B4CA1" w:rsidRPr="009D570E" w:rsidRDefault="002B4CA1" w:rsidP="002B4CA1">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269F85B5" w14:textId="63783CCB" w:rsidR="002B4CA1" w:rsidRPr="009D570E" w:rsidRDefault="002B4CA1" w:rsidP="00A12055">
            <w:pPr>
              <w:rPr>
                <w:rFonts w:ascii="Arial" w:hAnsi="Arial" w:cs="Arial"/>
              </w:rPr>
            </w:pPr>
            <w:r w:rsidRPr="009D570E">
              <w:rPr>
                <w:rFonts w:ascii="Arial" w:hAnsi="Arial" w:cs="Arial"/>
              </w:rPr>
              <w:t xml:space="preserve">Hazard Mitigation Plan, LEOP, </w:t>
            </w:r>
            <w:r w:rsidR="00AC2859">
              <w:rPr>
                <w:rFonts w:ascii="Arial" w:hAnsi="Arial" w:cs="Arial"/>
              </w:rPr>
              <w:t xml:space="preserve">School Emergency Plan, </w:t>
            </w:r>
            <w:r w:rsidR="00A12055">
              <w:rPr>
                <w:rFonts w:ascii="Arial" w:hAnsi="Arial" w:cs="Arial"/>
              </w:rPr>
              <w:t>District Budget</w:t>
            </w:r>
          </w:p>
        </w:tc>
      </w:tr>
      <w:tr w:rsidR="002B4CA1" w:rsidRPr="009D570E" w14:paraId="1D7959C9" w14:textId="77777777" w:rsidTr="002B4CA1">
        <w:tc>
          <w:tcPr>
            <w:tcW w:w="9641" w:type="dxa"/>
            <w:gridSpan w:val="2"/>
            <w:shd w:val="clear" w:color="auto" w:fill="D9D9D9" w:themeFill="background1" w:themeFillShade="D9"/>
            <w:vAlign w:val="center"/>
          </w:tcPr>
          <w:p w14:paraId="379D0298" w14:textId="77777777" w:rsidR="002B4CA1" w:rsidRPr="009D570E" w:rsidRDefault="002B4CA1" w:rsidP="002B4CA1">
            <w:pPr>
              <w:ind w:left="3150"/>
              <w:rPr>
                <w:rFonts w:ascii="Arial" w:hAnsi="Arial" w:cs="Arial"/>
                <w:b/>
              </w:rPr>
            </w:pPr>
            <w:r w:rsidRPr="009D570E">
              <w:rPr>
                <w:rFonts w:ascii="Arial" w:hAnsi="Arial" w:cs="Arial"/>
                <w:b/>
              </w:rPr>
              <w:t xml:space="preserve">Progress Report </w:t>
            </w:r>
          </w:p>
        </w:tc>
      </w:tr>
      <w:tr w:rsidR="002B4CA1" w:rsidRPr="009D570E" w14:paraId="41FB6772" w14:textId="77777777" w:rsidTr="002B4CA1">
        <w:tc>
          <w:tcPr>
            <w:tcW w:w="2963" w:type="dxa"/>
            <w:shd w:val="clear" w:color="auto" w:fill="D9D9D9" w:themeFill="background1" w:themeFillShade="D9"/>
            <w:vAlign w:val="center"/>
          </w:tcPr>
          <w:p w14:paraId="53764252" w14:textId="77777777" w:rsidR="002B4CA1" w:rsidRPr="009D570E" w:rsidRDefault="002B4CA1" w:rsidP="002B4CA1">
            <w:pPr>
              <w:rPr>
                <w:rFonts w:ascii="Arial" w:hAnsi="Arial" w:cs="Arial"/>
              </w:rPr>
            </w:pPr>
            <w:r w:rsidRPr="009D570E">
              <w:rPr>
                <w:rFonts w:ascii="Arial" w:hAnsi="Arial" w:cs="Arial"/>
                <w:b/>
              </w:rPr>
              <w:t>Action Status</w:t>
            </w:r>
          </w:p>
        </w:tc>
        <w:tc>
          <w:tcPr>
            <w:tcW w:w="6678" w:type="dxa"/>
            <w:vAlign w:val="center"/>
          </w:tcPr>
          <w:p w14:paraId="7ADB1682" w14:textId="77777777" w:rsidR="002B4CA1" w:rsidRPr="009D570E" w:rsidRDefault="002B4CA1" w:rsidP="002B4CA1">
            <w:pPr>
              <w:rPr>
                <w:rFonts w:ascii="Arial" w:hAnsi="Arial" w:cs="Arial"/>
              </w:rPr>
            </w:pPr>
            <w:r w:rsidRPr="009D570E">
              <w:rPr>
                <w:rFonts w:ascii="Arial" w:hAnsi="Arial" w:cs="Arial"/>
              </w:rPr>
              <w:t>Continuing – on-going</w:t>
            </w:r>
          </w:p>
        </w:tc>
      </w:tr>
      <w:tr w:rsidR="002B4CA1" w:rsidRPr="009D570E" w14:paraId="2B59C3FA" w14:textId="77777777" w:rsidTr="002B4CA1">
        <w:tc>
          <w:tcPr>
            <w:tcW w:w="2963" w:type="dxa"/>
            <w:shd w:val="clear" w:color="auto" w:fill="D9D9D9" w:themeFill="background1" w:themeFillShade="D9"/>
            <w:vAlign w:val="center"/>
          </w:tcPr>
          <w:p w14:paraId="64BC61BE" w14:textId="77777777" w:rsidR="002B4CA1" w:rsidRPr="009D570E" w:rsidDel="00C364FE" w:rsidRDefault="002B4CA1" w:rsidP="002B4CA1">
            <w:pPr>
              <w:rPr>
                <w:rFonts w:ascii="Arial" w:hAnsi="Arial" w:cs="Arial"/>
                <w:b/>
              </w:rPr>
            </w:pPr>
            <w:r w:rsidRPr="009D570E">
              <w:rPr>
                <w:rFonts w:ascii="Arial" w:hAnsi="Arial" w:cs="Arial"/>
                <w:b/>
              </w:rPr>
              <w:t>Report of Progress</w:t>
            </w:r>
          </w:p>
        </w:tc>
        <w:tc>
          <w:tcPr>
            <w:tcW w:w="6678" w:type="dxa"/>
            <w:vAlign w:val="center"/>
          </w:tcPr>
          <w:p w14:paraId="29FEB45B" w14:textId="6B0E0E34" w:rsidR="002B4CA1" w:rsidRPr="009D570E" w:rsidRDefault="002B4CA1" w:rsidP="00E91F9C">
            <w:pPr>
              <w:rPr>
                <w:rFonts w:ascii="Arial" w:hAnsi="Arial" w:cs="Arial"/>
              </w:rPr>
            </w:pPr>
            <w:r w:rsidRPr="009D570E">
              <w:rPr>
                <w:rFonts w:ascii="Arial" w:hAnsi="Arial" w:cs="Arial"/>
              </w:rPr>
              <w:t xml:space="preserve">This is an on-going activity. The Region I SEMA area coordinator holds quarterly meetings throughout the six-county region, including in </w:t>
            </w:r>
            <w:r w:rsidR="00197B39">
              <w:rPr>
                <w:rFonts w:ascii="Arial" w:hAnsi="Arial" w:cs="Arial"/>
              </w:rPr>
              <w:t>Phelps</w:t>
            </w:r>
            <w:r w:rsidRPr="009D570E">
              <w:rPr>
                <w:rFonts w:ascii="Arial" w:hAnsi="Arial" w:cs="Arial"/>
              </w:rPr>
              <w:t xml:space="preserve"> County. Thi</w:t>
            </w:r>
            <w:r w:rsidR="00E91F9C" w:rsidRPr="009D570E">
              <w:rPr>
                <w:rFonts w:ascii="Arial" w:hAnsi="Arial" w:cs="Arial"/>
              </w:rPr>
              <w:t xml:space="preserve">s program could benefit from a </w:t>
            </w:r>
            <w:r w:rsidRPr="009D570E">
              <w:rPr>
                <w:rFonts w:ascii="Arial" w:hAnsi="Arial" w:cs="Arial"/>
              </w:rPr>
              <w:t>more coordinated, focused effort to bring different agencies together</w:t>
            </w:r>
            <w:r w:rsidR="00AC2859">
              <w:rPr>
                <w:rFonts w:ascii="Arial" w:hAnsi="Arial" w:cs="Arial"/>
              </w:rPr>
              <w:t xml:space="preserve"> – including school districts -</w:t>
            </w:r>
            <w:r w:rsidRPr="009D570E">
              <w:rPr>
                <w:rFonts w:ascii="Arial" w:hAnsi="Arial" w:cs="Arial"/>
              </w:rPr>
              <w:t xml:space="preserve"> to discuss mitigation issues.</w:t>
            </w:r>
          </w:p>
        </w:tc>
      </w:tr>
    </w:tbl>
    <w:p w14:paraId="2DC01B26" w14:textId="77777777" w:rsidR="002B4CA1" w:rsidRPr="009D570E" w:rsidRDefault="002B4CA1" w:rsidP="002B4CA1">
      <w:pPr>
        <w:pStyle w:val="BodyText"/>
        <w:ind w:left="0"/>
        <w:rPr>
          <w:rFonts w:cs="Arial"/>
          <w:b/>
          <w:highlight w:val="yellow"/>
          <w:u w:val="single"/>
        </w:rPr>
      </w:pPr>
    </w:p>
    <w:p w14:paraId="3DDE45AA" w14:textId="77777777" w:rsidR="002B4CA1" w:rsidRPr="009D570E" w:rsidRDefault="002B4CA1" w:rsidP="002B4CA1">
      <w:pPr>
        <w:pStyle w:val="BodyText"/>
        <w:rPr>
          <w:rFonts w:cs="Arial"/>
          <w:b/>
          <w:highlight w:val="yellow"/>
          <w:u w:val="single"/>
        </w:rPr>
      </w:pPr>
    </w:p>
    <w:p w14:paraId="682788D4" w14:textId="77777777" w:rsidR="00E91F9C" w:rsidRPr="009D570E" w:rsidRDefault="00E91F9C" w:rsidP="002B4CA1">
      <w:pPr>
        <w:pStyle w:val="BodyText"/>
        <w:rPr>
          <w:rFonts w:cs="Arial"/>
          <w:b/>
          <w:highlight w:val="yellow"/>
          <w:u w:val="single"/>
        </w:rPr>
      </w:pPr>
    </w:p>
    <w:p w14:paraId="4FB91611" w14:textId="77777777" w:rsidR="00E91F9C" w:rsidRPr="009D570E" w:rsidRDefault="00E91F9C" w:rsidP="002B4CA1">
      <w:pPr>
        <w:pStyle w:val="BodyText"/>
        <w:rPr>
          <w:rFonts w:cs="Arial"/>
          <w:b/>
          <w:highlight w:val="yellow"/>
          <w:u w:val="single"/>
        </w:rPr>
      </w:pPr>
    </w:p>
    <w:p w14:paraId="132361D4" w14:textId="77777777" w:rsidR="002B4CA1" w:rsidRPr="009D570E" w:rsidRDefault="002B4CA1" w:rsidP="002B4CA1">
      <w:pPr>
        <w:pStyle w:val="BodyTextBlue"/>
        <w:ind w:left="0"/>
        <w:rPr>
          <w:rFonts w:cs="Arial"/>
          <w:b/>
          <w:color w:val="auto"/>
          <w:highlight w:val="yellow"/>
        </w:rPr>
      </w:pPr>
    </w:p>
    <w:p w14:paraId="4F6CB80A" w14:textId="77777777" w:rsidR="002B4CA1" w:rsidRPr="009D570E" w:rsidRDefault="002B4CA1" w:rsidP="002B4CA1">
      <w:pPr>
        <w:pStyle w:val="BodyText"/>
        <w:rPr>
          <w:rFonts w:cs="Arial"/>
        </w:rPr>
      </w:pPr>
      <w:r w:rsidRPr="009D570E">
        <w:rPr>
          <w:rFonts w:cs="Arial"/>
          <w:b/>
          <w:u w:val="single"/>
        </w:rPr>
        <w:t>Action 4.1.3:</w:t>
      </w:r>
      <w:r w:rsidRPr="009D570E">
        <w:rPr>
          <w:rFonts w:cs="Arial"/>
          <w:b/>
        </w:rPr>
        <w:t xml:space="preserve">  </w:t>
      </w:r>
      <w:r w:rsidRPr="009D570E">
        <w:rPr>
          <w:rFonts w:cs="Arial"/>
        </w:rPr>
        <w:t>Whenever possible, pool different agency resources to achieve widespread mitigation results.</w:t>
      </w:r>
    </w:p>
    <w:p w14:paraId="18DD300D" w14:textId="77777777" w:rsidR="002B4CA1" w:rsidRPr="009D570E" w:rsidRDefault="002B4CA1" w:rsidP="002B4CA1">
      <w:pPr>
        <w:pStyle w:val="BodyText"/>
        <w:rPr>
          <w:rFonts w:cs="Arial"/>
        </w:rPr>
      </w:pPr>
    </w:p>
    <w:p w14:paraId="78892315" w14:textId="77777777" w:rsidR="002B4CA1" w:rsidRPr="009D570E" w:rsidRDefault="002B4CA1" w:rsidP="002B4CA1">
      <w:pPr>
        <w:pStyle w:val="BodyText"/>
        <w:rPr>
          <w:rFonts w:cs="Arial"/>
        </w:rPr>
      </w:pPr>
    </w:p>
    <w:tbl>
      <w:tblPr>
        <w:tblStyle w:val="TableGrid"/>
        <w:tblW w:w="0" w:type="auto"/>
        <w:tblLook w:val="04A0" w:firstRow="1" w:lastRow="0" w:firstColumn="1" w:lastColumn="0" w:noHBand="0" w:noVBand="1"/>
      </w:tblPr>
      <w:tblGrid>
        <w:gridCol w:w="2963"/>
        <w:gridCol w:w="6678"/>
      </w:tblGrid>
      <w:tr w:rsidR="002B4CA1" w:rsidRPr="009D570E" w14:paraId="31816579" w14:textId="77777777" w:rsidTr="002B4CA1">
        <w:tc>
          <w:tcPr>
            <w:tcW w:w="9641" w:type="dxa"/>
            <w:gridSpan w:val="2"/>
            <w:shd w:val="clear" w:color="auto" w:fill="BFBFBF" w:themeFill="background1" w:themeFillShade="BF"/>
          </w:tcPr>
          <w:p w14:paraId="4013DDF5" w14:textId="77777777" w:rsidR="002B4CA1" w:rsidRPr="009D570E" w:rsidRDefault="002B4CA1" w:rsidP="002B4CA1">
            <w:pPr>
              <w:spacing w:before="240"/>
              <w:jc w:val="center"/>
              <w:rPr>
                <w:rFonts w:ascii="Arial" w:hAnsi="Arial" w:cs="Arial"/>
                <w:b/>
              </w:rPr>
            </w:pPr>
            <w:r w:rsidRPr="009D570E">
              <w:rPr>
                <w:rFonts w:ascii="Arial" w:hAnsi="Arial" w:cs="Arial"/>
                <w:b/>
              </w:rPr>
              <w:t>Action Worksheet</w:t>
            </w:r>
          </w:p>
          <w:p w14:paraId="5536C71C" w14:textId="77777777" w:rsidR="002B4CA1" w:rsidRPr="009D570E" w:rsidRDefault="002B4CA1" w:rsidP="002B4CA1">
            <w:pPr>
              <w:jc w:val="center"/>
              <w:rPr>
                <w:rFonts w:ascii="Arial" w:hAnsi="Arial" w:cs="Arial"/>
                <w:b/>
              </w:rPr>
            </w:pPr>
          </w:p>
        </w:tc>
      </w:tr>
      <w:tr w:rsidR="002B4CA1" w:rsidRPr="009D570E" w14:paraId="3E10EB5D" w14:textId="77777777" w:rsidTr="002B4CA1">
        <w:tc>
          <w:tcPr>
            <w:tcW w:w="2963" w:type="dxa"/>
            <w:tcBorders>
              <w:bottom w:val="single" w:sz="4" w:space="0" w:color="auto"/>
            </w:tcBorders>
            <w:shd w:val="clear" w:color="auto" w:fill="F2F2F2" w:themeFill="background1" w:themeFillShade="F2"/>
            <w:vAlign w:val="center"/>
          </w:tcPr>
          <w:p w14:paraId="4C1EA6CD" w14:textId="77777777" w:rsidR="002B4CA1" w:rsidRPr="009D570E" w:rsidRDefault="002B4CA1" w:rsidP="002B4CA1">
            <w:pPr>
              <w:rPr>
                <w:rFonts w:ascii="Arial" w:hAnsi="Arial" w:cs="Arial"/>
                <w:b/>
              </w:rPr>
            </w:pPr>
            <w:r w:rsidRPr="009D570E">
              <w:rPr>
                <w:rFonts w:ascii="Arial" w:hAnsi="Arial" w:cs="Arial"/>
                <w:b/>
              </w:rPr>
              <w:t xml:space="preserve">Name of Jurisdiction: </w:t>
            </w:r>
          </w:p>
          <w:p w14:paraId="4EF1EA20" w14:textId="77777777" w:rsidR="002B4CA1" w:rsidRPr="009D570E" w:rsidRDefault="002B4CA1" w:rsidP="002B4CA1">
            <w:pPr>
              <w:rPr>
                <w:rFonts w:ascii="Arial" w:hAnsi="Arial" w:cs="Arial"/>
                <w:b/>
              </w:rPr>
            </w:pPr>
          </w:p>
        </w:tc>
        <w:tc>
          <w:tcPr>
            <w:tcW w:w="6678" w:type="dxa"/>
            <w:tcBorders>
              <w:bottom w:val="single" w:sz="4" w:space="0" w:color="auto"/>
            </w:tcBorders>
            <w:vAlign w:val="center"/>
          </w:tcPr>
          <w:p w14:paraId="31AFBDCB" w14:textId="669DBF40" w:rsidR="002B4CA1" w:rsidRPr="009D570E" w:rsidRDefault="00AC2859" w:rsidP="002B4CA1">
            <w:pPr>
              <w:rPr>
                <w:rFonts w:ascii="Arial" w:hAnsi="Arial" w:cs="Arial"/>
                <w:highlight w:val="yellow"/>
              </w:rPr>
            </w:pPr>
            <w:r>
              <w:rPr>
                <w:rFonts w:ascii="Arial" w:hAnsi="Arial" w:cs="Arial"/>
              </w:rPr>
              <w:t xml:space="preserve">St. James </w:t>
            </w:r>
            <w:r w:rsidR="00E91F9C" w:rsidRPr="009D570E">
              <w:rPr>
                <w:rFonts w:ascii="Arial" w:hAnsi="Arial" w:cs="Arial"/>
              </w:rPr>
              <w:t>R-I</w:t>
            </w:r>
          </w:p>
        </w:tc>
      </w:tr>
      <w:tr w:rsidR="002B4CA1" w:rsidRPr="009D570E" w14:paraId="7B5AD558" w14:textId="77777777" w:rsidTr="002B4CA1">
        <w:tc>
          <w:tcPr>
            <w:tcW w:w="9641" w:type="dxa"/>
            <w:gridSpan w:val="2"/>
            <w:shd w:val="clear" w:color="auto" w:fill="D9D9D9" w:themeFill="background1" w:themeFillShade="D9"/>
            <w:vAlign w:val="center"/>
          </w:tcPr>
          <w:p w14:paraId="2A2227BA" w14:textId="77777777" w:rsidR="002B4CA1" w:rsidRPr="009D570E" w:rsidRDefault="002B4CA1" w:rsidP="002B4CA1">
            <w:pPr>
              <w:ind w:left="3150"/>
              <w:rPr>
                <w:rFonts w:ascii="Arial" w:hAnsi="Arial" w:cs="Arial"/>
                <w:b/>
              </w:rPr>
            </w:pPr>
            <w:r w:rsidRPr="009D570E">
              <w:rPr>
                <w:rFonts w:ascii="Arial" w:hAnsi="Arial" w:cs="Arial"/>
                <w:b/>
              </w:rPr>
              <w:t>Risk / Vulnerability</w:t>
            </w:r>
          </w:p>
        </w:tc>
      </w:tr>
      <w:tr w:rsidR="002B4CA1" w:rsidRPr="009D570E" w14:paraId="3B0C5825" w14:textId="77777777" w:rsidTr="002B4CA1">
        <w:tc>
          <w:tcPr>
            <w:tcW w:w="2963" w:type="dxa"/>
            <w:tcBorders>
              <w:bottom w:val="single" w:sz="4" w:space="0" w:color="auto"/>
            </w:tcBorders>
            <w:shd w:val="clear" w:color="auto" w:fill="F2F2F2" w:themeFill="background1" w:themeFillShade="F2"/>
            <w:vAlign w:val="center"/>
          </w:tcPr>
          <w:p w14:paraId="66B79BCF" w14:textId="77777777" w:rsidR="002B4CA1" w:rsidRPr="009D570E" w:rsidRDefault="002B4CA1" w:rsidP="002B4CA1">
            <w:pPr>
              <w:rPr>
                <w:rFonts w:ascii="Arial" w:hAnsi="Arial" w:cs="Arial"/>
                <w:b/>
              </w:rPr>
            </w:pPr>
            <w:r w:rsidRPr="009D570E">
              <w:rPr>
                <w:rFonts w:ascii="Arial" w:hAnsi="Arial" w:cs="Arial"/>
                <w:b/>
              </w:rPr>
              <w:t>Problem being Mitigated:</w:t>
            </w:r>
          </w:p>
          <w:p w14:paraId="2CE1445E" w14:textId="77777777" w:rsidR="002B4CA1" w:rsidRPr="009D570E" w:rsidRDefault="002B4CA1" w:rsidP="002B4CA1">
            <w:pPr>
              <w:rPr>
                <w:rFonts w:ascii="Arial" w:hAnsi="Arial" w:cs="Arial"/>
              </w:rPr>
            </w:pPr>
          </w:p>
        </w:tc>
        <w:tc>
          <w:tcPr>
            <w:tcW w:w="6678" w:type="dxa"/>
            <w:tcBorders>
              <w:bottom w:val="single" w:sz="4" w:space="0" w:color="auto"/>
            </w:tcBorders>
            <w:vAlign w:val="center"/>
          </w:tcPr>
          <w:p w14:paraId="5908A0C4" w14:textId="77777777" w:rsidR="002B4CA1" w:rsidRPr="009D570E" w:rsidRDefault="002B4CA1" w:rsidP="002B4CA1">
            <w:pPr>
              <w:rPr>
                <w:rFonts w:ascii="Arial" w:hAnsi="Arial" w:cs="Arial"/>
              </w:rPr>
            </w:pPr>
            <w:r w:rsidRPr="009D570E">
              <w:rPr>
                <w:rFonts w:ascii="Arial" w:hAnsi="Arial" w:cs="Arial"/>
              </w:rPr>
              <w:t>Lack of resources to carry out mitigation projects</w:t>
            </w:r>
          </w:p>
        </w:tc>
      </w:tr>
      <w:tr w:rsidR="002B4CA1" w:rsidRPr="009D570E" w14:paraId="6378CE61" w14:textId="77777777" w:rsidTr="002B4CA1">
        <w:tc>
          <w:tcPr>
            <w:tcW w:w="2963" w:type="dxa"/>
            <w:tcBorders>
              <w:bottom w:val="single" w:sz="4" w:space="0" w:color="auto"/>
            </w:tcBorders>
            <w:shd w:val="clear" w:color="auto" w:fill="F2F2F2" w:themeFill="background1" w:themeFillShade="F2"/>
            <w:vAlign w:val="center"/>
          </w:tcPr>
          <w:p w14:paraId="639E4E38" w14:textId="77777777" w:rsidR="002B4CA1" w:rsidRPr="009D570E" w:rsidRDefault="002B4CA1" w:rsidP="002B4CA1">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4B2B9ED2" w14:textId="77777777" w:rsidR="002B4CA1" w:rsidRPr="009D570E" w:rsidRDefault="002B4CA1" w:rsidP="002B4CA1">
            <w:pPr>
              <w:rPr>
                <w:rFonts w:ascii="Arial" w:hAnsi="Arial" w:cs="Arial"/>
              </w:rPr>
            </w:pPr>
            <w:r w:rsidRPr="009D570E">
              <w:rPr>
                <w:rFonts w:ascii="Arial" w:hAnsi="Arial" w:cs="Arial"/>
              </w:rPr>
              <w:t xml:space="preserve">All hazards </w:t>
            </w:r>
          </w:p>
        </w:tc>
      </w:tr>
      <w:tr w:rsidR="002B4CA1" w:rsidRPr="009D570E" w14:paraId="04DD5551" w14:textId="77777777" w:rsidTr="002B4CA1">
        <w:tc>
          <w:tcPr>
            <w:tcW w:w="9641" w:type="dxa"/>
            <w:gridSpan w:val="2"/>
            <w:shd w:val="clear" w:color="auto" w:fill="D9D9D9" w:themeFill="background1" w:themeFillShade="D9"/>
            <w:vAlign w:val="center"/>
          </w:tcPr>
          <w:p w14:paraId="2C925540" w14:textId="77777777" w:rsidR="002B4CA1" w:rsidRPr="009D570E" w:rsidRDefault="002B4CA1" w:rsidP="002B4CA1">
            <w:pPr>
              <w:ind w:left="3150"/>
              <w:rPr>
                <w:rFonts w:ascii="Arial" w:hAnsi="Arial" w:cs="Arial"/>
                <w:b/>
              </w:rPr>
            </w:pPr>
            <w:r w:rsidRPr="009D570E">
              <w:rPr>
                <w:rFonts w:ascii="Arial" w:hAnsi="Arial" w:cs="Arial"/>
                <w:b/>
              </w:rPr>
              <w:t xml:space="preserve">Action or Project </w:t>
            </w:r>
          </w:p>
        </w:tc>
      </w:tr>
      <w:tr w:rsidR="002B4CA1" w:rsidRPr="009D570E" w14:paraId="386FC158" w14:textId="77777777" w:rsidTr="002B4CA1">
        <w:tc>
          <w:tcPr>
            <w:tcW w:w="2963" w:type="dxa"/>
            <w:tcBorders>
              <w:bottom w:val="single" w:sz="4" w:space="0" w:color="auto"/>
            </w:tcBorders>
            <w:shd w:val="clear" w:color="auto" w:fill="F2F2F2" w:themeFill="background1" w:themeFillShade="F2"/>
            <w:vAlign w:val="center"/>
          </w:tcPr>
          <w:p w14:paraId="3A1EA878" w14:textId="77777777" w:rsidR="002B4CA1" w:rsidRPr="009D570E" w:rsidRDefault="002B4CA1" w:rsidP="002B4CA1">
            <w:pPr>
              <w:rPr>
                <w:rFonts w:ascii="Arial" w:hAnsi="Arial" w:cs="Arial"/>
                <w:b/>
              </w:rPr>
            </w:pPr>
            <w:r w:rsidRPr="009D570E">
              <w:rPr>
                <w:rFonts w:ascii="Arial" w:hAnsi="Arial" w:cs="Arial"/>
                <w:b/>
              </w:rPr>
              <w:t>Action/Project Number:</w:t>
            </w:r>
          </w:p>
          <w:p w14:paraId="4531C53B" w14:textId="77777777" w:rsidR="002B4CA1" w:rsidRPr="009D570E" w:rsidRDefault="002B4CA1" w:rsidP="002B4CA1">
            <w:pPr>
              <w:rPr>
                <w:rFonts w:ascii="Arial" w:hAnsi="Arial" w:cs="Arial"/>
              </w:rPr>
            </w:pPr>
          </w:p>
        </w:tc>
        <w:tc>
          <w:tcPr>
            <w:tcW w:w="6678" w:type="dxa"/>
            <w:vAlign w:val="center"/>
          </w:tcPr>
          <w:p w14:paraId="216846C5" w14:textId="77777777" w:rsidR="002B4CA1" w:rsidRPr="009D570E" w:rsidRDefault="002B4CA1" w:rsidP="002B4CA1">
            <w:pPr>
              <w:rPr>
                <w:rFonts w:ascii="Arial" w:hAnsi="Arial" w:cs="Arial"/>
                <w:highlight w:val="yellow"/>
              </w:rPr>
            </w:pPr>
            <w:r w:rsidRPr="009D570E">
              <w:rPr>
                <w:rFonts w:ascii="Arial" w:hAnsi="Arial" w:cs="Arial"/>
              </w:rPr>
              <w:t>4.1.3</w:t>
            </w:r>
          </w:p>
        </w:tc>
      </w:tr>
      <w:tr w:rsidR="002B4CA1" w:rsidRPr="009D570E" w14:paraId="628F0DFC" w14:textId="77777777" w:rsidTr="002B4CA1">
        <w:tc>
          <w:tcPr>
            <w:tcW w:w="2963" w:type="dxa"/>
            <w:tcBorders>
              <w:bottom w:val="single" w:sz="4" w:space="0" w:color="auto"/>
            </w:tcBorders>
            <w:shd w:val="clear" w:color="auto" w:fill="F2F2F2" w:themeFill="background1" w:themeFillShade="F2"/>
            <w:vAlign w:val="center"/>
          </w:tcPr>
          <w:p w14:paraId="32591547" w14:textId="77777777" w:rsidR="002B4CA1" w:rsidRPr="009D570E" w:rsidRDefault="002B4CA1" w:rsidP="002B4CA1">
            <w:pPr>
              <w:rPr>
                <w:rFonts w:ascii="Arial" w:hAnsi="Arial" w:cs="Arial"/>
                <w:b/>
              </w:rPr>
            </w:pPr>
            <w:r w:rsidRPr="009D570E">
              <w:rPr>
                <w:rFonts w:ascii="Arial" w:hAnsi="Arial" w:cs="Arial"/>
                <w:b/>
              </w:rPr>
              <w:t>Name of Action or Project:</w:t>
            </w:r>
          </w:p>
        </w:tc>
        <w:tc>
          <w:tcPr>
            <w:tcW w:w="6678" w:type="dxa"/>
            <w:vAlign w:val="center"/>
          </w:tcPr>
          <w:p w14:paraId="1E920323" w14:textId="77777777" w:rsidR="002B4CA1" w:rsidRPr="009D570E" w:rsidRDefault="002B4CA1" w:rsidP="002B4CA1">
            <w:pPr>
              <w:rPr>
                <w:rFonts w:ascii="Arial" w:hAnsi="Arial" w:cs="Arial"/>
              </w:rPr>
            </w:pPr>
            <w:r w:rsidRPr="009D570E">
              <w:rPr>
                <w:rFonts w:ascii="Arial" w:hAnsi="Arial" w:cs="Arial"/>
              </w:rPr>
              <w:t>Pool different agency resources to achieve widespread mitigation results.</w:t>
            </w:r>
          </w:p>
        </w:tc>
      </w:tr>
      <w:tr w:rsidR="002B4CA1" w:rsidRPr="009D570E" w14:paraId="70662D61" w14:textId="77777777" w:rsidTr="002B4CA1">
        <w:tc>
          <w:tcPr>
            <w:tcW w:w="2963" w:type="dxa"/>
            <w:tcBorders>
              <w:bottom w:val="single" w:sz="4" w:space="0" w:color="auto"/>
            </w:tcBorders>
            <w:shd w:val="clear" w:color="auto" w:fill="F2F2F2" w:themeFill="background1" w:themeFillShade="F2"/>
            <w:vAlign w:val="center"/>
          </w:tcPr>
          <w:p w14:paraId="25186633" w14:textId="77777777" w:rsidR="002B4CA1" w:rsidRPr="009D570E" w:rsidRDefault="002B4CA1" w:rsidP="002B4CA1">
            <w:pPr>
              <w:rPr>
                <w:rFonts w:ascii="Arial" w:hAnsi="Arial" w:cs="Arial"/>
                <w:b/>
              </w:rPr>
            </w:pPr>
          </w:p>
          <w:p w14:paraId="34156A5A" w14:textId="77777777" w:rsidR="002B4CA1" w:rsidRPr="009D570E" w:rsidRDefault="002B4CA1" w:rsidP="002B4CA1">
            <w:pPr>
              <w:rPr>
                <w:rFonts w:ascii="Arial" w:hAnsi="Arial" w:cs="Arial"/>
                <w:b/>
              </w:rPr>
            </w:pPr>
            <w:r w:rsidRPr="009D570E">
              <w:rPr>
                <w:rFonts w:ascii="Arial" w:hAnsi="Arial" w:cs="Arial"/>
                <w:b/>
              </w:rPr>
              <w:t>Action or Project Description:</w:t>
            </w:r>
          </w:p>
          <w:p w14:paraId="349DBE89" w14:textId="77777777" w:rsidR="002B4CA1" w:rsidRPr="009D570E" w:rsidRDefault="002B4CA1" w:rsidP="002B4CA1">
            <w:pPr>
              <w:rPr>
                <w:rFonts w:ascii="Arial" w:hAnsi="Arial" w:cs="Arial"/>
              </w:rPr>
            </w:pPr>
          </w:p>
        </w:tc>
        <w:tc>
          <w:tcPr>
            <w:tcW w:w="6678" w:type="dxa"/>
            <w:vAlign w:val="center"/>
          </w:tcPr>
          <w:p w14:paraId="22A35E52" w14:textId="77777777" w:rsidR="002B4CA1" w:rsidRPr="009D570E" w:rsidRDefault="002B4CA1" w:rsidP="002B4CA1">
            <w:pPr>
              <w:rPr>
                <w:rFonts w:ascii="Arial" w:hAnsi="Arial" w:cs="Arial"/>
              </w:rPr>
            </w:pPr>
            <w:r w:rsidRPr="009D570E">
              <w:rPr>
                <w:rFonts w:ascii="Arial" w:hAnsi="Arial" w:cs="Arial"/>
              </w:rPr>
              <w:t>Bring together different agencies and organizations that have similar goals and work together to pool resources to move mitigation projects forward.</w:t>
            </w:r>
          </w:p>
        </w:tc>
      </w:tr>
      <w:tr w:rsidR="002B4CA1" w:rsidRPr="009D570E" w14:paraId="5206372C" w14:textId="77777777" w:rsidTr="002B4CA1">
        <w:tc>
          <w:tcPr>
            <w:tcW w:w="2963" w:type="dxa"/>
            <w:tcBorders>
              <w:bottom w:val="single" w:sz="4" w:space="0" w:color="auto"/>
            </w:tcBorders>
            <w:shd w:val="clear" w:color="auto" w:fill="F2F2F2" w:themeFill="background1" w:themeFillShade="F2"/>
            <w:vAlign w:val="center"/>
          </w:tcPr>
          <w:p w14:paraId="1AE7C7EB" w14:textId="77777777" w:rsidR="002B4CA1" w:rsidRPr="009D570E" w:rsidRDefault="002B4CA1" w:rsidP="002B4CA1">
            <w:pPr>
              <w:rPr>
                <w:rFonts w:ascii="Arial" w:hAnsi="Arial" w:cs="Arial"/>
                <w:b/>
              </w:rPr>
            </w:pPr>
            <w:r w:rsidRPr="009D570E">
              <w:rPr>
                <w:rFonts w:ascii="Arial" w:hAnsi="Arial" w:cs="Arial"/>
                <w:b/>
              </w:rPr>
              <w:t>Applicable Goal Statement:</w:t>
            </w:r>
          </w:p>
        </w:tc>
        <w:tc>
          <w:tcPr>
            <w:tcW w:w="6678" w:type="dxa"/>
            <w:vAlign w:val="center"/>
          </w:tcPr>
          <w:p w14:paraId="48ED4894" w14:textId="77777777" w:rsidR="002B4CA1" w:rsidRPr="009D570E" w:rsidRDefault="002B4CA1" w:rsidP="002B4CA1">
            <w:pPr>
              <w:rPr>
                <w:rFonts w:ascii="Arial" w:hAnsi="Arial" w:cs="Arial"/>
              </w:rPr>
            </w:pPr>
            <w:r w:rsidRPr="009D570E">
              <w:rPr>
                <w:rFonts w:ascii="Arial" w:hAnsi="Arial" w:cs="Arial"/>
              </w:rPr>
              <w:t>Strengthen communication and coordinate participation between agencies, stakeholders, jurisdictions, and the public to create widespread interest in mitigation.</w:t>
            </w:r>
          </w:p>
        </w:tc>
      </w:tr>
      <w:tr w:rsidR="002B4CA1" w:rsidRPr="009D570E" w14:paraId="1359E61C" w14:textId="77777777" w:rsidTr="002B4CA1">
        <w:tc>
          <w:tcPr>
            <w:tcW w:w="2963" w:type="dxa"/>
            <w:tcBorders>
              <w:bottom w:val="single" w:sz="4" w:space="0" w:color="auto"/>
            </w:tcBorders>
            <w:shd w:val="clear" w:color="auto" w:fill="F2F2F2" w:themeFill="background1" w:themeFillShade="F2"/>
            <w:vAlign w:val="center"/>
          </w:tcPr>
          <w:p w14:paraId="537F71EB" w14:textId="77777777" w:rsidR="002B4CA1" w:rsidRPr="009D570E" w:rsidRDefault="002B4CA1" w:rsidP="002B4CA1">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5B422387" w14:textId="77777777" w:rsidR="002B4CA1" w:rsidRPr="009D570E" w:rsidRDefault="002B4CA1" w:rsidP="002B4CA1">
            <w:pPr>
              <w:rPr>
                <w:rFonts w:ascii="Arial" w:hAnsi="Arial" w:cs="Arial"/>
              </w:rPr>
            </w:pPr>
            <w:r w:rsidRPr="009D570E">
              <w:rPr>
                <w:rFonts w:ascii="Arial" w:hAnsi="Arial" w:cs="Arial"/>
              </w:rPr>
              <w:t>Unknown</w:t>
            </w:r>
          </w:p>
        </w:tc>
      </w:tr>
      <w:tr w:rsidR="002B4CA1" w:rsidRPr="009D570E" w14:paraId="03D26E10" w14:textId="77777777" w:rsidTr="002B4CA1">
        <w:tc>
          <w:tcPr>
            <w:tcW w:w="2963" w:type="dxa"/>
            <w:tcBorders>
              <w:bottom w:val="single" w:sz="4" w:space="0" w:color="auto"/>
            </w:tcBorders>
            <w:shd w:val="clear" w:color="auto" w:fill="F2F2F2" w:themeFill="background1" w:themeFillShade="F2"/>
            <w:vAlign w:val="center"/>
          </w:tcPr>
          <w:p w14:paraId="7ADD8182" w14:textId="77777777" w:rsidR="002B4CA1" w:rsidRPr="009D570E" w:rsidRDefault="002B4CA1" w:rsidP="002B4CA1">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1EBE410E" w14:textId="77777777" w:rsidR="002B4CA1" w:rsidRPr="009D570E" w:rsidRDefault="002B4CA1" w:rsidP="002B4CA1">
            <w:pPr>
              <w:rPr>
                <w:rFonts w:ascii="Arial" w:hAnsi="Arial" w:cs="Arial"/>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2B4CA1" w:rsidRPr="009D570E" w14:paraId="18E99061" w14:textId="77777777" w:rsidTr="002B4CA1">
        <w:tc>
          <w:tcPr>
            <w:tcW w:w="9641" w:type="dxa"/>
            <w:gridSpan w:val="2"/>
            <w:shd w:val="clear" w:color="auto" w:fill="D9D9D9" w:themeFill="background1" w:themeFillShade="D9"/>
            <w:vAlign w:val="center"/>
          </w:tcPr>
          <w:p w14:paraId="3AD5033A" w14:textId="77777777" w:rsidR="002B4CA1" w:rsidRPr="009D570E" w:rsidRDefault="002B4CA1" w:rsidP="002B4CA1">
            <w:pPr>
              <w:ind w:left="3150"/>
              <w:rPr>
                <w:rFonts w:ascii="Arial" w:hAnsi="Arial" w:cs="Arial"/>
                <w:b/>
              </w:rPr>
            </w:pPr>
            <w:r w:rsidRPr="009D570E">
              <w:rPr>
                <w:rFonts w:ascii="Arial" w:hAnsi="Arial" w:cs="Arial"/>
                <w:b/>
              </w:rPr>
              <w:t>Plan for Implementation</w:t>
            </w:r>
          </w:p>
        </w:tc>
      </w:tr>
      <w:tr w:rsidR="002B4CA1" w:rsidRPr="009D570E" w14:paraId="34851DB4" w14:textId="77777777" w:rsidTr="002B4CA1">
        <w:tc>
          <w:tcPr>
            <w:tcW w:w="2963" w:type="dxa"/>
            <w:shd w:val="clear" w:color="auto" w:fill="F2F2F2" w:themeFill="background1" w:themeFillShade="F2"/>
            <w:vAlign w:val="center"/>
          </w:tcPr>
          <w:p w14:paraId="53549794" w14:textId="77777777" w:rsidR="002B4CA1" w:rsidRPr="009D570E" w:rsidRDefault="002B4CA1" w:rsidP="002B4CA1">
            <w:pPr>
              <w:rPr>
                <w:rFonts w:ascii="Arial" w:hAnsi="Arial" w:cs="Arial"/>
                <w:b/>
              </w:rPr>
            </w:pPr>
            <w:r w:rsidRPr="009D570E">
              <w:rPr>
                <w:rFonts w:ascii="Arial" w:hAnsi="Arial" w:cs="Arial"/>
                <w:b/>
              </w:rPr>
              <w:t>Responsible Organization/Department:</w:t>
            </w:r>
          </w:p>
        </w:tc>
        <w:tc>
          <w:tcPr>
            <w:tcW w:w="6678" w:type="dxa"/>
            <w:vAlign w:val="center"/>
          </w:tcPr>
          <w:p w14:paraId="6F47E766" w14:textId="665EC5DB" w:rsidR="002B4CA1" w:rsidRPr="009D570E" w:rsidRDefault="00E91F9C" w:rsidP="00E91F9C">
            <w:pPr>
              <w:rPr>
                <w:rFonts w:ascii="Arial" w:hAnsi="Arial" w:cs="Arial"/>
                <w:highlight w:val="yellow"/>
              </w:rPr>
            </w:pPr>
            <w:r w:rsidRPr="009D570E">
              <w:rPr>
                <w:rFonts w:ascii="Arial" w:hAnsi="Arial" w:cs="Arial"/>
              </w:rPr>
              <w:t>Superintendent</w:t>
            </w:r>
            <w:r w:rsidR="002B4CA1" w:rsidRPr="009D570E">
              <w:rPr>
                <w:rFonts w:ascii="Arial" w:hAnsi="Arial" w:cs="Arial"/>
              </w:rPr>
              <w:t xml:space="preserve">, </w:t>
            </w:r>
            <w:r w:rsidRPr="009D570E">
              <w:rPr>
                <w:rFonts w:ascii="Arial" w:hAnsi="Arial" w:cs="Arial"/>
              </w:rPr>
              <w:t xml:space="preserve">School </w:t>
            </w:r>
            <w:r w:rsidR="002B4CA1" w:rsidRPr="009D570E">
              <w:rPr>
                <w:rFonts w:ascii="Arial" w:hAnsi="Arial" w:cs="Arial"/>
              </w:rPr>
              <w:t xml:space="preserve">Board </w:t>
            </w:r>
          </w:p>
        </w:tc>
      </w:tr>
      <w:tr w:rsidR="002B4CA1" w:rsidRPr="009D570E" w14:paraId="374683DB" w14:textId="77777777" w:rsidTr="002B4CA1">
        <w:tc>
          <w:tcPr>
            <w:tcW w:w="2963" w:type="dxa"/>
            <w:shd w:val="clear" w:color="auto" w:fill="F2F2F2" w:themeFill="background1" w:themeFillShade="F2"/>
            <w:vAlign w:val="center"/>
          </w:tcPr>
          <w:p w14:paraId="71D16093" w14:textId="77777777" w:rsidR="002B4CA1" w:rsidRPr="009D570E" w:rsidRDefault="002B4CA1" w:rsidP="002B4CA1">
            <w:pPr>
              <w:rPr>
                <w:rFonts w:ascii="Arial" w:hAnsi="Arial" w:cs="Arial"/>
                <w:b/>
              </w:rPr>
            </w:pPr>
            <w:r w:rsidRPr="009D570E">
              <w:rPr>
                <w:rFonts w:ascii="Arial" w:hAnsi="Arial" w:cs="Arial"/>
                <w:b/>
              </w:rPr>
              <w:t>Action/Project Priority:</w:t>
            </w:r>
          </w:p>
        </w:tc>
        <w:tc>
          <w:tcPr>
            <w:tcW w:w="6678" w:type="dxa"/>
            <w:vAlign w:val="center"/>
          </w:tcPr>
          <w:p w14:paraId="0872CD9C" w14:textId="77777777" w:rsidR="002B4CA1" w:rsidRPr="009D570E" w:rsidRDefault="002B4CA1" w:rsidP="002B4CA1">
            <w:pPr>
              <w:rPr>
                <w:rFonts w:ascii="Arial" w:hAnsi="Arial" w:cs="Arial"/>
              </w:rPr>
            </w:pPr>
            <w:r w:rsidRPr="009D570E">
              <w:rPr>
                <w:rFonts w:ascii="Arial" w:hAnsi="Arial" w:cs="Arial"/>
              </w:rPr>
              <w:t>24 – High Priority</w:t>
            </w:r>
          </w:p>
        </w:tc>
      </w:tr>
      <w:tr w:rsidR="002B4CA1" w:rsidRPr="009D570E" w14:paraId="0E2ED434" w14:textId="77777777" w:rsidTr="002B4CA1">
        <w:tc>
          <w:tcPr>
            <w:tcW w:w="2963" w:type="dxa"/>
            <w:shd w:val="clear" w:color="auto" w:fill="F2F2F2" w:themeFill="background1" w:themeFillShade="F2"/>
            <w:vAlign w:val="center"/>
          </w:tcPr>
          <w:p w14:paraId="273D4C84" w14:textId="77777777" w:rsidR="002B4CA1" w:rsidRPr="009D570E" w:rsidRDefault="002B4CA1" w:rsidP="002B4CA1">
            <w:pPr>
              <w:rPr>
                <w:rFonts w:ascii="Arial" w:hAnsi="Arial" w:cs="Arial"/>
                <w:b/>
              </w:rPr>
            </w:pPr>
            <w:r w:rsidRPr="009D570E">
              <w:rPr>
                <w:rFonts w:ascii="Arial" w:hAnsi="Arial" w:cs="Arial"/>
                <w:b/>
              </w:rPr>
              <w:t>Timeline for Completion:</w:t>
            </w:r>
          </w:p>
        </w:tc>
        <w:tc>
          <w:tcPr>
            <w:tcW w:w="6678" w:type="dxa"/>
            <w:vAlign w:val="center"/>
          </w:tcPr>
          <w:p w14:paraId="75AD2344" w14:textId="77777777" w:rsidR="002B4CA1" w:rsidRPr="009D570E" w:rsidRDefault="002B4CA1" w:rsidP="002B4CA1">
            <w:pPr>
              <w:rPr>
                <w:rFonts w:ascii="Arial" w:hAnsi="Arial" w:cs="Arial"/>
              </w:rPr>
            </w:pPr>
            <w:r w:rsidRPr="009D570E">
              <w:rPr>
                <w:rFonts w:ascii="Arial" w:hAnsi="Arial" w:cs="Arial"/>
              </w:rPr>
              <w:t>On-going</w:t>
            </w:r>
          </w:p>
        </w:tc>
      </w:tr>
      <w:tr w:rsidR="002B4CA1" w:rsidRPr="009D570E" w14:paraId="75B0B90E" w14:textId="77777777" w:rsidTr="002B4CA1">
        <w:tc>
          <w:tcPr>
            <w:tcW w:w="2963" w:type="dxa"/>
            <w:shd w:val="clear" w:color="auto" w:fill="F2F2F2" w:themeFill="background1" w:themeFillShade="F2"/>
            <w:vAlign w:val="center"/>
          </w:tcPr>
          <w:p w14:paraId="358F82F7" w14:textId="77777777" w:rsidR="002B4CA1" w:rsidRPr="009D570E" w:rsidRDefault="002B4CA1" w:rsidP="002B4CA1">
            <w:pPr>
              <w:rPr>
                <w:rFonts w:ascii="Arial" w:hAnsi="Arial" w:cs="Arial"/>
                <w:b/>
              </w:rPr>
            </w:pPr>
            <w:r w:rsidRPr="009D570E">
              <w:rPr>
                <w:rFonts w:ascii="Arial" w:hAnsi="Arial" w:cs="Arial"/>
                <w:b/>
              </w:rPr>
              <w:t>Potential Fund Sources:</w:t>
            </w:r>
          </w:p>
          <w:p w14:paraId="5DA020C9" w14:textId="77777777" w:rsidR="002B4CA1" w:rsidRPr="009D570E" w:rsidRDefault="002B4CA1" w:rsidP="002B4CA1">
            <w:pPr>
              <w:rPr>
                <w:rFonts w:ascii="Arial" w:hAnsi="Arial" w:cs="Arial"/>
                <w:b/>
              </w:rPr>
            </w:pPr>
          </w:p>
        </w:tc>
        <w:tc>
          <w:tcPr>
            <w:tcW w:w="6678" w:type="dxa"/>
            <w:vAlign w:val="center"/>
          </w:tcPr>
          <w:p w14:paraId="63169DCD" w14:textId="77777777" w:rsidR="002B4CA1" w:rsidRPr="009D570E" w:rsidRDefault="002B4CA1" w:rsidP="002B4CA1">
            <w:pPr>
              <w:rPr>
                <w:rFonts w:ascii="Arial" w:hAnsi="Arial" w:cs="Arial"/>
              </w:rPr>
            </w:pPr>
            <w:r w:rsidRPr="009D570E">
              <w:rPr>
                <w:rFonts w:ascii="Arial" w:hAnsi="Arial" w:cs="Arial"/>
              </w:rPr>
              <w:t>Grants, local general revenue funds, and private donations of cash, goods, or services.</w:t>
            </w:r>
          </w:p>
        </w:tc>
      </w:tr>
      <w:tr w:rsidR="002B4CA1" w:rsidRPr="009D570E" w14:paraId="7C420487" w14:textId="77777777" w:rsidTr="002B4CA1">
        <w:tc>
          <w:tcPr>
            <w:tcW w:w="2963" w:type="dxa"/>
            <w:tcBorders>
              <w:bottom w:val="single" w:sz="4" w:space="0" w:color="auto"/>
            </w:tcBorders>
            <w:shd w:val="clear" w:color="auto" w:fill="F2F2F2" w:themeFill="background1" w:themeFillShade="F2"/>
            <w:vAlign w:val="center"/>
          </w:tcPr>
          <w:p w14:paraId="17B84A65" w14:textId="77777777" w:rsidR="002B4CA1" w:rsidRPr="009D570E" w:rsidRDefault="002B4CA1" w:rsidP="002B4CA1">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140AC55C" w14:textId="4F0516ED" w:rsidR="002B4CA1" w:rsidRPr="009D570E" w:rsidRDefault="002B4CA1" w:rsidP="002B4CA1">
            <w:pPr>
              <w:rPr>
                <w:rFonts w:ascii="Arial" w:hAnsi="Arial" w:cs="Arial"/>
              </w:rPr>
            </w:pPr>
            <w:r w:rsidRPr="009D570E">
              <w:rPr>
                <w:rFonts w:ascii="Arial" w:hAnsi="Arial" w:cs="Arial"/>
              </w:rPr>
              <w:t xml:space="preserve">Hazard Mitigation Plan, Floodplain Ordinances, </w:t>
            </w:r>
            <w:r w:rsidR="00A12055">
              <w:rPr>
                <w:rFonts w:ascii="Arial" w:hAnsi="Arial" w:cs="Arial"/>
              </w:rPr>
              <w:t>LEOP, District Budget,</w:t>
            </w:r>
            <w:r w:rsidRPr="009D570E">
              <w:rPr>
                <w:rFonts w:ascii="Arial" w:hAnsi="Arial" w:cs="Arial"/>
              </w:rPr>
              <w:t xml:space="preserve"> School Emergency Plan</w:t>
            </w:r>
          </w:p>
        </w:tc>
      </w:tr>
      <w:tr w:rsidR="002B4CA1" w:rsidRPr="009D570E" w14:paraId="2E2C9034" w14:textId="77777777" w:rsidTr="002B4CA1">
        <w:tc>
          <w:tcPr>
            <w:tcW w:w="9641" w:type="dxa"/>
            <w:gridSpan w:val="2"/>
            <w:shd w:val="clear" w:color="auto" w:fill="D9D9D9" w:themeFill="background1" w:themeFillShade="D9"/>
            <w:vAlign w:val="center"/>
          </w:tcPr>
          <w:p w14:paraId="0BB4B265" w14:textId="77777777" w:rsidR="002B4CA1" w:rsidRPr="009D570E" w:rsidRDefault="002B4CA1" w:rsidP="002B4CA1">
            <w:pPr>
              <w:ind w:left="3150"/>
              <w:rPr>
                <w:rFonts w:ascii="Arial" w:hAnsi="Arial" w:cs="Arial"/>
                <w:b/>
              </w:rPr>
            </w:pPr>
            <w:r w:rsidRPr="009D570E">
              <w:rPr>
                <w:rFonts w:ascii="Arial" w:hAnsi="Arial" w:cs="Arial"/>
                <w:b/>
              </w:rPr>
              <w:t xml:space="preserve">Progress Report </w:t>
            </w:r>
          </w:p>
        </w:tc>
      </w:tr>
      <w:tr w:rsidR="002B4CA1" w:rsidRPr="009D570E" w14:paraId="6A695FE8" w14:textId="77777777" w:rsidTr="002B4CA1">
        <w:tc>
          <w:tcPr>
            <w:tcW w:w="2963" w:type="dxa"/>
            <w:shd w:val="clear" w:color="auto" w:fill="D9D9D9" w:themeFill="background1" w:themeFillShade="D9"/>
            <w:vAlign w:val="center"/>
          </w:tcPr>
          <w:p w14:paraId="7EA4E79D" w14:textId="77777777" w:rsidR="002B4CA1" w:rsidRPr="009D570E" w:rsidRDefault="002B4CA1" w:rsidP="002B4CA1">
            <w:pPr>
              <w:rPr>
                <w:rFonts w:ascii="Arial" w:hAnsi="Arial" w:cs="Arial"/>
              </w:rPr>
            </w:pPr>
            <w:r w:rsidRPr="009D570E">
              <w:rPr>
                <w:rFonts w:ascii="Arial" w:hAnsi="Arial" w:cs="Arial"/>
                <w:b/>
              </w:rPr>
              <w:t>Action Status</w:t>
            </w:r>
          </w:p>
        </w:tc>
        <w:tc>
          <w:tcPr>
            <w:tcW w:w="6678" w:type="dxa"/>
            <w:vAlign w:val="center"/>
          </w:tcPr>
          <w:p w14:paraId="1756723E" w14:textId="77777777" w:rsidR="002B4CA1" w:rsidRPr="009D570E" w:rsidRDefault="002B4CA1" w:rsidP="002B4CA1">
            <w:pPr>
              <w:rPr>
                <w:rFonts w:ascii="Arial" w:hAnsi="Arial" w:cs="Arial"/>
              </w:rPr>
            </w:pPr>
            <w:r w:rsidRPr="009D570E">
              <w:rPr>
                <w:rFonts w:ascii="Arial" w:hAnsi="Arial" w:cs="Arial"/>
              </w:rPr>
              <w:t>Continuing – on-going</w:t>
            </w:r>
          </w:p>
        </w:tc>
      </w:tr>
      <w:tr w:rsidR="002B4CA1" w:rsidRPr="009D570E" w14:paraId="174A6DB4" w14:textId="77777777" w:rsidTr="002B4CA1">
        <w:tc>
          <w:tcPr>
            <w:tcW w:w="2963" w:type="dxa"/>
            <w:shd w:val="clear" w:color="auto" w:fill="D9D9D9" w:themeFill="background1" w:themeFillShade="D9"/>
            <w:vAlign w:val="center"/>
          </w:tcPr>
          <w:p w14:paraId="679127A3" w14:textId="77777777" w:rsidR="002B4CA1" w:rsidRPr="009D570E" w:rsidDel="00C364FE" w:rsidRDefault="002B4CA1" w:rsidP="002B4CA1">
            <w:pPr>
              <w:rPr>
                <w:rFonts w:ascii="Arial" w:hAnsi="Arial" w:cs="Arial"/>
                <w:b/>
              </w:rPr>
            </w:pPr>
            <w:r w:rsidRPr="009D570E">
              <w:rPr>
                <w:rFonts w:ascii="Arial" w:hAnsi="Arial" w:cs="Arial"/>
                <w:b/>
              </w:rPr>
              <w:t>Report of Progress</w:t>
            </w:r>
          </w:p>
        </w:tc>
        <w:tc>
          <w:tcPr>
            <w:tcW w:w="6678" w:type="dxa"/>
            <w:vAlign w:val="center"/>
          </w:tcPr>
          <w:p w14:paraId="46AA88AF" w14:textId="77777777" w:rsidR="002B4CA1" w:rsidRPr="009D570E" w:rsidRDefault="002B4CA1" w:rsidP="002B4CA1">
            <w:pPr>
              <w:rPr>
                <w:rFonts w:ascii="Arial" w:hAnsi="Arial" w:cs="Arial"/>
              </w:rPr>
            </w:pPr>
            <w:r w:rsidRPr="009D570E">
              <w:rPr>
                <w:rFonts w:ascii="Arial" w:hAnsi="Arial" w:cs="Arial"/>
              </w:rPr>
              <w:t xml:space="preserve">This is an on-going activity. All jurisdictions reported that they are interested in finding ways to pool resources to accomplish mitigation projects. </w:t>
            </w:r>
          </w:p>
        </w:tc>
      </w:tr>
    </w:tbl>
    <w:p w14:paraId="1D5F5AD9" w14:textId="77777777" w:rsidR="002B4CA1" w:rsidRPr="009D570E" w:rsidRDefault="002B4CA1" w:rsidP="002B4CA1">
      <w:pPr>
        <w:pStyle w:val="BodyTextBlue"/>
        <w:ind w:left="0"/>
        <w:rPr>
          <w:rFonts w:cs="Arial"/>
          <w:b/>
          <w:color w:val="auto"/>
          <w:highlight w:val="yellow"/>
        </w:rPr>
      </w:pPr>
    </w:p>
    <w:p w14:paraId="6E2D031B" w14:textId="77777777" w:rsidR="002B4CA1" w:rsidRPr="009D570E" w:rsidRDefault="002B4CA1" w:rsidP="002B4CA1">
      <w:pPr>
        <w:pStyle w:val="BodyTextBlue"/>
        <w:ind w:left="0"/>
        <w:rPr>
          <w:rFonts w:cs="Arial"/>
          <w:b/>
          <w:color w:val="auto"/>
          <w:highlight w:val="yellow"/>
        </w:rPr>
      </w:pPr>
    </w:p>
    <w:p w14:paraId="4FDD1F90" w14:textId="77777777" w:rsidR="002B4CA1" w:rsidRPr="009D570E" w:rsidRDefault="002B4CA1" w:rsidP="002B4CA1">
      <w:pPr>
        <w:pStyle w:val="BodyTextBlue"/>
        <w:ind w:left="0"/>
        <w:rPr>
          <w:rFonts w:cs="Arial"/>
          <w:b/>
          <w:color w:val="auto"/>
          <w:highlight w:val="yellow"/>
        </w:rPr>
      </w:pPr>
    </w:p>
    <w:p w14:paraId="7110C1C8" w14:textId="77777777" w:rsidR="002B4CA1" w:rsidRPr="009D570E" w:rsidRDefault="002B4CA1" w:rsidP="002B4CA1">
      <w:pPr>
        <w:pStyle w:val="BodyTextBlue"/>
        <w:ind w:left="0"/>
        <w:rPr>
          <w:rFonts w:cs="Arial"/>
          <w:b/>
          <w:color w:val="auto"/>
          <w:highlight w:val="yellow"/>
        </w:rPr>
      </w:pPr>
    </w:p>
    <w:p w14:paraId="2AE71A22" w14:textId="77777777" w:rsidR="002B4CA1" w:rsidRPr="009D570E" w:rsidRDefault="002B4CA1" w:rsidP="002B4CA1">
      <w:pPr>
        <w:pStyle w:val="BodyTextBlue"/>
        <w:ind w:left="0"/>
        <w:rPr>
          <w:rFonts w:cs="Arial"/>
          <w:b/>
          <w:color w:val="auto"/>
          <w:highlight w:val="yellow"/>
        </w:rPr>
      </w:pPr>
    </w:p>
    <w:p w14:paraId="7EE24338" w14:textId="77777777" w:rsidR="002B4CA1" w:rsidRPr="009D570E" w:rsidRDefault="002B4CA1" w:rsidP="002B4CA1">
      <w:pPr>
        <w:pStyle w:val="BodyTextBlue"/>
        <w:ind w:left="0"/>
        <w:rPr>
          <w:rFonts w:cs="Arial"/>
          <w:b/>
          <w:color w:val="auto"/>
          <w:highlight w:val="yellow"/>
        </w:rPr>
      </w:pPr>
    </w:p>
    <w:p w14:paraId="3F254682" w14:textId="77777777" w:rsidR="00F64122" w:rsidRDefault="00F64122" w:rsidP="002B4CA1">
      <w:pPr>
        <w:pStyle w:val="BodyTextBlue"/>
        <w:ind w:left="0"/>
        <w:rPr>
          <w:rFonts w:cs="Arial"/>
          <w:b/>
          <w:color w:val="auto"/>
        </w:rPr>
      </w:pPr>
    </w:p>
    <w:p w14:paraId="3111B389" w14:textId="77777777" w:rsidR="002B4CA1" w:rsidRPr="009D570E" w:rsidRDefault="002B4CA1" w:rsidP="002B4CA1">
      <w:pPr>
        <w:pStyle w:val="BodyTextBlue"/>
        <w:ind w:left="0"/>
        <w:rPr>
          <w:rFonts w:cs="Arial"/>
          <w:color w:val="auto"/>
        </w:rPr>
      </w:pPr>
      <w:r w:rsidRPr="009D570E">
        <w:rPr>
          <w:rFonts w:cs="Arial"/>
          <w:b/>
          <w:color w:val="auto"/>
        </w:rPr>
        <w:lastRenderedPageBreak/>
        <w:t>Goal 5:</w:t>
      </w:r>
      <w:r w:rsidRPr="009D570E">
        <w:rPr>
          <w:rFonts w:cs="Arial"/>
          <w:color w:val="auto"/>
        </w:rPr>
        <w:t xml:space="preserve">  Establish priorities for reducing risks to the people and their property with emphasis on long-term and maximum benefits to the public rather than short-term benefit of special interests.</w:t>
      </w:r>
    </w:p>
    <w:p w14:paraId="712CED9D" w14:textId="77777777" w:rsidR="00AC2859" w:rsidRPr="009D570E" w:rsidRDefault="00AC2859" w:rsidP="00AC2859">
      <w:pPr>
        <w:rPr>
          <w:rFonts w:ascii="Arial" w:hAnsi="Arial" w:cs="Arial"/>
        </w:rPr>
      </w:pPr>
    </w:p>
    <w:p w14:paraId="63A49F1D" w14:textId="77777777" w:rsidR="00AC2859" w:rsidRPr="009D570E" w:rsidRDefault="00AC2859" w:rsidP="00AC2859">
      <w:pPr>
        <w:pStyle w:val="BodyText"/>
        <w:ind w:left="0"/>
        <w:rPr>
          <w:rFonts w:cs="Arial"/>
        </w:rPr>
      </w:pPr>
      <w:r w:rsidRPr="009D570E">
        <w:rPr>
          <w:rFonts w:cs="Arial"/>
          <w:b/>
          <w:u w:val="single"/>
        </w:rPr>
        <w:t>Action 5.</w:t>
      </w:r>
      <w:r>
        <w:rPr>
          <w:rFonts w:cs="Arial"/>
          <w:b/>
          <w:u w:val="single"/>
        </w:rPr>
        <w:t>1.1:</w:t>
      </w:r>
      <w:r w:rsidRPr="009D570E">
        <w:rPr>
          <w:rFonts w:cs="Arial"/>
          <w:b/>
        </w:rPr>
        <w:t xml:space="preserve">  </w:t>
      </w:r>
      <w:r>
        <w:rPr>
          <w:rFonts w:cs="Arial"/>
        </w:rPr>
        <w:t>Incorporate hazard mitigation into the long-range planning and development activities of the county and each jurisdiction.</w:t>
      </w:r>
    </w:p>
    <w:p w14:paraId="3D78F7C6" w14:textId="77777777" w:rsidR="00AC2859" w:rsidRPr="009D570E" w:rsidRDefault="00AC2859" w:rsidP="00AC2859">
      <w:pPr>
        <w:pStyle w:val="BodyText"/>
        <w:rPr>
          <w:rFonts w:cs="Arial"/>
          <w:highlight w:val="yellow"/>
        </w:rPr>
      </w:pPr>
    </w:p>
    <w:tbl>
      <w:tblPr>
        <w:tblStyle w:val="TableGrid"/>
        <w:tblW w:w="0" w:type="auto"/>
        <w:tblLook w:val="04A0" w:firstRow="1" w:lastRow="0" w:firstColumn="1" w:lastColumn="0" w:noHBand="0" w:noVBand="1"/>
      </w:tblPr>
      <w:tblGrid>
        <w:gridCol w:w="2960"/>
        <w:gridCol w:w="6616"/>
      </w:tblGrid>
      <w:tr w:rsidR="00AC2859" w:rsidRPr="009D570E" w14:paraId="30E70CF7" w14:textId="77777777" w:rsidTr="006B3243">
        <w:tc>
          <w:tcPr>
            <w:tcW w:w="9576" w:type="dxa"/>
            <w:gridSpan w:val="2"/>
            <w:shd w:val="clear" w:color="auto" w:fill="BFBFBF" w:themeFill="background1" w:themeFillShade="BF"/>
          </w:tcPr>
          <w:p w14:paraId="64C63168" w14:textId="77777777" w:rsidR="00AC2859" w:rsidRPr="009D570E" w:rsidRDefault="00AC2859" w:rsidP="006B3243">
            <w:pPr>
              <w:spacing w:before="240"/>
              <w:jc w:val="center"/>
              <w:rPr>
                <w:rFonts w:ascii="Arial" w:hAnsi="Arial" w:cs="Arial"/>
                <w:b/>
              </w:rPr>
            </w:pPr>
            <w:r w:rsidRPr="009D570E">
              <w:rPr>
                <w:rFonts w:ascii="Arial" w:hAnsi="Arial" w:cs="Arial"/>
                <w:b/>
              </w:rPr>
              <w:t>Action Worksheet</w:t>
            </w:r>
          </w:p>
          <w:p w14:paraId="226251C1" w14:textId="77777777" w:rsidR="00AC2859" w:rsidRPr="009D570E" w:rsidRDefault="00AC2859" w:rsidP="006B3243">
            <w:pPr>
              <w:jc w:val="center"/>
              <w:rPr>
                <w:rFonts w:ascii="Arial" w:hAnsi="Arial" w:cs="Arial"/>
                <w:b/>
              </w:rPr>
            </w:pPr>
          </w:p>
        </w:tc>
      </w:tr>
      <w:tr w:rsidR="00AC2859" w:rsidRPr="009D570E" w14:paraId="2A8A8BD2" w14:textId="77777777" w:rsidTr="006B3243">
        <w:tc>
          <w:tcPr>
            <w:tcW w:w="2960" w:type="dxa"/>
            <w:tcBorders>
              <w:bottom w:val="single" w:sz="4" w:space="0" w:color="auto"/>
            </w:tcBorders>
            <w:shd w:val="clear" w:color="auto" w:fill="F2F2F2" w:themeFill="background1" w:themeFillShade="F2"/>
            <w:vAlign w:val="center"/>
          </w:tcPr>
          <w:p w14:paraId="2AE92DE2" w14:textId="77777777" w:rsidR="00AC2859" w:rsidRPr="009D570E" w:rsidRDefault="00AC2859" w:rsidP="006B3243">
            <w:pPr>
              <w:rPr>
                <w:rFonts w:ascii="Arial" w:hAnsi="Arial" w:cs="Arial"/>
                <w:b/>
              </w:rPr>
            </w:pPr>
            <w:r w:rsidRPr="009D570E">
              <w:rPr>
                <w:rFonts w:ascii="Arial" w:hAnsi="Arial" w:cs="Arial"/>
                <w:b/>
              </w:rPr>
              <w:t xml:space="preserve">Name of Jurisdiction: </w:t>
            </w:r>
          </w:p>
          <w:p w14:paraId="4E91FBE3" w14:textId="77777777" w:rsidR="00AC2859" w:rsidRPr="009D570E" w:rsidRDefault="00AC2859" w:rsidP="006B3243">
            <w:pPr>
              <w:rPr>
                <w:rFonts w:ascii="Arial" w:hAnsi="Arial" w:cs="Arial"/>
                <w:b/>
              </w:rPr>
            </w:pPr>
          </w:p>
        </w:tc>
        <w:tc>
          <w:tcPr>
            <w:tcW w:w="6616" w:type="dxa"/>
            <w:tcBorders>
              <w:bottom w:val="single" w:sz="4" w:space="0" w:color="auto"/>
            </w:tcBorders>
            <w:vAlign w:val="center"/>
          </w:tcPr>
          <w:p w14:paraId="51790390" w14:textId="056F84F1" w:rsidR="00AC2859" w:rsidRPr="009D570E" w:rsidRDefault="00AC2859" w:rsidP="006B3243">
            <w:pPr>
              <w:rPr>
                <w:rFonts w:ascii="Arial" w:hAnsi="Arial" w:cs="Arial"/>
              </w:rPr>
            </w:pPr>
            <w:r>
              <w:rPr>
                <w:rFonts w:ascii="Arial" w:hAnsi="Arial" w:cs="Arial"/>
              </w:rPr>
              <w:t>St. James R-I</w:t>
            </w:r>
          </w:p>
        </w:tc>
      </w:tr>
      <w:tr w:rsidR="00AC2859" w:rsidRPr="009D570E" w14:paraId="7278B3C3" w14:textId="77777777" w:rsidTr="006B3243">
        <w:tc>
          <w:tcPr>
            <w:tcW w:w="9576" w:type="dxa"/>
            <w:gridSpan w:val="2"/>
            <w:shd w:val="clear" w:color="auto" w:fill="D9D9D9" w:themeFill="background1" w:themeFillShade="D9"/>
            <w:vAlign w:val="center"/>
          </w:tcPr>
          <w:p w14:paraId="2022CF55" w14:textId="77777777" w:rsidR="00AC2859" w:rsidRPr="009D570E" w:rsidRDefault="00AC2859" w:rsidP="006B3243">
            <w:pPr>
              <w:ind w:left="3150"/>
              <w:rPr>
                <w:rFonts w:ascii="Arial" w:hAnsi="Arial" w:cs="Arial"/>
                <w:b/>
              </w:rPr>
            </w:pPr>
            <w:r w:rsidRPr="009D570E">
              <w:rPr>
                <w:rFonts w:ascii="Arial" w:hAnsi="Arial" w:cs="Arial"/>
                <w:b/>
              </w:rPr>
              <w:t>Risk / Vulnerability</w:t>
            </w:r>
          </w:p>
        </w:tc>
      </w:tr>
      <w:tr w:rsidR="00AC2859" w:rsidRPr="009D570E" w14:paraId="5949F0B1" w14:textId="77777777" w:rsidTr="006B3243">
        <w:trPr>
          <w:trHeight w:val="429"/>
        </w:trPr>
        <w:tc>
          <w:tcPr>
            <w:tcW w:w="2960" w:type="dxa"/>
            <w:tcBorders>
              <w:bottom w:val="single" w:sz="4" w:space="0" w:color="auto"/>
            </w:tcBorders>
            <w:shd w:val="clear" w:color="auto" w:fill="F2F2F2" w:themeFill="background1" w:themeFillShade="F2"/>
            <w:vAlign w:val="center"/>
          </w:tcPr>
          <w:p w14:paraId="1B952F69" w14:textId="77777777" w:rsidR="00AC2859" w:rsidRPr="009D570E" w:rsidRDefault="00AC2859" w:rsidP="006B3243">
            <w:pPr>
              <w:rPr>
                <w:rFonts w:ascii="Arial" w:hAnsi="Arial" w:cs="Arial"/>
                <w:b/>
              </w:rPr>
            </w:pPr>
            <w:r w:rsidRPr="009D570E">
              <w:rPr>
                <w:rFonts w:ascii="Arial" w:hAnsi="Arial" w:cs="Arial"/>
                <w:b/>
              </w:rPr>
              <w:t>Problem being Mitigated:</w:t>
            </w:r>
          </w:p>
          <w:p w14:paraId="45489474" w14:textId="77777777" w:rsidR="00AC2859" w:rsidRPr="009D570E" w:rsidRDefault="00AC2859" w:rsidP="006B3243">
            <w:pPr>
              <w:rPr>
                <w:rFonts w:ascii="Arial" w:hAnsi="Arial" w:cs="Arial"/>
              </w:rPr>
            </w:pPr>
          </w:p>
        </w:tc>
        <w:tc>
          <w:tcPr>
            <w:tcW w:w="6616" w:type="dxa"/>
            <w:tcBorders>
              <w:bottom w:val="single" w:sz="4" w:space="0" w:color="auto"/>
            </w:tcBorders>
            <w:vAlign w:val="center"/>
          </w:tcPr>
          <w:p w14:paraId="0C7400A8" w14:textId="77777777" w:rsidR="00AC2859" w:rsidRPr="009D570E" w:rsidRDefault="00AC2859" w:rsidP="006B3243">
            <w:pPr>
              <w:rPr>
                <w:rFonts w:ascii="Arial" w:hAnsi="Arial" w:cs="Arial"/>
              </w:rPr>
            </w:pPr>
            <w:r w:rsidRPr="009D570E">
              <w:rPr>
                <w:rFonts w:ascii="Arial" w:hAnsi="Arial" w:cs="Arial"/>
              </w:rPr>
              <w:t xml:space="preserve">Risks/vulnerabilities associated </w:t>
            </w:r>
            <w:r>
              <w:rPr>
                <w:rFonts w:ascii="Arial" w:hAnsi="Arial" w:cs="Arial"/>
              </w:rPr>
              <w:t xml:space="preserve">with not incorporating hazard mitigation in the long-term planning and development of activities by each jurisdiction. </w:t>
            </w:r>
          </w:p>
        </w:tc>
      </w:tr>
      <w:tr w:rsidR="00AC2859" w:rsidRPr="009D570E" w14:paraId="378DD9F0" w14:textId="77777777" w:rsidTr="006B3243">
        <w:tc>
          <w:tcPr>
            <w:tcW w:w="2960" w:type="dxa"/>
            <w:tcBorders>
              <w:bottom w:val="single" w:sz="4" w:space="0" w:color="auto"/>
            </w:tcBorders>
            <w:shd w:val="clear" w:color="auto" w:fill="F2F2F2" w:themeFill="background1" w:themeFillShade="F2"/>
            <w:vAlign w:val="center"/>
          </w:tcPr>
          <w:p w14:paraId="04A390F8" w14:textId="77777777" w:rsidR="00AC2859" w:rsidRPr="009D570E" w:rsidRDefault="00AC2859" w:rsidP="006B3243">
            <w:pPr>
              <w:rPr>
                <w:rFonts w:ascii="Arial" w:hAnsi="Arial" w:cs="Arial"/>
                <w:b/>
              </w:rPr>
            </w:pPr>
            <w:r w:rsidRPr="009D570E">
              <w:rPr>
                <w:rFonts w:ascii="Arial" w:hAnsi="Arial" w:cs="Arial"/>
                <w:b/>
              </w:rPr>
              <w:t>Hazard(s) Addressed:</w:t>
            </w:r>
          </w:p>
        </w:tc>
        <w:tc>
          <w:tcPr>
            <w:tcW w:w="6616" w:type="dxa"/>
            <w:tcBorders>
              <w:bottom w:val="single" w:sz="4" w:space="0" w:color="auto"/>
            </w:tcBorders>
            <w:vAlign w:val="center"/>
          </w:tcPr>
          <w:p w14:paraId="11FD2555" w14:textId="77777777" w:rsidR="00AC2859" w:rsidRPr="009D570E" w:rsidRDefault="00AC2859" w:rsidP="006B3243">
            <w:pPr>
              <w:rPr>
                <w:rFonts w:ascii="Arial" w:hAnsi="Arial" w:cs="Arial"/>
              </w:rPr>
            </w:pPr>
            <w:r>
              <w:rPr>
                <w:rFonts w:ascii="Arial" w:hAnsi="Arial" w:cs="Arial"/>
              </w:rPr>
              <w:t>All Hazards</w:t>
            </w:r>
          </w:p>
        </w:tc>
      </w:tr>
      <w:tr w:rsidR="00AC2859" w:rsidRPr="009D570E" w14:paraId="7844B925" w14:textId="77777777" w:rsidTr="006B3243">
        <w:tc>
          <w:tcPr>
            <w:tcW w:w="9576" w:type="dxa"/>
            <w:gridSpan w:val="2"/>
            <w:shd w:val="clear" w:color="auto" w:fill="D9D9D9" w:themeFill="background1" w:themeFillShade="D9"/>
            <w:vAlign w:val="center"/>
          </w:tcPr>
          <w:p w14:paraId="57EE9E88" w14:textId="77777777" w:rsidR="00AC2859" w:rsidRPr="009D570E" w:rsidRDefault="00AC2859" w:rsidP="006B3243">
            <w:pPr>
              <w:ind w:left="3150"/>
              <w:rPr>
                <w:rFonts w:ascii="Arial" w:hAnsi="Arial" w:cs="Arial"/>
                <w:b/>
              </w:rPr>
            </w:pPr>
            <w:r w:rsidRPr="009D570E">
              <w:rPr>
                <w:rFonts w:ascii="Arial" w:hAnsi="Arial" w:cs="Arial"/>
                <w:b/>
              </w:rPr>
              <w:t xml:space="preserve">Action or Project </w:t>
            </w:r>
          </w:p>
        </w:tc>
      </w:tr>
      <w:tr w:rsidR="00AC2859" w:rsidRPr="009D570E" w14:paraId="4D51F49A" w14:textId="77777777" w:rsidTr="006B3243">
        <w:tc>
          <w:tcPr>
            <w:tcW w:w="2960" w:type="dxa"/>
            <w:tcBorders>
              <w:bottom w:val="single" w:sz="4" w:space="0" w:color="auto"/>
            </w:tcBorders>
            <w:shd w:val="clear" w:color="auto" w:fill="F2F2F2" w:themeFill="background1" w:themeFillShade="F2"/>
            <w:vAlign w:val="center"/>
          </w:tcPr>
          <w:p w14:paraId="7F7FB64D" w14:textId="77777777" w:rsidR="00AC2859" w:rsidRPr="009D570E" w:rsidRDefault="00AC2859" w:rsidP="006B3243">
            <w:pPr>
              <w:rPr>
                <w:rFonts w:ascii="Arial" w:hAnsi="Arial" w:cs="Arial"/>
                <w:b/>
              </w:rPr>
            </w:pPr>
            <w:r w:rsidRPr="009D570E">
              <w:rPr>
                <w:rFonts w:ascii="Arial" w:hAnsi="Arial" w:cs="Arial"/>
                <w:b/>
              </w:rPr>
              <w:t>Action/Project Number:</w:t>
            </w:r>
          </w:p>
          <w:p w14:paraId="61819D89" w14:textId="77777777" w:rsidR="00AC2859" w:rsidRPr="009D570E" w:rsidRDefault="00AC2859" w:rsidP="006B3243">
            <w:pPr>
              <w:rPr>
                <w:rFonts w:ascii="Arial" w:hAnsi="Arial" w:cs="Arial"/>
              </w:rPr>
            </w:pPr>
          </w:p>
        </w:tc>
        <w:tc>
          <w:tcPr>
            <w:tcW w:w="6616" w:type="dxa"/>
            <w:vAlign w:val="center"/>
          </w:tcPr>
          <w:p w14:paraId="44856A75" w14:textId="77777777" w:rsidR="00AC2859" w:rsidRPr="009D570E" w:rsidRDefault="00AC2859" w:rsidP="006B3243">
            <w:pPr>
              <w:rPr>
                <w:rFonts w:ascii="Arial" w:hAnsi="Arial" w:cs="Arial"/>
                <w:highlight w:val="yellow"/>
              </w:rPr>
            </w:pPr>
            <w:r w:rsidRPr="009D570E">
              <w:rPr>
                <w:rFonts w:ascii="Arial" w:hAnsi="Arial" w:cs="Arial"/>
              </w:rPr>
              <w:t>5.</w:t>
            </w:r>
            <w:r>
              <w:rPr>
                <w:rFonts w:ascii="Arial" w:hAnsi="Arial" w:cs="Arial"/>
              </w:rPr>
              <w:t>1.1</w:t>
            </w:r>
          </w:p>
        </w:tc>
      </w:tr>
      <w:tr w:rsidR="00AC2859" w:rsidRPr="009D570E" w14:paraId="73636D51" w14:textId="77777777" w:rsidTr="006B3243">
        <w:tc>
          <w:tcPr>
            <w:tcW w:w="2960" w:type="dxa"/>
            <w:tcBorders>
              <w:bottom w:val="single" w:sz="4" w:space="0" w:color="auto"/>
            </w:tcBorders>
            <w:shd w:val="clear" w:color="auto" w:fill="F2F2F2" w:themeFill="background1" w:themeFillShade="F2"/>
            <w:vAlign w:val="center"/>
          </w:tcPr>
          <w:p w14:paraId="5C219993" w14:textId="77777777" w:rsidR="00AC2859" w:rsidRPr="009D570E" w:rsidRDefault="00AC2859" w:rsidP="006B3243">
            <w:pPr>
              <w:rPr>
                <w:rFonts w:ascii="Arial" w:hAnsi="Arial" w:cs="Arial"/>
                <w:b/>
              </w:rPr>
            </w:pPr>
            <w:r w:rsidRPr="009D570E">
              <w:rPr>
                <w:rFonts w:ascii="Arial" w:hAnsi="Arial" w:cs="Arial"/>
                <w:b/>
              </w:rPr>
              <w:t>Name of Action or Project:</w:t>
            </w:r>
          </w:p>
        </w:tc>
        <w:tc>
          <w:tcPr>
            <w:tcW w:w="6616" w:type="dxa"/>
            <w:vAlign w:val="center"/>
          </w:tcPr>
          <w:p w14:paraId="100D903F" w14:textId="77777777" w:rsidR="00AC2859" w:rsidRPr="009D570E" w:rsidRDefault="00AC2859" w:rsidP="006B3243">
            <w:pPr>
              <w:rPr>
                <w:rFonts w:ascii="Arial" w:hAnsi="Arial" w:cs="Arial"/>
                <w:highlight w:val="yellow"/>
              </w:rPr>
            </w:pPr>
            <w:r>
              <w:rPr>
                <w:rFonts w:ascii="Arial" w:hAnsi="Arial" w:cs="Arial"/>
              </w:rPr>
              <w:t>Incorporating hazard mitigation into all long-range planning and development activities</w:t>
            </w:r>
          </w:p>
        </w:tc>
      </w:tr>
      <w:tr w:rsidR="00AC2859" w:rsidRPr="009D570E" w14:paraId="588C7848" w14:textId="77777777" w:rsidTr="006B3243">
        <w:trPr>
          <w:trHeight w:val="879"/>
        </w:trPr>
        <w:tc>
          <w:tcPr>
            <w:tcW w:w="2960" w:type="dxa"/>
            <w:tcBorders>
              <w:bottom w:val="single" w:sz="4" w:space="0" w:color="auto"/>
            </w:tcBorders>
            <w:shd w:val="clear" w:color="auto" w:fill="F2F2F2" w:themeFill="background1" w:themeFillShade="F2"/>
            <w:vAlign w:val="center"/>
          </w:tcPr>
          <w:p w14:paraId="4865B19D" w14:textId="77777777" w:rsidR="00AC2859" w:rsidRPr="009D570E" w:rsidRDefault="00AC2859" w:rsidP="006B3243">
            <w:pPr>
              <w:rPr>
                <w:rFonts w:ascii="Arial" w:hAnsi="Arial" w:cs="Arial"/>
                <w:b/>
              </w:rPr>
            </w:pPr>
          </w:p>
          <w:p w14:paraId="005BB12D" w14:textId="77777777" w:rsidR="00AC2859" w:rsidRPr="009D570E" w:rsidRDefault="00AC2859" w:rsidP="006B3243">
            <w:pPr>
              <w:rPr>
                <w:rFonts w:ascii="Arial" w:hAnsi="Arial" w:cs="Arial"/>
                <w:b/>
              </w:rPr>
            </w:pPr>
            <w:r w:rsidRPr="009D570E">
              <w:rPr>
                <w:rFonts w:ascii="Arial" w:hAnsi="Arial" w:cs="Arial"/>
                <w:b/>
              </w:rPr>
              <w:t>Action or Project Description:</w:t>
            </w:r>
          </w:p>
          <w:p w14:paraId="58A8B65B" w14:textId="77777777" w:rsidR="00AC2859" w:rsidRPr="009D570E" w:rsidRDefault="00AC2859" w:rsidP="006B3243">
            <w:pPr>
              <w:rPr>
                <w:rFonts w:ascii="Arial" w:hAnsi="Arial" w:cs="Arial"/>
              </w:rPr>
            </w:pPr>
          </w:p>
        </w:tc>
        <w:tc>
          <w:tcPr>
            <w:tcW w:w="6616" w:type="dxa"/>
            <w:vAlign w:val="center"/>
          </w:tcPr>
          <w:p w14:paraId="5B68A4F0" w14:textId="77777777" w:rsidR="00AC2859" w:rsidRPr="009D570E" w:rsidRDefault="00AC2859" w:rsidP="006B3243">
            <w:pPr>
              <w:rPr>
                <w:rFonts w:ascii="Arial" w:hAnsi="Arial" w:cs="Arial"/>
              </w:rPr>
            </w:pPr>
            <w:r>
              <w:rPr>
                <w:rFonts w:ascii="Arial" w:hAnsi="Arial" w:cs="Arial"/>
              </w:rPr>
              <w:t>Incorporate hazard mitigation into the long-range planning and development activities of the county and each jurisdiction.</w:t>
            </w:r>
          </w:p>
        </w:tc>
      </w:tr>
      <w:tr w:rsidR="00AC2859" w:rsidRPr="009D570E" w14:paraId="283A30D9" w14:textId="77777777" w:rsidTr="006B3243">
        <w:tc>
          <w:tcPr>
            <w:tcW w:w="2960" w:type="dxa"/>
            <w:tcBorders>
              <w:bottom w:val="single" w:sz="4" w:space="0" w:color="auto"/>
            </w:tcBorders>
            <w:shd w:val="clear" w:color="auto" w:fill="F2F2F2" w:themeFill="background1" w:themeFillShade="F2"/>
            <w:vAlign w:val="center"/>
          </w:tcPr>
          <w:p w14:paraId="1FEF4DFB" w14:textId="77777777" w:rsidR="00AC2859" w:rsidRPr="009D570E" w:rsidRDefault="00AC2859" w:rsidP="006B3243">
            <w:pPr>
              <w:rPr>
                <w:rFonts w:ascii="Arial" w:hAnsi="Arial" w:cs="Arial"/>
                <w:b/>
              </w:rPr>
            </w:pPr>
            <w:r w:rsidRPr="009D570E">
              <w:rPr>
                <w:rFonts w:ascii="Arial" w:hAnsi="Arial" w:cs="Arial"/>
                <w:b/>
              </w:rPr>
              <w:t>Applicable Goal Statement:</w:t>
            </w:r>
          </w:p>
        </w:tc>
        <w:tc>
          <w:tcPr>
            <w:tcW w:w="6616" w:type="dxa"/>
            <w:vAlign w:val="center"/>
          </w:tcPr>
          <w:p w14:paraId="3A8F5845" w14:textId="77777777" w:rsidR="00AC2859" w:rsidRPr="009D570E" w:rsidRDefault="00AC2859" w:rsidP="006B3243">
            <w:pPr>
              <w:rPr>
                <w:rFonts w:ascii="Arial" w:hAnsi="Arial" w:cs="Arial"/>
              </w:rPr>
            </w:pPr>
            <w:r w:rsidRPr="009D570E">
              <w:rPr>
                <w:rFonts w:ascii="Arial" w:hAnsi="Arial" w:cs="Arial"/>
              </w:rPr>
              <w:t xml:space="preserve">Establish priorities for reducing risks to the people and their property with emphasis on long-term and maximum benefits to the public rather than short-term benefits of special interests.  </w:t>
            </w:r>
          </w:p>
        </w:tc>
      </w:tr>
      <w:tr w:rsidR="00AC2859" w:rsidRPr="009D570E" w14:paraId="04167DA1" w14:textId="77777777" w:rsidTr="006B3243">
        <w:tc>
          <w:tcPr>
            <w:tcW w:w="2960" w:type="dxa"/>
            <w:tcBorders>
              <w:bottom w:val="single" w:sz="4" w:space="0" w:color="auto"/>
            </w:tcBorders>
            <w:shd w:val="clear" w:color="auto" w:fill="F2F2F2" w:themeFill="background1" w:themeFillShade="F2"/>
            <w:vAlign w:val="center"/>
          </w:tcPr>
          <w:p w14:paraId="5B70D03E" w14:textId="77777777" w:rsidR="00AC2859" w:rsidRPr="009D570E" w:rsidRDefault="00AC2859" w:rsidP="006B3243">
            <w:pPr>
              <w:widowControl w:val="0"/>
              <w:rPr>
                <w:rFonts w:ascii="Arial" w:hAnsi="Arial" w:cs="Arial"/>
                <w:b/>
              </w:rPr>
            </w:pPr>
            <w:r w:rsidRPr="009D570E">
              <w:rPr>
                <w:rFonts w:ascii="Arial" w:hAnsi="Arial" w:cs="Arial"/>
                <w:b/>
              </w:rPr>
              <w:t>Estimated Cost:</w:t>
            </w:r>
          </w:p>
        </w:tc>
        <w:tc>
          <w:tcPr>
            <w:tcW w:w="6616" w:type="dxa"/>
            <w:tcBorders>
              <w:bottom w:val="single" w:sz="4" w:space="0" w:color="auto"/>
            </w:tcBorders>
            <w:vAlign w:val="center"/>
          </w:tcPr>
          <w:p w14:paraId="11F1CB72" w14:textId="77777777" w:rsidR="00AC2859" w:rsidRPr="009D570E" w:rsidRDefault="00AC2859" w:rsidP="006B3243">
            <w:pPr>
              <w:rPr>
                <w:rFonts w:ascii="Arial" w:hAnsi="Arial" w:cs="Arial"/>
              </w:rPr>
            </w:pPr>
            <w:r>
              <w:rPr>
                <w:rFonts w:ascii="Arial" w:hAnsi="Arial" w:cs="Arial"/>
              </w:rPr>
              <w:t>$2,500 - $25,000</w:t>
            </w:r>
          </w:p>
        </w:tc>
      </w:tr>
      <w:tr w:rsidR="00AC2859" w:rsidRPr="009D570E" w14:paraId="71DD1746" w14:textId="77777777" w:rsidTr="006B3243">
        <w:tc>
          <w:tcPr>
            <w:tcW w:w="2960" w:type="dxa"/>
            <w:tcBorders>
              <w:bottom w:val="single" w:sz="4" w:space="0" w:color="auto"/>
            </w:tcBorders>
            <w:shd w:val="clear" w:color="auto" w:fill="F2F2F2" w:themeFill="background1" w:themeFillShade="F2"/>
            <w:vAlign w:val="center"/>
          </w:tcPr>
          <w:p w14:paraId="6DDE3937" w14:textId="77777777" w:rsidR="00AC2859" w:rsidRPr="009D570E" w:rsidRDefault="00AC2859" w:rsidP="006B3243">
            <w:pPr>
              <w:rPr>
                <w:rFonts w:ascii="Arial" w:hAnsi="Arial" w:cs="Arial"/>
                <w:b/>
              </w:rPr>
            </w:pPr>
            <w:r w:rsidRPr="009D570E">
              <w:rPr>
                <w:rFonts w:ascii="Arial" w:hAnsi="Arial" w:cs="Arial"/>
                <w:b/>
              </w:rPr>
              <w:t>Benefits:</w:t>
            </w:r>
          </w:p>
        </w:tc>
        <w:tc>
          <w:tcPr>
            <w:tcW w:w="6616" w:type="dxa"/>
            <w:tcBorders>
              <w:bottom w:val="single" w:sz="4" w:space="0" w:color="auto"/>
            </w:tcBorders>
            <w:vAlign w:val="center"/>
          </w:tcPr>
          <w:p w14:paraId="0145E7DF" w14:textId="77777777" w:rsidR="00AC2859" w:rsidRPr="009D570E" w:rsidRDefault="00AC2859" w:rsidP="006B3243">
            <w:pPr>
              <w:rPr>
                <w:rFonts w:ascii="Arial" w:hAnsi="Arial" w:cs="Arial"/>
              </w:rPr>
            </w:pPr>
            <w:r w:rsidRPr="009D570E">
              <w:rPr>
                <w:rFonts w:ascii="Arial" w:hAnsi="Arial" w:cs="Arial"/>
              </w:rPr>
              <w:t xml:space="preserve">Losses avoided by implementing this action include injuries and/or casualties, </w:t>
            </w:r>
            <w:r>
              <w:rPr>
                <w:rFonts w:ascii="Arial" w:hAnsi="Arial" w:cs="Arial"/>
              </w:rPr>
              <w:t xml:space="preserve">property damages, loss of function/displacement impacts, </w:t>
            </w:r>
            <w:r w:rsidRPr="009D570E">
              <w:rPr>
                <w:rFonts w:ascii="Arial" w:hAnsi="Arial" w:cs="Arial"/>
              </w:rPr>
              <w:t>and emergency management costs/community costs.</w:t>
            </w:r>
          </w:p>
        </w:tc>
      </w:tr>
      <w:tr w:rsidR="00AC2859" w:rsidRPr="009D570E" w14:paraId="34417071" w14:textId="77777777" w:rsidTr="006B3243">
        <w:tc>
          <w:tcPr>
            <w:tcW w:w="9576" w:type="dxa"/>
            <w:gridSpan w:val="2"/>
            <w:shd w:val="clear" w:color="auto" w:fill="D9D9D9" w:themeFill="background1" w:themeFillShade="D9"/>
            <w:vAlign w:val="center"/>
          </w:tcPr>
          <w:p w14:paraId="49D2BA49" w14:textId="77777777" w:rsidR="00AC2859" w:rsidRPr="009D570E" w:rsidRDefault="00AC2859" w:rsidP="006B3243">
            <w:pPr>
              <w:ind w:left="3150"/>
              <w:rPr>
                <w:rFonts w:ascii="Arial" w:hAnsi="Arial" w:cs="Arial"/>
                <w:b/>
              </w:rPr>
            </w:pPr>
            <w:r w:rsidRPr="009D570E">
              <w:rPr>
                <w:rFonts w:ascii="Arial" w:hAnsi="Arial" w:cs="Arial"/>
                <w:b/>
              </w:rPr>
              <w:t>Plan for Implementation</w:t>
            </w:r>
          </w:p>
        </w:tc>
      </w:tr>
      <w:tr w:rsidR="00AC2859" w:rsidRPr="009D570E" w14:paraId="4F53DFBD" w14:textId="77777777" w:rsidTr="006B3243">
        <w:tc>
          <w:tcPr>
            <w:tcW w:w="2960" w:type="dxa"/>
            <w:shd w:val="clear" w:color="auto" w:fill="F2F2F2" w:themeFill="background1" w:themeFillShade="F2"/>
            <w:vAlign w:val="center"/>
          </w:tcPr>
          <w:p w14:paraId="4D83646F" w14:textId="77777777" w:rsidR="00AC2859" w:rsidRPr="009D570E" w:rsidRDefault="00AC2859" w:rsidP="006B3243">
            <w:pPr>
              <w:rPr>
                <w:rFonts w:ascii="Arial" w:hAnsi="Arial" w:cs="Arial"/>
                <w:b/>
              </w:rPr>
            </w:pPr>
            <w:r w:rsidRPr="009D570E">
              <w:rPr>
                <w:rFonts w:ascii="Arial" w:hAnsi="Arial" w:cs="Arial"/>
                <w:b/>
              </w:rPr>
              <w:t>Responsible Organization/Department:</w:t>
            </w:r>
          </w:p>
        </w:tc>
        <w:tc>
          <w:tcPr>
            <w:tcW w:w="6616" w:type="dxa"/>
            <w:vAlign w:val="center"/>
          </w:tcPr>
          <w:p w14:paraId="44B0D7CE" w14:textId="4F0B7202" w:rsidR="00AC2859" w:rsidRPr="009D570E" w:rsidRDefault="00113B8D" w:rsidP="006B3243">
            <w:pPr>
              <w:rPr>
                <w:rFonts w:ascii="Arial" w:hAnsi="Arial" w:cs="Arial"/>
                <w:highlight w:val="yellow"/>
              </w:rPr>
            </w:pPr>
            <w:r>
              <w:rPr>
                <w:rFonts w:ascii="Arial" w:hAnsi="Arial" w:cs="Arial"/>
              </w:rPr>
              <w:t>School Superintendent, School Board</w:t>
            </w:r>
          </w:p>
        </w:tc>
      </w:tr>
      <w:tr w:rsidR="00AC2859" w:rsidRPr="009D570E" w14:paraId="06C4F6A1" w14:textId="77777777" w:rsidTr="006B3243">
        <w:tc>
          <w:tcPr>
            <w:tcW w:w="2960" w:type="dxa"/>
            <w:shd w:val="clear" w:color="auto" w:fill="F2F2F2" w:themeFill="background1" w:themeFillShade="F2"/>
            <w:vAlign w:val="center"/>
          </w:tcPr>
          <w:p w14:paraId="5FBB30B2" w14:textId="77777777" w:rsidR="00AC2859" w:rsidRPr="009D570E" w:rsidRDefault="00AC2859" w:rsidP="006B3243">
            <w:pPr>
              <w:rPr>
                <w:rFonts w:ascii="Arial" w:hAnsi="Arial" w:cs="Arial"/>
                <w:b/>
              </w:rPr>
            </w:pPr>
            <w:r w:rsidRPr="009D570E">
              <w:rPr>
                <w:rFonts w:ascii="Arial" w:hAnsi="Arial" w:cs="Arial"/>
                <w:b/>
              </w:rPr>
              <w:t>Action/Project Priority:</w:t>
            </w:r>
          </w:p>
        </w:tc>
        <w:tc>
          <w:tcPr>
            <w:tcW w:w="6616" w:type="dxa"/>
            <w:vAlign w:val="center"/>
          </w:tcPr>
          <w:p w14:paraId="2B48111B" w14:textId="77777777" w:rsidR="00AC2859" w:rsidRPr="009D570E" w:rsidRDefault="00AC2859" w:rsidP="006B3243">
            <w:pPr>
              <w:rPr>
                <w:rFonts w:ascii="Arial" w:hAnsi="Arial" w:cs="Arial"/>
              </w:rPr>
            </w:pPr>
            <w:r w:rsidRPr="009D570E">
              <w:rPr>
                <w:rFonts w:ascii="Arial" w:hAnsi="Arial" w:cs="Arial"/>
              </w:rPr>
              <w:t>2</w:t>
            </w:r>
            <w:r>
              <w:rPr>
                <w:rFonts w:ascii="Arial" w:hAnsi="Arial" w:cs="Arial"/>
              </w:rPr>
              <w:t>9</w:t>
            </w:r>
            <w:r w:rsidRPr="009D570E">
              <w:rPr>
                <w:rFonts w:ascii="Arial" w:hAnsi="Arial" w:cs="Arial"/>
              </w:rPr>
              <w:t xml:space="preserve"> – High Priority</w:t>
            </w:r>
          </w:p>
        </w:tc>
      </w:tr>
      <w:tr w:rsidR="00AC2859" w:rsidRPr="009D570E" w14:paraId="43ED1D02" w14:textId="77777777" w:rsidTr="006B3243">
        <w:tc>
          <w:tcPr>
            <w:tcW w:w="2960" w:type="dxa"/>
            <w:shd w:val="clear" w:color="auto" w:fill="F2F2F2" w:themeFill="background1" w:themeFillShade="F2"/>
            <w:vAlign w:val="center"/>
          </w:tcPr>
          <w:p w14:paraId="4D362C58" w14:textId="77777777" w:rsidR="00AC2859" w:rsidRPr="009D570E" w:rsidRDefault="00AC2859" w:rsidP="006B3243">
            <w:pPr>
              <w:rPr>
                <w:rFonts w:ascii="Arial" w:hAnsi="Arial" w:cs="Arial"/>
                <w:b/>
              </w:rPr>
            </w:pPr>
            <w:r w:rsidRPr="009D570E">
              <w:rPr>
                <w:rFonts w:ascii="Arial" w:hAnsi="Arial" w:cs="Arial"/>
                <w:b/>
              </w:rPr>
              <w:t>Timeline for Completion:</w:t>
            </w:r>
          </w:p>
        </w:tc>
        <w:tc>
          <w:tcPr>
            <w:tcW w:w="6616" w:type="dxa"/>
            <w:vAlign w:val="center"/>
          </w:tcPr>
          <w:p w14:paraId="32500C1A" w14:textId="77777777" w:rsidR="00AC2859" w:rsidRPr="009D570E" w:rsidRDefault="00AC2859" w:rsidP="006B3243">
            <w:pPr>
              <w:rPr>
                <w:rFonts w:ascii="Arial" w:hAnsi="Arial" w:cs="Arial"/>
              </w:rPr>
            </w:pPr>
            <w:r>
              <w:rPr>
                <w:rFonts w:ascii="Arial" w:hAnsi="Arial" w:cs="Arial"/>
              </w:rPr>
              <w:t>On-going</w:t>
            </w:r>
          </w:p>
        </w:tc>
      </w:tr>
      <w:tr w:rsidR="00AC2859" w:rsidRPr="009D570E" w14:paraId="78F54DC7" w14:textId="77777777" w:rsidTr="006B3243">
        <w:tc>
          <w:tcPr>
            <w:tcW w:w="2960" w:type="dxa"/>
            <w:shd w:val="clear" w:color="auto" w:fill="F2F2F2" w:themeFill="background1" w:themeFillShade="F2"/>
            <w:vAlign w:val="center"/>
          </w:tcPr>
          <w:p w14:paraId="7A7EAE37" w14:textId="77777777" w:rsidR="00AC2859" w:rsidRPr="009D570E" w:rsidRDefault="00AC2859" w:rsidP="006B3243">
            <w:pPr>
              <w:rPr>
                <w:rFonts w:ascii="Arial" w:hAnsi="Arial" w:cs="Arial"/>
                <w:b/>
              </w:rPr>
            </w:pPr>
            <w:r w:rsidRPr="009D570E">
              <w:rPr>
                <w:rFonts w:ascii="Arial" w:hAnsi="Arial" w:cs="Arial"/>
                <w:b/>
              </w:rPr>
              <w:t>Potential Fund Sources:</w:t>
            </w:r>
          </w:p>
          <w:p w14:paraId="68EE61AC" w14:textId="77777777" w:rsidR="00AC2859" w:rsidRPr="009D570E" w:rsidRDefault="00AC2859" w:rsidP="006B3243">
            <w:pPr>
              <w:rPr>
                <w:rFonts w:ascii="Arial" w:hAnsi="Arial" w:cs="Arial"/>
                <w:b/>
              </w:rPr>
            </w:pPr>
          </w:p>
        </w:tc>
        <w:tc>
          <w:tcPr>
            <w:tcW w:w="6616" w:type="dxa"/>
            <w:vAlign w:val="center"/>
          </w:tcPr>
          <w:p w14:paraId="1C2600B1" w14:textId="77777777" w:rsidR="00AC2859" w:rsidRPr="009D570E" w:rsidRDefault="00AC2859" w:rsidP="006B3243">
            <w:pPr>
              <w:rPr>
                <w:rFonts w:ascii="Arial" w:hAnsi="Arial" w:cs="Arial"/>
                <w:highlight w:val="yellow"/>
              </w:rPr>
            </w:pPr>
            <w:r w:rsidRPr="009D570E">
              <w:rPr>
                <w:rFonts w:ascii="Arial" w:hAnsi="Arial" w:cs="Arial"/>
              </w:rPr>
              <w:t>Grants, local general revenue funds, and private donations of cash, goods, or services.</w:t>
            </w:r>
          </w:p>
        </w:tc>
      </w:tr>
      <w:tr w:rsidR="00AC2859" w:rsidRPr="009D570E" w14:paraId="2BBA5A93" w14:textId="77777777" w:rsidTr="006B3243">
        <w:tc>
          <w:tcPr>
            <w:tcW w:w="2960" w:type="dxa"/>
            <w:tcBorders>
              <w:bottom w:val="single" w:sz="4" w:space="0" w:color="auto"/>
            </w:tcBorders>
            <w:shd w:val="clear" w:color="auto" w:fill="F2F2F2" w:themeFill="background1" w:themeFillShade="F2"/>
            <w:vAlign w:val="center"/>
          </w:tcPr>
          <w:p w14:paraId="75B5D66F" w14:textId="77777777" w:rsidR="00AC2859" w:rsidRPr="009D570E" w:rsidRDefault="00AC2859" w:rsidP="006B3243">
            <w:pPr>
              <w:rPr>
                <w:rFonts w:ascii="Arial" w:hAnsi="Arial" w:cs="Arial"/>
                <w:b/>
              </w:rPr>
            </w:pPr>
            <w:r w:rsidRPr="009D570E">
              <w:rPr>
                <w:rFonts w:ascii="Arial" w:hAnsi="Arial" w:cs="Arial"/>
                <w:b/>
              </w:rPr>
              <w:t>Local Planning Mechanisms to be Used in Implementation, if any:</w:t>
            </w:r>
          </w:p>
        </w:tc>
        <w:tc>
          <w:tcPr>
            <w:tcW w:w="6616" w:type="dxa"/>
            <w:tcBorders>
              <w:bottom w:val="single" w:sz="4" w:space="0" w:color="auto"/>
            </w:tcBorders>
            <w:vAlign w:val="center"/>
          </w:tcPr>
          <w:p w14:paraId="5BF04600" w14:textId="77777777" w:rsidR="00AC2859" w:rsidRPr="009D570E" w:rsidRDefault="00AC2859" w:rsidP="006B3243">
            <w:pPr>
              <w:rPr>
                <w:rFonts w:ascii="Arial" w:hAnsi="Arial" w:cs="Arial"/>
              </w:rPr>
            </w:pPr>
            <w:r w:rsidRPr="009D570E">
              <w:rPr>
                <w:rFonts w:ascii="Arial" w:hAnsi="Arial" w:cs="Arial"/>
              </w:rPr>
              <w:t>Hazard Mitigation P</w:t>
            </w:r>
            <w:r>
              <w:rPr>
                <w:rFonts w:ascii="Arial" w:hAnsi="Arial" w:cs="Arial"/>
              </w:rPr>
              <w:t>lan, LEOP, economic development plan, transportation plan, floodplain ordinance</w:t>
            </w:r>
          </w:p>
        </w:tc>
      </w:tr>
      <w:tr w:rsidR="00AC2859" w:rsidRPr="009D570E" w14:paraId="2F4D1859" w14:textId="77777777" w:rsidTr="006B3243">
        <w:tc>
          <w:tcPr>
            <w:tcW w:w="9576" w:type="dxa"/>
            <w:gridSpan w:val="2"/>
            <w:shd w:val="clear" w:color="auto" w:fill="D9D9D9" w:themeFill="background1" w:themeFillShade="D9"/>
            <w:vAlign w:val="center"/>
          </w:tcPr>
          <w:p w14:paraId="27317473" w14:textId="77777777" w:rsidR="00AC2859" w:rsidRPr="009D570E" w:rsidRDefault="00AC2859" w:rsidP="006B3243">
            <w:pPr>
              <w:ind w:left="3150"/>
              <w:rPr>
                <w:rFonts w:ascii="Arial" w:hAnsi="Arial" w:cs="Arial"/>
                <w:b/>
              </w:rPr>
            </w:pPr>
            <w:r w:rsidRPr="009D570E">
              <w:rPr>
                <w:rFonts w:ascii="Arial" w:hAnsi="Arial" w:cs="Arial"/>
                <w:b/>
              </w:rPr>
              <w:t xml:space="preserve">Progress Report </w:t>
            </w:r>
          </w:p>
        </w:tc>
      </w:tr>
      <w:tr w:rsidR="00AC2859" w:rsidRPr="009D570E" w14:paraId="4491B1A8" w14:textId="77777777" w:rsidTr="006B3243">
        <w:tc>
          <w:tcPr>
            <w:tcW w:w="2960" w:type="dxa"/>
            <w:shd w:val="clear" w:color="auto" w:fill="D9D9D9" w:themeFill="background1" w:themeFillShade="D9"/>
            <w:vAlign w:val="center"/>
          </w:tcPr>
          <w:p w14:paraId="3BABED7E" w14:textId="77777777" w:rsidR="00AC2859" w:rsidRPr="009D570E" w:rsidRDefault="00AC2859" w:rsidP="006B3243">
            <w:pPr>
              <w:rPr>
                <w:rFonts w:ascii="Arial" w:hAnsi="Arial" w:cs="Arial"/>
              </w:rPr>
            </w:pPr>
            <w:r w:rsidRPr="009D570E">
              <w:rPr>
                <w:rFonts w:ascii="Arial" w:hAnsi="Arial" w:cs="Arial"/>
                <w:b/>
              </w:rPr>
              <w:t>Action Status</w:t>
            </w:r>
          </w:p>
        </w:tc>
        <w:tc>
          <w:tcPr>
            <w:tcW w:w="6616" w:type="dxa"/>
            <w:vAlign w:val="center"/>
          </w:tcPr>
          <w:p w14:paraId="4DC2C879" w14:textId="77777777" w:rsidR="00AC2859" w:rsidRPr="009D570E" w:rsidRDefault="00AC2859" w:rsidP="006B3243">
            <w:pPr>
              <w:rPr>
                <w:rFonts w:ascii="Arial" w:hAnsi="Arial" w:cs="Arial"/>
                <w:highlight w:val="yellow"/>
              </w:rPr>
            </w:pPr>
            <w:r w:rsidRPr="009D570E">
              <w:rPr>
                <w:rFonts w:ascii="Arial" w:hAnsi="Arial" w:cs="Arial"/>
              </w:rPr>
              <w:t>Continuing – in progress</w:t>
            </w:r>
          </w:p>
        </w:tc>
      </w:tr>
      <w:tr w:rsidR="00AC2859" w:rsidRPr="009D570E" w14:paraId="6846C418" w14:textId="77777777" w:rsidTr="006B3243">
        <w:tc>
          <w:tcPr>
            <w:tcW w:w="2960" w:type="dxa"/>
            <w:shd w:val="clear" w:color="auto" w:fill="D9D9D9" w:themeFill="background1" w:themeFillShade="D9"/>
            <w:vAlign w:val="center"/>
          </w:tcPr>
          <w:p w14:paraId="245962DC" w14:textId="77777777" w:rsidR="00AC2859" w:rsidRPr="009D570E" w:rsidDel="00C364FE" w:rsidRDefault="00AC2859" w:rsidP="006B3243">
            <w:pPr>
              <w:rPr>
                <w:rFonts w:ascii="Arial" w:hAnsi="Arial" w:cs="Arial"/>
                <w:b/>
              </w:rPr>
            </w:pPr>
            <w:r w:rsidRPr="009D570E">
              <w:rPr>
                <w:rFonts w:ascii="Arial" w:hAnsi="Arial" w:cs="Arial"/>
                <w:b/>
              </w:rPr>
              <w:t>Report of Progress</w:t>
            </w:r>
          </w:p>
        </w:tc>
        <w:tc>
          <w:tcPr>
            <w:tcW w:w="6616" w:type="dxa"/>
            <w:vAlign w:val="center"/>
          </w:tcPr>
          <w:p w14:paraId="143249D2" w14:textId="7B15CC5F" w:rsidR="00AC2859" w:rsidRPr="009D570E" w:rsidRDefault="00113B8D" w:rsidP="006B3243">
            <w:pPr>
              <w:rPr>
                <w:rFonts w:ascii="Arial" w:hAnsi="Arial" w:cs="Arial"/>
                <w:highlight w:val="yellow"/>
              </w:rPr>
            </w:pPr>
            <w:r>
              <w:rPr>
                <w:rFonts w:ascii="Arial" w:hAnsi="Arial" w:cs="Arial"/>
              </w:rPr>
              <w:t xml:space="preserve">The school is working to incorporate hazard mitigation into more of the schools plans and planning processes. </w:t>
            </w:r>
            <w:r w:rsidR="00AC2859">
              <w:rPr>
                <w:rFonts w:ascii="Arial" w:hAnsi="Arial" w:cs="Arial"/>
              </w:rPr>
              <w:t>As more officials become familiar with mitigation and understand how it fits within other planning activities, this action item will continue to expand.</w:t>
            </w:r>
          </w:p>
        </w:tc>
      </w:tr>
    </w:tbl>
    <w:p w14:paraId="7DDDBF81" w14:textId="77777777" w:rsidR="00AC2859" w:rsidRPr="009D570E" w:rsidRDefault="00AC2859" w:rsidP="00AC2859">
      <w:pPr>
        <w:rPr>
          <w:rFonts w:ascii="Arial" w:hAnsi="Arial" w:cs="Arial"/>
          <w:highlight w:val="yellow"/>
        </w:rPr>
      </w:pPr>
    </w:p>
    <w:p w14:paraId="0F215D13" w14:textId="77777777" w:rsidR="002B4CA1" w:rsidRPr="009D570E" w:rsidRDefault="002B4CA1" w:rsidP="002B4CA1">
      <w:pPr>
        <w:rPr>
          <w:rFonts w:ascii="Arial" w:hAnsi="Arial" w:cs="Arial"/>
        </w:rPr>
      </w:pPr>
    </w:p>
    <w:p w14:paraId="19070335" w14:textId="77777777" w:rsidR="00113B8D" w:rsidRDefault="00113B8D" w:rsidP="00113B8D">
      <w:pPr>
        <w:pStyle w:val="BodyText"/>
        <w:ind w:left="0"/>
        <w:rPr>
          <w:rFonts w:cs="Arial"/>
          <w:b/>
        </w:rPr>
      </w:pPr>
    </w:p>
    <w:p w14:paraId="1306631E" w14:textId="77777777" w:rsidR="00113B8D" w:rsidRDefault="00113B8D" w:rsidP="00113B8D">
      <w:pPr>
        <w:pStyle w:val="BodyText"/>
        <w:ind w:left="0"/>
        <w:rPr>
          <w:rFonts w:cs="Arial"/>
          <w:b/>
        </w:rPr>
      </w:pPr>
    </w:p>
    <w:p w14:paraId="6F3DEFC2" w14:textId="3D12BDC1" w:rsidR="00113B8D" w:rsidRPr="009D570E" w:rsidRDefault="00113B8D" w:rsidP="00113B8D">
      <w:pPr>
        <w:pStyle w:val="BodyText"/>
        <w:ind w:left="0"/>
        <w:rPr>
          <w:rFonts w:cs="Arial"/>
        </w:rPr>
      </w:pPr>
      <w:r w:rsidRPr="009D570E">
        <w:rPr>
          <w:rFonts w:cs="Arial"/>
          <w:b/>
        </w:rPr>
        <w:lastRenderedPageBreak/>
        <w:t xml:space="preserve">Goal 6: </w:t>
      </w:r>
      <w:r w:rsidRPr="009D570E">
        <w:rPr>
          <w:rFonts w:cs="Arial"/>
        </w:rPr>
        <w:t xml:space="preserve">Secure resources for investment in hazard mitigation.  </w:t>
      </w:r>
    </w:p>
    <w:p w14:paraId="4A3F8073" w14:textId="77777777" w:rsidR="009B1DC2" w:rsidRPr="009D570E" w:rsidRDefault="009B1DC2" w:rsidP="009B1DC2">
      <w:pPr>
        <w:pStyle w:val="BodyText"/>
        <w:ind w:left="0"/>
        <w:rPr>
          <w:rFonts w:cs="Arial"/>
          <w:b/>
          <w:u w:val="single"/>
        </w:rPr>
      </w:pPr>
    </w:p>
    <w:p w14:paraId="431142DD" w14:textId="23B05BCB" w:rsidR="009B1DC2" w:rsidRPr="009D570E" w:rsidRDefault="009B1DC2" w:rsidP="009B1DC2">
      <w:pPr>
        <w:pStyle w:val="BodyText"/>
        <w:ind w:left="0"/>
        <w:rPr>
          <w:rFonts w:cs="Arial"/>
        </w:rPr>
      </w:pPr>
      <w:r w:rsidRPr="009D570E">
        <w:rPr>
          <w:rFonts w:cs="Arial"/>
          <w:b/>
          <w:u w:val="single"/>
        </w:rPr>
        <w:t>Action 6.1</w:t>
      </w:r>
      <w:r w:rsidR="00113B8D">
        <w:rPr>
          <w:rFonts w:cs="Arial"/>
          <w:b/>
          <w:u w:val="single"/>
        </w:rPr>
        <w:t>.4</w:t>
      </w:r>
      <w:r w:rsidRPr="009D570E">
        <w:rPr>
          <w:rFonts w:cs="Arial"/>
          <w:b/>
          <w:u w:val="single"/>
        </w:rPr>
        <w:t>:</w:t>
      </w:r>
      <w:r w:rsidRPr="009D570E">
        <w:rPr>
          <w:rFonts w:cs="Arial"/>
          <w:b/>
        </w:rPr>
        <w:t xml:space="preserve">  </w:t>
      </w:r>
      <w:r w:rsidR="00113B8D">
        <w:rPr>
          <w:rFonts w:cs="Arial"/>
        </w:rPr>
        <w:t>Encourage local jurisdictions to budget for mitigation projects.</w:t>
      </w:r>
    </w:p>
    <w:p w14:paraId="083EFF8A" w14:textId="77777777" w:rsidR="009B1DC2" w:rsidRDefault="009B1DC2" w:rsidP="009B1DC2">
      <w:pPr>
        <w:pStyle w:val="BodyText"/>
        <w:rPr>
          <w:rFonts w:cs="Arial"/>
          <w:highlight w:val="yellow"/>
        </w:rPr>
      </w:pPr>
    </w:p>
    <w:p w14:paraId="140EAC84" w14:textId="77777777" w:rsidR="00F64122" w:rsidRPr="009D570E" w:rsidRDefault="00F64122" w:rsidP="009B1DC2">
      <w:pPr>
        <w:pStyle w:val="BodyText"/>
        <w:rPr>
          <w:rFonts w:cs="Arial"/>
          <w:highlight w:val="yellow"/>
        </w:rPr>
      </w:pPr>
    </w:p>
    <w:tbl>
      <w:tblPr>
        <w:tblStyle w:val="TableGrid"/>
        <w:tblW w:w="0" w:type="auto"/>
        <w:tblLook w:val="04A0" w:firstRow="1" w:lastRow="0" w:firstColumn="1" w:lastColumn="0" w:noHBand="0" w:noVBand="1"/>
      </w:tblPr>
      <w:tblGrid>
        <w:gridCol w:w="2960"/>
        <w:gridCol w:w="6616"/>
      </w:tblGrid>
      <w:tr w:rsidR="009B1DC2" w:rsidRPr="009D570E" w14:paraId="0B4D0A86" w14:textId="77777777" w:rsidTr="00421384">
        <w:tc>
          <w:tcPr>
            <w:tcW w:w="9576" w:type="dxa"/>
            <w:gridSpan w:val="2"/>
            <w:shd w:val="clear" w:color="auto" w:fill="BFBFBF" w:themeFill="background1" w:themeFillShade="BF"/>
          </w:tcPr>
          <w:p w14:paraId="73DE1025" w14:textId="77777777" w:rsidR="009B1DC2" w:rsidRPr="009D570E" w:rsidRDefault="009B1DC2" w:rsidP="00421384">
            <w:pPr>
              <w:spacing w:before="240"/>
              <w:jc w:val="center"/>
              <w:rPr>
                <w:rFonts w:ascii="Arial" w:hAnsi="Arial" w:cs="Arial"/>
                <w:b/>
              </w:rPr>
            </w:pPr>
            <w:r w:rsidRPr="009D570E">
              <w:rPr>
                <w:rFonts w:ascii="Arial" w:hAnsi="Arial" w:cs="Arial"/>
                <w:b/>
              </w:rPr>
              <w:t>Action Worksheet</w:t>
            </w:r>
          </w:p>
          <w:p w14:paraId="291E526E" w14:textId="77777777" w:rsidR="009B1DC2" w:rsidRPr="009D570E" w:rsidRDefault="009B1DC2" w:rsidP="00421384">
            <w:pPr>
              <w:jc w:val="center"/>
              <w:rPr>
                <w:rFonts w:ascii="Arial" w:hAnsi="Arial" w:cs="Arial"/>
                <w:b/>
              </w:rPr>
            </w:pPr>
          </w:p>
        </w:tc>
      </w:tr>
      <w:tr w:rsidR="009B1DC2" w:rsidRPr="009D570E" w14:paraId="1FC7D345" w14:textId="77777777" w:rsidTr="00421384">
        <w:tc>
          <w:tcPr>
            <w:tcW w:w="2960" w:type="dxa"/>
            <w:tcBorders>
              <w:bottom w:val="single" w:sz="4" w:space="0" w:color="auto"/>
            </w:tcBorders>
            <w:shd w:val="clear" w:color="auto" w:fill="F2F2F2" w:themeFill="background1" w:themeFillShade="F2"/>
            <w:vAlign w:val="center"/>
          </w:tcPr>
          <w:p w14:paraId="259971E0" w14:textId="77777777" w:rsidR="009B1DC2" w:rsidRPr="009D570E" w:rsidRDefault="009B1DC2" w:rsidP="00421384">
            <w:pPr>
              <w:rPr>
                <w:rFonts w:ascii="Arial" w:hAnsi="Arial" w:cs="Arial"/>
                <w:b/>
              </w:rPr>
            </w:pPr>
            <w:r w:rsidRPr="009D570E">
              <w:rPr>
                <w:rFonts w:ascii="Arial" w:hAnsi="Arial" w:cs="Arial"/>
                <w:b/>
              </w:rPr>
              <w:t xml:space="preserve">Name of Jurisdiction: </w:t>
            </w:r>
          </w:p>
          <w:p w14:paraId="0AB264E3" w14:textId="77777777" w:rsidR="009B1DC2" w:rsidRPr="009D570E" w:rsidRDefault="009B1DC2" w:rsidP="00421384">
            <w:pPr>
              <w:rPr>
                <w:rFonts w:ascii="Arial" w:hAnsi="Arial" w:cs="Arial"/>
                <w:b/>
              </w:rPr>
            </w:pPr>
          </w:p>
        </w:tc>
        <w:tc>
          <w:tcPr>
            <w:tcW w:w="6616" w:type="dxa"/>
            <w:tcBorders>
              <w:bottom w:val="single" w:sz="4" w:space="0" w:color="auto"/>
            </w:tcBorders>
            <w:vAlign w:val="center"/>
          </w:tcPr>
          <w:p w14:paraId="78D50904" w14:textId="37BBF9A3" w:rsidR="009B1DC2" w:rsidRPr="009D570E" w:rsidRDefault="00113B8D" w:rsidP="00421384">
            <w:pPr>
              <w:rPr>
                <w:rFonts w:ascii="Arial" w:hAnsi="Arial" w:cs="Arial"/>
              </w:rPr>
            </w:pPr>
            <w:r>
              <w:rPr>
                <w:rFonts w:ascii="Arial" w:hAnsi="Arial" w:cs="Arial"/>
              </w:rPr>
              <w:t xml:space="preserve">St. James </w:t>
            </w:r>
            <w:r w:rsidR="009B1DC2" w:rsidRPr="009D570E">
              <w:rPr>
                <w:rFonts w:ascii="Arial" w:hAnsi="Arial" w:cs="Arial"/>
              </w:rPr>
              <w:t>R-I</w:t>
            </w:r>
          </w:p>
        </w:tc>
      </w:tr>
      <w:tr w:rsidR="009B1DC2" w:rsidRPr="009D570E" w14:paraId="46B06745" w14:textId="77777777" w:rsidTr="00421384">
        <w:tc>
          <w:tcPr>
            <w:tcW w:w="9576" w:type="dxa"/>
            <w:gridSpan w:val="2"/>
            <w:shd w:val="clear" w:color="auto" w:fill="D9D9D9" w:themeFill="background1" w:themeFillShade="D9"/>
            <w:vAlign w:val="center"/>
          </w:tcPr>
          <w:p w14:paraId="5000B86F" w14:textId="77777777" w:rsidR="009B1DC2" w:rsidRPr="009D570E" w:rsidRDefault="009B1DC2" w:rsidP="00421384">
            <w:pPr>
              <w:ind w:left="3150"/>
              <w:rPr>
                <w:rFonts w:ascii="Arial" w:hAnsi="Arial" w:cs="Arial"/>
                <w:b/>
              </w:rPr>
            </w:pPr>
            <w:r w:rsidRPr="009D570E">
              <w:rPr>
                <w:rFonts w:ascii="Arial" w:hAnsi="Arial" w:cs="Arial"/>
                <w:b/>
              </w:rPr>
              <w:t>Risk / Vulnerability</w:t>
            </w:r>
          </w:p>
        </w:tc>
      </w:tr>
      <w:tr w:rsidR="009B1DC2" w:rsidRPr="009D570E" w14:paraId="6C9C7227" w14:textId="77777777" w:rsidTr="00421384">
        <w:tc>
          <w:tcPr>
            <w:tcW w:w="2960" w:type="dxa"/>
            <w:tcBorders>
              <w:bottom w:val="single" w:sz="4" w:space="0" w:color="auto"/>
            </w:tcBorders>
            <w:shd w:val="clear" w:color="auto" w:fill="F2F2F2" w:themeFill="background1" w:themeFillShade="F2"/>
            <w:vAlign w:val="center"/>
          </w:tcPr>
          <w:p w14:paraId="78769FF3" w14:textId="77777777" w:rsidR="009B1DC2" w:rsidRPr="009D570E" w:rsidRDefault="009B1DC2" w:rsidP="00421384">
            <w:pPr>
              <w:rPr>
                <w:rFonts w:ascii="Arial" w:hAnsi="Arial" w:cs="Arial"/>
                <w:b/>
              </w:rPr>
            </w:pPr>
            <w:r w:rsidRPr="009D570E">
              <w:rPr>
                <w:rFonts w:ascii="Arial" w:hAnsi="Arial" w:cs="Arial"/>
                <w:b/>
              </w:rPr>
              <w:t>Problem being Mitigated:</w:t>
            </w:r>
          </w:p>
          <w:p w14:paraId="79E31DF7" w14:textId="77777777" w:rsidR="009B1DC2" w:rsidRPr="009D570E" w:rsidRDefault="009B1DC2" w:rsidP="00421384">
            <w:pPr>
              <w:rPr>
                <w:rFonts w:ascii="Arial" w:hAnsi="Arial" w:cs="Arial"/>
              </w:rPr>
            </w:pPr>
          </w:p>
        </w:tc>
        <w:tc>
          <w:tcPr>
            <w:tcW w:w="6616" w:type="dxa"/>
            <w:tcBorders>
              <w:bottom w:val="single" w:sz="4" w:space="0" w:color="auto"/>
            </w:tcBorders>
            <w:vAlign w:val="center"/>
          </w:tcPr>
          <w:p w14:paraId="19019421" w14:textId="14F9F149" w:rsidR="009B1DC2" w:rsidRPr="009D570E" w:rsidRDefault="00113B8D" w:rsidP="00421384">
            <w:pPr>
              <w:rPr>
                <w:rFonts w:ascii="Arial" w:hAnsi="Arial" w:cs="Arial"/>
              </w:rPr>
            </w:pPr>
            <w:r>
              <w:rPr>
                <w:rFonts w:ascii="Arial" w:hAnsi="Arial" w:cs="Arial"/>
              </w:rPr>
              <w:t>Lack of funding for mitigation projects among local jurisdictions.</w:t>
            </w:r>
          </w:p>
        </w:tc>
      </w:tr>
      <w:tr w:rsidR="009B1DC2" w:rsidRPr="009D570E" w14:paraId="27499A72" w14:textId="77777777" w:rsidTr="00421384">
        <w:tc>
          <w:tcPr>
            <w:tcW w:w="2960" w:type="dxa"/>
            <w:tcBorders>
              <w:bottom w:val="single" w:sz="4" w:space="0" w:color="auto"/>
            </w:tcBorders>
            <w:shd w:val="clear" w:color="auto" w:fill="F2F2F2" w:themeFill="background1" w:themeFillShade="F2"/>
            <w:vAlign w:val="center"/>
          </w:tcPr>
          <w:p w14:paraId="48D43CE6" w14:textId="77777777" w:rsidR="009B1DC2" w:rsidRPr="009D570E" w:rsidRDefault="009B1DC2" w:rsidP="00421384">
            <w:pPr>
              <w:rPr>
                <w:rFonts w:ascii="Arial" w:hAnsi="Arial" w:cs="Arial"/>
                <w:b/>
              </w:rPr>
            </w:pPr>
            <w:r w:rsidRPr="009D570E">
              <w:rPr>
                <w:rFonts w:ascii="Arial" w:hAnsi="Arial" w:cs="Arial"/>
                <w:b/>
              </w:rPr>
              <w:t>Hazard(s) Addressed:</w:t>
            </w:r>
          </w:p>
        </w:tc>
        <w:tc>
          <w:tcPr>
            <w:tcW w:w="6616" w:type="dxa"/>
            <w:tcBorders>
              <w:bottom w:val="single" w:sz="4" w:space="0" w:color="auto"/>
            </w:tcBorders>
            <w:vAlign w:val="center"/>
          </w:tcPr>
          <w:p w14:paraId="113131A1" w14:textId="77777777" w:rsidR="009B1DC2" w:rsidRPr="009D570E" w:rsidRDefault="009B1DC2" w:rsidP="00421384">
            <w:pPr>
              <w:rPr>
                <w:rFonts w:ascii="Arial" w:hAnsi="Arial" w:cs="Arial"/>
              </w:rPr>
            </w:pPr>
            <w:r w:rsidRPr="009D570E">
              <w:rPr>
                <w:rFonts w:ascii="Arial" w:hAnsi="Arial" w:cs="Arial"/>
              </w:rPr>
              <w:t xml:space="preserve">All hazards </w:t>
            </w:r>
          </w:p>
        </w:tc>
      </w:tr>
      <w:tr w:rsidR="009B1DC2" w:rsidRPr="009D570E" w14:paraId="7BD54D51" w14:textId="77777777" w:rsidTr="00421384">
        <w:tc>
          <w:tcPr>
            <w:tcW w:w="9576" w:type="dxa"/>
            <w:gridSpan w:val="2"/>
            <w:shd w:val="clear" w:color="auto" w:fill="D9D9D9" w:themeFill="background1" w:themeFillShade="D9"/>
            <w:vAlign w:val="center"/>
          </w:tcPr>
          <w:p w14:paraId="4DB6E0A7" w14:textId="77777777" w:rsidR="009B1DC2" w:rsidRPr="009D570E" w:rsidRDefault="009B1DC2" w:rsidP="00421384">
            <w:pPr>
              <w:ind w:left="3150"/>
              <w:rPr>
                <w:rFonts w:ascii="Arial" w:hAnsi="Arial" w:cs="Arial"/>
                <w:b/>
              </w:rPr>
            </w:pPr>
            <w:r w:rsidRPr="009D570E">
              <w:rPr>
                <w:rFonts w:ascii="Arial" w:hAnsi="Arial" w:cs="Arial"/>
                <w:b/>
              </w:rPr>
              <w:t xml:space="preserve">Action or Project </w:t>
            </w:r>
          </w:p>
        </w:tc>
      </w:tr>
      <w:tr w:rsidR="009B1DC2" w:rsidRPr="009D570E" w14:paraId="63588CD1" w14:textId="77777777" w:rsidTr="00421384">
        <w:tc>
          <w:tcPr>
            <w:tcW w:w="2960" w:type="dxa"/>
            <w:tcBorders>
              <w:bottom w:val="single" w:sz="4" w:space="0" w:color="auto"/>
            </w:tcBorders>
            <w:shd w:val="clear" w:color="auto" w:fill="F2F2F2" w:themeFill="background1" w:themeFillShade="F2"/>
            <w:vAlign w:val="center"/>
          </w:tcPr>
          <w:p w14:paraId="410416C9" w14:textId="77777777" w:rsidR="009B1DC2" w:rsidRPr="009D570E" w:rsidRDefault="009B1DC2" w:rsidP="00421384">
            <w:pPr>
              <w:rPr>
                <w:rFonts w:ascii="Arial" w:hAnsi="Arial" w:cs="Arial"/>
                <w:b/>
              </w:rPr>
            </w:pPr>
            <w:r w:rsidRPr="009D570E">
              <w:rPr>
                <w:rFonts w:ascii="Arial" w:hAnsi="Arial" w:cs="Arial"/>
                <w:b/>
              </w:rPr>
              <w:t>Action/Project Number:</w:t>
            </w:r>
          </w:p>
          <w:p w14:paraId="54EAE852" w14:textId="77777777" w:rsidR="009B1DC2" w:rsidRPr="009D570E" w:rsidRDefault="009B1DC2" w:rsidP="00421384">
            <w:pPr>
              <w:rPr>
                <w:rFonts w:ascii="Arial" w:hAnsi="Arial" w:cs="Arial"/>
              </w:rPr>
            </w:pPr>
          </w:p>
        </w:tc>
        <w:tc>
          <w:tcPr>
            <w:tcW w:w="6616" w:type="dxa"/>
            <w:vAlign w:val="center"/>
          </w:tcPr>
          <w:p w14:paraId="52DF80AF" w14:textId="05C92D2E" w:rsidR="009B1DC2" w:rsidRPr="009D570E" w:rsidRDefault="009B1DC2" w:rsidP="00421384">
            <w:pPr>
              <w:rPr>
                <w:rFonts w:ascii="Arial" w:hAnsi="Arial" w:cs="Arial"/>
              </w:rPr>
            </w:pPr>
            <w:r w:rsidRPr="009D570E">
              <w:rPr>
                <w:rFonts w:ascii="Arial" w:hAnsi="Arial" w:cs="Arial"/>
              </w:rPr>
              <w:t>6.</w:t>
            </w:r>
            <w:r w:rsidR="00113B8D">
              <w:rPr>
                <w:rFonts w:ascii="Arial" w:hAnsi="Arial" w:cs="Arial"/>
              </w:rPr>
              <w:t>1.4</w:t>
            </w:r>
          </w:p>
        </w:tc>
      </w:tr>
      <w:tr w:rsidR="009B1DC2" w:rsidRPr="009D570E" w14:paraId="50355AD4" w14:textId="77777777" w:rsidTr="00421384">
        <w:trPr>
          <w:trHeight w:val="375"/>
        </w:trPr>
        <w:tc>
          <w:tcPr>
            <w:tcW w:w="2960" w:type="dxa"/>
            <w:tcBorders>
              <w:bottom w:val="single" w:sz="4" w:space="0" w:color="auto"/>
            </w:tcBorders>
            <w:shd w:val="clear" w:color="auto" w:fill="F2F2F2" w:themeFill="background1" w:themeFillShade="F2"/>
            <w:vAlign w:val="center"/>
          </w:tcPr>
          <w:p w14:paraId="571F268F" w14:textId="77777777" w:rsidR="009B1DC2" w:rsidRPr="009D570E" w:rsidRDefault="009B1DC2" w:rsidP="00421384">
            <w:pPr>
              <w:rPr>
                <w:rFonts w:ascii="Arial" w:hAnsi="Arial" w:cs="Arial"/>
                <w:b/>
              </w:rPr>
            </w:pPr>
            <w:r w:rsidRPr="009D570E">
              <w:rPr>
                <w:rFonts w:ascii="Arial" w:hAnsi="Arial" w:cs="Arial"/>
                <w:b/>
              </w:rPr>
              <w:t>Name of Action or Project:</w:t>
            </w:r>
          </w:p>
        </w:tc>
        <w:tc>
          <w:tcPr>
            <w:tcW w:w="6616" w:type="dxa"/>
            <w:vAlign w:val="center"/>
          </w:tcPr>
          <w:p w14:paraId="611726B8" w14:textId="505C358D" w:rsidR="009B1DC2" w:rsidRPr="009D570E" w:rsidRDefault="00113B8D" w:rsidP="00421384">
            <w:pPr>
              <w:rPr>
                <w:rFonts w:ascii="Arial" w:hAnsi="Arial" w:cs="Arial"/>
              </w:rPr>
            </w:pPr>
            <w:r>
              <w:rPr>
                <w:rFonts w:ascii="Arial" w:hAnsi="Arial" w:cs="Arial"/>
              </w:rPr>
              <w:t>Budgeting for mitigation projects</w:t>
            </w:r>
          </w:p>
        </w:tc>
      </w:tr>
      <w:tr w:rsidR="009B1DC2" w:rsidRPr="009D570E" w14:paraId="5B0BEBE1" w14:textId="77777777" w:rsidTr="00421384">
        <w:tc>
          <w:tcPr>
            <w:tcW w:w="2960" w:type="dxa"/>
            <w:tcBorders>
              <w:bottom w:val="single" w:sz="4" w:space="0" w:color="auto"/>
            </w:tcBorders>
            <w:shd w:val="clear" w:color="auto" w:fill="F2F2F2" w:themeFill="background1" w:themeFillShade="F2"/>
            <w:vAlign w:val="center"/>
          </w:tcPr>
          <w:p w14:paraId="29EA45C4" w14:textId="77777777" w:rsidR="009B1DC2" w:rsidRPr="009D570E" w:rsidRDefault="009B1DC2" w:rsidP="00421384">
            <w:pPr>
              <w:rPr>
                <w:rFonts w:ascii="Arial" w:hAnsi="Arial" w:cs="Arial"/>
                <w:b/>
              </w:rPr>
            </w:pPr>
          </w:p>
          <w:p w14:paraId="1B834660" w14:textId="77777777" w:rsidR="009B1DC2" w:rsidRPr="009D570E" w:rsidRDefault="009B1DC2" w:rsidP="00421384">
            <w:pPr>
              <w:rPr>
                <w:rFonts w:ascii="Arial" w:hAnsi="Arial" w:cs="Arial"/>
                <w:b/>
              </w:rPr>
            </w:pPr>
            <w:r w:rsidRPr="009D570E">
              <w:rPr>
                <w:rFonts w:ascii="Arial" w:hAnsi="Arial" w:cs="Arial"/>
                <w:b/>
              </w:rPr>
              <w:t>Action or Project Description:</w:t>
            </w:r>
          </w:p>
          <w:p w14:paraId="162F8002" w14:textId="77777777" w:rsidR="009B1DC2" w:rsidRPr="009D570E" w:rsidRDefault="009B1DC2" w:rsidP="00421384">
            <w:pPr>
              <w:rPr>
                <w:rFonts w:ascii="Arial" w:hAnsi="Arial" w:cs="Arial"/>
              </w:rPr>
            </w:pPr>
          </w:p>
        </w:tc>
        <w:tc>
          <w:tcPr>
            <w:tcW w:w="6616" w:type="dxa"/>
            <w:vAlign w:val="center"/>
          </w:tcPr>
          <w:p w14:paraId="374E89DE" w14:textId="7DADFCAA" w:rsidR="009B1DC2" w:rsidRPr="009D570E" w:rsidRDefault="00113B8D" w:rsidP="00421384">
            <w:pPr>
              <w:rPr>
                <w:rFonts w:ascii="Arial" w:hAnsi="Arial" w:cs="Arial"/>
              </w:rPr>
            </w:pPr>
            <w:r>
              <w:rPr>
                <w:rFonts w:ascii="Arial" w:hAnsi="Arial" w:cs="Arial"/>
              </w:rPr>
              <w:t>Encourage local jurisdictions to budget for mitigation projects.</w:t>
            </w:r>
          </w:p>
        </w:tc>
      </w:tr>
      <w:tr w:rsidR="009B1DC2" w:rsidRPr="009D570E" w14:paraId="348C6BD4" w14:textId="77777777" w:rsidTr="00421384">
        <w:tc>
          <w:tcPr>
            <w:tcW w:w="2960" w:type="dxa"/>
            <w:tcBorders>
              <w:bottom w:val="single" w:sz="4" w:space="0" w:color="auto"/>
            </w:tcBorders>
            <w:shd w:val="clear" w:color="auto" w:fill="F2F2F2" w:themeFill="background1" w:themeFillShade="F2"/>
            <w:vAlign w:val="center"/>
          </w:tcPr>
          <w:p w14:paraId="7364F598" w14:textId="77777777" w:rsidR="009B1DC2" w:rsidRPr="009D570E" w:rsidRDefault="009B1DC2" w:rsidP="00421384">
            <w:pPr>
              <w:rPr>
                <w:rFonts w:ascii="Arial" w:hAnsi="Arial" w:cs="Arial"/>
                <w:b/>
              </w:rPr>
            </w:pPr>
            <w:r w:rsidRPr="009D570E">
              <w:rPr>
                <w:rFonts w:ascii="Arial" w:hAnsi="Arial" w:cs="Arial"/>
                <w:b/>
              </w:rPr>
              <w:t>Applicable Goal Statement:</w:t>
            </w:r>
          </w:p>
        </w:tc>
        <w:tc>
          <w:tcPr>
            <w:tcW w:w="6616" w:type="dxa"/>
            <w:vAlign w:val="center"/>
          </w:tcPr>
          <w:p w14:paraId="032EC6C7" w14:textId="77777777" w:rsidR="009B1DC2" w:rsidRPr="009D570E" w:rsidRDefault="009B1DC2" w:rsidP="00421384">
            <w:pPr>
              <w:rPr>
                <w:rFonts w:ascii="Arial" w:hAnsi="Arial" w:cs="Arial"/>
              </w:rPr>
            </w:pPr>
            <w:r w:rsidRPr="009D570E">
              <w:rPr>
                <w:rFonts w:ascii="Arial" w:hAnsi="Arial" w:cs="Arial"/>
              </w:rPr>
              <w:t xml:space="preserve">Secure resources for investment in hazard mitigation.  </w:t>
            </w:r>
          </w:p>
        </w:tc>
      </w:tr>
      <w:tr w:rsidR="009B1DC2" w:rsidRPr="009D570E" w14:paraId="6495A940" w14:textId="77777777" w:rsidTr="00421384">
        <w:tc>
          <w:tcPr>
            <w:tcW w:w="2960" w:type="dxa"/>
            <w:tcBorders>
              <w:bottom w:val="single" w:sz="4" w:space="0" w:color="auto"/>
            </w:tcBorders>
            <w:shd w:val="clear" w:color="auto" w:fill="F2F2F2" w:themeFill="background1" w:themeFillShade="F2"/>
            <w:vAlign w:val="center"/>
          </w:tcPr>
          <w:p w14:paraId="0A116BF4" w14:textId="77777777" w:rsidR="009B1DC2" w:rsidRPr="009D570E" w:rsidRDefault="009B1DC2" w:rsidP="00421384">
            <w:pPr>
              <w:widowControl w:val="0"/>
              <w:rPr>
                <w:rFonts w:ascii="Arial" w:hAnsi="Arial" w:cs="Arial"/>
                <w:b/>
              </w:rPr>
            </w:pPr>
            <w:r w:rsidRPr="009D570E">
              <w:rPr>
                <w:rFonts w:ascii="Arial" w:hAnsi="Arial" w:cs="Arial"/>
                <w:b/>
              </w:rPr>
              <w:t>Estimated Cost:</w:t>
            </w:r>
          </w:p>
        </w:tc>
        <w:tc>
          <w:tcPr>
            <w:tcW w:w="6616" w:type="dxa"/>
            <w:tcBorders>
              <w:bottom w:val="single" w:sz="4" w:space="0" w:color="auto"/>
            </w:tcBorders>
            <w:vAlign w:val="center"/>
          </w:tcPr>
          <w:p w14:paraId="59672224" w14:textId="1EBA00AE" w:rsidR="009B1DC2" w:rsidRPr="009D570E" w:rsidRDefault="009B1DC2" w:rsidP="00421384">
            <w:pPr>
              <w:rPr>
                <w:rFonts w:ascii="Arial" w:hAnsi="Arial" w:cs="Arial"/>
              </w:rPr>
            </w:pPr>
            <w:r w:rsidRPr="009D570E">
              <w:rPr>
                <w:rFonts w:ascii="Arial" w:hAnsi="Arial" w:cs="Arial"/>
              </w:rPr>
              <w:t>$</w:t>
            </w:r>
            <w:r w:rsidR="00113B8D">
              <w:rPr>
                <w:rFonts w:ascii="Arial" w:hAnsi="Arial" w:cs="Arial"/>
              </w:rPr>
              <w:t>500 - $1,500</w:t>
            </w:r>
          </w:p>
        </w:tc>
      </w:tr>
      <w:tr w:rsidR="009B1DC2" w:rsidRPr="009D570E" w14:paraId="093E1C66" w14:textId="77777777" w:rsidTr="00421384">
        <w:tc>
          <w:tcPr>
            <w:tcW w:w="2960" w:type="dxa"/>
            <w:tcBorders>
              <w:bottom w:val="single" w:sz="4" w:space="0" w:color="auto"/>
            </w:tcBorders>
            <w:shd w:val="clear" w:color="auto" w:fill="F2F2F2" w:themeFill="background1" w:themeFillShade="F2"/>
            <w:vAlign w:val="center"/>
          </w:tcPr>
          <w:p w14:paraId="5C8AE4D9" w14:textId="77777777" w:rsidR="009B1DC2" w:rsidRPr="009D570E" w:rsidRDefault="009B1DC2" w:rsidP="00421384">
            <w:pPr>
              <w:rPr>
                <w:rFonts w:ascii="Arial" w:hAnsi="Arial" w:cs="Arial"/>
                <w:b/>
              </w:rPr>
            </w:pPr>
            <w:r w:rsidRPr="009D570E">
              <w:rPr>
                <w:rFonts w:ascii="Arial" w:hAnsi="Arial" w:cs="Arial"/>
                <w:b/>
              </w:rPr>
              <w:t>Benefits:</w:t>
            </w:r>
          </w:p>
        </w:tc>
        <w:tc>
          <w:tcPr>
            <w:tcW w:w="6616" w:type="dxa"/>
            <w:tcBorders>
              <w:bottom w:val="single" w:sz="4" w:space="0" w:color="auto"/>
            </w:tcBorders>
            <w:vAlign w:val="center"/>
          </w:tcPr>
          <w:p w14:paraId="577A488D" w14:textId="28CE9009" w:rsidR="009B1DC2" w:rsidRPr="009D570E" w:rsidRDefault="009B1DC2" w:rsidP="00421384">
            <w:pPr>
              <w:rPr>
                <w:rFonts w:ascii="Arial" w:hAnsi="Arial" w:cs="Arial"/>
              </w:rPr>
            </w:pPr>
            <w:r w:rsidRPr="009D570E">
              <w:rPr>
                <w:rFonts w:ascii="Arial" w:hAnsi="Arial" w:cs="Arial"/>
              </w:rPr>
              <w:t xml:space="preserve">Losses avoided by implementing this action include injuries and/or casualties, </w:t>
            </w:r>
            <w:r w:rsidR="00113B8D">
              <w:rPr>
                <w:rFonts w:ascii="Arial" w:hAnsi="Arial" w:cs="Arial"/>
              </w:rPr>
              <w:t xml:space="preserve">property damages, </w:t>
            </w:r>
            <w:r w:rsidRPr="009D570E">
              <w:rPr>
                <w:rFonts w:ascii="Arial" w:hAnsi="Arial" w:cs="Arial"/>
              </w:rPr>
              <w:t>loss-of-function/displacement impacts, and emergency management costs/community costs.</w:t>
            </w:r>
          </w:p>
        </w:tc>
      </w:tr>
      <w:tr w:rsidR="009B1DC2" w:rsidRPr="009D570E" w14:paraId="19F6142C" w14:textId="77777777" w:rsidTr="00421384">
        <w:tc>
          <w:tcPr>
            <w:tcW w:w="9576" w:type="dxa"/>
            <w:gridSpan w:val="2"/>
            <w:shd w:val="clear" w:color="auto" w:fill="D9D9D9" w:themeFill="background1" w:themeFillShade="D9"/>
            <w:vAlign w:val="center"/>
          </w:tcPr>
          <w:p w14:paraId="2ED419FF" w14:textId="77777777" w:rsidR="009B1DC2" w:rsidRPr="009D570E" w:rsidRDefault="009B1DC2" w:rsidP="00421384">
            <w:pPr>
              <w:ind w:left="3150"/>
              <w:rPr>
                <w:rFonts w:ascii="Arial" w:hAnsi="Arial" w:cs="Arial"/>
                <w:b/>
              </w:rPr>
            </w:pPr>
            <w:r w:rsidRPr="009D570E">
              <w:rPr>
                <w:rFonts w:ascii="Arial" w:hAnsi="Arial" w:cs="Arial"/>
                <w:b/>
              </w:rPr>
              <w:t>Plan for Implementation</w:t>
            </w:r>
          </w:p>
        </w:tc>
      </w:tr>
      <w:tr w:rsidR="009B1DC2" w:rsidRPr="009D570E" w14:paraId="46F4E825" w14:textId="77777777" w:rsidTr="00421384">
        <w:tc>
          <w:tcPr>
            <w:tcW w:w="2960" w:type="dxa"/>
            <w:shd w:val="clear" w:color="auto" w:fill="F2F2F2" w:themeFill="background1" w:themeFillShade="F2"/>
            <w:vAlign w:val="center"/>
          </w:tcPr>
          <w:p w14:paraId="107088DF" w14:textId="77777777" w:rsidR="009B1DC2" w:rsidRPr="009D570E" w:rsidRDefault="009B1DC2" w:rsidP="00421384">
            <w:pPr>
              <w:rPr>
                <w:rFonts w:ascii="Arial" w:hAnsi="Arial" w:cs="Arial"/>
                <w:b/>
              </w:rPr>
            </w:pPr>
            <w:r w:rsidRPr="009D570E">
              <w:rPr>
                <w:rFonts w:ascii="Arial" w:hAnsi="Arial" w:cs="Arial"/>
                <w:b/>
              </w:rPr>
              <w:t>Responsible Organization/Department:</w:t>
            </w:r>
          </w:p>
        </w:tc>
        <w:tc>
          <w:tcPr>
            <w:tcW w:w="6616" w:type="dxa"/>
            <w:vAlign w:val="center"/>
          </w:tcPr>
          <w:p w14:paraId="483F7EEB" w14:textId="1E76BE61" w:rsidR="009B1DC2" w:rsidRPr="009D570E" w:rsidRDefault="009B1DC2" w:rsidP="009B1DC2">
            <w:pPr>
              <w:rPr>
                <w:rFonts w:ascii="Arial" w:hAnsi="Arial" w:cs="Arial"/>
                <w:highlight w:val="yellow"/>
              </w:rPr>
            </w:pPr>
            <w:r w:rsidRPr="009D570E">
              <w:rPr>
                <w:rFonts w:ascii="Arial" w:hAnsi="Arial" w:cs="Arial"/>
              </w:rPr>
              <w:t xml:space="preserve">School Board, Superintendent, MPC </w:t>
            </w:r>
          </w:p>
        </w:tc>
      </w:tr>
      <w:tr w:rsidR="009B1DC2" w:rsidRPr="009D570E" w14:paraId="53F86D7B" w14:textId="77777777" w:rsidTr="00421384">
        <w:tc>
          <w:tcPr>
            <w:tcW w:w="2960" w:type="dxa"/>
            <w:shd w:val="clear" w:color="auto" w:fill="F2F2F2" w:themeFill="background1" w:themeFillShade="F2"/>
            <w:vAlign w:val="center"/>
          </w:tcPr>
          <w:p w14:paraId="3C7AA710" w14:textId="77777777" w:rsidR="009B1DC2" w:rsidRPr="009D570E" w:rsidRDefault="009B1DC2" w:rsidP="00421384">
            <w:pPr>
              <w:rPr>
                <w:rFonts w:ascii="Arial" w:hAnsi="Arial" w:cs="Arial"/>
                <w:b/>
              </w:rPr>
            </w:pPr>
            <w:r w:rsidRPr="009D570E">
              <w:rPr>
                <w:rFonts w:ascii="Arial" w:hAnsi="Arial" w:cs="Arial"/>
                <w:b/>
              </w:rPr>
              <w:t>Action/Project Priority:</w:t>
            </w:r>
          </w:p>
        </w:tc>
        <w:tc>
          <w:tcPr>
            <w:tcW w:w="6616" w:type="dxa"/>
            <w:vAlign w:val="center"/>
          </w:tcPr>
          <w:p w14:paraId="4867DF90" w14:textId="7FEC98A8" w:rsidR="009B1DC2" w:rsidRPr="009D570E" w:rsidRDefault="009B1DC2" w:rsidP="00421384">
            <w:pPr>
              <w:rPr>
                <w:rFonts w:ascii="Arial" w:hAnsi="Arial" w:cs="Arial"/>
              </w:rPr>
            </w:pPr>
            <w:r w:rsidRPr="009D570E">
              <w:rPr>
                <w:rFonts w:ascii="Arial" w:hAnsi="Arial" w:cs="Arial"/>
              </w:rPr>
              <w:t>2</w:t>
            </w:r>
            <w:r w:rsidR="00113B8D">
              <w:rPr>
                <w:rFonts w:ascii="Arial" w:hAnsi="Arial" w:cs="Arial"/>
              </w:rPr>
              <w:t>3</w:t>
            </w:r>
            <w:r w:rsidRPr="009D570E">
              <w:rPr>
                <w:rFonts w:ascii="Arial" w:hAnsi="Arial" w:cs="Arial"/>
              </w:rPr>
              <w:t xml:space="preserve"> – High Priority</w:t>
            </w:r>
          </w:p>
        </w:tc>
      </w:tr>
      <w:tr w:rsidR="009B1DC2" w:rsidRPr="009D570E" w14:paraId="07F78F6E" w14:textId="77777777" w:rsidTr="00421384">
        <w:tc>
          <w:tcPr>
            <w:tcW w:w="2960" w:type="dxa"/>
            <w:shd w:val="clear" w:color="auto" w:fill="F2F2F2" w:themeFill="background1" w:themeFillShade="F2"/>
            <w:vAlign w:val="center"/>
          </w:tcPr>
          <w:p w14:paraId="7C8CDD2C" w14:textId="77777777" w:rsidR="009B1DC2" w:rsidRPr="009D570E" w:rsidRDefault="009B1DC2" w:rsidP="00421384">
            <w:pPr>
              <w:rPr>
                <w:rFonts w:ascii="Arial" w:hAnsi="Arial" w:cs="Arial"/>
                <w:b/>
              </w:rPr>
            </w:pPr>
            <w:r w:rsidRPr="009D570E">
              <w:rPr>
                <w:rFonts w:ascii="Arial" w:hAnsi="Arial" w:cs="Arial"/>
                <w:b/>
              </w:rPr>
              <w:t>Timeline for Completion:</w:t>
            </w:r>
          </w:p>
        </w:tc>
        <w:tc>
          <w:tcPr>
            <w:tcW w:w="6616" w:type="dxa"/>
            <w:vAlign w:val="center"/>
          </w:tcPr>
          <w:p w14:paraId="430DEADA" w14:textId="77777777" w:rsidR="009B1DC2" w:rsidRPr="009D570E" w:rsidRDefault="009B1DC2" w:rsidP="00421384">
            <w:pPr>
              <w:rPr>
                <w:rFonts w:ascii="Arial" w:hAnsi="Arial" w:cs="Arial"/>
              </w:rPr>
            </w:pPr>
            <w:r w:rsidRPr="009D570E">
              <w:rPr>
                <w:rFonts w:ascii="Arial" w:hAnsi="Arial" w:cs="Arial"/>
              </w:rPr>
              <w:t>On-going</w:t>
            </w:r>
          </w:p>
        </w:tc>
      </w:tr>
      <w:tr w:rsidR="009B1DC2" w:rsidRPr="009D570E" w14:paraId="5CBC655F" w14:textId="77777777" w:rsidTr="00421384">
        <w:tc>
          <w:tcPr>
            <w:tcW w:w="2960" w:type="dxa"/>
            <w:shd w:val="clear" w:color="auto" w:fill="F2F2F2" w:themeFill="background1" w:themeFillShade="F2"/>
            <w:vAlign w:val="center"/>
          </w:tcPr>
          <w:p w14:paraId="3F462775" w14:textId="77777777" w:rsidR="009B1DC2" w:rsidRPr="009D570E" w:rsidRDefault="009B1DC2" w:rsidP="00421384">
            <w:pPr>
              <w:rPr>
                <w:rFonts w:ascii="Arial" w:hAnsi="Arial" w:cs="Arial"/>
                <w:b/>
              </w:rPr>
            </w:pPr>
            <w:r w:rsidRPr="009D570E">
              <w:rPr>
                <w:rFonts w:ascii="Arial" w:hAnsi="Arial" w:cs="Arial"/>
                <w:b/>
              </w:rPr>
              <w:t>Potential Fund Sources:</w:t>
            </w:r>
          </w:p>
          <w:p w14:paraId="01648BB3" w14:textId="77777777" w:rsidR="009B1DC2" w:rsidRPr="009D570E" w:rsidRDefault="009B1DC2" w:rsidP="00421384">
            <w:pPr>
              <w:rPr>
                <w:rFonts w:ascii="Arial" w:hAnsi="Arial" w:cs="Arial"/>
                <w:b/>
              </w:rPr>
            </w:pPr>
          </w:p>
        </w:tc>
        <w:tc>
          <w:tcPr>
            <w:tcW w:w="6616" w:type="dxa"/>
            <w:vAlign w:val="center"/>
          </w:tcPr>
          <w:p w14:paraId="094FFD7D" w14:textId="6EFC49EC" w:rsidR="009B1DC2" w:rsidRPr="009D570E" w:rsidRDefault="00113B8D" w:rsidP="00421384">
            <w:pPr>
              <w:rPr>
                <w:rFonts w:ascii="Arial" w:hAnsi="Arial" w:cs="Arial"/>
              </w:rPr>
            </w:pPr>
            <w:r>
              <w:rPr>
                <w:rFonts w:ascii="Arial" w:hAnsi="Arial" w:cs="Arial"/>
              </w:rPr>
              <w:t xml:space="preserve">Local </w:t>
            </w:r>
            <w:r w:rsidR="009B1DC2" w:rsidRPr="009D570E">
              <w:rPr>
                <w:rFonts w:ascii="Arial" w:hAnsi="Arial" w:cs="Arial"/>
              </w:rPr>
              <w:t>general revenue funds</w:t>
            </w:r>
          </w:p>
        </w:tc>
      </w:tr>
      <w:tr w:rsidR="009B1DC2" w:rsidRPr="009D570E" w14:paraId="4F7F9DAF" w14:textId="77777777" w:rsidTr="00421384">
        <w:tc>
          <w:tcPr>
            <w:tcW w:w="2960" w:type="dxa"/>
            <w:tcBorders>
              <w:bottom w:val="single" w:sz="4" w:space="0" w:color="auto"/>
            </w:tcBorders>
            <w:shd w:val="clear" w:color="auto" w:fill="F2F2F2" w:themeFill="background1" w:themeFillShade="F2"/>
            <w:vAlign w:val="center"/>
          </w:tcPr>
          <w:p w14:paraId="4289E55C" w14:textId="77777777" w:rsidR="009B1DC2" w:rsidRPr="009D570E" w:rsidRDefault="009B1DC2" w:rsidP="00421384">
            <w:pPr>
              <w:rPr>
                <w:rFonts w:ascii="Arial" w:hAnsi="Arial" w:cs="Arial"/>
                <w:b/>
              </w:rPr>
            </w:pPr>
            <w:r w:rsidRPr="009D570E">
              <w:rPr>
                <w:rFonts w:ascii="Arial" w:hAnsi="Arial" w:cs="Arial"/>
                <w:b/>
              </w:rPr>
              <w:t>Local Planning Mechanisms to be Used in Implementation, if any:</w:t>
            </w:r>
          </w:p>
        </w:tc>
        <w:tc>
          <w:tcPr>
            <w:tcW w:w="6616" w:type="dxa"/>
            <w:tcBorders>
              <w:bottom w:val="single" w:sz="4" w:space="0" w:color="auto"/>
            </w:tcBorders>
            <w:vAlign w:val="center"/>
          </w:tcPr>
          <w:p w14:paraId="3F30D59C" w14:textId="1712CBDE" w:rsidR="009B1DC2" w:rsidRPr="009D570E" w:rsidRDefault="009B1DC2" w:rsidP="00421384">
            <w:pPr>
              <w:rPr>
                <w:rFonts w:ascii="Arial" w:hAnsi="Arial" w:cs="Arial"/>
              </w:rPr>
            </w:pPr>
            <w:r w:rsidRPr="009D570E">
              <w:rPr>
                <w:rFonts w:ascii="Arial" w:hAnsi="Arial" w:cs="Arial"/>
              </w:rPr>
              <w:t>Hazard Mitigation Plan</w:t>
            </w:r>
            <w:r w:rsidR="00113B8D">
              <w:rPr>
                <w:rFonts w:ascii="Arial" w:hAnsi="Arial" w:cs="Arial"/>
              </w:rPr>
              <w:t>, District Budget</w:t>
            </w:r>
          </w:p>
        </w:tc>
      </w:tr>
      <w:tr w:rsidR="009B1DC2" w:rsidRPr="009D570E" w14:paraId="0A8C5C90" w14:textId="77777777" w:rsidTr="00421384">
        <w:tc>
          <w:tcPr>
            <w:tcW w:w="9576" w:type="dxa"/>
            <w:gridSpan w:val="2"/>
            <w:shd w:val="clear" w:color="auto" w:fill="D9D9D9" w:themeFill="background1" w:themeFillShade="D9"/>
            <w:vAlign w:val="center"/>
          </w:tcPr>
          <w:p w14:paraId="6DD11E82" w14:textId="77777777" w:rsidR="009B1DC2" w:rsidRPr="009D570E" w:rsidRDefault="009B1DC2" w:rsidP="00421384">
            <w:pPr>
              <w:ind w:left="3150"/>
              <w:rPr>
                <w:rFonts w:ascii="Arial" w:hAnsi="Arial" w:cs="Arial"/>
                <w:b/>
              </w:rPr>
            </w:pPr>
            <w:r w:rsidRPr="009D570E">
              <w:rPr>
                <w:rFonts w:ascii="Arial" w:hAnsi="Arial" w:cs="Arial"/>
                <w:b/>
              </w:rPr>
              <w:t xml:space="preserve">Progress Report </w:t>
            </w:r>
          </w:p>
        </w:tc>
      </w:tr>
      <w:tr w:rsidR="009B1DC2" w:rsidRPr="009D570E" w14:paraId="5652B591" w14:textId="77777777" w:rsidTr="00421384">
        <w:tc>
          <w:tcPr>
            <w:tcW w:w="2960" w:type="dxa"/>
            <w:shd w:val="clear" w:color="auto" w:fill="D9D9D9" w:themeFill="background1" w:themeFillShade="D9"/>
            <w:vAlign w:val="center"/>
          </w:tcPr>
          <w:p w14:paraId="45C7B30A" w14:textId="77777777" w:rsidR="009B1DC2" w:rsidRPr="009D570E" w:rsidRDefault="009B1DC2" w:rsidP="00421384">
            <w:pPr>
              <w:rPr>
                <w:rFonts w:ascii="Arial" w:hAnsi="Arial" w:cs="Arial"/>
              </w:rPr>
            </w:pPr>
            <w:r w:rsidRPr="009D570E">
              <w:rPr>
                <w:rFonts w:ascii="Arial" w:hAnsi="Arial" w:cs="Arial"/>
                <w:b/>
              </w:rPr>
              <w:t>Action Status</w:t>
            </w:r>
          </w:p>
        </w:tc>
        <w:tc>
          <w:tcPr>
            <w:tcW w:w="6616" w:type="dxa"/>
            <w:vAlign w:val="center"/>
          </w:tcPr>
          <w:p w14:paraId="192C5F5A" w14:textId="77777777" w:rsidR="009B1DC2" w:rsidRPr="009D570E" w:rsidRDefault="009B1DC2" w:rsidP="00421384">
            <w:pPr>
              <w:rPr>
                <w:rFonts w:ascii="Arial" w:hAnsi="Arial" w:cs="Arial"/>
              </w:rPr>
            </w:pPr>
            <w:r w:rsidRPr="009D570E">
              <w:rPr>
                <w:rFonts w:ascii="Arial" w:hAnsi="Arial" w:cs="Arial"/>
              </w:rPr>
              <w:t>Continuing in progress</w:t>
            </w:r>
          </w:p>
        </w:tc>
      </w:tr>
      <w:tr w:rsidR="009B1DC2" w:rsidRPr="009D570E" w14:paraId="489321F3" w14:textId="77777777" w:rsidTr="00421384">
        <w:tc>
          <w:tcPr>
            <w:tcW w:w="2960" w:type="dxa"/>
            <w:shd w:val="clear" w:color="auto" w:fill="D9D9D9" w:themeFill="background1" w:themeFillShade="D9"/>
            <w:vAlign w:val="center"/>
          </w:tcPr>
          <w:p w14:paraId="3E0C6C85" w14:textId="77777777" w:rsidR="009B1DC2" w:rsidRPr="009D570E" w:rsidDel="00C364FE" w:rsidRDefault="009B1DC2" w:rsidP="00421384">
            <w:pPr>
              <w:rPr>
                <w:rFonts w:ascii="Arial" w:hAnsi="Arial" w:cs="Arial"/>
                <w:b/>
              </w:rPr>
            </w:pPr>
            <w:r w:rsidRPr="009D570E">
              <w:rPr>
                <w:rFonts w:ascii="Arial" w:hAnsi="Arial" w:cs="Arial"/>
                <w:b/>
              </w:rPr>
              <w:t>Report of Progress</w:t>
            </w:r>
          </w:p>
        </w:tc>
        <w:tc>
          <w:tcPr>
            <w:tcW w:w="6616" w:type="dxa"/>
            <w:vAlign w:val="center"/>
          </w:tcPr>
          <w:p w14:paraId="7DABF2EB" w14:textId="3D8D488E" w:rsidR="009B1DC2" w:rsidRPr="009D570E" w:rsidRDefault="00113B8D" w:rsidP="00421384">
            <w:pPr>
              <w:rPr>
                <w:rFonts w:ascii="Arial" w:hAnsi="Arial" w:cs="Arial"/>
              </w:rPr>
            </w:pPr>
            <w:r>
              <w:rPr>
                <w:rFonts w:ascii="Arial" w:hAnsi="Arial" w:cs="Arial"/>
              </w:rPr>
              <w:t>As awareness of the importance of mitigation grows, more local jurisdictions are seeing the long-term benefits and are working toward budgeting for mitigation activities.</w:t>
            </w:r>
          </w:p>
        </w:tc>
      </w:tr>
    </w:tbl>
    <w:p w14:paraId="4F8A356D" w14:textId="77777777" w:rsidR="009B1DC2" w:rsidRPr="009D570E" w:rsidRDefault="009B1DC2" w:rsidP="009B1DC2">
      <w:pPr>
        <w:rPr>
          <w:rFonts w:ascii="Arial" w:hAnsi="Arial" w:cs="Arial"/>
          <w:highlight w:val="yellow"/>
        </w:rPr>
      </w:pPr>
    </w:p>
    <w:p w14:paraId="043081C0" w14:textId="77777777" w:rsidR="009B1DC2" w:rsidRPr="009D570E" w:rsidRDefault="009B1DC2" w:rsidP="009B1DC2">
      <w:pPr>
        <w:rPr>
          <w:rFonts w:ascii="Arial" w:hAnsi="Arial" w:cs="Arial"/>
          <w:highlight w:val="yellow"/>
        </w:rPr>
      </w:pPr>
    </w:p>
    <w:p w14:paraId="53EE4C7C" w14:textId="77777777" w:rsidR="009B1DC2" w:rsidRPr="009D570E" w:rsidRDefault="009B1DC2" w:rsidP="009B1DC2">
      <w:pPr>
        <w:rPr>
          <w:rFonts w:ascii="Arial" w:hAnsi="Arial" w:cs="Arial"/>
          <w:highlight w:val="yellow"/>
        </w:rPr>
      </w:pPr>
    </w:p>
    <w:p w14:paraId="29C4E7BA" w14:textId="77777777" w:rsidR="00C52CC9" w:rsidRDefault="00C52CC9" w:rsidP="008E4864">
      <w:pPr>
        <w:pStyle w:val="BodyText"/>
        <w:ind w:left="0"/>
        <w:rPr>
          <w:rFonts w:cs="Arial"/>
          <w:b/>
          <w:u w:val="single"/>
        </w:rPr>
      </w:pPr>
    </w:p>
    <w:p w14:paraId="11FCFBC7" w14:textId="77777777" w:rsidR="00F64122" w:rsidRDefault="00F64122" w:rsidP="008E4864">
      <w:pPr>
        <w:pStyle w:val="BodyText"/>
        <w:ind w:left="0"/>
        <w:rPr>
          <w:rFonts w:cs="Arial"/>
          <w:b/>
          <w:u w:val="single"/>
        </w:rPr>
      </w:pPr>
    </w:p>
    <w:p w14:paraId="499CF12E" w14:textId="3EE98CD5" w:rsidR="00E503E5" w:rsidRDefault="00E503E5" w:rsidP="008E4864">
      <w:pPr>
        <w:pStyle w:val="BodyText"/>
        <w:ind w:left="0"/>
        <w:rPr>
          <w:rFonts w:cs="Arial"/>
          <w:b/>
          <w:u w:val="single"/>
        </w:rPr>
      </w:pPr>
    </w:p>
    <w:p w14:paraId="20CCAEB5" w14:textId="77777777" w:rsidR="006B3243" w:rsidRDefault="006B3243" w:rsidP="008E4864">
      <w:pPr>
        <w:pStyle w:val="BodyText"/>
        <w:ind w:left="0"/>
        <w:rPr>
          <w:rFonts w:cs="Arial"/>
          <w:b/>
          <w:u w:val="single"/>
        </w:rPr>
      </w:pPr>
    </w:p>
    <w:p w14:paraId="3153C122" w14:textId="77777777" w:rsidR="00F64122" w:rsidRPr="009D570E" w:rsidRDefault="00F64122" w:rsidP="008E4864">
      <w:pPr>
        <w:pStyle w:val="BodyText"/>
        <w:ind w:left="0"/>
        <w:rPr>
          <w:rFonts w:cs="Arial"/>
          <w:b/>
          <w:u w:val="single"/>
        </w:rPr>
      </w:pPr>
    </w:p>
    <w:p w14:paraId="17B9E6F8" w14:textId="67550885" w:rsidR="008E4864" w:rsidRPr="009D570E" w:rsidRDefault="006B3243" w:rsidP="008E4864">
      <w:pPr>
        <w:pStyle w:val="BodyText"/>
        <w:ind w:left="0"/>
        <w:rPr>
          <w:rFonts w:cs="Arial"/>
          <w:b/>
          <w:u w:val="single"/>
        </w:rPr>
      </w:pPr>
      <w:r>
        <w:rPr>
          <w:rFonts w:cs="Arial"/>
          <w:b/>
          <w:u w:val="single"/>
        </w:rPr>
        <w:lastRenderedPageBreak/>
        <w:t xml:space="preserve">Newburg </w:t>
      </w:r>
      <w:r w:rsidR="008E4864" w:rsidRPr="009D570E">
        <w:rPr>
          <w:rFonts w:cs="Arial"/>
          <w:b/>
          <w:u w:val="single"/>
        </w:rPr>
        <w:t>R-II</w:t>
      </w:r>
    </w:p>
    <w:p w14:paraId="7D70E50E" w14:textId="77777777" w:rsidR="006B3243" w:rsidRPr="009D570E" w:rsidRDefault="006B3243" w:rsidP="006B3243">
      <w:pPr>
        <w:pStyle w:val="BodyText"/>
        <w:ind w:left="0"/>
        <w:rPr>
          <w:rFonts w:cs="Arial"/>
          <w:b/>
          <w:u w:val="single"/>
        </w:rPr>
      </w:pPr>
    </w:p>
    <w:p w14:paraId="6F103B60" w14:textId="77777777" w:rsidR="006B3243" w:rsidRPr="009D570E" w:rsidRDefault="006B3243" w:rsidP="006B3243">
      <w:pPr>
        <w:pStyle w:val="BodyText"/>
        <w:ind w:left="0"/>
        <w:rPr>
          <w:rFonts w:cs="Arial"/>
        </w:rPr>
      </w:pPr>
      <w:r w:rsidRPr="009D570E">
        <w:rPr>
          <w:rFonts w:cs="Arial"/>
          <w:b/>
        </w:rPr>
        <w:t xml:space="preserve">Goal 1: </w:t>
      </w:r>
      <w:r w:rsidRPr="009D570E">
        <w:rPr>
          <w:rFonts w:cs="Arial"/>
        </w:rPr>
        <w:t xml:space="preserve"> Reduce risks and vulnerabilities of people in hazard-prone areas through current technology, better </w:t>
      </w:r>
      <w:proofErr w:type="gramStart"/>
      <w:r w:rsidRPr="009D570E">
        <w:rPr>
          <w:rFonts w:cs="Arial"/>
        </w:rPr>
        <w:t>planning</w:t>
      </w:r>
      <w:proofErr w:type="gramEnd"/>
      <w:r w:rsidRPr="009D570E">
        <w:rPr>
          <w:rFonts w:cs="Arial"/>
        </w:rPr>
        <w:t xml:space="preserve"> and hazard mitigation activities.</w:t>
      </w:r>
    </w:p>
    <w:p w14:paraId="36F132CF" w14:textId="77777777" w:rsidR="006B3243" w:rsidRPr="009D570E" w:rsidRDefault="006B3243" w:rsidP="006B3243">
      <w:pPr>
        <w:pStyle w:val="BodyText"/>
        <w:ind w:left="0"/>
        <w:rPr>
          <w:rFonts w:cs="Arial"/>
          <w:b/>
          <w:highlight w:val="yellow"/>
          <w:u w:val="single"/>
        </w:rPr>
      </w:pPr>
    </w:p>
    <w:p w14:paraId="5E370690" w14:textId="0B95C1D8" w:rsidR="006B3243" w:rsidRPr="009D570E" w:rsidRDefault="006B3243" w:rsidP="006B3243">
      <w:pPr>
        <w:pStyle w:val="BodyText"/>
        <w:ind w:left="0"/>
        <w:rPr>
          <w:rFonts w:cs="Arial"/>
        </w:rPr>
      </w:pPr>
      <w:r w:rsidRPr="009D570E">
        <w:rPr>
          <w:rFonts w:cs="Arial"/>
          <w:b/>
          <w:u w:val="single"/>
        </w:rPr>
        <w:t>Action 1.1.</w:t>
      </w:r>
      <w:r>
        <w:rPr>
          <w:rFonts w:cs="Arial"/>
          <w:b/>
          <w:u w:val="single"/>
        </w:rPr>
        <w:t>8</w:t>
      </w:r>
      <w:r w:rsidRPr="009D570E">
        <w:rPr>
          <w:rFonts w:cs="Arial"/>
          <w:b/>
          <w:u w:val="single"/>
        </w:rPr>
        <w:t>:</w:t>
      </w:r>
      <w:r w:rsidRPr="009D570E">
        <w:rPr>
          <w:rFonts w:cs="Arial"/>
          <w:b/>
        </w:rPr>
        <w:t xml:space="preserve">  </w:t>
      </w:r>
      <w:r w:rsidR="00591CD4">
        <w:rPr>
          <w:rFonts w:cs="Arial"/>
        </w:rPr>
        <w:t>C</w:t>
      </w:r>
      <w:r>
        <w:rPr>
          <w:rFonts w:cs="Arial"/>
        </w:rPr>
        <w:t>onstruct</w:t>
      </w:r>
      <w:r w:rsidR="00591CD4">
        <w:rPr>
          <w:rFonts w:cs="Arial"/>
        </w:rPr>
        <w:t xml:space="preserve"> certified</w:t>
      </w:r>
      <w:r>
        <w:rPr>
          <w:rFonts w:cs="Arial"/>
        </w:rPr>
        <w:t xml:space="preserve"> tornado safe rooms in every school that does not have one.</w:t>
      </w:r>
    </w:p>
    <w:p w14:paraId="0003BA94" w14:textId="77777777" w:rsidR="006B3243" w:rsidRPr="009D570E" w:rsidRDefault="006B3243" w:rsidP="006B3243">
      <w:pPr>
        <w:pStyle w:val="BodyText"/>
        <w:ind w:left="0"/>
        <w:rPr>
          <w:rFonts w:cs="Arial"/>
          <w:highlight w:val="yellow"/>
        </w:rPr>
      </w:pPr>
    </w:p>
    <w:tbl>
      <w:tblPr>
        <w:tblStyle w:val="TableGrid"/>
        <w:tblW w:w="0" w:type="auto"/>
        <w:tblLook w:val="04A0" w:firstRow="1" w:lastRow="0" w:firstColumn="1" w:lastColumn="0" w:noHBand="0" w:noVBand="1"/>
      </w:tblPr>
      <w:tblGrid>
        <w:gridCol w:w="2963"/>
        <w:gridCol w:w="6678"/>
      </w:tblGrid>
      <w:tr w:rsidR="006B3243" w:rsidRPr="009D570E" w14:paraId="6B6A0082" w14:textId="77777777" w:rsidTr="006B3243">
        <w:tc>
          <w:tcPr>
            <w:tcW w:w="9641" w:type="dxa"/>
            <w:gridSpan w:val="2"/>
            <w:shd w:val="clear" w:color="auto" w:fill="BFBFBF" w:themeFill="background1" w:themeFillShade="BF"/>
          </w:tcPr>
          <w:p w14:paraId="2A196156" w14:textId="77777777" w:rsidR="006B3243" w:rsidRPr="009D570E" w:rsidRDefault="006B3243" w:rsidP="006B3243">
            <w:pPr>
              <w:spacing w:before="240"/>
              <w:jc w:val="center"/>
              <w:rPr>
                <w:rFonts w:ascii="Arial" w:hAnsi="Arial" w:cs="Arial"/>
                <w:b/>
              </w:rPr>
            </w:pPr>
            <w:r w:rsidRPr="009D570E">
              <w:rPr>
                <w:rFonts w:ascii="Arial" w:hAnsi="Arial" w:cs="Arial"/>
                <w:b/>
              </w:rPr>
              <w:t>Action Worksheet</w:t>
            </w:r>
          </w:p>
          <w:p w14:paraId="2AB7E21B" w14:textId="77777777" w:rsidR="006B3243" w:rsidRPr="009D570E" w:rsidRDefault="006B3243" w:rsidP="006B3243">
            <w:pPr>
              <w:jc w:val="center"/>
              <w:rPr>
                <w:rFonts w:ascii="Arial" w:hAnsi="Arial" w:cs="Arial"/>
                <w:b/>
              </w:rPr>
            </w:pPr>
          </w:p>
        </w:tc>
      </w:tr>
      <w:tr w:rsidR="006B3243" w:rsidRPr="009D570E" w14:paraId="52D6B0E9" w14:textId="77777777" w:rsidTr="006B3243">
        <w:tc>
          <w:tcPr>
            <w:tcW w:w="2963" w:type="dxa"/>
            <w:tcBorders>
              <w:bottom w:val="single" w:sz="4" w:space="0" w:color="auto"/>
            </w:tcBorders>
            <w:shd w:val="clear" w:color="auto" w:fill="F2F2F2" w:themeFill="background1" w:themeFillShade="F2"/>
            <w:vAlign w:val="center"/>
          </w:tcPr>
          <w:p w14:paraId="5CA2637D" w14:textId="77777777" w:rsidR="006B3243" w:rsidRPr="009D570E" w:rsidRDefault="006B3243" w:rsidP="006B3243">
            <w:pPr>
              <w:rPr>
                <w:rFonts w:ascii="Arial" w:hAnsi="Arial" w:cs="Arial"/>
                <w:b/>
              </w:rPr>
            </w:pPr>
            <w:r w:rsidRPr="009D570E">
              <w:rPr>
                <w:rFonts w:ascii="Arial" w:hAnsi="Arial" w:cs="Arial"/>
                <w:b/>
              </w:rPr>
              <w:t xml:space="preserve">Name of Jurisdiction: </w:t>
            </w:r>
          </w:p>
          <w:p w14:paraId="5CCF95FD" w14:textId="77777777" w:rsidR="006B3243" w:rsidRPr="009D570E" w:rsidRDefault="006B3243" w:rsidP="006B3243">
            <w:pPr>
              <w:rPr>
                <w:rFonts w:ascii="Arial" w:hAnsi="Arial" w:cs="Arial"/>
                <w:b/>
              </w:rPr>
            </w:pPr>
          </w:p>
        </w:tc>
        <w:tc>
          <w:tcPr>
            <w:tcW w:w="6678" w:type="dxa"/>
            <w:tcBorders>
              <w:bottom w:val="single" w:sz="4" w:space="0" w:color="auto"/>
            </w:tcBorders>
            <w:vAlign w:val="center"/>
          </w:tcPr>
          <w:p w14:paraId="22B9F41D" w14:textId="02EE01D0" w:rsidR="006B3243" w:rsidRPr="009D570E" w:rsidRDefault="006B3243" w:rsidP="006B3243">
            <w:pPr>
              <w:rPr>
                <w:rFonts w:ascii="Arial" w:hAnsi="Arial" w:cs="Arial"/>
              </w:rPr>
            </w:pPr>
            <w:r>
              <w:rPr>
                <w:rFonts w:ascii="Arial" w:hAnsi="Arial" w:cs="Arial"/>
              </w:rPr>
              <w:t>Newburg R-II</w:t>
            </w:r>
          </w:p>
        </w:tc>
      </w:tr>
      <w:tr w:rsidR="006B3243" w:rsidRPr="009D570E" w14:paraId="6CE0ECEA" w14:textId="77777777" w:rsidTr="006B3243">
        <w:tc>
          <w:tcPr>
            <w:tcW w:w="9641" w:type="dxa"/>
            <w:gridSpan w:val="2"/>
            <w:shd w:val="clear" w:color="auto" w:fill="D9D9D9" w:themeFill="background1" w:themeFillShade="D9"/>
            <w:vAlign w:val="center"/>
          </w:tcPr>
          <w:p w14:paraId="114DB337" w14:textId="77777777" w:rsidR="006B3243" w:rsidRPr="009D570E" w:rsidRDefault="006B3243" w:rsidP="006B3243">
            <w:pPr>
              <w:ind w:left="3150"/>
              <w:rPr>
                <w:rFonts w:ascii="Arial" w:hAnsi="Arial" w:cs="Arial"/>
                <w:b/>
              </w:rPr>
            </w:pPr>
            <w:r w:rsidRPr="009D570E">
              <w:rPr>
                <w:rFonts w:ascii="Arial" w:hAnsi="Arial" w:cs="Arial"/>
                <w:b/>
              </w:rPr>
              <w:t>Risk / Vulnerability</w:t>
            </w:r>
          </w:p>
        </w:tc>
      </w:tr>
      <w:tr w:rsidR="006B3243" w:rsidRPr="009D570E" w14:paraId="4C54AA64" w14:textId="77777777" w:rsidTr="006B3243">
        <w:tc>
          <w:tcPr>
            <w:tcW w:w="2963" w:type="dxa"/>
            <w:tcBorders>
              <w:bottom w:val="single" w:sz="4" w:space="0" w:color="auto"/>
            </w:tcBorders>
            <w:shd w:val="clear" w:color="auto" w:fill="F2F2F2" w:themeFill="background1" w:themeFillShade="F2"/>
            <w:vAlign w:val="center"/>
          </w:tcPr>
          <w:p w14:paraId="0BEDC618" w14:textId="77777777" w:rsidR="006B3243" w:rsidRPr="009D570E" w:rsidRDefault="006B3243" w:rsidP="006B3243">
            <w:pPr>
              <w:rPr>
                <w:rFonts w:ascii="Arial" w:hAnsi="Arial" w:cs="Arial"/>
                <w:b/>
              </w:rPr>
            </w:pPr>
            <w:r w:rsidRPr="009D570E">
              <w:rPr>
                <w:rFonts w:ascii="Arial" w:hAnsi="Arial" w:cs="Arial"/>
                <w:b/>
              </w:rPr>
              <w:t>Problem being Mitigated:</w:t>
            </w:r>
          </w:p>
          <w:p w14:paraId="3BD54E93" w14:textId="77777777" w:rsidR="006B3243" w:rsidRPr="009D570E" w:rsidRDefault="006B3243" w:rsidP="006B3243">
            <w:pPr>
              <w:rPr>
                <w:rFonts w:ascii="Arial" w:hAnsi="Arial" w:cs="Arial"/>
              </w:rPr>
            </w:pPr>
          </w:p>
        </w:tc>
        <w:tc>
          <w:tcPr>
            <w:tcW w:w="6678" w:type="dxa"/>
            <w:tcBorders>
              <w:bottom w:val="single" w:sz="4" w:space="0" w:color="auto"/>
            </w:tcBorders>
            <w:vAlign w:val="center"/>
          </w:tcPr>
          <w:p w14:paraId="01343EAA" w14:textId="77777777" w:rsidR="006B3243" w:rsidRPr="00081FB3" w:rsidRDefault="006B3243" w:rsidP="006B3243">
            <w:pPr>
              <w:rPr>
                <w:rFonts w:ascii="Arial" w:hAnsi="Arial" w:cs="Arial"/>
              </w:rPr>
            </w:pPr>
            <w:r>
              <w:rPr>
                <w:rFonts w:ascii="Arial" w:hAnsi="Arial" w:cs="Arial"/>
              </w:rPr>
              <w:t>Risks/vulnerabilities associated with insufficient storm shelters and tornado safe rooms in schools that do not have them.</w:t>
            </w:r>
          </w:p>
        </w:tc>
      </w:tr>
      <w:tr w:rsidR="006B3243" w:rsidRPr="009D570E" w14:paraId="06DA7010" w14:textId="77777777" w:rsidTr="006B3243">
        <w:tc>
          <w:tcPr>
            <w:tcW w:w="2963" w:type="dxa"/>
            <w:tcBorders>
              <w:bottom w:val="single" w:sz="4" w:space="0" w:color="auto"/>
            </w:tcBorders>
            <w:shd w:val="clear" w:color="auto" w:fill="F2F2F2" w:themeFill="background1" w:themeFillShade="F2"/>
            <w:vAlign w:val="center"/>
          </w:tcPr>
          <w:p w14:paraId="6719A5BA" w14:textId="77777777" w:rsidR="006B3243" w:rsidRPr="009D570E" w:rsidRDefault="006B3243" w:rsidP="006B3243">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5DF7CF59" w14:textId="77777777" w:rsidR="006B3243" w:rsidRPr="009D570E" w:rsidRDefault="006B3243" w:rsidP="006B3243">
            <w:pPr>
              <w:rPr>
                <w:rFonts w:ascii="Arial" w:hAnsi="Arial" w:cs="Arial"/>
              </w:rPr>
            </w:pPr>
            <w:r>
              <w:rPr>
                <w:rFonts w:ascii="Arial" w:hAnsi="Arial" w:cs="Arial"/>
              </w:rPr>
              <w:t>Tornado, Severe Weather</w:t>
            </w:r>
          </w:p>
        </w:tc>
      </w:tr>
      <w:tr w:rsidR="006B3243" w:rsidRPr="009D570E" w14:paraId="63A70B9D" w14:textId="77777777" w:rsidTr="006B3243">
        <w:tc>
          <w:tcPr>
            <w:tcW w:w="9641" w:type="dxa"/>
            <w:gridSpan w:val="2"/>
            <w:shd w:val="clear" w:color="auto" w:fill="D9D9D9" w:themeFill="background1" w:themeFillShade="D9"/>
            <w:vAlign w:val="center"/>
          </w:tcPr>
          <w:p w14:paraId="0509CA6B" w14:textId="77777777" w:rsidR="006B3243" w:rsidRPr="009D570E" w:rsidRDefault="006B3243" w:rsidP="006B3243">
            <w:pPr>
              <w:ind w:left="3150"/>
              <w:rPr>
                <w:rFonts w:ascii="Arial" w:hAnsi="Arial" w:cs="Arial"/>
                <w:b/>
              </w:rPr>
            </w:pPr>
            <w:r w:rsidRPr="009D570E">
              <w:rPr>
                <w:rFonts w:ascii="Arial" w:hAnsi="Arial" w:cs="Arial"/>
                <w:b/>
              </w:rPr>
              <w:t xml:space="preserve">Action or Project </w:t>
            </w:r>
          </w:p>
        </w:tc>
      </w:tr>
      <w:tr w:rsidR="006B3243" w:rsidRPr="009D570E" w14:paraId="0F87921D" w14:textId="77777777" w:rsidTr="006B3243">
        <w:tc>
          <w:tcPr>
            <w:tcW w:w="2963" w:type="dxa"/>
            <w:tcBorders>
              <w:bottom w:val="single" w:sz="4" w:space="0" w:color="auto"/>
            </w:tcBorders>
            <w:shd w:val="clear" w:color="auto" w:fill="F2F2F2" w:themeFill="background1" w:themeFillShade="F2"/>
            <w:vAlign w:val="center"/>
          </w:tcPr>
          <w:p w14:paraId="1A756E57" w14:textId="77777777" w:rsidR="006B3243" w:rsidRPr="009D570E" w:rsidRDefault="006B3243" w:rsidP="006B3243">
            <w:pPr>
              <w:rPr>
                <w:rFonts w:ascii="Arial" w:hAnsi="Arial" w:cs="Arial"/>
                <w:b/>
              </w:rPr>
            </w:pPr>
            <w:r w:rsidRPr="009D570E">
              <w:rPr>
                <w:rFonts w:ascii="Arial" w:hAnsi="Arial" w:cs="Arial"/>
                <w:b/>
              </w:rPr>
              <w:t>Action/Project Number:</w:t>
            </w:r>
          </w:p>
          <w:p w14:paraId="2616AD17" w14:textId="77777777" w:rsidR="006B3243" w:rsidRPr="009D570E" w:rsidRDefault="006B3243" w:rsidP="006B3243">
            <w:pPr>
              <w:rPr>
                <w:rFonts w:ascii="Arial" w:hAnsi="Arial" w:cs="Arial"/>
              </w:rPr>
            </w:pPr>
          </w:p>
        </w:tc>
        <w:tc>
          <w:tcPr>
            <w:tcW w:w="6678" w:type="dxa"/>
            <w:vAlign w:val="center"/>
          </w:tcPr>
          <w:p w14:paraId="4EFB08A5" w14:textId="77777777" w:rsidR="006B3243" w:rsidRPr="009D570E" w:rsidRDefault="006B3243" w:rsidP="006B3243">
            <w:pPr>
              <w:rPr>
                <w:rFonts w:ascii="Arial" w:hAnsi="Arial" w:cs="Arial"/>
              </w:rPr>
            </w:pPr>
            <w:r w:rsidRPr="009D570E">
              <w:rPr>
                <w:rFonts w:ascii="Arial" w:hAnsi="Arial" w:cs="Arial"/>
              </w:rPr>
              <w:t>1.1.</w:t>
            </w:r>
            <w:r>
              <w:rPr>
                <w:rFonts w:ascii="Arial" w:hAnsi="Arial" w:cs="Arial"/>
              </w:rPr>
              <w:t>8</w:t>
            </w:r>
          </w:p>
        </w:tc>
      </w:tr>
      <w:tr w:rsidR="006B3243" w:rsidRPr="009D570E" w14:paraId="393442EE" w14:textId="77777777" w:rsidTr="006B3243">
        <w:tc>
          <w:tcPr>
            <w:tcW w:w="2963" w:type="dxa"/>
            <w:tcBorders>
              <w:bottom w:val="single" w:sz="4" w:space="0" w:color="auto"/>
            </w:tcBorders>
            <w:shd w:val="clear" w:color="auto" w:fill="F2F2F2" w:themeFill="background1" w:themeFillShade="F2"/>
            <w:vAlign w:val="center"/>
          </w:tcPr>
          <w:p w14:paraId="5EFD12CA" w14:textId="77777777" w:rsidR="006B3243" w:rsidRPr="009D570E" w:rsidRDefault="006B3243" w:rsidP="006B3243">
            <w:pPr>
              <w:rPr>
                <w:rFonts w:ascii="Arial" w:hAnsi="Arial" w:cs="Arial"/>
                <w:b/>
              </w:rPr>
            </w:pPr>
            <w:r w:rsidRPr="009D570E">
              <w:rPr>
                <w:rFonts w:ascii="Arial" w:hAnsi="Arial" w:cs="Arial"/>
                <w:b/>
              </w:rPr>
              <w:t>Name of Action or Project:</w:t>
            </w:r>
          </w:p>
        </w:tc>
        <w:tc>
          <w:tcPr>
            <w:tcW w:w="6678" w:type="dxa"/>
            <w:vAlign w:val="center"/>
          </w:tcPr>
          <w:p w14:paraId="2DC6A853" w14:textId="77777777" w:rsidR="006B3243" w:rsidRPr="009D570E" w:rsidRDefault="006B3243" w:rsidP="006B3243">
            <w:pPr>
              <w:rPr>
                <w:rFonts w:ascii="Arial" w:hAnsi="Arial" w:cs="Arial"/>
              </w:rPr>
            </w:pPr>
            <w:r>
              <w:rPr>
                <w:rFonts w:ascii="Arial" w:hAnsi="Arial" w:cs="Arial"/>
              </w:rPr>
              <w:t>Expansion of storm shelter availability and construction of certified tornado safe rooms.</w:t>
            </w:r>
          </w:p>
        </w:tc>
      </w:tr>
      <w:tr w:rsidR="006B3243" w:rsidRPr="009D570E" w14:paraId="1F5EBCD5" w14:textId="77777777" w:rsidTr="006B3243">
        <w:tc>
          <w:tcPr>
            <w:tcW w:w="2963" w:type="dxa"/>
            <w:tcBorders>
              <w:bottom w:val="single" w:sz="4" w:space="0" w:color="auto"/>
            </w:tcBorders>
            <w:shd w:val="clear" w:color="auto" w:fill="F2F2F2" w:themeFill="background1" w:themeFillShade="F2"/>
            <w:vAlign w:val="center"/>
          </w:tcPr>
          <w:p w14:paraId="24F888F1" w14:textId="77777777" w:rsidR="006B3243" w:rsidRPr="009D570E" w:rsidRDefault="006B3243" w:rsidP="006B3243">
            <w:pPr>
              <w:rPr>
                <w:rFonts w:ascii="Arial" w:hAnsi="Arial" w:cs="Arial"/>
                <w:b/>
              </w:rPr>
            </w:pPr>
          </w:p>
          <w:p w14:paraId="6DAA4F47" w14:textId="77777777" w:rsidR="006B3243" w:rsidRPr="009D570E" w:rsidRDefault="006B3243" w:rsidP="006B3243">
            <w:pPr>
              <w:rPr>
                <w:rFonts w:ascii="Arial" w:hAnsi="Arial" w:cs="Arial"/>
                <w:b/>
              </w:rPr>
            </w:pPr>
            <w:r w:rsidRPr="009D570E">
              <w:rPr>
                <w:rFonts w:ascii="Arial" w:hAnsi="Arial" w:cs="Arial"/>
                <w:b/>
              </w:rPr>
              <w:t>Action or Project Description:</w:t>
            </w:r>
          </w:p>
          <w:p w14:paraId="39B04CCE" w14:textId="77777777" w:rsidR="006B3243" w:rsidRPr="009D570E" w:rsidRDefault="006B3243" w:rsidP="006B3243">
            <w:pPr>
              <w:rPr>
                <w:rFonts w:ascii="Arial" w:hAnsi="Arial" w:cs="Arial"/>
              </w:rPr>
            </w:pPr>
          </w:p>
        </w:tc>
        <w:tc>
          <w:tcPr>
            <w:tcW w:w="6678" w:type="dxa"/>
            <w:vAlign w:val="center"/>
          </w:tcPr>
          <w:p w14:paraId="3B7F57F9" w14:textId="60044F6F" w:rsidR="006B3243" w:rsidRPr="009D570E" w:rsidRDefault="00591CD4" w:rsidP="006B3243">
            <w:pPr>
              <w:rPr>
                <w:rFonts w:ascii="Arial" w:hAnsi="Arial" w:cs="Arial"/>
              </w:rPr>
            </w:pPr>
            <w:r>
              <w:rPr>
                <w:rFonts w:ascii="Arial" w:hAnsi="Arial" w:cs="Arial"/>
              </w:rPr>
              <w:t>C</w:t>
            </w:r>
            <w:r w:rsidR="006B3243">
              <w:rPr>
                <w:rFonts w:ascii="Arial" w:hAnsi="Arial" w:cs="Arial"/>
              </w:rPr>
              <w:t>onstruct certified tornado safe rooms to improve the safety for students and staff.</w:t>
            </w:r>
          </w:p>
        </w:tc>
      </w:tr>
      <w:tr w:rsidR="006B3243" w:rsidRPr="009D570E" w14:paraId="361F0F2C" w14:textId="77777777" w:rsidTr="006B3243">
        <w:tc>
          <w:tcPr>
            <w:tcW w:w="2963" w:type="dxa"/>
            <w:tcBorders>
              <w:bottom w:val="single" w:sz="4" w:space="0" w:color="auto"/>
            </w:tcBorders>
            <w:shd w:val="clear" w:color="auto" w:fill="F2F2F2" w:themeFill="background1" w:themeFillShade="F2"/>
            <w:vAlign w:val="center"/>
          </w:tcPr>
          <w:p w14:paraId="107EF4E6" w14:textId="77777777" w:rsidR="006B3243" w:rsidRPr="009D570E" w:rsidRDefault="006B3243" w:rsidP="006B3243">
            <w:pPr>
              <w:rPr>
                <w:rFonts w:ascii="Arial" w:hAnsi="Arial" w:cs="Arial"/>
                <w:b/>
              </w:rPr>
            </w:pPr>
            <w:r w:rsidRPr="009D570E">
              <w:rPr>
                <w:rFonts w:ascii="Arial" w:hAnsi="Arial" w:cs="Arial"/>
                <w:b/>
              </w:rPr>
              <w:t>Applicable Goal Statement:</w:t>
            </w:r>
          </w:p>
        </w:tc>
        <w:tc>
          <w:tcPr>
            <w:tcW w:w="6678" w:type="dxa"/>
            <w:vAlign w:val="center"/>
          </w:tcPr>
          <w:p w14:paraId="7185D3E6" w14:textId="77777777" w:rsidR="006B3243" w:rsidRPr="009D570E" w:rsidRDefault="006B3243" w:rsidP="006B3243">
            <w:pPr>
              <w:rPr>
                <w:rFonts w:ascii="Arial" w:hAnsi="Arial" w:cs="Arial"/>
              </w:rPr>
            </w:pPr>
            <w:r w:rsidRPr="009D570E">
              <w:rPr>
                <w:rFonts w:ascii="Arial" w:hAnsi="Arial" w:cs="Arial"/>
              </w:rPr>
              <w:t xml:space="preserve">Reduce risks and vulnerabilities of people in hazard-prone areas through current technology, better </w:t>
            </w:r>
            <w:proofErr w:type="gramStart"/>
            <w:r w:rsidRPr="009D570E">
              <w:rPr>
                <w:rFonts w:ascii="Arial" w:hAnsi="Arial" w:cs="Arial"/>
              </w:rPr>
              <w:t>planning</w:t>
            </w:r>
            <w:proofErr w:type="gramEnd"/>
            <w:r w:rsidRPr="009D570E">
              <w:rPr>
                <w:rFonts w:ascii="Arial" w:hAnsi="Arial" w:cs="Arial"/>
              </w:rPr>
              <w:t xml:space="preserve"> and hazard mitigation activities.</w:t>
            </w:r>
          </w:p>
        </w:tc>
      </w:tr>
      <w:tr w:rsidR="006B3243" w:rsidRPr="009D570E" w14:paraId="66FBA51A" w14:textId="77777777" w:rsidTr="006B3243">
        <w:tc>
          <w:tcPr>
            <w:tcW w:w="2963" w:type="dxa"/>
            <w:tcBorders>
              <w:bottom w:val="single" w:sz="4" w:space="0" w:color="auto"/>
            </w:tcBorders>
            <w:shd w:val="clear" w:color="auto" w:fill="F2F2F2" w:themeFill="background1" w:themeFillShade="F2"/>
            <w:vAlign w:val="center"/>
          </w:tcPr>
          <w:p w14:paraId="6095E51F" w14:textId="77777777" w:rsidR="006B3243" w:rsidRPr="009D570E" w:rsidRDefault="006B3243" w:rsidP="006B3243">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7183C3CE" w14:textId="77777777" w:rsidR="006B3243" w:rsidRPr="009D570E" w:rsidRDefault="006B3243" w:rsidP="006B3243">
            <w:pPr>
              <w:rPr>
                <w:rFonts w:ascii="Arial" w:hAnsi="Arial" w:cs="Arial"/>
              </w:rPr>
            </w:pPr>
            <w:r>
              <w:rPr>
                <w:rFonts w:ascii="Arial" w:hAnsi="Arial" w:cs="Arial"/>
              </w:rPr>
              <w:t>Unknown</w:t>
            </w:r>
          </w:p>
        </w:tc>
      </w:tr>
      <w:tr w:rsidR="006B3243" w:rsidRPr="009D570E" w14:paraId="067535DD" w14:textId="77777777" w:rsidTr="006B3243">
        <w:tc>
          <w:tcPr>
            <w:tcW w:w="2963" w:type="dxa"/>
            <w:tcBorders>
              <w:bottom w:val="single" w:sz="4" w:space="0" w:color="auto"/>
            </w:tcBorders>
            <w:shd w:val="clear" w:color="auto" w:fill="F2F2F2" w:themeFill="background1" w:themeFillShade="F2"/>
            <w:vAlign w:val="center"/>
          </w:tcPr>
          <w:p w14:paraId="5EF9CC9B" w14:textId="77777777" w:rsidR="006B3243" w:rsidRPr="009D570E" w:rsidRDefault="006B3243" w:rsidP="006B3243">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302B414F" w14:textId="77777777" w:rsidR="006B3243" w:rsidRPr="009D570E" w:rsidRDefault="006B3243" w:rsidP="006B3243">
            <w:pPr>
              <w:rPr>
                <w:rFonts w:ascii="Arial" w:hAnsi="Arial" w:cs="Arial"/>
              </w:rPr>
            </w:pPr>
            <w:r w:rsidRPr="009D570E">
              <w:rPr>
                <w:rFonts w:ascii="Arial" w:hAnsi="Arial" w:cs="Arial"/>
              </w:rPr>
              <w:t>Losses avoided by implementing this action include injuries and/or casualties, loss-of-function/displacement impacts, and emergency management costs/community costs.</w:t>
            </w:r>
          </w:p>
        </w:tc>
      </w:tr>
      <w:tr w:rsidR="006B3243" w:rsidRPr="009D570E" w14:paraId="6F389AC6" w14:textId="77777777" w:rsidTr="006B3243">
        <w:tc>
          <w:tcPr>
            <w:tcW w:w="9641" w:type="dxa"/>
            <w:gridSpan w:val="2"/>
            <w:shd w:val="clear" w:color="auto" w:fill="D9D9D9" w:themeFill="background1" w:themeFillShade="D9"/>
            <w:vAlign w:val="center"/>
          </w:tcPr>
          <w:p w14:paraId="59A021AC" w14:textId="77777777" w:rsidR="006B3243" w:rsidRPr="009D570E" w:rsidRDefault="006B3243" w:rsidP="006B3243">
            <w:pPr>
              <w:ind w:left="3150"/>
              <w:rPr>
                <w:rFonts w:ascii="Arial" w:hAnsi="Arial" w:cs="Arial"/>
                <w:b/>
              </w:rPr>
            </w:pPr>
            <w:r w:rsidRPr="009D570E">
              <w:rPr>
                <w:rFonts w:ascii="Arial" w:hAnsi="Arial" w:cs="Arial"/>
                <w:b/>
              </w:rPr>
              <w:t>Plan for Implementation</w:t>
            </w:r>
          </w:p>
        </w:tc>
      </w:tr>
      <w:tr w:rsidR="006B3243" w:rsidRPr="009D570E" w14:paraId="5C777F53" w14:textId="77777777" w:rsidTr="006B3243">
        <w:tc>
          <w:tcPr>
            <w:tcW w:w="2963" w:type="dxa"/>
            <w:shd w:val="clear" w:color="auto" w:fill="F2F2F2" w:themeFill="background1" w:themeFillShade="F2"/>
            <w:vAlign w:val="center"/>
          </w:tcPr>
          <w:p w14:paraId="69968F38" w14:textId="77777777" w:rsidR="006B3243" w:rsidRPr="009D570E" w:rsidRDefault="006B3243" w:rsidP="006B3243">
            <w:pPr>
              <w:rPr>
                <w:rFonts w:ascii="Arial" w:hAnsi="Arial" w:cs="Arial"/>
                <w:b/>
              </w:rPr>
            </w:pPr>
            <w:r w:rsidRPr="009D570E">
              <w:rPr>
                <w:rFonts w:ascii="Arial" w:hAnsi="Arial" w:cs="Arial"/>
                <w:b/>
              </w:rPr>
              <w:t>Responsible Organization/Department:</w:t>
            </w:r>
          </w:p>
        </w:tc>
        <w:tc>
          <w:tcPr>
            <w:tcW w:w="6678" w:type="dxa"/>
            <w:vAlign w:val="center"/>
          </w:tcPr>
          <w:p w14:paraId="500149C2" w14:textId="77777777" w:rsidR="006B3243" w:rsidRPr="009D570E" w:rsidRDefault="006B3243" w:rsidP="006B3243">
            <w:pPr>
              <w:rPr>
                <w:rFonts w:ascii="Arial" w:hAnsi="Arial" w:cs="Arial"/>
              </w:rPr>
            </w:pPr>
            <w:r w:rsidRPr="009D570E">
              <w:rPr>
                <w:rFonts w:ascii="Arial" w:hAnsi="Arial" w:cs="Arial"/>
              </w:rPr>
              <w:t>School Superintendent, School Board</w:t>
            </w:r>
          </w:p>
        </w:tc>
      </w:tr>
      <w:tr w:rsidR="006B3243" w:rsidRPr="009D570E" w14:paraId="0F8B501A" w14:textId="77777777" w:rsidTr="006B3243">
        <w:tc>
          <w:tcPr>
            <w:tcW w:w="2963" w:type="dxa"/>
            <w:shd w:val="clear" w:color="auto" w:fill="F2F2F2" w:themeFill="background1" w:themeFillShade="F2"/>
            <w:vAlign w:val="center"/>
          </w:tcPr>
          <w:p w14:paraId="6F5C89E9" w14:textId="77777777" w:rsidR="006B3243" w:rsidRPr="009D570E" w:rsidRDefault="006B3243" w:rsidP="006B3243">
            <w:pPr>
              <w:rPr>
                <w:rFonts w:ascii="Arial" w:hAnsi="Arial" w:cs="Arial"/>
                <w:b/>
              </w:rPr>
            </w:pPr>
            <w:r w:rsidRPr="009D570E">
              <w:rPr>
                <w:rFonts w:ascii="Arial" w:hAnsi="Arial" w:cs="Arial"/>
                <w:b/>
              </w:rPr>
              <w:t>Action/Project Priority:</w:t>
            </w:r>
          </w:p>
        </w:tc>
        <w:tc>
          <w:tcPr>
            <w:tcW w:w="6678" w:type="dxa"/>
            <w:vAlign w:val="center"/>
          </w:tcPr>
          <w:p w14:paraId="4C23AC06" w14:textId="77777777" w:rsidR="006B3243" w:rsidRPr="009D570E" w:rsidRDefault="006B3243" w:rsidP="006B3243">
            <w:pPr>
              <w:rPr>
                <w:rFonts w:ascii="Arial" w:hAnsi="Arial" w:cs="Arial"/>
              </w:rPr>
            </w:pPr>
            <w:r>
              <w:rPr>
                <w:rFonts w:ascii="Arial" w:hAnsi="Arial" w:cs="Arial"/>
              </w:rPr>
              <w:t>20</w:t>
            </w:r>
            <w:r w:rsidRPr="009D570E">
              <w:rPr>
                <w:rFonts w:ascii="Arial" w:hAnsi="Arial" w:cs="Arial"/>
              </w:rPr>
              <w:t xml:space="preserve"> –</w:t>
            </w:r>
            <w:r>
              <w:rPr>
                <w:rFonts w:ascii="Arial" w:hAnsi="Arial" w:cs="Arial"/>
              </w:rPr>
              <w:t xml:space="preserve">High </w:t>
            </w:r>
            <w:r w:rsidRPr="009D570E">
              <w:rPr>
                <w:rFonts w:ascii="Arial" w:hAnsi="Arial" w:cs="Arial"/>
              </w:rPr>
              <w:t>Priority</w:t>
            </w:r>
          </w:p>
        </w:tc>
      </w:tr>
      <w:tr w:rsidR="006B3243" w:rsidRPr="009D570E" w14:paraId="12CC461E" w14:textId="77777777" w:rsidTr="006B3243">
        <w:tc>
          <w:tcPr>
            <w:tcW w:w="2963" w:type="dxa"/>
            <w:shd w:val="clear" w:color="auto" w:fill="F2F2F2" w:themeFill="background1" w:themeFillShade="F2"/>
            <w:vAlign w:val="center"/>
          </w:tcPr>
          <w:p w14:paraId="6E8CBAD4" w14:textId="77777777" w:rsidR="006B3243" w:rsidRPr="009D570E" w:rsidRDefault="006B3243" w:rsidP="006B3243">
            <w:pPr>
              <w:rPr>
                <w:rFonts w:ascii="Arial" w:hAnsi="Arial" w:cs="Arial"/>
                <w:b/>
              </w:rPr>
            </w:pPr>
            <w:r w:rsidRPr="009D570E">
              <w:rPr>
                <w:rFonts w:ascii="Arial" w:hAnsi="Arial" w:cs="Arial"/>
                <w:b/>
              </w:rPr>
              <w:t>Timeline for Completion:</w:t>
            </w:r>
          </w:p>
        </w:tc>
        <w:tc>
          <w:tcPr>
            <w:tcW w:w="6678" w:type="dxa"/>
            <w:vAlign w:val="center"/>
          </w:tcPr>
          <w:p w14:paraId="27E83880" w14:textId="77777777" w:rsidR="006B3243" w:rsidRPr="009D570E" w:rsidRDefault="006B3243" w:rsidP="006B3243">
            <w:pPr>
              <w:rPr>
                <w:rFonts w:ascii="Arial" w:hAnsi="Arial" w:cs="Arial"/>
              </w:rPr>
            </w:pPr>
            <w:r w:rsidRPr="009D570E">
              <w:rPr>
                <w:rFonts w:ascii="Arial" w:hAnsi="Arial" w:cs="Arial"/>
              </w:rPr>
              <w:t>On-going</w:t>
            </w:r>
          </w:p>
        </w:tc>
      </w:tr>
      <w:tr w:rsidR="006B3243" w:rsidRPr="009D570E" w14:paraId="026B8395" w14:textId="77777777" w:rsidTr="006B3243">
        <w:tc>
          <w:tcPr>
            <w:tcW w:w="2963" w:type="dxa"/>
            <w:shd w:val="clear" w:color="auto" w:fill="F2F2F2" w:themeFill="background1" w:themeFillShade="F2"/>
            <w:vAlign w:val="center"/>
          </w:tcPr>
          <w:p w14:paraId="41AAA88B" w14:textId="77777777" w:rsidR="006B3243" w:rsidRPr="009D570E" w:rsidRDefault="006B3243" w:rsidP="006B3243">
            <w:pPr>
              <w:rPr>
                <w:rFonts w:ascii="Arial" w:hAnsi="Arial" w:cs="Arial"/>
                <w:b/>
              </w:rPr>
            </w:pPr>
            <w:r w:rsidRPr="009D570E">
              <w:rPr>
                <w:rFonts w:ascii="Arial" w:hAnsi="Arial" w:cs="Arial"/>
                <w:b/>
              </w:rPr>
              <w:t>Potential Fund Sources:</w:t>
            </w:r>
          </w:p>
          <w:p w14:paraId="4B10A673" w14:textId="77777777" w:rsidR="006B3243" w:rsidRPr="009D570E" w:rsidRDefault="006B3243" w:rsidP="006B3243">
            <w:pPr>
              <w:rPr>
                <w:rFonts w:ascii="Arial" w:hAnsi="Arial" w:cs="Arial"/>
                <w:b/>
              </w:rPr>
            </w:pPr>
          </w:p>
        </w:tc>
        <w:tc>
          <w:tcPr>
            <w:tcW w:w="6678" w:type="dxa"/>
            <w:vAlign w:val="center"/>
          </w:tcPr>
          <w:p w14:paraId="58CE6E54" w14:textId="77777777" w:rsidR="006B3243" w:rsidRPr="009D570E" w:rsidRDefault="006B3243" w:rsidP="006B3243">
            <w:pPr>
              <w:rPr>
                <w:rFonts w:ascii="Arial" w:hAnsi="Arial" w:cs="Arial"/>
              </w:rPr>
            </w:pPr>
            <w:r w:rsidRPr="009D570E">
              <w:rPr>
                <w:rFonts w:ascii="Arial" w:hAnsi="Arial" w:cs="Arial"/>
              </w:rPr>
              <w:t>Grants, local general revenue funds, and private donations of cash, goods, or services.</w:t>
            </w:r>
          </w:p>
        </w:tc>
      </w:tr>
      <w:tr w:rsidR="006B3243" w:rsidRPr="009D570E" w14:paraId="71809975" w14:textId="77777777" w:rsidTr="006B3243">
        <w:tc>
          <w:tcPr>
            <w:tcW w:w="2963" w:type="dxa"/>
            <w:tcBorders>
              <w:bottom w:val="single" w:sz="4" w:space="0" w:color="auto"/>
            </w:tcBorders>
            <w:shd w:val="clear" w:color="auto" w:fill="F2F2F2" w:themeFill="background1" w:themeFillShade="F2"/>
            <w:vAlign w:val="center"/>
          </w:tcPr>
          <w:p w14:paraId="71A3904A" w14:textId="77777777" w:rsidR="006B3243" w:rsidRPr="009D570E" w:rsidRDefault="006B3243" w:rsidP="006B3243">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2AE36AB0" w14:textId="77777777" w:rsidR="006B3243" w:rsidRPr="009D570E" w:rsidRDefault="006B3243" w:rsidP="006B3243">
            <w:pPr>
              <w:rPr>
                <w:rFonts w:ascii="Arial" w:hAnsi="Arial" w:cs="Arial"/>
              </w:rPr>
            </w:pPr>
            <w:r w:rsidRPr="009D570E">
              <w:rPr>
                <w:rFonts w:ascii="Arial" w:hAnsi="Arial" w:cs="Arial"/>
              </w:rPr>
              <w:t>Hazard Mitigation Plan, School Emergency Plan</w:t>
            </w:r>
            <w:r>
              <w:rPr>
                <w:rFonts w:ascii="Arial" w:hAnsi="Arial" w:cs="Arial"/>
              </w:rPr>
              <w:t>, School Budget</w:t>
            </w:r>
          </w:p>
        </w:tc>
      </w:tr>
      <w:tr w:rsidR="006B3243" w:rsidRPr="009D570E" w14:paraId="31097533" w14:textId="77777777" w:rsidTr="006B3243">
        <w:tc>
          <w:tcPr>
            <w:tcW w:w="9641" w:type="dxa"/>
            <w:gridSpan w:val="2"/>
            <w:shd w:val="clear" w:color="auto" w:fill="D9D9D9" w:themeFill="background1" w:themeFillShade="D9"/>
            <w:vAlign w:val="center"/>
          </w:tcPr>
          <w:p w14:paraId="6D8C0E32" w14:textId="77777777" w:rsidR="006B3243" w:rsidRPr="009D570E" w:rsidRDefault="006B3243" w:rsidP="006B3243">
            <w:pPr>
              <w:ind w:left="3150"/>
              <w:rPr>
                <w:rFonts w:ascii="Arial" w:hAnsi="Arial" w:cs="Arial"/>
                <w:b/>
              </w:rPr>
            </w:pPr>
            <w:r w:rsidRPr="009D570E">
              <w:rPr>
                <w:rFonts w:ascii="Arial" w:hAnsi="Arial" w:cs="Arial"/>
                <w:b/>
              </w:rPr>
              <w:t xml:space="preserve">Progress Report </w:t>
            </w:r>
          </w:p>
        </w:tc>
      </w:tr>
      <w:tr w:rsidR="006B3243" w:rsidRPr="009D570E" w14:paraId="0B04A6FB" w14:textId="77777777" w:rsidTr="006B3243">
        <w:tc>
          <w:tcPr>
            <w:tcW w:w="2963" w:type="dxa"/>
            <w:shd w:val="clear" w:color="auto" w:fill="D9D9D9" w:themeFill="background1" w:themeFillShade="D9"/>
            <w:vAlign w:val="center"/>
          </w:tcPr>
          <w:p w14:paraId="52E1E1B2" w14:textId="77777777" w:rsidR="006B3243" w:rsidRPr="009D570E" w:rsidRDefault="006B3243" w:rsidP="006B3243">
            <w:pPr>
              <w:rPr>
                <w:rFonts w:ascii="Arial" w:hAnsi="Arial" w:cs="Arial"/>
              </w:rPr>
            </w:pPr>
            <w:r w:rsidRPr="009D570E">
              <w:rPr>
                <w:rFonts w:ascii="Arial" w:hAnsi="Arial" w:cs="Arial"/>
                <w:b/>
              </w:rPr>
              <w:t>Action Status</w:t>
            </w:r>
          </w:p>
        </w:tc>
        <w:tc>
          <w:tcPr>
            <w:tcW w:w="6678" w:type="dxa"/>
            <w:vAlign w:val="center"/>
          </w:tcPr>
          <w:p w14:paraId="3E9C3E09" w14:textId="77777777" w:rsidR="006B3243" w:rsidRPr="009D570E" w:rsidRDefault="006B3243" w:rsidP="006B3243">
            <w:pPr>
              <w:rPr>
                <w:rFonts w:ascii="Arial" w:hAnsi="Arial" w:cs="Arial"/>
              </w:rPr>
            </w:pPr>
            <w:r w:rsidRPr="009D570E">
              <w:rPr>
                <w:rFonts w:ascii="Arial" w:hAnsi="Arial" w:cs="Arial"/>
              </w:rPr>
              <w:t xml:space="preserve">Continuing </w:t>
            </w:r>
            <w:r>
              <w:rPr>
                <w:rFonts w:ascii="Arial" w:hAnsi="Arial" w:cs="Arial"/>
              </w:rPr>
              <w:t>– updated - no</w:t>
            </w:r>
            <w:r w:rsidRPr="009D570E">
              <w:rPr>
                <w:rFonts w:ascii="Arial" w:hAnsi="Arial" w:cs="Arial"/>
              </w:rPr>
              <w:t xml:space="preserve"> progress</w:t>
            </w:r>
          </w:p>
        </w:tc>
      </w:tr>
      <w:tr w:rsidR="006B3243" w:rsidRPr="009D570E" w14:paraId="01D2E815" w14:textId="77777777" w:rsidTr="006B3243">
        <w:tc>
          <w:tcPr>
            <w:tcW w:w="2963" w:type="dxa"/>
            <w:shd w:val="clear" w:color="auto" w:fill="D9D9D9" w:themeFill="background1" w:themeFillShade="D9"/>
            <w:vAlign w:val="center"/>
          </w:tcPr>
          <w:p w14:paraId="4C869824" w14:textId="77777777" w:rsidR="006B3243" w:rsidRPr="009D570E" w:rsidDel="00C364FE" w:rsidRDefault="006B3243" w:rsidP="006B3243">
            <w:pPr>
              <w:rPr>
                <w:rFonts w:ascii="Arial" w:hAnsi="Arial" w:cs="Arial"/>
                <w:b/>
              </w:rPr>
            </w:pPr>
            <w:r w:rsidRPr="009D570E">
              <w:rPr>
                <w:rFonts w:ascii="Arial" w:hAnsi="Arial" w:cs="Arial"/>
                <w:b/>
              </w:rPr>
              <w:t>Report of Progress</w:t>
            </w:r>
          </w:p>
        </w:tc>
        <w:tc>
          <w:tcPr>
            <w:tcW w:w="6678" w:type="dxa"/>
            <w:vAlign w:val="center"/>
          </w:tcPr>
          <w:p w14:paraId="62877651" w14:textId="77777777" w:rsidR="006B3243" w:rsidRPr="009D570E" w:rsidRDefault="006B3243" w:rsidP="006B3243">
            <w:pPr>
              <w:rPr>
                <w:rFonts w:ascii="Arial" w:hAnsi="Arial" w:cs="Arial"/>
              </w:rPr>
            </w:pPr>
          </w:p>
        </w:tc>
      </w:tr>
    </w:tbl>
    <w:p w14:paraId="131E1B43" w14:textId="77777777" w:rsidR="006B3243" w:rsidRPr="009D570E" w:rsidRDefault="006B3243" w:rsidP="006B3243">
      <w:pPr>
        <w:pStyle w:val="BodyText"/>
        <w:rPr>
          <w:rFonts w:cs="Arial"/>
          <w:highlight w:val="yellow"/>
        </w:rPr>
      </w:pPr>
    </w:p>
    <w:p w14:paraId="0508A493" w14:textId="77777777" w:rsidR="006B3243" w:rsidRPr="009D570E" w:rsidRDefault="006B3243" w:rsidP="006B3243">
      <w:pPr>
        <w:pStyle w:val="BodyText"/>
        <w:rPr>
          <w:rFonts w:cs="Arial"/>
          <w:highlight w:val="yellow"/>
        </w:rPr>
      </w:pPr>
    </w:p>
    <w:p w14:paraId="379E4D9B" w14:textId="77777777" w:rsidR="006B3243" w:rsidRDefault="006B3243" w:rsidP="006B3243">
      <w:pPr>
        <w:pStyle w:val="BodyText"/>
        <w:ind w:left="0"/>
        <w:rPr>
          <w:rFonts w:cs="Arial"/>
          <w:b/>
          <w:u w:val="single"/>
        </w:rPr>
      </w:pPr>
    </w:p>
    <w:p w14:paraId="4F14019C" w14:textId="77777777" w:rsidR="006B3243" w:rsidRDefault="006B3243" w:rsidP="006B3243">
      <w:pPr>
        <w:pStyle w:val="BodyText"/>
        <w:ind w:left="0"/>
        <w:rPr>
          <w:rFonts w:cs="Arial"/>
          <w:b/>
          <w:u w:val="single"/>
        </w:rPr>
      </w:pPr>
    </w:p>
    <w:p w14:paraId="4D8E9064" w14:textId="20685035" w:rsidR="006B3243" w:rsidRDefault="006B3243" w:rsidP="006B3243">
      <w:pPr>
        <w:pStyle w:val="BodyText"/>
        <w:ind w:left="0"/>
        <w:rPr>
          <w:rFonts w:cs="Arial"/>
          <w:b/>
          <w:u w:val="single"/>
        </w:rPr>
      </w:pPr>
    </w:p>
    <w:p w14:paraId="5CD9D6E5" w14:textId="77777777" w:rsidR="00591CD4" w:rsidRDefault="00591CD4" w:rsidP="006B3243">
      <w:pPr>
        <w:pStyle w:val="BodyText"/>
        <w:ind w:left="0"/>
        <w:rPr>
          <w:rFonts w:cs="Arial"/>
          <w:b/>
          <w:u w:val="single"/>
        </w:rPr>
      </w:pPr>
    </w:p>
    <w:p w14:paraId="71463A8C" w14:textId="399803AE" w:rsidR="006B3243" w:rsidRDefault="006B3243" w:rsidP="006B3243">
      <w:pPr>
        <w:pStyle w:val="BodyText"/>
        <w:ind w:left="0"/>
        <w:rPr>
          <w:rFonts w:cs="Arial"/>
          <w:b/>
          <w:u w:val="single"/>
        </w:rPr>
      </w:pPr>
    </w:p>
    <w:p w14:paraId="17D1F91D" w14:textId="77777777" w:rsidR="006B3243" w:rsidRPr="009D570E" w:rsidRDefault="006B3243" w:rsidP="006B3243">
      <w:pPr>
        <w:pStyle w:val="BodyText"/>
        <w:ind w:left="0"/>
        <w:rPr>
          <w:rFonts w:cs="Arial"/>
          <w:b/>
          <w:u w:val="single"/>
        </w:rPr>
      </w:pPr>
    </w:p>
    <w:p w14:paraId="2E40EE1E" w14:textId="77777777" w:rsidR="006B3243" w:rsidRDefault="006B3243" w:rsidP="006B3243">
      <w:pPr>
        <w:pStyle w:val="BodyTextBlue"/>
        <w:ind w:left="0" w:right="14"/>
        <w:rPr>
          <w:rFonts w:cs="Arial"/>
          <w:color w:val="auto"/>
        </w:rPr>
      </w:pPr>
      <w:r w:rsidRPr="009D570E">
        <w:rPr>
          <w:rFonts w:cs="Arial"/>
          <w:b/>
          <w:color w:val="auto"/>
        </w:rPr>
        <w:lastRenderedPageBreak/>
        <w:t>Goal 3:</w:t>
      </w:r>
      <w:r w:rsidRPr="009D570E">
        <w:rPr>
          <w:rFonts w:cs="Arial"/>
          <w:color w:val="auto"/>
        </w:rPr>
        <w:t xml:space="preserve">  Promote education, outreach, </w:t>
      </w:r>
      <w:proofErr w:type="gramStart"/>
      <w:r w:rsidRPr="009D570E">
        <w:rPr>
          <w:rFonts w:cs="Arial"/>
          <w:color w:val="auto"/>
        </w:rPr>
        <w:t>research</w:t>
      </w:r>
      <w:proofErr w:type="gramEnd"/>
      <w:r w:rsidRPr="009D570E">
        <w:rPr>
          <w:rFonts w:cs="Arial"/>
          <w:color w:val="auto"/>
        </w:rPr>
        <w:t xml:space="preserve"> and development programs to improve the knowledge and awareness among the citizens and industry about hazards they may face, their vulnerability to identified hazards, and hazard mitigation alternatives that can reduce their vulnerabilities.</w:t>
      </w:r>
    </w:p>
    <w:p w14:paraId="0BFBC60D" w14:textId="77777777" w:rsidR="006B3243" w:rsidRPr="00F64122" w:rsidRDefault="006B3243" w:rsidP="006B3243">
      <w:pPr>
        <w:pStyle w:val="BodyTextBlue"/>
        <w:ind w:left="0" w:right="14"/>
        <w:rPr>
          <w:rFonts w:cs="Arial"/>
          <w:color w:val="auto"/>
        </w:rPr>
      </w:pPr>
    </w:p>
    <w:p w14:paraId="54E98955" w14:textId="77777777" w:rsidR="006B3243" w:rsidRDefault="006B3243" w:rsidP="006B3243">
      <w:pPr>
        <w:pStyle w:val="BodyText"/>
        <w:ind w:left="0"/>
        <w:rPr>
          <w:rFonts w:cs="Arial"/>
        </w:rPr>
      </w:pPr>
      <w:r w:rsidRPr="00AC2859">
        <w:rPr>
          <w:rFonts w:cs="Arial"/>
          <w:b/>
          <w:u w:val="single"/>
        </w:rPr>
        <w:t>Action 3.1.4:</w:t>
      </w:r>
      <w:r w:rsidRPr="00AC2859">
        <w:rPr>
          <w:rFonts w:cs="Arial"/>
          <w:b/>
        </w:rPr>
        <w:t xml:space="preserve">  </w:t>
      </w:r>
      <w:r w:rsidRPr="00AC2859">
        <w:rPr>
          <w:rFonts w:cs="Arial"/>
        </w:rPr>
        <w:t>Educate staff and parents on school safety protocols.</w:t>
      </w:r>
    </w:p>
    <w:p w14:paraId="1E466CF4" w14:textId="77777777" w:rsidR="006B3243" w:rsidRPr="009D570E" w:rsidRDefault="006B3243" w:rsidP="006B3243">
      <w:pPr>
        <w:pStyle w:val="BodyText"/>
        <w:ind w:left="0"/>
        <w:rPr>
          <w:rFonts w:cs="Arial"/>
        </w:rPr>
      </w:pPr>
    </w:p>
    <w:tbl>
      <w:tblPr>
        <w:tblStyle w:val="TableGrid"/>
        <w:tblW w:w="0" w:type="auto"/>
        <w:tblLook w:val="04A0" w:firstRow="1" w:lastRow="0" w:firstColumn="1" w:lastColumn="0" w:noHBand="0" w:noVBand="1"/>
      </w:tblPr>
      <w:tblGrid>
        <w:gridCol w:w="2963"/>
        <w:gridCol w:w="6678"/>
      </w:tblGrid>
      <w:tr w:rsidR="006B3243" w:rsidRPr="009D570E" w14:paraId="146CD4D5" w14:textId="77777777" w:rsidTr="006B3243">
        <w:tc>
          <w:tcPr>
            <w:tcW w:w="9641" w:type="dxa"/>
            <w:gridSpan w:val="2"/>
            <w:shd w:val="clear" w:color="auto" w:fill="BFBFBF" w:themeFill="background1" w:themeFillShade="BF"/>
          </w:tcPr>
          <w:p w14:paraId="0ECE95C6" w14:textId="77777777" w:rsidR="006B3243" w:rsidRPr="009D570E" w:rsidRDefault="006B3243" w:rsidP="006B3243">
            <w:pPr>
              <w:spacing w:before="240"/>
              <w:jc w:val="center"/>
              <w:rPr>
                <w:rFonts w:ascii="Arial" w:hAnsi="Arial" w:cs="Arial"/>
                <w:b/>
              </w:rPr>
            </w:pPr>
            <w:r w:rsidRPr="009D570E">
              <w:rPr>
                <w:rFonts w:ascii="Arial" w:hAnsi="Arial" w:cs="Arial"/>
                <w:b/>
              </w:rPr>
              <w:t>Action Worksheet</w:t>
            </w:r>
          </w:p>
          <w:p w14:paraId="26548B32" w14:textId="77777777" w:rsidR="006B3243" w:rsidRPr="009D570E" w:rsidRDefault="006B3243" w:rsidP="006B3243">
            <w:pPr>
              <w:jc w:val="center"/>
              <w:rPr>
                <w:rFonts w:ascii="Arial" w:hAnsi="Arial" w:cs="Arial"/>
                <w:b/>
              </w:rPr>
            </w:pPr>
          </w:p>
        </w:tc>
      </w:tr>
      <w:tr w:rsidR="006B3243" w:rsidRPr="009D570E" w14:paraId="5018D7D0" w14:textId="77777777" w:rsidTr="006B3243">
        <w:trPr>
          <w:trHeight w:val="339"/>
        </w:trPr>
        <w:tc>
          <w:tcPr>
            <w:tcW w:w="2963" w:type="dxa"/>
            <w:tcBorders>
              <w:bottom w:val="single" w:sz="4" w:space="0" w:color="auto"/>
            </w:tcBorders>
            <w:shd w:val="clear" w:color="auto" w:fill="F2F2F2" w:themeFill="background1" w:themeFillShade="F2"/>
            <w:vAlign w:val="center"/>
          </w:tcPr>
          <w:p w14:paraId="2E2DB6C9" w14:textId="77777777" w:rsidR="006B3243" w:rsidRPr="009D570E" w:rsidRDefault="006B3243" w:rsidP="006B3243">
            <w:pPr>
              <w:rPr>
                <w:rFonts w:ascii="Arial" w:hAnsi="Arial" w:cs="Arial"/>
                <w:b/>
              </w:rPr>
            </w:pPr>
            <w:r w:rsidRPr="009D570E">
              <w:rPr>
                <w:rFonts w:ascii="Arial" w:hAnsi="Arial" w:cs="Arial"/>
                <w:b/>
              </w:rPr>
              <w:t xml:space="preserve">Name of Jurisdiction: </w:t>
            </w:r>
          </w:p>
          <w:p w14:paraId="2ACA1AD5" w14:textId="77777777" w:rsidR="006B3243" w:rsidRPr="009D570E" w:rsidRDefault="006B3243" w:rsidP="006B3243">
            <w:pPr>
              <w:rPr>
                <w:rFonts w:ascii="Arial" w:hAnsi="Arial" w:cs="Arial"/>
                <w:b/>
              </w:rPr>
            </w:pPr>
          </w:p>
        </w:tc>
        <w:tc>
          <w:tcPr>
            <w:tcW w:w="6678" w:type="dxa"/>
            <w:tcBorders>
              <w:bottom w:val="single" w:sz="4" w:space="0" w:color="auto"/>
            </w:tcBorders>
            <w:vAlign w:val="center"/>
          </w:tcPr>
          <w:p w14:paraId="267420BE" w14:textId="7941F00A" w:rsidR="006B3243" w:rsidRPr="009D570E" w:rsidRDefault="006B3243" w:rsidP="006B3243">
            <w:pPr>
              <w:rPr>
                <w:rFonts w:ascii="Arial" w:hAnsi="Arial" w:cs="Arial"/>
              </w:rPr>
            </w:pPr>
            <w:r>
              <w:rPr>
                <w:rFonts w:ascii="Arial" w:hAnsi="Arial" w:cs="Arial"/>
              </w:rPr>
              <w:t>Newburg R-II</w:t>
            </w:r>
          </w:p>
        </w:tc>
      </w:tr>
      <w:tr w:rsidR="006B3243" w:rsidRPr="009D570E" w14:paraId="275012DE" w14:textId="77777777" w:rsidTr="006B3243">
        <w:tc>
          <w:tcPr>
            <w:tcW w:w="9641" w:type="dxa"/>
            <w:gridSpan w:val="2"/>
            <w:shd w:val="clear" w:color="auto" w:fill="D9D9D9" w:themeFill="background1" w:themeFillShade="D9"/>
            <w:vAlign w:val="center"/>
          </w:tcPr>
          <w:p w14:paraId="641C28A4" w14:textId="77777777" w:rsidR="006B3243" w:rsidRPr="009D570E" w:rsidRDefault="006B3243" w:rsidP="006B3243">
            <w:pPr>
              <w:ind w:left="3150"/>
              <w:rPr>
                <w:rFonts w:ascii="Arial" w:hAnsi="Arial" w:cs="Arial"/>
                <w:b/>
                <w:highlight w:val="yellow"/>
              </w:rPr>
            </w:pPr>
            <w:r w:rsidRPr="009D570E">
              <w:rPr>
                <w:rFonts w:ascii="Arial" w:hAnsi="Arial" w:cs="Arial"/>
                <w:b/>
              </w:rPr>
              <w:t>Risk / Vulnerability</w:t>
            </w:r>
          </w:p>
        </w:tc>
      </w:tr>
      <w:tr w:rsidR="006B3243" w:rsidRPr="009D570E" w14:paraId="7C245811" w14:textId="77777777" w:rsidTr="006B3243">
        <w:trPr>
          <w:trHeight w:val="609"/>
        </w:trPr>
        <w:tc>
          <w:tcPr>
            <w:tcW w:w="2963" w:type="dxa"/>
            <w:tcBorders>
              <w:bottom w:val="single" w:sz="4" w:space="0" w:color="auto"/>
            </w:tcBorders>
            <w:shd w:val="clear" w:color="auto" w:fill="F2F2F2" w:themeFill="background1" w:themeFillShade="F2"/>
            <w:vAlign w:val="center"/>
          </w:tcPr>
          <w:p w14:paraId="45F088B8" w14:textId="77777777" w:rsidR="006B3243" w:rsidRPr="009D570E" w:rsidRDefault="006B3243" w:rsidP="006B3243">
            <w:pPr>
              <w:rPr>
                <w:rFonts w:ascii="Arial" w:hAnsi="Arial" w:cs="Arial"/>
                <w:b/>
              </w:rPr>
            </w:pPr>
            <w:r w:rsidRPr="009D570E">
              <w:rPr>
                <w:rFonts w:ascii="Arial" w:hAnsi="Arial" w:cs="Arial"/>
                <w:b/>
              </w:rPr>
              <w:t>Problem being Mitigated:</w:t>
            </w:r>
          </w:p>
          <w:p w14:paraId="37B9CBEB" w14:textId="77777777" w:rsidR="006B3243" w:rsidRPr="009D570E" w:rsidRDefault="006B3243" w:rsidP="006B3243">
            <w:pPr>
              <w:rPr>
                <w:rFonts w:ascii="Arial" w:hAnsi="Arial" w:cs="Arial"/>
              </w:rPr>
            </w:pPr>
          </w:p>
        </w:tc>
        <w:tc>
          <w:tcPr>
            <w:tcW w:w="6678" w:type="dxa"/>
            <w:tcBorders>
              <w:bottom w:val="single" w:sz="4" w:space="0" w:color="auto"/>
            </w:tcBorders>
            <w:vAlign w:val="center"/>
          </w:tcPr>
          <w:p w14:paraId="6DD0BE60" w14:textId="77777777" w:rsidR="006B3243" w:rsidRPr="009D570E" w:rsidRDefault="006B3243" w:rsidP="006B3243">
            <w:pPr>
              <w:rPr>
                <w:rFonts w:ascii="Arial" w:hAnsi="Arial" w:cs="Arial"/>
              </w:rPr>
            </w:pPr>
            <w:r w:rsidRPr="009D570E">
              <w:rPr>
                <w:rFonts w:ascii="Arial" w:hAnsi="Arial" w:cs="Arial"/>
              </w:rPr>
              <w:t xml:space="preserve">Risks/vulnerabilities associated with </w:t>
            </w:r>
            <w:r>
              <w:rPr>
                <w:rFonts w:ascii="Arial" w:hAnsi="Arial" w:cs="Arial"/>
              </w:rPr>
              <w:t>staff and parents not having adequate knowledge of school safety protocols.</w:t>
            </w:r>
          </w:p>
        </w:tc>
      </w:tr>
      <w:tr w:rsidR="006B3243" w:rsidRPr="009D570E" w14:paraId="53CEAAD5" w14:textId="77777777" w:rsidTr="006B3243">
        <w:tc>
          <w:tcPr>
            <w:tcW w:w="2963" w:type="dxa"/>
            <w:tcBorders>
              <w:bottom w:val="single" w:sz="4" w:space="0" w:color="auto"/>
            </w:tcBorders>
            <w:shd w:val="clear" w:color="auto" w:fill="F2F2F2" w:themeFill="background1" w:themeFillShade="F2"/>
            <w:vAlign w:val="center"/>
          </w:tcPr>
          <w:p w14:paraId="1953734C" w14:textId="77777777" w:rsidR="006B3243" w:rsidRPr="009D570E" w:rsidRDefault="006B3243" w:rsidP="006B3243">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317AEC79" w14:textId="77777777" w:rsidR="006B3243" w:rsidRPr="009D570E" w:rsidRDefault="006B3243" w:rsidP="006B3243">
            <w:pPr>
              <w:rPr>
                <w:rFonts w:ascii="Arial" w:hAnsi="Arial" w:cs="Arial"/>
              </w:rPr>
            </w:pPr>
            <w:r w:rsidRPr="009D570E">
              <w:rPr>
                <w:rFonts w:ascii="Arial" w:hAnsi="Arial" w:cs="Arial"/>
              </w:rPr>
              <w:t>All Hazards</w:t>
            </w:r>
          </w:p>
        </w:tc>
      </w:tr>
      <w:tr w:rsidR="006B3243" w:rsidRPr="009D570E" w14:paraId="5872E8F6" w14:textId="77777777" w:rsidTr="006B3243">
        <w:tc>
          <w:tcPr>
            <w:tcW w:w="9641" w:type="dxa"/>
            <w:gridSpan w:val="2"/>
            <w:shd w:val="clear" w:color="auto" w:fill="D9D9D9" w:themeFill="background1" w:themeFillShade="D9"/>
            <w:vAlign w:val="center"/>
          </w:tcPr>
          <w:p w14:paraId="3A7C9528" w14:textId="77777777" w:rsidR="006B3243" w:rsidRPr="009D570E" w:rsidRDefault="006B3243" w:rsidP="006B3243">
            <w:pPr>
              <w:ind w:left="3150"/>
              <w:rPr>
                <w:rFonts w:ascii="Arial" w:hAnsi="Arial" w:cs="Arial"/>
                <w:b/>
              </w:rPr>
            </w:pPr>
            <w:r w:rsidRPr="009D570E">
              <w:rPr>
                <w:rFonts w:ascii="Arial" w:hAnsi="Arial" w:cs="Arial"/>
                <w:b/>
              </w:rPr>
              <w:t xml:space="preserve">Action or Project </w:t>
            </w:r>
          </w:p>
        </w:tc>
      </w:tr>
      <w:tr w:rsidR="006B3243" w:rsidRPr="009D570E" w14:paraId="304EE073" w14:textId="77777777" w:rsidTr="006B3243">
        <w:trPr>
          <w:trHeight w:val="339"/>
        </w:trPr>
        <w:tc>
          <w:tcPr>
            <w:tcW w:w="2963" w:type="dxa"/>
            <w:tcBorders>
              <w:bottom w:val="single" w:sz="4" w:space="0" w:color="auto"/>
            </w:tcBorders>
            <w:shd w:val="clear" w:color="auto" w:fill="F2F2F2" w:themeFill="background1" w:themeFillShade="F2"/>
            <w:vAlign w:val="center"/>
          </w:tcPr>
          <w:p w14:paraId="4B5FFF81" w14:textId="77777777" w:rsidR="006B3243" w:rsidRPr="009D570E" w:rsidRDefault="006B3243" w:rsidP="006B3243">
            <w:pPr>
              <w:rPr>
                <w:rFonts w:ascii="Arial" w:hAnsi="Arial" w:cs="Arial"/>
                <w:b/>
              </w:rPr>
            </w:pPr>
            <w:r w:rsidRPr="009D570E">
              <w:rPr>
                <w:rFonts w:ascii="Arial" w:hAnsi="Arial" w:cs="Arial"/>
                <w:b/>
              </w:rPr>
              <w:t>Action/Project Number:</w:t>
            </w:r>
          </w:p>
          <w:p w14:paraId="3CD9E569" w14:textId="77777777" w:rsidR="006B3243" w:rsidRPr="009D570E" w:rsidRDefault="006B3243" w:rsidP="006B3243">
            <w:pPr>
              <w:rPr>
                <w:rFonts w:ascii="Arial" w:hAnsi="Arial" w:cs="Arial"/>
              </w:rPr>
            </w:pPr>
          </w:p>
        </w:tc>
        <w:tc>
          <w:tcPr>
            <w:tcW w:w="6678" w:type="dxa"/>
            <w:vAlign w:val="center"/>
          </w:tcPr>
          <w:p w14:paraId="0E42B60E" w14:textId="77777777" w:rsidR="006B3243" w:rsidRPr="009D570E" w:rsidRDefault="006B3243" w:rsidP="006B3243">
            <w:pPr>
              <w:rPr>
                <w:rFonts w:ascii="Arial" w:hAnsi="Arial" w:cs="Arial"/>
              </w:rPr>
            </w:pPr>
            <w:r w:rsidRPr="009D570E">
              <w:rPr>
                <w:rFonts w:ascii="Arial" w:hAnsi="Arial" w:cs="Arial"/>
              </w:rPr>
              <w:t>3.</w:t>
            </w:r>
            <w:r>
              <w:rPr>
                <w:rFonts w:ascii="Arial" w:hAnsi="Arial" w:cs="Arial"/>
              </w:rPr>
              <w:t>1.4</w:t>
            </w:r>
          </w:p>
        </w:tc>
      </w:tr>
      <w:tr w:rsidR="006B3243" w:rsidRPr="009D570E" w14:paraId="466A050A" w14:textId="77777777" w:rsidTr="006B3243">
        <w:tc>
          <w:tcPr>
            <w:tcW w:w="2963" w:type="dxa"/>
            <w:tcBorders>
              <w:bottom w:val="single" w:sz="4" w:space="0" w:color="auto"/>
            </w:tcBorders>
            <w:shd w:val="clear" w:color="auto" w:fill="F2F2F2" w:themeFill="background1" w:themeFillShade="F2"/>
            <w:vAlign w:val="center"/>
          </w:tcPr>
          <w:p w14:paraId="5D055971" w14:textId="77777777" w:rsidR="006B3243" w:rsidRPr="009D570E" w:rsidRDefault="006B3243" w:rsidP="006B3243">
            <w:pPr>
              <w:rPr>
                <w:rFonts w:ascii="Arial" w:hAnsi="Arial" w:cs="Arial"/>
                <w:b/>
              </w:rPr>
            </w:pPr>
            <w:r w:rsidRPr="009D570E">
              <w:rPr>
                <w:rFonts w:ascii="Arial" w:hAnsi="Arial" w:cs="Arial"/>
                <w:b/>
              </w:rPr>
              <w:t>Name of Action or Project:</w:t>
            </w:r>
          </w:p>
        </w:tc>
        <w:tc>
          <w:tcPr>
            <w:tcW w:w="6678" w:type="dxa"/>
            <w:vAlign w:val="center"/>
          </w:tcPr>
          <w:p w14:paraId="314530B3" w14:textId="77777777" w:rsidR="006B3243" w:rsidRPr="009D570E" w:rsidRDefault="006B3243" w:rsidP="006B3243">
            <w:pPr>
              <w:rPr>
                <w:rFonts w:ascii="Arial" w:hAnsi="Arial" w:cs="Arial"/>
              </w:rPr>
            </w:pPr>
            <w:r>
              <w:rPr>
                <w:rFonts w:ascii="Arial" w:hAnsi="Arial" w:cs="Arial"/>
              </w:rPr>
              <w:t>Educate staff and parents on school safety protocols.</w:t>
            </w:r>
          </w:p>
        </w:tc>
      </w:tr>
      <w:tr w:rsidR="006B3243" w:rsidRPr="009D570E" w14:paraId="76EF042B" w14:textId="77777777" w:rsidTr="006B3243">
        <w:trPr>
          <w:trHeight w:val="852"/>
        </w:trPr>
        <w:tc>
          <w:tcPr>
            <w:tcW w:w="2963" w:type="dxa"/>
            <w:tcBorders>
              <w:bottom w:val="single" w:sz="4" w:space="0" w:color="auto"/>
            </w:tcBorders>
            <w:shd w:val="clear" w:color="auto" w:fill="F2F2F2" w:themeFill="background1" w:themeFillShade="F2"/>
            <w:vAlign w:val="center"/>
          </w:tcPr>
          <w:p w14:paraId="6C502B72" w14:textId="77777777" w:rsidR="006B3243" w:rsidRPr="009D570E" w:rsidRDefault="006B3243" w:rsidP="006B3243">
            <w:pPr>
              <w:rPr>
                <w:rFonts w:ascii="Arial" w:hAnsi="Arial" w:cs="Arial"/>
                <w:b/>
              </w:rPr>
            </w:pPr>
          </w:p>
          <w:p w14:paraId="5A9F93F2" w14:textId="77777777" w:rsidR="006B3243" w:rsidRPr="009D570E" w:rsidRDefault="006B3243" w:rsidP="006B3243">
            <w:pPr>
              <w:rPr>
                <w:rFonts w:ascii="Arial" w:hAnsi="Arial" w:cs="Arial"/>
                <w:b/>
              </w:rPr>
            </w:pPr>
            <w:r w:rsidRPr="009D570E">
              <w:rPr>
                <w:rFonts w:ascii="Arial" w:hAnsi="Arial" w:cs="Arial"/>
                <w:b/>
              </w:rPr>
              <w:t>Action or Project Description:</w:t>
            </w:r>
          </w:p>
          <w:p w14:paraId="36FB9B88" w14:textId="77777777" w:rsidR="006B3243" w:rsidRPr="009D570E" w:rsidRDefault="006B3243" w:rsidP="006B3243">
            <w:pPr>
              <w:rPr>
                <w:rFonts w:ascii="Arial" w:hAnsi="Arial" w:cs="Arial"/>
              </w:rPr>
            </w:pPr>
          </w:p>
        </w:tc>
        <w:tc>
          <w:tcPr>
            <w:tcW w:w="6678" w:type="dxa"/>
            <w:vAlign w:val="center"/>
          </w:tcPr>
          <w:p w14:paraId="6D8A8A78" w14:textId="77777777" w:rsidR="006B3243" w:rsidRPr="009D570E" w:rsidRDefault="006B3243" w:rsidP="006B3243">
            <w:pPr>
              <w:rPr>
                <w:rFonts w:ascii="Arial" w:hAnsi="Arial" w:cs="Arial"/>
              </w:rPr>
            </w:pPr>
            <w:r>
              <w:rPr>
                <w:rFonts w:ascii="Arial" w:hAnsi="Arial" w:cs="Arial"/>
              </w:rPr>
              <w:t>Actively engage staff and parents in relation to school safety protocols during natural hazard event.</w:t>
            </w:r>
          </w:p>
        </w:tc>
      </w:tr>
      <w:tr w:rsidR="006B3243" w:rsidRPr="009D570E" w14:paraId="1D9A5501" w14:textId="77777777" w:rsidTr="006B3243">
        <w:trPr>
          <w:trHeight w:val="1104"/>
        </w:trPr>
        <w:tc>
          <w:tcPr>
            <w:tcW w:w="2963" w:type="dxa"/>
            <w:tcBorders>
              <w:bottom w:val="single" w:sz="4" w:space="0" w:color="auto"/>
            </w:tcBorders>
            <w:shd w:val="clear" w:color="auto" w:fill="F2F2F2" w:themeFill="background1" w:themeFillShade="F2"/>
            <w:vAlign w:val="center"/>
          </w:tcPr>
          <w:p w14:paraId="4A7FD916" w14:textId="77777777" w:rsidR="006B3243" w:rsidRPr="009D570E" w:rsidRDefault="006B3243" w:rsidP="006B3243">
            <w:pPr>
              <w:rPr>
                <w:rFonts w:ascii="Arial" w:hAnsi="Arial" w:cs="Arial"/>
                <w:b/>
              </w:rPr>
            </w:pPr>
            <w:r w:rsidRPr="009D570E">
              <w:rPr>
                <w:rFonts w:ascii="Arial" w:hAnsi="Arial" w:cs="Arial"/>
                <w:b/>
              </w:rPr>
              <w:t>Applicable Goal Statement:</w:t>
            </w:r>
          </w:p>
        </w:tc>
        <w:tc>
          <w:tcPr>
            <w:tcW w:w="6678" w:type="dxa"/>
            <w:vAlign w:val="center"/>
          </w:tcPr>
          <w:p w14:paraId="25B7F763" w14:textId="77777777" w:rsidR="006B3243" w:rsidRPr="009D570E" w:rsidRDefault="006B3243" w:rsidP="006B3243">
            <w:pPr>
              <w:rPr>
                <w:rFonts w:ascii="Arial" w:hAnsi="Arial" w:cs="Arial"/>
              </w:rPr>
            </w:pPr>
            <w:r w:rsidRPr="009D570E">
              <w:rPr>
                <w:rFonts w:ascii="Arial" w:hAnsi="Arial" w:cs="Arial"/>
              </w:rPr>
              <w:t xml:space="preserve">Promote education, outreach, </w:t>
            </w:r>
            <w:proofErr w:type="gramStart"/>
            <w:r w:rsidRPr="009D570E">
              <w:rPr>
                <w:rFonts w:ascii="Arial" w:hAnsi="Arial" w:cs="Arial"/>
              </w:rPr>
              <w:t>research</w:t>
            </w:r>
            <w:proofErr w:type="gramEnd"/>
            <w:r w:rsidRPr="009D570E">
              <w:rPr>
                <w:rFonts w:ascii="Arial" w:hAnsi="Arial" w:cs="Arial"/>
              </w:rPr>
              <w:t xml:space="preserve"> and development programs to improve the knowledge and awareness among the </w:t>
            </w:r>
            <w:r>
              <w:rPr>
                <w:rFonts w:ascii="Arial" w:hAnsi="Arial" w:cs="Arial"/>
              </w:rPr>
              <w:t xml:space="preserve">district’s staff and students </w:t>
            </w:r>
            <w:r w:rsidRPr="009D570E">
              <w:rPr>
                <w:rFonts w:ascii="Arial" w:hAnsi="Arial" w:cs="Arial"/>
              </w:rPr>
              <w:t>about hazards they may face, their vulnerability to identified hazards, and hazard mitigation alternatives that can reduce their vulnerabilities</w:t>
            </w:r>
          </w:p>
        </w:tc>
      </w:tr>
      <w:tr w:rsidR="006B3243" w:rsidRPr="009D570E" w14:paraId="7DAD169D" w14:textId="77777777" w:rsidTr="006B3243">
        <w:tc>
          <w:tcPr>
            <w:tcW w:w="2963" w:type="dxa"/>
            <w:tcBorders>
              <w:bottom w:val="single" w:sz="4" w:space="0" w:color="auto"/>
            </w:tcBorders>
            <w:shd w:val="clear" w:color="auto" w:fill="F2F2F2" w:themeFill="background1" w:themeFillShade="F2"/>
            <w:vAlign w:val="center"/>
          </w:tcPr>
          <w:p w14:paraId="44BBB824" w14:textId="77777777" w:rsidR="006B3243" w:rsidRPr="009D570E" w:rsidRDefault="006B3243" w:rsidP="006B3243">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7094206E" w14:textId="77777777" w:rsidR="006B3243" w:rsidRPr="009D570E" w:rsidRDefault="006B3243" w:rsidP="006B3243">
            <w:pPr>
              <w:rPr>
                <w:rFonts w:ascii="Arial" w:hAnsi="Arial" w:cs="Arial"/>
              </w:rPr>
            </w:pPr>
            <w:r w:rsidRPr="009D570E">
              <w:rPr>
                <w:rFonts w:ascii="Arial" w:hAnsi="Arial" w:cs="Arial"/>
              </w:rPr>
              <w:t>$</w:t>
            </w:r>
            <w:r>
              <w:rPr>
                <w:rFonts w:ascii="Arial" w:hAnsi="Arial" w:cs="Arial"/>
              </w:rPr>
              <w:t>5</w:t>
            </w:r>
            <w:r w:rsidRPr="009D570E">
              <w:rPr>
                <w:rFonts w:ascii="Arial" w:hAnsi="Arial" w:cs="Arial"/>
              </w:rPr>
              <w:t>00 - $</w:t>
            </w:r>
            <w:r>
              <w:rPr>
                <w:rFonts w:ascii="Arial" w:hAnsi="Arial" w:cs="Arial"/>
              </w:rPr>
              <w:t>1,5</w:t>
            </w:r>
            <w:r w:rsidRPr="009D570E">
              <w:rPr>
                <w:rFonts w:ascii="Arial" w:hAnsi="Arial" w:cs="Arial"/>
              </w:rPr>
              <w:t>00</w:t>
            </w:r>
          </w:p>
        </w:tc>
      </w:tr>
      <w:tr w:rsidR="006B3243" w:rsidRPr="009D570E" w14:paraId="3167B341" w14:textId="77777777" w:rsidTr="006B3243">
        <w:tc>
          <w:tcPr>
            <w:tcW w:w="2963" w:type="dxa"/>
            <w:tcBorders>
              <w:bottom w:val="single" w:sz="4" w:space="0" w:color="auto"/>
            </w:tcBorders>
            <w:shd w:val="clear" w:color="auto" w:fill="F2F2F2" w:themeFill="background1" w:themeFillShade="F2"/>
            <w:vAlign w:val="center"/>
          </w:tcPr>
          <w:p w14:paraId="74499292" w14:textId="77777777" w:rsidR="006B3243" w:rsidRPr="009D570E" w:rsidRDefault="006B3243" w:rsidP="006B3243">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4588EFE3" w14:textId="77777777" w:rsidR="006B3243" w:rsidRPr="009D570E" w:rsidRDefault="006B3243" w:rsidP="006B3243">
            <w:pPr>
              <w:rPr>
                <w:rFonts w:ascii="Arial" w:hAnsi="Arial" w:cs="Arial"/>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6B3243" w:rsidRPr="009D570E" w14:paraId="307E1A46" w14:textId="77777777" w:rsidTr="006B3243">
        <w:tc>
          <w:tcPr>
            <w:tcW w:w="9641" w:type="dxa"/>
            <w:gridSpan w:val="2"/>
            <w:shd w:val="clear" w:color="auto" w:fill="D9D9D9" w:themeFill="background1" w:themeFillShade="D9"/>
            <w:vAlign w:val="center"/>
          </w:tcPr>
          <w:p w14:paraId="72548BA4" w14:textId="77777777" w:rsidR="006B3243" w:rsidRPr="009D570E" w:rsidRDefault="006B3243" w:rsidP="006B3243">
            <w:pPr>
              <w:ind w:left="3150"/>
              <w:rPr>
                <w:rFonts w:ascii="Arial" w:hAnsi="Arial" w:cs="Arial"/>
                <w:b/>
              </w:rPr>
            </w:pPr>
            <w:r w:rsidRPr="009D570E">
              <w:rPr>
                <w:rFonts w:ascii="Arial" w:hAnsi="Arial" w:cs="Arial"/>
                <w:b/>
              </w:rPr>
              <w:t>Plan for Implementation</w:t>
            </w:r>
          </w:p>
        </w:tc>
      </w:tr>
      <w:tr w:rsidR="006B3243" w:rsidRPr="009D570E" w14:paraId="5A3D97D3" w14:textId="77777777" w:rsidTr="006B3243">
        <w:tc>
          <w:tcPr>
            <w:tcW w:w="2963" w:type="dxa"/>
            <w:shd w:val="clear" w:color="auto" w:fill="F2F2F2" w:themeFill="background1" w:themeFillShade="F2"/>
            <w:vAlign w:val="center"/>
          </w:tcPr>
          <w:p w14:paraId="70C2C778" w14:textId="77777777" w:rsidR="006B3243" w:rsidRPr="009D570E" w:rsidRDefault="006B3243" w:rsidP="006B3243">
            <w:pPr>
              <w:rPr>
                <w:rFonts w:ascii="Arial" w:hAnsi="Arial" w:cs="Arial"/>
                <w:b/>
              </w:rPr>
            </w:pPr>
            <w:r w:rsidRPr="009D570E">
              <w:rPr>
                <w:rFonts w:ascii="Arial" w:hAnsi="Arial" w:cs="Arial"/>
                <w:b/>
              </w:rPr>
              <w:t>Responsible Organization/Department:</w:t>
            </w:r>
          </w:p>
        </w:tc>
        <w:tc>
          <w:tcPr>
            <w:tcW w:w="6678" w:type="dxa"/>
            <w:vAlign w:val="center"/>
          </w:tcPr>
          <w:p w14:paraId="7B6B30D7" w14:textId="77777777" w:rsidR="006B3243" w:rsidRPr="009D570E" w:rsidRDefault="006B3243" w:rsidP="006B3243">
            <w:pPr>
              <w:rPr>
                <w:rFonts w:ascii="Arial" w:hAnsi="Arial" w:cs="Arial"/>
              </w:rPr>
            </w:pPr>
            <w:r>
              <w:rPr>
                <w:rFonts w:ascii="Arial" w:hAnsi="Arial" w:cs="Arial"/>
              </w:rPr>
              <w:t xml:space="preserve">Superintendent, School Board, </w:t>
            </w:r>
            <w:r w:rsidRPr="009D570E">
              <w:rPr>
                <w:rFonts w:ascii="Arial" w:hAnsi="Arial" w:cs="Arial"/>
              </w:rPr>
              <w:t>Local Planners, MPC</w:t>
            </w:r>
          </w:p>
        </w:tc>
      </w:tr>
      <w:tr w:rsidR="006B3243" w:rsidRPr="009D570E" w14:paraId="4AADBA6D" w14:textId="77777777" w:rsidTr="006B3243">
        <w:tc>
          <w:tcPr>
            <w:tcW w:w="2963" w:type="dxa"/>
            <w:shd w:val="clear" w:color="auto" w:fill="F2F2F2" w:themeFill="background1" w:themeFillShade="F2"/>
            <w:vAlign w:val="center"/>
          </w:tcPr>
          <w:p w14:paraId="07F64CE7" w14:textId="77777777" w:rsidR="006B3243" w:rsidRPr="009D570E" w:rsidRDefault="006B3243" w:rsidP="006B3243">
            <w:pPr>
              <w:rPr>
                <w:rFonts w:ascii="Arial" w:hAnsi="Arial" w:cs="Arial"/>
                <w:b/>
              </w:rPr>
            </w:pPr>
            <w:r w:rsidRPr="009D570E">
              <w:rPr>
                <w:rFonts w:ascii="Arial" w:hAnsi="Arial" w:cs="Arial"/>
                <w:b/>
              </w:rPr>
              <w:t>Action/Project Priority:</w:t>
            </w:r>
          </w:p>
        </w:tc>
        <w:tc>
          <w:tcPr>
            <w:tcW w:w="6678" w:type="dxa"/>
            <w:vAlign w:val="center"/>
          </w:tcPr>
          <w:p w14:paraId="0EF0E5D4" w14:textId="77777777" w:rsidR="006B3243" w:rsidRPr="009D570E" w:rsidRDefault="006B3243" w:rsidP="006B3243">
            <w:pPr>
              <w:rPr>
                <w:rFonts w:ascii="Arial" w:hAnsi="Arial" w:cs="Arial"/>
              </w:rPr>
            </w:pPr>
            <w:r w:rsidRPr="009D570E">
              <w:rPr>
                <w:rFonts w:ascii="Arial" w:hAnsi="Arial" w:cs="Arial"/>
              </w:rPr>
              <w:t>2</w:t>
            </w:r>
            <w:r>
              <w:rPr>
                <w:rFonts w:ascii="Arial" w:hAnsi="Arial" w:cs="Arial"/>
              </w:rPr>
              <w:t>6</w:t>
            </w:r>
            <w:r w:rsidRPr="009D570E">
              <w:rPr>
                <w:rFonts w:ascii="Arial" w:hAnsi="Arial" w:cs="Arial"/>
              </w:rPr>
              <w:t xml:space="preserve"> – High Priority</w:t>
            </w:r>
          </w:p>
        </w:tc>
      </w:tr>
      <w:tr w:rsidR="006B3243" w:rsidRPr="009D570E" w14:paraId="7C34C8E2" w14:textId="77777777" w:rsidTr="006B3243">
        <w:tc>
          <w:tcPr>
            <w:tcW w:w="2963" w:type="dxa"/>
            <w:shd w:val="clear" w:color="auto" w:fill="F2F2F2" w:themeFill="background1" w:themeFillShade="F2"/>
            <w:vAlign w:val="center"/>
          </w:tcPr>
          <w:p w14:paraId="05D5BB39" w14:textId="77777777" w:rsidR="006B3243" w:rsidRPr="009D570E" w:rsidRDefault="006B3243" w:rsidP="006B3243">
            <w:pPr>
              <w:rPr>
                <w:rFonts w:ascii="Arial" w:hAnsi="Arial" w:cs="Arial"/>
                <w:b/>
              </w:rPr>
            </w:pPr>
            <w:r w:rsidRPr="009D570E">
              <w:rPr>
                <w:rFonts w:ascii="Arial" w:hAnsi="Arial" w:cs="Arial"/>
                <w:b/>
              </w:rPr>
              <w:t>Timeline for Completion:</w:t>
            </w:r>
          </w:p>
        </w:tc>
        <w:tc>
          <w:tcPr>
            <w:tcW w:w="6678" w:type="dxa"/>
            <w:vAlign w:val="center"/>
          </w:tcPr>
          <w:p w14:paraId="737C2217" w14:textId="77777777" w:rsidR="006B3243" w:rsidRPr="009D570E" w:rsidRDefault="006B3243" w:rsidP="006B3243">
            <w:pPr>
              <w:rPr>
                <w:rFonts w:ascii="Arial" w:hAnsi="Arial" w:cs="Arial"/>
              </w:rPr>
            </w:pPr>
            <w:r w:rsidRPr="009D570E">
              <w:rPr>
                <w:rFonts w:ascii="Arial" w:hAnsi="Arial" w:cs="Arial"/>
              </w:rPr>
              <w:t xml:space="preserve">On-going </w:t>
            </w:r>
          </w:p>
        </w:tc>
      </w:tr>
      <w:tr w:rsidR="006B3243" w:rsidRPr="009D570E" w14:paraId="3732A9A9" w14:textId="77777777" w:rsidTr="006B3243">
        <w:tc>
          <w:tcPr>
            <w:tcW w:w="2963" w:type="dxa"/>
            <w:shd w:val="clear" w:color="auto" w:fill="F2F2F2" w:themeFill="background1" w:themeFillShade="F2"/>
            <w:vAlign w:val="center"/>
          </w:tcPr>
          <w:p w14:paraId="100B821C" w14:textId="77777777" w:rsidR="006B3243" w:rsidRPr="009D570E" w:rsidRDefault="006B3243" w:rsidP="006B3243">
            <w:pPr>
              <w:rPr>
                <w:rFonts w:ascii="Arial" w:hAnsi="Arial" w:cs="Arial"/>
                <w:b/>
              </w:rPr>
            </w:pPr>
            <w:r w:rsidRPr="009D570E">
              <w:rPr>
                <w:rFonts w:ascii="Arial" w:hAnsi="Arial" w:cs="Arial"/>
                <w:b/>
              </w:rPr>
              <w:t>Potential Fund Sources:</w:t>
            </w:r>
          </w:p>
          <w:p w14:paraId="248B3754" w14:textId="77777777" w:rsidR="006B3243" w:rsidRPr="009D570E" w:rsidRDefault="006B3243" w:rsidP="006B3243">
            <w:pPr>
              <w:rPr>
                <w:rFonts w:ascii="Arial" w:hAnsi="Arial" w:cs="Arial"/>
                <w:b/>
              </w:rPr>
            </w:pPr>
          </w:p>
        </w:tc>
        <w:tc>
          <w:tcPr>
            <w:tcW w:w="6678" w:type="dxa"/>
            <w:vAlign w:val="center"/>
          </w:tcPr>
          <w:p w14:paraId="0BD64C1D" w14:textId="77777777" w:rsidR="006B3243" w:rsidRPr="009D570E" w:rsidRDefault="006B3243" w:rsidP="006B3243">
            <w:pPr>
              <w:rPr>
                <w:rFonts w:ascii="Arial" w:hAnsi="Arial" w:cs="Arial"/>
              </w:rPr>
            </w:pPr>
            <w:r>
              <w:rPr>
                <w:rFonts w:ascii="Arial" w:hAnsi="Arial" w:cs="Arial"/>
              </w:rPr>
              <w:t xml:space="preserve">Local </w:t>
            </w:r>
            <w:r w:rsidRPr="009D570E">
              <w:rPr>
                <w:rFonts w:ascii="Arial" w:hAnsi="Arial" w:cs="Arial"/>
              </w:rPr>
              <w:t xml:space="preserve">general revenue funds, private donations of cash, goods, or services. </w:t>
            </w:r>
          </w:p>
        </w:tc>
      </w:tr>
      <w:tr w:rsidR="006B3243" w:rsidRPr="009D570E" w14:paraId="6474C01E" w14:textId="77777777" w:rsidTr="006B3243">
        <w:tc>
          <w:tcPr>
            <w:tcW w:w="2963" w:type="dxa"/>
            <w:tcBorders>
              <w:bottom w:val="single" w:sz="4" w:space="0" w:color="auto"/>
            </w:tcBorders>
            <w:shd w:val="clear" w:color="auto" w:fill="F2F2F2" w:themeFill="background1" w:themeFillShade="F2"/>
            <w:vAlign w:val="center"/>
          </w:tcPr>
          <w:p w14:paraId="2DA389EB" w14:textId="77777777" w:rsidR="006B3243" w:rsidRPr="009D570E" w:rsidRDefault="006B3243" w:rsidP="006B3243">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75EEC7D2" w14:textId="77777777" w:rsidR="006B3243" w:rsidRPr="009D570E" w:rsidRDefault="006B3243" w:rsidP="006B3243">
            <w:pPr>
              <w:rPr>
                <w:rFonts w:ascii="Arial" w:hAnsi="Arial" w:cs="Arial"/>
              </w:rPr>
            </w:pPr>
            <w:r w:rsidRPr="009D570E">
              <w:rPr>
                <w:rFonts w:ascii="Arial" w:hAnsi="Arial" w:cs="Arial"/>
              </w:rPr>
              <w:t xml:space="preserve">LEOP, Hazard Mitigation Plan, </w:t>
            </w:r>
            <w:r>
              <w:rPr>
                <w:rFonts w:ascii="Arial" w:hAnsi="Arial" w:cs="Arial"/>
              </w:rPr>
              <w:t>School Budget, School Emergency Plan</w:t>
            </w:r>
          </w:p>
        </w:tc>
      </w:tr>
      <w:tr w:rsidR="006B3243" w:rsidRPr="009D570E" w14:paraId="587D3377" w14:textId="77777777" w:rsidTr="006B3243">
        <w:tc>
          <w:tcPr>
            <w:tcW w:w="9641" w:type="dxa"/>
            <w:gridSpan w:val="2"/>
            <w:shd w:val="clear" w:color="auto" w:fill="D9D9D9" w:themeFill="background1" w:themeFillShade="D9"/>
            <w:vAlign w:val="center"/>
          </w:tcPr>
          <w:p w14:paraId="6DFB306A" w14:textId="77777777" w:rsidR="006B3243" w:rsidRPr="009D570E" w:rsidRDefault="006B3243" w:rsidP="006B3243">
            <w:pPr>
              <w:ind w:left="3150"/>
              <w:rPr>
                <w:rFonts w:ascii="Arial" w:hAnsi="Arial" w:cs="Arial"/>
                <w:b/>
              </w:rPr>
            </w:pPr>
            <w:r w:rsidRPr="009D570E">
              <w:rPr>
                <w:rFonts w:ascii="Arial" w:hAnsi="Arial" w:cs="Arial"/>
                <w:b/>
              </w:rPr>
              <w:t xml:space="preserve">Progress Report </w:t>
            </w:r>
          </w:p>
        </w:tc>
      </w:tr>
      <w:tr w:rsidR="006B3243" w:rsidRPr="009D570E" w14:paraId="2A7E3862" w14:textId="77777777" w:rsidTr="006B3243">
        <w:tc>
          <w:tcPr>
            <w:tcW w:w="2963" w:type="dxa"/>
            <w:shd w:val="clear" w:color="auto" w:fill="D9D9D9" w:themeFill="background1" w:themeFillShade="D9"/>
            <w:vAlign w:val="center"/>
          </w:tcPr>
          <w:p w14:paraId="562C37DE" w14:textId="77777777" w:rsidR="006B3243" w:rsidRPr="009D570E" w:rsidRDefault="006B3243" w:rsidP="006B3243">
            <w:pPr>
              <w:rPr>
                <w:rFonts w:ascii="Arial" w:hAnsi="Arial" w:cs="Arial"/>
              </w:rPr>
            </w:pPr>
            <w:r w:rsidRPr="009D570E">
              <w:rPr>
                <w:rFonts w:ascii="Arial" w:hAnsi="Arial" w:cs="Arial"/>
                <w:b/>
              </w:rPr>
              <w:t>Action Status</w:t>
            </w:r>
          </w:p>
        </w:tc>
        <w:tc>
          <w:tcPr>
            <w:tcW w:w="6678" w:type="dxa"/>
            <w:vAlign w:val="center"/>
          </w:tcPr>
          <w:p w14:paraId="79681F1B" w14:textId="77777777" w:rsidR="006B3243" w:rsidRPr="009D570E" w:rsidRDefault="006B3243" w:rsidP="006B3243">
            <w:pPr>
              <w:rPr>
                <w:rFonts w:ascii="Arial" w:hAnsi="Arial" w:cs="Arial"/>
              </w:rPr>
            </w:pPr>
            <w:r w:rsidRPr="009D570E">
              <w:rPr>
                <w:rFonts w:ascii="Arial" w:hAnsi="Arial" w:cs="Arial"/>
              </w:rPr>
              <w:t>Continuing – On-going</w:t>
            </w:r>
          </w:p>
        </w:tc>
      </w:tr>
      <w:tr w:rsidR="006B3243" w:rsidRPr="009D570E" w14:paraId="2617EB51" w14:textId="77777777" w:rsidTr="006B3243">
        <w:tc>
          <w:tcPr>
            <w:tcW w:w="2963" w:type="dxa"/>
            <w:shd w:val="clear" w:color="auto" w:fill="D9D9D9" w:themeFill="background1" w:themeFillShade="D9"/>
            <w:vAlign w:val="center"/>
          </w:tcPr>
          <w:p w14:paraId="4745DEE5" w14:textId="77777777" w:rsidR="006B3243" w:rsidRPr="009D570E" w:rsidDel="00C364FE" w:rsidRDefault="006B3243" w:rsidP="006B3243">
            <w:pPr>
              <w:rPr>
                <w:rFonts w:ascii="Arial" w:hAnsi="Arial" w:cs="Arial"/>
                <w:b/>
              </w:rPr>
            </w:pPr>
            <w:r w:rsidRPr="009D570E">
              <w:rPr>
                <w:rFonts w:ascii="Arial" w:hAnsi="Arial" w:cs="Arial"/>
                <w:b/>
              </w:rPr>
              <w:t>Report of Progress</w:t>
            </w:r>
          </w:p>
        </w:tc>
        <w:tc>
          <w:tcPr>
            <w:tcW w:w="6678" w:type="dxa"/>
            <w:vAlign w:val="center"/>
          </w:tcPr>
          <w:p w14:paraId="5E84C21E" w14:textId="77777777" w:rsidR="006B3243" w:rsidRPr="009D570E" w:rsidRDefault="006B3243" w:rsidP="006B3243">
            <w:pPr>
              <w:rPr>
                <w:rFonts w:ascii="Arial" w:hAnsi="Arial" w:cs="Arial"/>
              </w:rPr>
            </w:pPr>
            <w:r>
              <w:rPr>
                <w:rFonts w:ascii="Arial" w:hAnsi="Arial" w:cs="Arial"/>
              </w:rPr>
              <w:t>School districts currently do education with staff and parents on school emergency procedures, but all agreed that they wanted this action item to remain in the plan for the purpose of improving those efforts.</w:t>
            </w:r>
          </w:p>
        </w:tc>
      </w:tr>
    </w:tbl>
    <w:p w14:paraId="7EAB43E9" w14:textId="77777777" w:rsidR="006B3243" w:rsidRPr="009D570E" w:rsidRDefault="006B3243" w:rsidP="006B3243">
      <w:pPr>
        <w:pStyle w:val="BodyText"/>
        <w:ind w:left="0"/>
        <w:rPr>
          <w:rFonts w:cs="Arial"/>
          <w:highlight w:val="yellow"/>
        </w:rPr>
      </w:pPr>
    </w:p>
    <w:p w14:paraId="0B593869" w14:textId="77777777" w:rsidR="006B3243" w:rsidRDefault="006B3243" w:rsidP="006B3243">
      <w:pPr>
        <w:pStyle w:val="BodyText"/>
        <w:ind w:left="0"/>
        <w:rPr>
          <w:rFonts w:cs="Arial"/>
          <w:b/>
          <w:u w:val="single"/>
        </w:rPr>
      </w:pPr>
    </w:p>
    <w:p w14:paraId="78D5C3DF" w14:textId="77777777" w:rsidR="006B3243" w:rsidRPr="009D570E" w:rsidRDefault="006B3243" w:rsidP="006B3243">
      <w:pPr>
        <w:pStyle w:val="BodyText"/>
        <w:ind w:left="0"/>
        <w:rPr>
          <w:rFonts w:cs="Arial"/>
        </w:rPr>
      </w:pPr>
      <w:r w:rsidRPr="009D570E">
        <w:rPr>
          <w:rFonts w:cs="Arial"/>
          <w:b/>
          <w:u w:val="single"/>
        </w:rPr>
        <w:lastRenderedPageBreak/>
        <w:t>Action 3.3.</w:t>
      </w:r>
      <w:r>
        <w:rPr>
          <w:rFonts w:cs="Arial"/>
          <w:b/>
          <w:u w:val="single"/>
        </w:rPr>
        <w:t>1</w:t>
      </w:r>
      <w:r w:rsidRPr="009D570E">
        <w:rPr>
          <w:rFonts w:cs="Arial"/>
          <w:b/>
          <w:u w:val="single"/>
        </w:rPr>
        <w:t>:</w:t>
      </w:r>
      <w:r w:rsidRPr="009D570E">
        <w:rPr>
          <w:rFonts w:cs="Arial"/>
          <w:b/>
        </w:rPr>
        <w:t xml:space="preserve">  </w:t>
      </w:r>
      <w:r>
        <w:rPr>
          <w:rFonts w:cs="Arial"/>
        </w:rPr>
        <w:t>Re-evaluate the hazard mitigation plan, merge with other community planning and coordinate and integrate hazard mitigation activities, where appropriate, with emergency operations plans and procedures.</w:t>
      </w:r>
    </w:p>
    <w:p w14:paraId="3BC836E7" w14:textId="77777777" w:rsidR="006B3243" w:rsidRDefault="006B3243" w:rsidP="006B3243">
      <w:pPr>
        <w:pStyle w:val="BodyText"/>
        <w:ind w:left="0"/>
        <w:rPr>
          <w:rFonts w:cs="Arial"/>
        </w:rPr>
      </w:pPr>
    </w:p>
    <w:p w14:paraId="0AEEFD2F" w14:textId="77777777" w:rsidR="006B3243" w:rsidRPr="009D570E" w:rsidRDefault="006B3243" w:rsidP="006B3243">
      <w:pPr>
        <w:pStyle w:val="BodyText"/>
        <w:ind w:left="0"/>
        <w:rPr>
          <w:rFonts w:cs="Arial"/>
        </w:rPr>
      </w:pPr>
    </w:p>
    <w:tbl>
      <w:tblPr>
        <w:tblStyle w:val="TableGrid"/>
        <w:tblW w:w="0" w:type="auto"/>
        <w:tblLook w:val="04A0" w:firstRow="1" w:lastRow="0" w:firstColumn="1" w:lastColumn="0" w:noHBand="0" w:noVBand="1"/>
      </w:tblPr>
      <w:tblGrid>
        <w:gridCol w:w="2963"/>
        <w:gridCol w:w="6678"/>
      </w:tblGrid>
      <w:tr w:rsidR="006B3243" w:rsidRPr="009D570E" w14:paraId="22F775E2" w14:textId="77777777" w:rsidTr="006B3243">
        <w:tc>
          <w:tcPr>
            <w:tcW w:w="9641" w:type="dxa"/>
            <w:gridSpan w:val="2"/>
            <w:shd w:val="clear" w:color="auto" w:fill="BFBFBF" w:themeFill="background1" w:themeFillShade="BF"/>
          </w:tcPr>
          <w:p w14:paraId="0D73AF92" w14:textId="77777777" w:rsidR="006B3243" w:rsidRPr="009D570E" w:rsidRDefault="006B3243" w:rsidP="006B3243">
            <w:pPr>
              <w:spacing w:before="240"/>
              <w:jc w:val="center"/>
              <w:rPr>
                <w:rFonts w:ascii="Arial" w:hAnsi="Arial" w:cs="Arial"/>
                <w:b/>
              </w:rPr>
            </w:pPr>
            <w:r w:rsidRPr="009D570E">
              <w:rPr>
                <w:rFonts w:ascii="Arial" w:hAnsi="Arial" w:cs="Arial"/>
                <w:b/>
              </w:rPr>
              <w:t>Action Worksheet</w:t>
            </w:r>
          </w:p>
          <w:p w14:paraId="2A23300F" w14:textId="77777777" w:rsidR="006B3243" w:rsidRPr="009D570E" w:rsidRDefault="006B3243" w:rsidP="006B3243">
            <w:pPr>
              <w:jc w:val="center"/>
              <w:rPr>
                <w:rFonts w:ascii="Arial" w:hAnsi="Arial" w:cs="Arial"/>
                <w:b/>
              </w:rPr>
            </w:pPr>
          </w:p>
        </w:tc>
      </w:tr>
      <w:tr w:rsidR="006B3243" w:rsidRPr="009D570E" w14:paraId="4E2E458B" w14:textId="77777777" w:rsidTr="006B3243">
        <w:tc>
          <w:tcPr>
            <w:tcW w:w="2963" w:type="dxa"/>
            <w:tcBorders>
              <w:bottom w:val="single" w:sz="4" w:space="0" w:color="auto"/>
            </w:tcBorders>
            <w:shd w:val="clear" w:color="auto" w:fill="F2F2F2" w:themeFill="background1" w:themeFillShade="F2"/>
            <w:vAlign w:val="center"/>
          </w:tcPr>
          <w:p w14:paraId="0A722F0E" w14:textId="77777777" w:rsidR="006B3243" w:rsidRPr="009D570E" w:rsidRDefault="006B3243" w:rsidP="006B3243">
            <w:pPr>
              <w:rPr>
                <w:rFonts w:ascii="Arial" w:hAnsi="Arial" w:cs="Arial"/>
                <w:b/>
              </w:rPr>
            </w:pPr>
            <w:r w:rsidRPr="009D570E">
              <w:rPr>
                <w:rFonts w:ascii="Arial" w:hAnsi="Arial" w:cs="Arial"/>
                <w:b/>
              </w:rPr>
              <w:t xml:space="preserve">Name of Jurisdiction: </w:t>
            </w:r>
          </w:p>
          <w:p w14:paraId="5983D84B" w14:textId="77777777" w:rsidR="006B3243" w:rsidRPr="009D570E" w:rsidRDefault="006B3243" w:rsidP="006B3243">
            <w:pPr>
              <w:rPr>
                <w:rFonts w:ascii="Arial" w:hAnsi="Arial" w:cs="Arial"/>
                <w:b/>
              </w:rPr>
            </w:pPr>
          </w:p>
        </w:tc>
        <w:tc>
          <w:tcPr>
            <w:tcW w:w="6678" w:type="dxa"/>
            <w:tcBorders>
              <w:bottom w:val="single" w:sz="4" w:space="0" w:color="auto"/>
            </w:tcBorders>
            <w:vAlign w:val="center"/>
          </w:tcPr>
          <w:p w14:paraId="320D9588" w14:textId="0AD2E463" w:rsidR="006B3243" w:rsidRPr="009D570E" w:rsidRDefault="006B3243" w:rsidP="006B3243">
            <w:pPr>
              <w:rPr>
                <w:rFonts w:ascii="Arial" w:hAnsi="Arial" w:cs="Arial"/>
              </w:rPr>
            </w:pPr>
            <w:r>
              <w:rPr>
                <w:rFonts w:ascii="Arial" w:hAnsi="Arial" w:cs="Arial"/>
              </w:rPr>
              <w:t>Newburg R-II</w:t>
            </w:r>
          </w:p>
        </w:tc>
      </w:tr>
      <w:tr w:rsidR="006B3243" w:rsidRPr="009D570E" w14:paraId="7AFF2877" w14:textId="77777777" w:rsidTr="006B3243">
        <w:tc>
          <w:tcPr>
            <w:tcW w:w="9641" w:type="dxa"/>
            <w:gridSpan w:val="2"/>
            <w:shd w:val="clear" w:color="auto" w:fill="D9D9D9" w:themeFill="background1" w:themeFillShade="D9"/>
            <w:vAlign w:val="center"/>
          </w:tcPr>
          <w:p w14:paraId="602EB5BE" w14:textId="77777777" w:rsidR="006B3243" w:rsidRPr="009D570E" w:rsidRDefault="006B3243" w:rsidP="006B3243">
            <w:pPr>
              <w:ind w:left="3150"/>
              <w:rPr>
                <w:rFonts w:ascii="Arial" w:hAnsi="Arial" w:cs="Arial"/>
                <w:b/>
              </w:rPr>
            </w:pPr>
            <w:r w:rsidRPr="009D570E">
              <w:rPr>
                <w:rFonts w:ascii="Arial" w:hAnsi="Arial" w:cs="Arial"/>
                <w:b/>
              </w:rPr>
              <w:t>Risk / Vulnerability</w:t>
            </w:r>
          </w:p>
        </w:tc>
      </w:tr>
      <w:tr w:rsidR="006B3243" w:rsidRPr="009D570E" w14:paraId="5ABF357D" w14:textId="77777777" w:rsidTr="006B3243">
        <w:trPr>
          <w:trHeight w:val="609"/>
        </w:trPr>
        <w:tc>
          <w:tcPr>
            <w:tcW w:w="2963" w:type="dxa"/>
            <w:tcBorders>
              <w:bottom w:val="single" w:sz="4" w:space="0" w:color="auto"/>
            </w:tcBorders>
            <w:shd w:val="clear" w:color="auto" w:fill="F2F2F2" w:themeFill="background1" w:themeFillShade="F2"/>
            <w:vAlign w:val="center"/>
          </w:tcPr>
          <w:p w14:paraId="29C05365" w14:textId="77777777" w:rsidR="006B3243" w:rsidRPr="009D570E" w:rsidRDefault="006B3243" w:rsidP="006B3243">
            <w:pPr>
              <w:rPr>
                <w:rFonts w:ascii="Arial" w:hAnsi="Arial" w:cs="Arial"/>
                <w:b/>
              </w:rPr>
            </w:pPr>
            <w:r w:rsidRPr="009D570E">
              <w:rPr>
                <w:rFonts w:ascii="Arial" w:hAnsi="Arial" w:cs="Arial"/>
                <w:b/>
              </w:rPr>
              <w:t>Problem being Mitigated:</w:t>
            </w:r>
          </w:p>
          <w:p w14:paraId="524C0E66" w14:textId="77777777" w:rsidR="006B3243" w:rsidRPr="009D570E" w:rsidRDefault="006B3243" w:rsidP="006B3243">
            <w:pPr>
              <w:rPr>
                <w:rFonts w:ascii="Arial" w:hAnsi="Arial" w:cs="Arial"/>
              </w:rPr>
            </w:pPr>
          </w:p>
        </w:tc>
        <w:tc>
          <w:tcPr>
            <w:tcW w:w="6678" w:type="dxa"/>
            <w:tcBorders>
              <w:bottom w:val="single" w:sz="4" w:space="0" w:color="auto"/>
            </w:tcBorders>
            <w:vAlign w:val="center"/>
          </w:tcPr>
          <w:p w14:paraId="4AD14E8C" w14:textId="77777777" w:rsidR="006B3243" w:rsidRPr="009D570E" w:rsidRDefault="006B3243" w:rsidP="006B3243">
            <w:pPr>
              <w:rPr>
                <w:rFonts w:ascii="Arial" w:hAnsi="Arial" w:cs="Arial"/>
                <w:highlight w:val="yellow"/>
              </w:rPr>
            </w:pPr>
            <w:r w:rsidRPr="009D570E">
              <w:rPr>
                <w:rFonts w:ascii="Arial" w:hAnsi="Arial" w:cs="Arial"/>
              </w:rPr>
              <w:t xml:space="preserve">Risks/vulnerabilities associated with </w:t>
            </w:r>
            <w:r>
              <w:rPr>
                <w:rFonts w:ascii="Arial" w:hAnsi="Arial" w:cs="Arial"/>
              </w:rPr>
              <w:t>not regularly reviewing and updating the mitigation plan and incorporating mitigation activities into other community plans and emergency operations plans and procedures.</w:t>
            </w:r>
          </w:p>
        </w:tc>
      </w:tr>
      <w:tr w:rsidR="006B3243" w:rsidRPr="009D570E" w14:paraId="65BB065E" w14:textId="77777777" w:rsidTr="006B3243">
        <w:tc>
          <w:tcPr>
            <w:tcW w:w="2963" w:type="dxa"/>
            <w:tcBorders>
              <w:bottom w:val="single" w:sz="4" w:space="0" w:color="auto"/>
            </w:tcBorders>
            <w:shd w:val="clear" w:color="auto" w:fill="F2F2F2" w:themeFill="background1" w:themeFillShade="F2"/>
            <w:vAlign w:val="center"/>
          </w:tcPr>
          <w:p w14:paraId="7473D413" w14:textId="77777777" w:rsidR="006B3243" w:rsidRPr="009D570E" w:rsidRDefault="006B3243" w:rsidP="006B3243">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1A9BCAAD" w14:textId="77777777" w:rsidR="006B3243" w:rsidRPr="009D570E" w:rsidRDefault="006B3243" w:rsidP="006B3243">
            <w:pPr>
              <w:rPr>
                <w:rFonts w:ascii="Arial" w:hAnsi="Arial" w:cs="Arial"/>
                <w:highlight w:val="yellow"/>
              </w:rPr>
            </w:pPr>
            <w:r w:rsidRPr="009D570E">
              <w:rPr>
                <w:rFonts w:ascii="Arial" w:hAnsi="Arial" w:cs="Arial"/>
              </w:rPr>
              <w:t>All Hazards</w:t>
            </w:r>
          </w:p>
        </w:tc>
      </w:tr>
      <w:tr w:rsidR="006B3243" w:rsidRPr="009D570E" w14:paraId="6427FD23" w14:textId="77777777" w:rsidTr="006B3243">
        <w:tc>
          <w:tcPr>
            <w:tcW w:w="9641" w:type="dxa"/>
            <w:gridSpan w:val="2"/>
            <w:shd w:val="clear" w:color="auto" w:fill="D9D9D9" w:themeFill="background1" w:themeFillShade="D9"/>
            <w:vAlign w:val="center"/>
          </w:tcPr>
          <w:p w14:paraId="52F034D7" w14:textId="77777777" w:rsidR="006B3243" w:rsidRPr="009D570E" w:rsidRDefault="006B3243" w:rsidP="006B3243">
            <w:pPr>
              <w:ind w:left="3150"/>
              <w:rPr>
                <w:rFonts w:ascii="Arial" w:hAnsi="Arial" w:cs="Arial"/>
                <w:b/>
              </w:rPr>
            </w:pPr>
            <w:r w:rsidRPr="009D570E">
              <w:rPr>
                <w:rFonts w:ascii="Arial" w:hAnsi="Arial" w:cs="Arial"/>
                <w:b/>
              </w:rPr>
              <w:t xml:space="preserve">Action or Project </w:t>
            </w:r>
          </w:p>
        </w:tc>
      </w:tr>
      <w:tr w:rsidR="006B3243" w:rsidRPr="009D570E" w14:paraId="5C7C1A90" w14:textId="77777777" w:rsidTr="006B3243">
        <w:tc>
          <w:tcPr>
            <w:tcW w:w="2963" w:type="dxa"/>
            <w:tcBorders>
              <w:bottom w:val="single" w:sz="4" w:space="0" w:color="auto"/>
            </w:tcBorders>
            <w:shd w:val="clear" w:color="auto" w:fill="F2F2F2" w:themeFill="background1" w:themeFillShade="F2"/>
            <w:vAlign w:val="center"/>
          </w:tcPr>
          <w:p w14:paraId="6D270A2B" w14:textId="77777777" w:rsidR="006B3243" w:rsidRPr="009D570E" w:rsidRDefault="006B3243" w:rsidP="006B3243">
            <w:pPr>
              <w:rPr>
                <w:rFonts w:ascii="Arial" w:hAnsi="Arial" w:cs="Arial"/>
                <w:b/>
              </w:rPr>
            </w:pPr>
            <w:r w:rsidRPr="009D570E">
              <w:rPr>
                <w:rFonts w:ascii="Arial" w:hAnsi="Arial" w:cs="Arial"/>
                <w:b/>
              </w:rPr>
              <w:t>Action/Project Number:</w:t>
            </w:r>
          </w:p>
          <w:p w14:paraId="0DBE0764" w14:textId="77777777" w:rsidR="006B3243" w:rsidRPr="009D570E" w:rsidRDefault="006B3243" w:rsidP="006B3243">
            <w:pPr>
              <w:rPr>
                <w:rFonts w:ascii="Arial" w:hAnsi="Arial" w:cs="Arial"/>
              </w:rPr>
            </w:pPr>
          </w:p>
        </w:tc>
        <w:tc>
          <w:tcPr>
            <w:tcW w:w="6678" w:type="dxa"/>
            <w:vAlign w:val="center"/>
          </w:tcPr>
          <w:p w14:paraId="4E2E2CDE" w14:textId="77777777" w:rsidR="006B3243" w:rsidRPr="009D570E" w:rsidRDefault="006B3243" w:rsidP="006B3243">
            <w:pPr>
              <w:rPr>
                <w:rFonts w:ascii="Arial" w:hAnsi="Arial" w:cs="Arial"/>
                <w:highlight w:val="yellow"/>
              </w:rPr>
            </w:pPr>
            <w:r w:rsidRPr="009D570E">
              <w:rPr>
                <w:rFonts w:ascii="Arial" w:hAnsi="Arial" w:cs="Arial"/>
              </w:rPr>
              <w:t>3.3.</w:t>
            </w:r>
            <w:r>
              <w:rPr>
                <w:rFonts w:ascii="Arial" w:hAnsi="Arial" w:cs="Arial"/>
              </w:rPr>
              <w:t>1</w:t>
            </w:r>
          </w:p>
        </w:tc>
      </w:tr>
      <w:tr w:rsidR="006B3243" w:rsidRPr="009D570E" w14:paraId="4D9EB83E" w14:textId="77777777" w:rsidTr="006B3243">
        <w:tc>
          <w:tcPr>
            <w:tcW w:w="2963" w:type="dxa"/>
            <w:tcBorders>
              <w:bottom w:val="single" w:sz="4" w:space="0" w:color="auto"/>
            </w:tcBorders>
            <w:shd w:val="clear" w:color="auto" w:fill="F2F2F2" w:themeFill="background1" w:themeFillShade="F2"/>
            <w:vAlign w:val="center"/>
          </w:tcPr>
          <w:p w14:paraId="2013DEF4" w14:textId="77777777" w:rsidR="006B3243" w:rsidRPr="009D570E" w:rsidRDefault="006B3243" w:rsidP="006B3243">
            <w:pPr>
              <w:rPr>
                <w:rFonts w:ascii="Arial" w:hAnsi="Arial" w:cs="Arial"/>
                <w:b/>
              </w:rPr>
            </w:pPr>
            <w:r w:rsidRPr="009D570E">
              <w:rPr>
                <w:rFonts w:ascii="Arial" w:hAnsi="Arial" w:cs="Arial"/>
                <w:b/>
              </w:rPr>
              <w:t>Name of Action or Project:</w:t>
            </w:r>
          </w:p>
        </w:tc>
        <w:tc>
          <w:tcPr>
            <w:tcW w:w="6678" w:type="dxa"/>
            <w:vAlign w:val="center"/>
          </w:tcPr>
          <w:p w14:paraId="355D0BE9" w14:textId="77777777" w:rsidR="006B3243" w:rsidRPr="009D570E" w:rsidRDefault="006B3243" w:rsidP="006B3243">
            <w:pPr>
              <w:rPr>
                <w:rFonts w:ascii="Arial" w:hAnsi="Arial" w:cs="Arial"/>
                <w:highlight w:val="yellow"/>
              </w:rPr>
            </w:pPr>
            <w:r>
              <w:rPr>
                <w:rFonts w:ascii="Arial" w:hAnsi="Arial" w:cs="Arial"/>
              </w:rPr>
              <w:t>Review hazard mitigation plan, merge with other community planning and coordinate and integrate activities with emergency plans and procedures.</w:t>
            </w:r>
          </w:p>
        </w:tc>
      </w:tr>
      <w:tr w:rsidR="006B3243" w:rsidRPr="009D570E" w14:paraId="3F42CAD6" w14:textId="77777777" w:rsidTr="006B3243">
        <w:tc>
          <w:tcPr>
            <w:tcW w:w="2963" w:type="dxa"/>
            <w:tcBorders>
              <w:bottom w:val="single" w:sz="4" w:space="0" w:color="auto"/>
            </w:tcBorders>
            <w:shd w:val="clear" w:color="auto" w:fill="F2F2F2" w:themeFill="background1" w:themeFillShade="F2"/>
            <w:vAlign w:val="center"/>
          </w:tcPr>
          <w:p w14:paraId="5D0F111E" w14:textId="77777777" w:rsidR="006B3243" w:rsidRPr="009D570E" w:rsidRDefault="006B3243" w:rsidP="006B3243">
            <w:pPr>
              <w:rPr>
                <w:rFonts w:ascii="Arial" w:hAnsi="Arial" w:cs="Arial"/>
                <w:b/>
              </w:rPr>
            </w:pPr>
          </w:p>
          <w:p w14:paraId="261089A3" w14:textId="77777777" w:rsidR="006B3243" w:rsidRPr="009D570E" w:rsidRDefault="006B3243" w:rsidP="006B3243">
            <w:pPr>
              <w:rPr>
                <w:rFonts w:ascii="Arial" w:hAnsi="Arial" w:cs="Arial"/>
                <w:b/>
              </w:rPr>
            </w:pPr>
            <w:r w:rsidRPr="009D570E">
              <w:rPr>
                <w:rFonts w:ascii="Arial" w:hAnsi="Arial" w:cs="Arial"/>
                <w:b/>
              </w:rPr>
              <w:t>Action or Project Description:</w:t>
            </w:r>
          </w:p>
          <w:p w14:paraId="637CEE9B" w14:textId="77777777" w:rsidR="006B3243" w:rsidRPr="009D570E" w:rsidRDefault="006B3243" w:rsidP="006B3243">
            <w:pPr>
              <w:rPr>
                <w:rFonts w:ascii="Arial" w:hAnsi="Arial" w:cs="Arial"/>
              </w:rPr>
            </w:pPr>
          </w:p>
        </w:tc>
        <w:tc>
          <w:tcPr>
            <w:tcW w:w="6678" w:type="dxa"/>
            <w:vAlign w:val="center"/>
          </w:tcPr>
          <w:p w14:paraId="4ADA9995" w14:textId="77777777" w:rsidR="006B3243" w:rsidRPr="00AC2859" w:rsidRDefault="006B3243" w:rsidP="006B3243">
            <w:pPr>
              <w:rPr>
                <w:rFonts w:ascii="Arial" w:hAnsi="Arial" w:cs="Arial"/>
                <w:highlight w:val="yellow"/>
              </w:rPr>
            </w:pPr>
            <w:r w:rsidRPr="00AC2859">
              <w:rPr>
                <w:rFonts w:ascii="Arial" w:hAnsi="Arial" w:cs="Arial"/>
              </w:rPr>
              <w:t>Re-evaluate the hazard mitigation plan, merge with other community planning and coordinate and integrate hazard mitigation activities, where appropriate, with emergency operations plans and procedures.</w:t>
            </w:r>
          </w:p>
        </w:tc>
      </w:tr>
      <w:tr w:rsidR="006B3243" w:rsidRPr="009D570E" w14:paraId="6781AFBC" w14:textId="77777777" w:rsidTr="006B3243">
        <w:tc>
          <w:tcPr>
            <w:tcW w:w="2963" w:type="dxa"/>
            <w:tcBorders>
              <w:bottom w:val="single" w:sz="4" w:space="0" w:color="auto"/>
            </w:tcBorders>
            <w:shd w:val="clear" w:color="auto" w:fill="F2F2F2" w:themeFill="background1" w:themeFillShade="F2"/>
            <w:vAlign w:val="center"/>
          </w:tcPr>
          <w:p w14:paraId="006C4831" w14:textId="77777777" w:rsidR="006B3243" w:rsidRPr="009D570E" w:rsidRDefault="006B3243" w:rsidP="006B3243">
            <w:pPr>
              <w:rPr>
                <w:rFonts w:ascii="Arial" w:hAnsi="Arial" w:cs="Arial"/>
                <w:b/>
              </w:rPr>
            </w:pPr>
            <w:r w:rsidRPr="009D570E">
              <w:rPr>
                <w:rFonts w:ascii="Arial" w:hAnsi="Arial" w:cs="Arial"/>
                <w:b/>
              </w:rPr>
              <w:t>Applicable Goal Statement:</w:t>
            </w:r>
          </w:p>
        </w:tc>
        <w:tc>
          <w:tcPr>
            <w:tcW w:w="6678" w:type="dxa"/>
            <w:vAlign w:val="center"/>
          </w:tcPr>
          <w:p w14:paraId="551A281C" w14:textId="77777777" w:rsidR="006B3243" w:rsidRPr="009D570E" w:rsidRDefault="006B3243" w:rsidP="006B3243">
            <w:pPr>
              <w:rPr>
                <w:rFonts w:ascii="Arial" w:hAnsi="Arial" w:cs="Arial"/>
                <w:highlight w:val="yellow"/>
              </w:rPr>
            </w:pPr>
            <w:r w:rsidRPr="009D570E">
              <w:rPr>
                <w:rFonts w:ascii="Arial" w:hAnsi="Arial" w:cs="Arial"/>
              </w:rPr>
              <w:t xml:space="preserve">Promote education, outreach, </w:t>
            </w:r>
            <w:proofErr w:type="gramStart"/>
            <w:r w:rsidRPr="009D570E">
              <w:rPr>
                <w:rFonts w:ascii="Arial" w:hAnsi="Arial" w:cs="Arial"/>
              </w:rPr>
              <w:t>research</w:t>
            </w:r>
            <w:proofErr w:type="gramEnd"/>
            <w:r w:rsidRPr="009D570E">
              <w:rPr>
                <w:rFonts w:ascii="Arial" w:hAnsi="Arial" w:cs="Arial"/>
              </w:rPr>
              <w:t xml:space="preserve"> and development programs to improve the kn</w:t>
            </w:r>
            <w:r>
              <w:rPr>
                <w:rFonts w:ascii="Arial" w:hAnsi="Arial" w:cs="Arial"/>
              </w:rPr>
              <w:t xml:space="preserve">owledge and awareness among school staff and students </w:t>
            </w:r>
            <w:r w:rsidRPr="009D570E">
              <w:rPr>
                <w:rFonts w:ascii="Arial" w:hAnsi="Arial" w:cs="Arial"/>
              </w:rPr>
              <w:t>about hazards they may face, their vulnerability to identified hazards, and hazard mitigation alternatives that can reduce their vulnerabilities</w:t>
            </w:r>
          </w:p>
        </w:tc>
      </w:tr>
      <w:tr w:rsidR="006B3243" w:rsidRPr="009D570E" w14:paraId="6631ABF4" w14:textId="77777777" w:rsidTr="006B3243">
        <w:tc>
          <w:tcPr>
            <w:tcW w:w="2963" w:type="dxa"/>
            <w:tcBorders>
              <w:bottom w:val="single" w:sz="4" w:space="0" w:color="auto"/>
            </w:tcBorders>
            <w:shd w:val="clear" w:color="auto" w:fill="F2F2F2" w:themeFill="background1" w:themeFillShade="F2"/>
            <w:vAlign w:val="center"/>
          </w:tcPr>
          <w:p w14:paraId="753FA45F" w14:textId="77777777" w:rsidR="006B3243" w:rsidRPr="009D570E" w:rsidRDefault="006B3243" w:rsidP="006B3243">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2591D1FD" w14:textId="77777777" w:rsidR="006B3243" w:rsidRPr="009D570E" w:rsidRDefault="006B3243" w:rsidP="006B3243">
            <w:pPr>
              <w:rPr>
                <w:rFonts w:ascii="Arial" w:hAnsi="Arial" w:cs="Arial"/>
                <w:highlight w:val="yellow"/>
              </w:rPr>
            </w:pPr>
            <w:r w:rsidRPr="009D570E">
              <w:rPr>
                <w:rFonts w:ascii="Arial" w:hAnsi="Arial" w:cs="Arial"/>
              </w:rPr>
              <w:t>$</w:t>
            </w:r>
            <w:r>
              <w:rPr>
                <w:rFonts w:ascii="Arial" w:hAnsi="Arial" w:cs="Arial"/>
              </w:rPr>
              <w:t>3</w:t>
            </w:r>
            <w:r w:rsidRPr="009D570E">
              <w:rPr>
                <w:rFonts w:ascii="Arial" w:hAnsi="Arial" w:cs="Arial"/>
              </w:rPr>
              <w:t>,500</w:t>
            </w:r>
            <w:r>
              <w:rPr>
                <w:rFonts w:ascii="Arial" w:hAnsi="Arial" w:cs="Arial"/>
              </w:rPr>
              <w:t xml:space="preserve"> - $4,500</w:t>
            </w:r>
          </w:p>
        </w:tc>
      </w:tr>
      <w:tr w:rsidR="006B3243" w:rsidRPr="009D570E" w14:paraId="0267A261" w14:textId="77777777" w:rsidTr="006B3243">
        <w:tc>
          <w:tcPr>
            <w:tcW w:w="2963" w:type="dxa"/>
            <w:tcBorders>
              <w:bottom w:val="single" w:sz="4" w:space="0" w:color="auto"/>
            </w:tcBorders>
            <w:shd w:val="clear" w:color="auto" w:fill="F2F2F2" w:themeFill="background1" w:themeFillShade="F2"/>
            <w:vAlign w:val="center"/>
          </w:tcPr>
          <w:p w14:paraId="1A9E8FB4" w14:textId="77777777" w:rsidR="006B3243" w:rsidRPr="009D570E" w:rsidRDefault="006B3243" w:rsidP="006B3243">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4FFB9A9F" w14:textId="77777777" w:rsidR="006B3243" w:rsidRPr="009D570E" w:rsidRDefault="006B3243" w:rsidP="006B3243">
            <w:pPr>
              <w:rPr>
                <w:rFonts w:ascii="Arial" w:hAnsi="Arial" w:cs="Arial"/>
                <w:highlight w:val="yellow"/>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6B3243" w:rsidRPr="009D570E" w14:paraId="4018DCBF" w14:textId="77777777" w:rsidTr="006B3243">
        <w:tc>
          <w:tcPr>
            <w:tcW w:w="9641" w:type="dxa"/>
            <w:gridSpan w:val="2"/>
            <w:shd w:val="clear" w:color="auto" w:fill="D9D9D9" w:themeFill="background1" w:themeFillShade="D9"/>
            <w:vAlign w:val="center"/>
          </w:tcPr>
          <w:p w14:paraId="5CCD03D5" w14:textId="77777777" w:rsidR="006B3243" w:rsidRPr="009D570E" w:rsidRDefault="006B3243" w:rsidP="006B3243">
            <w:pPr>
              <w:ind w:left="3150"/>
              <w:rPr>
                <w:rFonts w:ascii="Arial" w:hAnsi="Arial" w:cs="Arial"/>
                <w:b/>
              </w:rPr>
            </w:pPr>
            <w:r w:rsidRPr="009D570E">
              <w:rPr>
                <w:rFonts w:ascii="Arial" w:hAnsi="Arial" w:cs="Arial"/>
                <w:b/>
              </w:rPr>
              <w:t>Plan for Implementation</w:t>
            </w:r>
          </w:p>
        </w:tc>
      </w:tr>
      <w:tr w:rsidR="006B3243" w:rsidRPr="009D570E" w14:paraId="7A64768B" w14:textId="77777777" w:rsidTr="006B3243">
        <w:tc>
          <w:tcPr>
            <w:tcW w:w="2963" w:type="dxa"/>
            <w:shd w:val="clear" w:color="auto" w:fill="F2F2F2" w:themeFill="background1" w:themeFillShade="F2"/>
            <w:vAlign w:val="center"/>
          </w:tcPr>
          <w:p w14:paraId="14D9581E" w14:textId="77777777" w:rsidR="006B3243" w:rsidRPr="009D570E" w:rsidRDefault="006B3243" w:rsidP="006B3243">
            <w:pPr>
              <w:rPr>
                <w:rFonts w:ascii="Arial" w:hAnsi="Arial" w:cs="Arial"/>
                <w:b/>
              </w:rPr>
            </w:pPr>
            <w:r w:rsidRPr="009D570E">
              <w:rPr>
                <w:rFonts w:ascii="Arial" w:hAnsi="Arial" w:cs="Arial"/>
                <w:b/>
              </w:rPr>
              <w:t>Responsible Organization/Department:</w:t>
            </w:r>
          </w:p>
        </w:tc>
        <w:tc>
          <w:tcPr>
            <w:tcW w:w="6678" w:type="dxa"/>
            <w:vAlign w:val="center"/>
          </w:tcPr>
          <w:p w14:paraId="71162A5F" w14:textId="77777777" w:rsidR="006B3243" w:rsidRPr="009D570E" w:rsidRDefault="006B3243" w:rsidP="006B3243">
            <w:pPr>
              <w:rPr>
                <w:rFonts w:ascii="Arial" w:hAnsi="Arial" w:cs="Arial"/>
                <w:highlight w:val="yellow"/>
              </w:rPr>
            </w:pPr>
            <w:r w:rsidRPr="009D570E">
              <w:rPr>
                <w:rFonts w:ascii="Arial" w:hAnsi="Arial" w:cs="Arial"/>
              </w:rPr>
              <w:t>School Superintendent</w:t>
            </w:r>
            <w:r>
              <w:rPr>
                <w:rFonts w:ascii="Arial" w:hAnsi="Arial" w:cs="Arial"/>
              </w:rPr>
              <w:t>, School Board</w:t>
            </w:r>
          </w:p>
        </w:tc>
      </w:tr>
      <w:tr w:rsidR="006B3243" w:rsidRPr="009D570E" w14:paraId="37093ACD" w14:textId="77777777" w:rsidTr="006B3243">
        <w:tc>
          <w:tcPr>
            <w:tcW w:w="2963" w:type="dxa"/>
            <w:shd w:val="clear" w:color="auto" w:fill="F2F2F2" w:themeFill="background1" w:themeFillShade="F2"/>
            <w:vAlign w:val="center"/>
          </w:tcPr>
          <w:p w14:paraId="7B24B265" w14:textId="77777777" w:rsidR="006B3243" w:rsidRPr="009D570E" w:rsidRDefault="006B3243" w:rsidP="006B3243">
            <w:pPr>
              <w:rPr>
                <w:rFonts w:ascii="Arial" w:hAnsi="Arial" w:cs="Arial"/>
                <w:b/>
              </w:rPr>
            </w:pPr>
            <w:r w:rsidRPr="009D570E">
              <w:rPr>
                <w:rFonts w:ascii="Arial" w:hAnsi="Arial" w:cs="Arial"/>
                <w:b/>
              </w:rPr>
              <w:t>Action/Project Priority:</w:t>
            </w:r>
          </w:p>
        </w:tc>
        <w:tc>
          <w:tcPr>
            <w:tcW w:w="6678" w:type="dxa"/>
            <w:vAlign w:val="center"/>
          </w:tcPr>
          <w:p w14:paraId="49DCCF4B" w14:textId="77777777" w:rsidR="006B3243" w:rsidRPr="009D570E" w:rsidRDefault="006B3243" w:rsidP="006B3243">
            <w:pPr>
              <w:rPr>
                <w:rFonts w:ascii="Arial" w:hAnsi="Arial" w:cs="Arial"/>
              </w:rPr>
            </w:pPr>
            <w:r w:rsidRPr="009D570E">
              <w:rPr>
                <w:rFonts w:ascii="Arial" w:hAnsi="Arial" w:cs="Arial"/>
              </w:rPr>
              <w:t>2</w:t>
            </w:r>
            <w:r>
              <w:rPr>
                <w:rFonts w:ascii="Arial" w:hAnsi="Arial" w:cs="Arial"/>
              </w:rPr>
              <w:t>1</w:t>
            </w:r>
            <w:r w:rsidRPr="009D570E">
              <w:rPr>
                <w:rFonts w:ascii="Arial" w:hAnsi="Arial" w:cs="Arial"/>
              </w:rPr>
              <w:t xml:space="preserve"> – High Priority</w:t>
            </w:r>
          </w:p>
        </w:tc>
      </w:tr>
      <w:tr w:rsidR="006B3243" w:rsidRPr="009D570E" w14:paraId="228EF4BE" w14:textId="77777777" w:rsidTr="006B3243">
        <w:tc>
          <w:tcPr>
            <w:tcW w:w="2963" w:type="dxa"/>
            <w:shd w:val="clear" w:color="auto" w:fill="F2F2F2" w:themeFill="background1" w:themeFillShade="F2"/>
            <w:vAlign w:val="center"/>
          </w:tcPr>
          <w:p w14:paraId="78219A0B" w14:textId="77777777" w:rsidR="006B3243" w:rsidRPr="009D570E" w:rsidRDefault="006B3243" w:rsidP="006B3243">
            <w:pPr>
              <w:rPr>
                <w:rFonts w:ascii="Arial" w:hAnsi="Arial" w:cs="Arial"/>
                <w:b/>
              </w:rPr>
            </w:pPr>
            <w:r w:rsidRPr="009D570E">
              <w:rPr>
                <w:rFonts w:ascii="Arial" w:hAnsi="Arial" w:cs="Arial"/>
                <w:b/>
              </w:rPr>
              <w:t>Timeline for Completion:</w:t>
            </w:r>
          </w:p>
        </w:tc>
        <w:tc>
          <w:tcPr>
            <w:tcW w:w="6678" w:type="dxa"/>
            <w:vAlign w:val="center"/>
          </w:tcPr>
          <w:p w14:paraId="3C1F9474" w14:textId="77777777" w:rsidR="006B3243" w:rsidRPr="009D570E" w:rsidRDefault="006B3243" w:rsidP="006B3243">
            <w:pPr>
              <w:rPr>
                <w:rFonts w:ascii="Arial" w:hAnsi="Arial" w:cs="Arial"/>
              </w:rPr>
            </w:pPr>
            <w:r w:rsidRPr="009D570E">
              <w:rPr>
                <w:rFonts w:ascii="Arial" w:hAnsi="Arial" w:cs="Arial"/>
              </w:rPr>
              <w:t xml:space="preserve">On-going </w:t>
            </w:r>
          </w:p>
        </w:tc>
      </w:tr>
      <w:tr w:rsidR="006B3243" w:rsidRPr="009D570E" w14:paraId="02B31645" w14:textId="77777777" w:rsidTr="006B3243">
        <w:tc>
          <w:tcPr>
            <w:tcW w:w="2963" w:type="dxa"/>
            <w:shd w:val="clear" w:color="auto" w:fill="F2F2F2" w:themeFill="background1" w:themeFillShade="F2"/>
            <w:vAlign w:val="center"/>
          </w:tcPr>
          <w:p w14:paraId="614FE541" w14:textId="77777777" w:rsidR="006B3243" w:rsidRPr="009D570E" w:rsidRDefault="006B3243" w:rsidP="006B3243">
            <w:pPr>
              <w:rPr>
                <w:rFonts w:ascii="Arial" w:hAnsi="Arial" w:cs="Arial"/>
                <w:b/>
              </w:rPr>
            </w:pPr>
            <w:r w:rsidRPr="009D570E">
              <w:rPr>
                <w:rFonts w:ascii="Arial" w:hAnsi="Arial" w:cs="Arial"/>
                <w:b/>
              </w:rPr>
              <w:t>Potential Fund Sources:</w:t>
            </w:r>
          </w:p>
          <w:p w14:paraId="511ACC59" w14:textId="77777777" w:rsidR="006B3243" w:rsidRPr="009D570E" w:rsidRDefault="006B3243" w:rsidP="006B3243">
            <w:pPr>
              <w:rPr>
                <w:rFonts w:ascii="Arial" w:hAnsi="Arial" w:cs="Arial"/>
                <w:b/>
              </w:rPr>
            </w:pPr>
          </w:p>
        </w:tc>
        <w:tc>
          <w:tcPr>
            <w:tcW w:w="6678" w:type="dxa"/>
            <w:vAlign w:val="center"/>
          </w:tcPr>
          <w:p w14:paraId="0C1E5517" w14:textId="77777777" w:rsidR="006B3243" w:rsidRPr="009D570E" w:rsidRDefault="006B3243" w:rsidP="006B3243">
            <w:pPr>
              <w:rPr>
                <w:rFonts w:ascii="Arial" w:hAnsi="Arial" w:cs="Arial"/>
              </w:rPr>
            </w:pPr>
            <w:r w:rsidRPr="009D570E">
              <w:rPr>
                <w:rFonts w:ascii="Arial" w:hAnsi="Arial" w:cs="Arial"/>
              </w:rPr>
              <w:t xml:space="preserve">Local general revenue funds, private donations of cash, goods, or services. </w:t>
            </w:r>
          </w:p>
        </w:tc>
      </w:tr>
      <w:tr w:rsidR="006B3243" w:rsidRPr="009D570E" w14:paraId="05FA6689" w14:textId="77777777" w:rsidTr="006B3243">
        <w:tc>
          <w:tcPr>
            <w:tcW w:w="2963" w:type="dxa"/>
            <w:tcBorders>
              <w:bottom w:val="single" w:sz="4" w:space="0" w:color="auto"/>
            </w:tcBorders>
            <w:shd w:val="clear" w:color="auto" w:fill="F2F2F2" w:themeFill="background1" w:themeFillShade="F2"/>
            <w:vAlign w:val="center"/>
          </w:tcPr>
          <w:p w14:paraId="2B6A1069" w14:textId="77777777" w:rsidR="006B3243" w:rsidRPr="009D570E" w:rsidRDefault="006B3243" w:rsidP="006B3243">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1F046098" w14:textId="77777777" w:rsidR="006B3243" w:rsidRPr="009D570E" w:rsidRDefault="006B3243" w:rsidP="006B3243">
            <w:pPr>
              <w:rPr>
                <w:rFonts w:ascii="Arial" w:hAnsi="Arial" w:cs="Arial"/>
              </w:rPr>
            </w:pPr>
            <w:r w:rsidRPr="009D570E">
              <w:rPr>
                <w:rFonts w:ascii="Arial" w:hAnsi="Arial" w:cs="Arial"/>
              </w:rPr>
              <w:t>Hazard Mitigation Plan, LEOP</w:t>
            </w:r>
            <w:r>
              <w:rPr>
                <w:rFonts w:ascii="Arial" w:hAnsi="Arial" w:cs="Arial"/>
              </w:rPr>
              <w:t xml:space="preserve">, School Emergency Plan, </w:t>
            </w:r>
          </w:p>
        </w:tc>
      </w:tr>
      <w:tr w:rsidR="006B3243" w:rsidRPr="009D570E" w14:paraId="109E875C" w14:textId="77777777" w:rsidTr="006B3243">
        <w:tc>
          <w:tcPr>
            <w:tcW w:w="9641" w:type="dxa"/>
            <w:gridSpan w:val="2"/>
            <w:shd w:val="clear" w:color="auto" w:fill="D9D9D9" w:themeFill="background1" w:themeFillShade="D9"/>
            <w:vAlign w:val="center"/>
          </w:tcPr>
          <w:p w14:paraId="723C5BE6" w14:textId="77777777" w:rsidR="006B3243" w:rsidRPr="009D570E" w:rsidRDefault="006B3243" w:rsidP="006B3243">
            <w:pPr>
              <w:ind w:left="3150"/>
              <w:rPr>
                <w:rFonts w:ascii="Arial" w:hAnsi="Arial" w:cs="Arial"/>
                <w:b/>
              </w:rPr>
            </w:pPr>
            <w:r w:rsidRPr="009D570E">
              <w:rPr>
                <w:rFonts w:ascii="Arial" w:hAnsi="Arial" w:cs="Arial"/>
                <w:b/>
              </w:rPr>
              <w:t xml:space="preserve">Progress Report </w:t>
            </w:r>
          </w:p>
        </w:tc>
      </w:tr>
      <w:tr w:rsidR="006B3243" w:rsidRPr="009D570E" w14:paraId="351C58E7" w14:textId="77777777" w:rsidTr="006B3243">
        <w:tc>
          <w:tcPr>
            <w:tcW w:w="2963" w:type="dxa"/>
            <w:shd w:val="clear" w:color="auto" w:fill="D9D9D9" w:themeFill="background1" w:themeFillShade="D9"/>
            <w:vAlign w:val="center"/>
          </w:tcPr>
          <w:p w14:paraId="2CBB9131" w14:textId="77777777" w:rsidR="006B3243" w:rsidRPr="009D570E" w:rsidRDefault="006B3243" w:rsidP="006B3243">
            <w:pPr>
              <w:rPr>
                <w:rFonts w:ascii="Arial" w:hAnsi="Arial" w:cs="Arial"/>
              </w:rPr>
            </w:pPr>
            <w:r w:rsidRPr="009D570E">
              <w:rPr>
                <w:rFonts w:ascii="Arial" w:hAnsi="Arial" w:cs="Arial"/>
                <w:b/>
              </w:rPr>
              <w:t>Action Status</w:t>
            </w:r>
          </w:p>
        </w:tc>
        <w:tc>
          <w:tcPr>
            <w:tcW w:w="6678" w:type="dxa"/>
            <w:vAlign w:val="center"/>
          </w:tcPr>
          <w:p w14:paraId="32BDC431" w14:textId="77777777" w:rsidR="006B3243" w:rsidRPr="009D570E" w:rsidRDefault="006B3243" w:rsidP="006B3243">
            <w:pPr>
              <w:rPr>
                <w:rFonts w:ascii="Arial" w:hAnsi="Arial" w:cs="Arial"/>
              </w:rPr>
            </w:pPr>
            <w:r w:rsidRPr="009D570E">
              <w:rPr>
                <w:rFonts w:ascii="Arial" w:hAnsi="Arial" w:cs="Arial"/>
              </w:rPr>
              <w:t xml:space="preserve">Continuing – on-going </w:t>
            </w:r>
          </w:p>
        </w:tc>
      </w:tr>
      <w:tr w:rsidR="006B3243" w:rsidRPr="009D570E" w14:paraId="54A21555" w14:textId="77777777" w:rsidTr="006B3243">
        <w:tc>
          <w:tcPr>
            <w:tcW w:w="2963" w:type="dxa"/>
            <w:shd w:val="clear" w:color="auto" w:fill="D9D9D9" w:themeFill="background1" w:themeFillShade="D9"/>
            <w:vAlign w:val="center"/>
          </w:tcPr>
          <w:p w14:paraId="1B8B6C3D" w14:textId="77777777" w:rsidR="006B3243" w:rsidRPr="009D570E" w:rsidDel="00C364FE" w:rsidRDefault="006B3243" w:rsidP="006B3243">
            <w:pPr>
              <w:rPr>
                <w:rFonts w:ascii="Arial" w:hAnsi="Arial" w:cs="Arial"/>
                <w:b/>
              </w:rPr>
            </w:pPr>
            <w:r w:rsidRPr="009D570E">
              <w:rPr>
                <w:rFonts w:ascii="Arial" w:hAnsi="Arial" w:cs="Arial"/>
                <w:b/>
              </w:rPr>
              <w:t>Report of Progress</w:t>
            </w:r>
          </w:p>
        </w:tc>
        <w:tc>
          <w:tcPr>
            <w:tcW w:w="6678" w:type="dxa"/>
            <w:vAlign w:val="center"/>
          </w:tcPr>
          <w:p w14:paraId="4EC41D3A" w14:textId="77777777" w:rsidR="006B3243" w:rsidRPr="009D570E" w:rsidRDefault="006B3243" w:rsidP="006B3243">
            <w:pPr>
              <w:rPr>
                <w:rFonts w:ascii="Arial" w:hAnsi="Arial" w:cs="Arial"/>
              </w:rPr>
            </w:pPr>
            <w:r>
              <w:rPr>
                <w:rFonts w:ascii="Arial" w:hAnsi="Arial" w:cs="Arial"/>
              </w:rPr>
              <w:t>The district continues to work to incorporate hazard mitigation actions into school plans and procedures. Some work has been done with the update of the school emergency plan.</w:t>
            </w:r>
          </w:p>
        </w:tc>
      </w:tr>
    </w:tbl>
    <w:p w14:paraId="691940DB" w14:textId="77777777" w:rsidR="006B3243" w:rsidRPr="009D570E" w:rsidRDefault="006B3243" w:rsidP="006B3243">
      <w:pPr>
        <w:pStyle w:val="BodyText"/>
        <w:ind w:left="0"/>
        <w:rPr>
          <w:rFonts w:cs="Arial"/>
          <w:b/>
          <w:highlight w:val="yellow"/>
          <w:u w:val="single"/>
        </w:rPr>
      </w:pPr>
    </w:p>
    <w:p w14:paraId="08DA0FBE" w14:textId="77777777" w:rsidR="006B3243" w:rsidRPr="009D570E" w:rsidRDefault="006B3243" w:rsidP="006B3243">
      <w:pPr>
        <w:pStyle w:val="BodyText"/>
        <w:ind w:left="0"/>
        <w:rPr>
          <w:rFonts w:cs="Arial"/>
          <w:b/>
          <w:u w:val="single"/>
        </w:rPr>
      </w:pPr>
    </w:p>
    <w:p w14:paraId="309A9B01" w14:textId="77777777" w:rsidR="006B3243" w:rsidRPr="009D570E" w:rsidRDefault="006B3243" w:rsidP="006B3243">
      <w:pPr>
        <w:pStyle w:val="BodyText"/>
        <w:ind w:left="0"/>
        <w:rPr>
          <w:rFonts w:cs="Arial"/>
          <w:b/>
          <w:highlight w:val="yellow"/>
          <w:u w:val="single"/>
        </w:rPr>
      </w:pPr>
    </w:p>
    <w:p w14:paraId="36394AEF" w14:textId="77777777" w:rsidR="006B3243" w:rsidRPr="009D570E" w:rsidRDefault="006B3243" w:rsidP="006B3243">
      <w:pPr>
        <w:pStyle w:val="BodyTextBlue"/>
        <w:rPr>
          <w:rFonts w:cs="Arial"/>
          <w:color w:val="auto"/>
        </w:rPr>
      </w:pPr>
      <w:r w:rsidRPr="009D570E">
        <w:rPr>
          <w:rFonts w:cs="Arial"/>
          <w:b/>
          <w:color w:val="auto"/>
        </w:rPr>
        <w:lastRenderedPageBreak/>
        <w:t>Goal 4:</w:t>
      </w:r>
      <w:r w:rsidRPr="009D570E">
        <w:rPr>
          <w:rFonts w:cs="Arial"/>
          <w:color w:val="auto"/>
        </w:rPr>
        <w:t xml:space="preserve">  Strengthen communication and coordinate participation between public agencies, citizens, non-profit organizations, business, and industry to create a widespread interest in mitigation.</w:t>
      </w:r>
    </w:p>
    <w:p w14:paraId="4EFC76EF" w14:textId="77777777" w:rsidR="006B3243" w:rsidRPr="009D570E" w:rsidRDefault="006B3243" w:rsidP="006B3243">
      <w:pPr>
        <w:pStyle w:val="BodyText"/>
        <w:rPr>
          <w:rFonts w:cs="Arial"/>
        </w:rPr>
      </w:pPr>
      <w:r w:rsidRPr="009D570E">
        <w:rPr>
          <w:rFonts w:cs="Arial"/>
        </w:rPr>
        <w:tab/>
      </w:r>
    </w:p>
    <w:p w14:paraId="466B8CEF" w14:textId="77777777" w:rsidR="006B3243" w:rsidRPr="009D570E" w:rsidRDefault="006B3243" w:rsidP="006B3243">
      <w:pPr>
        <w:pStyle w:val="BodyText"/>
        <w:rPr>
          <w:rFonts w:cs="Arial"/>
        </w:rPr>
      </w:pPr>
      <w:r w:rsidRPr="009D570E">
        <w:rPr>
          <w:rFonts w:cs="Arial"/>
          <w:b/>
          <w:u w:val="single"/>
        </w:rPr>
        <w:t>Action 4.1.1:</w:t>
      </w:r>
      <w:r w:rsidRPr="009D570E">
        <w:rPr>
          <w:rFonts w:cs="Arial"/>
          <w:b/>
        </w:rPr>
        <w:t xml:space="preserve">  </w:t>
      </w:r>
      <w:r w:rsidRPr="009D570E">
        <w:rPr>
          <w:rFonts w:cs="Arial"/>
        </w:rPr>
        <w:t>Continue to encourage joint meetings of different organizations/agencies for mitigation related planning.</w:t>
      </w:r>
    </w:p>
    <w:p w14:paraId="270A8C0F" w14:textId="77777777" w:rsidR="006B3243" w:rsidRPr="009D570E" w:rsidRDefault="006B3243" w:rsidP="006B3243">
      <w:pPr>
        <w:pStyle w:val="BodyText"/>
        <w:rPr>
          <w:rFonts w:cs="Arial"/>
          <w:highlight w:val="yellow"/>
        </w:rPr>
      </w:pPr>
    </w:p>
    <w:p w14:paraId="5AABF01E" w14:textId="77777777" w:rsidR="006B3243" w:rsidRPr="009D570E" w:rsidRDefault="006B3243" w:rsidP="006B3243">
      <w:pPr>
        <w:pStyle w:val="BodyText"/>
        <w:rPr>
          <w:rFonts w:cs="Arial"/>
          <w:highlight w:val="yellow"/>
        </w:rPr>
      </w:pPr>
    </w:p>
    <w:tbl>
      <w:tblPr>
        <w:tblStyle w:val="TableGrid"/>
        <w:tblW w:w="0" w:type="auto"/>
        <w:tblLook w:val="04A0" w:firstRow="1" w:lastRow="0" w:firstColumn="1" w:lastColumn="0" w:noHBand="0" w:noVBand="1"/>
      </w:tblPr>
      <w:tblGrid>
        <w:gridCol w:w="2963"/>
        <w:gridCol w:w="6678"/>
      </w:tblGrid>
      <w:tr w:rsidR="006B3243" w:rsidRPr="009D570E" w14:paraId="3397380E" w14:textId="77777777" w:rsidTr="006B3243">
        <w:tc>
          <w:tcPr>
            <w:tcW w:w="9641" w:type="dxa"/>
            <w:gridSpan w:val="2"/>
            <w:shd w:val="clear" w:color="auto" w:fill="BFBFBF" w:themeFill="background1" w:themeFillShade="BF"/>
          </w:tcPr>
          <w:p w14:paraId="1127927B" w14:textId="77777777" w:rsidR="006B3243" w:rsidRPr="009D570E" w:rsidRDefault="006B3243" w:rsidP="006B3243">
            <w:pPr>
              <w:spacing w:before="240"/>
              <w:jc w:val="center"/>
              <w:rPr>
                <w:rFonts w:ascii="Arial" w:hAnsi="Arial" w:cs="Arial"/>
                <w:b/>
              </w:rPr>
            </w:pPr>
            <w:r w:rsidRPr="009D570E">
              <w:rPr>
                <w:rFonts w:ascii="Arial" w:hAnsi="Arial" w:cs="Arial"/>
                <w:b/>
              </w:rPr>
              <w:t>Action Worksheet</w:t>
            </w:r>
          </w:p>
          <w:p w14:paraId="362B3B85" w14:textId="77777777" w:rsidR="006B3243" w:rsidRPr="009D570E" w:rsidRDefault="006B3243" w:rsidP="006B3243">
            <w:pPr>
              <w:jc w:val="center"/>
              <w:rPr>
                <w:rFonts w:ascii="Arial" w:hAnsi="Arial" w:cs="Arial"/>
                <w:b/>
              </w:rPr>
            </w:pPr>
          </w:p>
        </w:tc>
      </w:tr>
      <w:tr w:rsidR="006B3243" w:rsidRPr="009D570E" w14:paraId="1E8386C9" w14:textId="77777777" w:rsidTr="006B3243">
        <w:tc>
          <w:tcPr>
            <w:tcW w:w="2963" w:type="dxa"/>
            <w:tcBorders>
              <w:bottom w:val="single" w:sz="4" w:space="0" w:color="auto"/>
            </w:tcBorders>
            <w:shd w:val="clear" w:color="auto" w:fill="F2F2F2" w:themeFill="background1" w:themeFillShade="F2"/>
            <w:vAlign w:val="center"/>
          </w:tcPr>
          <w:p w14:paraId="4B4E49A7" w14:textId="77777777" w:rsidR="006B3243" w:rsidRPr="009D570E" w:rsidRDefault="006B3243" w:rsidP="006B3243">
            <w:pPr>
              <w:rPr>
                <w:rFonts w:ascii="Arial" w:hAnsi="Arial" w:cs="Arial"/>
                <w:b/>
              </w:rPr>
            </w:pPr>
            <w:r w:rsidRPr="009D570E">
              <w:rPr>
                <w:rFonts w:ascii="Arial" w:hAnsi="Arial" w:cs="Arial"/>
                <w:b/>
              </w:rPr>
              <w:t xml:space="preserve">Name of Jurisdiction: </w:t>
            </w:r>
          </w:p>
          <w:p w14:paraId="156C59F9" w14:textId="77777777" w:rsidR="006B3243" w:rsidRPr="009D570E" w:rsidRDefault="006B3243" w:rsidP="006B3243">
            <w:pPr>
              <w:rPr>
                <w:rFonts w:ascii="Arial" w:hAnsi="Arial" w:cs="Arial"/>
                <w:b/>
              </w:rPr>
            </w:pPr>
          </w:p>
        </w:tc>
        <w:tc>
          <w:tcPr>
            <w:tcW w:w="6678" w:type="dxa"/>
            <w:tcBorders>
              <w:bottom w:val="single" w:sz="4" w:space="0" w:color="auto"/>
            </w:tcBorders>
            <w:vAlign w:val="center"/>
          </w:tcPr>
          <w:p w14:paraId="78C451D0" w14:textId="592100ED" w:rsidR="006B3243" w:rsidRPr="009D570E" w:rsidRDefault="006B3243" w:rsidP="006B3243">
            <w:pPr>
              <w:rPr>
                <w:rFonts w:ascii="Arial" w:hAnsi="Arial" w:cs="Arial"/>
              </w:rPr>
            </w:pPr>
            <w:r>
              <w:rPr>
                <w:rFonts w:ascii="Arial" w:hAnsi="Arial" w:cs="Arial"/>
              </w:rPr>
              <w:t>Newburg R-II</w:t>
            </w:r>
          </w:p>
        </w:tc>
      </w:tr>
      <w:tr w:rsidR="006B3243" w:rsidRPr="009D570E" w14:paraId="5F2BCCE0" w14:textId="77777777" w:rsidTr="006B3243">
        <w:tc>
          <w:tcPr>
            <w:tcW w:w="9641" w:type="dxa"/>
            <w:gridSpan w:val="2"/>
            <w:shd w:val="clear" w:color="auto" w:fill="D9D9D9" w:themeFill="background1" w:themeFillShade="D9"/>
            <w:vAlign w:val="center"/>
          </w:tcPr>
          <w:p w14:paraId="36D687FD" w14:textId="77777777" w:rsidR="006B3243" w:rsidRPr="009D570E" w:rsidRDefault="006B3243" w:rsidP="006B3243">
            <w:pPr>
              <w:ind w:left="3150"/>
              <w:rPr>
                <w:rFonts w:ascii="Arial" w:hAnsi="Arial" w:cs="Arial"/>
                <w:b/>
              </w:rPr>
            </w:pPr>
            <w:r w:rsidRPr="009D570E">
              <w:rPr>
                <w:rFonts w:ascii="Arial" w:hAnsi="Arial" w:cs="Arial"/>
                <w:b/>
              </w:rPr>
              <w:t>Risk / Vulnerability</w:t>
            </w:r>
          </w:p>
        </w:tc>
      </w:tr>
      <w:tr w:rsidR="006B3243" w:rsidRPr="009D570E" w14:paraId="0592513A" w14:textId="77777777" w:rsidTr="006B3243">
        <w:tc>
          <w:tcPr>
            <w:tcW w:w="2963" w:type="dxa"/>
            <w:tcBorders>
              <w:bottom w:val="single" w:sz="4" w:space="0" w:color="auto"/>
            </w:tcBorders>
            <w:shd w:val="clear" w:color="auto" w:fill="F2F2F2" w:themeFill="background1" w:themeFillShade="F2"/>
            <w:vAlign w:val="center"/>
          </w:tcPr>
          <w:p w14:paraId="2E5F90A8" w14:textId="77777777" w:rsidR="006B3243" w:rsidRPr="009D570E" w:rsidRDefault="006B3243" w:rsidP="006B3243">
            <w:pPr>
              <w:rPr>
                <w:rFonts w:ascii="Arial" w:hAnsi="Arial" w:cs="Arial"/>
                <w:b/>
              </w:rPr>
            </w:pPr>
            <w:r w:rsidRPr="009D570E">
              <w:rPr>
                <w:rFonts w:ascii="Arial" w:hAnsi="Arial" w:cs="Arial"/>
                <w:b/>
              </w:rPr>
              <w:t>Problem being Mitigated:</w:t>
            </w:r>
          </w:p>
          <w:p w14:paraId="233D4A5C" w14:textId="77777777" w:rsidR="006B3243" w:rsidRPr="009D570E" w:rsidRDefault="006B3243" w:rsidP="006B3243">
            <w:pPr>
              <w:rPr>
                <w:rFonts w:ascii="Arial" w:hAnsi="Arial" w:cs="Arial"/>
              </w:rPr>
            </w:pPr>
          </w:p>
        </w:tc>
        <w:tc>
          <w:tcPr>
            <w:tcW w:w="6678" w:type="dxa"/>
            <w:tcBorders>
              <w:bottom w:val="single" w:sz="4" w:space="0" w:color="auto"/>
            </w:tcBorders>
            <w:vAlign w:val="center"/>
          </w:tcPr>
          <w:p w14:paraId="015A7049" w14:textId="77777777" w:rsidR="006B3243" w:rsidRPr="009D570E" w:rsidRDefault="006B3243" w:rsidP="006B3243">
            <w:pPr>
              <w:rPr>
                <w:rFonts w:ascii="Arial" w:hAnsi="Arial" w:cs="Arial"/>
              </w:rPr>
            </w:pPr>
            <w:r w:rsidRPr="009D570E">
              <w:rPr>
                <w:rFonts w:ascii="Arial" w:hAnsi="Arial" w:cs="Arial"/>
              </w:rPr>
              <w:t>Lack of synergy/communication among organizations/agencies for mitigation related planning.</w:t>
            </w:r>
          </w:p>
        </w:tc>
      </w:tr>
      <w:tr w:rsidR="006B3243" w:rsidRPr="009D570E" w14:paraId="7A868E41" w14:textId="77777777" w:rsidTr="006B3243">
        <w:tc>
          <w:tcPr>
            <w:tcW w:w="2963" w:type="dxa"/>
            <w:tcBorders>
              <w:bottom w:val="single" w:sz="4" w:space="0" w:color="auto"/>
            </w:tcBorders>
            <w:shd w:val="clear" w:color="auto" w:fill="F2F2F2" w:themeFill="background1" w:themeFillShade="F2"/>
            <w:vAlign w:val="center"/>
          </w:tcPr>
          <w:p w14:paraId="5942D418" w14:textId="77777777" w:rsidR="006B3243" w:rsidRPr="009D570E" w:rsidRDefault="006B3243" w:rsidP="006B3243">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73CF80A1" w14:textId="77777777" w:rsidR="006B3243" w:rsidRPr="009D570E" w:rsidRDefault="006B3243" w:rsidP="006B3243">
            <w:pPr>
              <w:rPr>
                <w:rFonts w:ascii="Arial" w:hAnsi="Arial" w:cs="Arial"/>
              </w:rPr>
            </w:pPr>
            <w:r w:rsidRPr="009D570E">
              <w:rPr>
                <w:rFonts w:ascii="Arial" w:hAnsi="Arial" w:cs="Arial"/>
              </w:rPr>
              <w:t xml:space="preserve">All hazards </w:t>
            </w:r>
          </w:p>
        </w:tc>
      </w:tr>
      <w:tr w:rsidR="006B3243" w:rsidRPr="009D570E" w14:paraId="4F9383B0" w14:textId="77777777" w:rsidTr="006B3243">
        <w:tc>
          <w:tcPr>
            <w:tcW w:w="9641" w:type="dxa"/>
            <w:gridSpan w:val="2"/>
            <w:shd w:val="clear" w:color="auto" w:fill="D9D9D9" w:themeFill="background1" w:themeFillShade="D9"/>
            <w:vAlign w:val="center"/>
          </w:tcPr>
          <w:p w14:paraId="170C57DD" w14:textId="77777777" w:rsidR="006B3243" w:rsidRPr="009D570E" w:rsidRDefault="006B3243" w:rsidP="006B3243">
            <w:pPr>
              <w:ind w:left="3150"/>
              <w:rPr>
                <w:rFonts w:ascii="Arial" w:hAnsi="Arial" w:cs="Arial"/>
                <w:b/>
              </w:rPr>
            </w:pPr>
            <w:r w:rsidRPr="009D570E">
              <w:rPr>
                <w:rFonts w:ascii="Arial" w:hAnsi="Arial" w:cs="Arial"/>
                <w:b/>
              </w:rPr>
              <w:t xml:space="preserve">Action or Project </w:t>
            </w:r>
          </w:p>
        </w:tc>
      </w:tr>
      <w:tr w:rsidR="006B3243" w:rsidRPr="009D570E" w14:paraId="1693FDF6" w14:textId="77777777" w:rsidTr="006B3243">
        <w:tc>
          <w:tcPr>
            <w:tcW w:w="2963" w:type="dxa"/>
            <w:tcBorders>
              <w:bottom w:val="single" w:sz="4" w:space="0" w:color="auto"/>
            </w:tcBorders>
            <w:shd w:val="clear" w:color="auto" w:fill="F2F2F2" w:themeFill="background1" w:themeFillShade="F2"/>
            <w:vAlign w:val="center"/>
          </w:tcPr>
          <w:p w14:paraId="692FDEF0" w14:textId="77777777" w:rsidR="006B3243" w:rsidRPr="009D570E" w:rsidRDefault="006B3243" w:rsidP="006B3243">
            <w:pPr>
              <w:rPr>
                <w:rFonts w:ascii="Arial" w:hAnsi="Arial" w:cs="Arial"/>
                <w:b/>
              </w:rPr>
            </w:pPr>
            <w:r w:rsidRPr="009D570E">
              <w:rPr>
                <w:rFonts w:ascii="Arial" w:hAnsi="Arial" w:cs="Arial"/>
                <w:b/>
              </w:rPr>
              <w:t>Action/Project Number:</w:t>
            </w:r>
          </w:p>
          <w:p w14:paraId="6C887B85" w14:textId="77777777" w:rsidR="006B3243" w:rsidRPr="009D570E" w:rsidRDefault="006B3243" w:rsidP="006B3243">
            <w:pPr>
              <w:rPr>
                <w:rFonts w:ascii="Arial" w:hAnsi="Arial" w:cs="Arial"/>
              </w:rPr>
            </w:pPr>
          </w:p>
        </w:tc>
        <w:tc>
          <w:tcPr>
            <w:tcW w:w="6678" w:type="dxa"/>
            <w:vAlign w:val="center"/>
          </w:tcPr>
          <w:p w14:paraId="4AF79174" w14:textId="77777777" w:rsidR="006B3243" w:rsidRPr="009D570E" w:rsidRDefault="006B3243" w:rsidP="006B3243">
            <w:pPr>
              <w:rPr>
                <w:rFonts w:ascii="Arial" w:hAnsi="Arial" w:cs="Arial"/>
              </w:rPr>
            </w:pPr>
            <w:r w:rsidRPr="009D570E">
              <w:rPr>
                <w:rFonts w:ascii="Arial" w:hAnsi="Arial" w:cs="Arial"/>
              </w:rPr>
              <w:t>4.1.1</w:t>
            </w:r>
          </w:p>
        </w:tc>
      </w:tr>
      <w:tr w:rsidR="006B3243" w:rsidRPr="009D570E" w14:paraId="3B6D9947" w14:textId="77777777" w:rsidTr="006B3243">
        <w:tc>
          <w:tcPr>
            <w:tcW w:w="2963" w:type="dxa"/>
            <w:tcBorders>
              <w:bottom w:val="single" w:sz="4" w:space="0" w:color="auto"/>
            </w:tcBorders>
            <w:shd w:val="clear" w:color="auto" w:fill="F2F2F2" w:themeFill="background1" w:themeFillShade="F2"/>
            <w:vAlign w:val="center"/>
          </w:tcPr>
          <w:p w14:paraId="468292A5" w14:textId="77777777" w:rsidR="006B3243" w:rsidRPr="009D570E" w:rsidRDefault="006B3243" w:rsidP="006B3243">
            <w:pPr>
              <w:rPr>
                <w:rFonts w:ascii="Arial" w:hAnsi="Arial" w:cs="Arial"/>
                <w:b/>
              </w:rPr>
            </w:pPr>
            <w:r w:rsidRPr="009D570E">
              <w:rPr>
                <w:rFonts w:ascii="Arial" w:hAnsi="Arial" w:cs="Arial"/>
                <w:b/>
              </w:rPr>
              <w:t>Name of Action or Project:</w:t>
            </w:r>
          </w:p>
        </w:tc>
        <w:tc>
          <w:tcPr>
            <w:tcW w:w="6678" w:type="dxa"/>
            <w:vAlign w:val="center"/>
          </w:tcPr>
          <w:p w14:paraId="1A409A56" w14:textId="77777777" w:rsidR="006B3243" w:rsidRPr="009D570E" w:rsidRDefault="006B3243" w:rsidP="006B3243">
            <w:pPr>
              <w:rPr>
                <w:rFonts w:ascii="Arial" w:hAnsi="Arial" w:cs="Arial"/>
              </w:rPr>
            </w:pPr>
            <w:r w:rsidRPr="009D570E">
              <w:rPr>
                <w:rFonts w:ascii="Arial" w:hAnsi="Arial" w:cs="Arial"/>
              </w:rPr>
              <w:t>Encourage joint meetings of different organizations/agencies and continued communication on mitigation.</w:t>
            </w:r>
          </w:p>
        </w:tc>
      </w:tr>
      <w:tr w:rsidR="006B3243" w:rsidRPr="009D570E" w14:paraId="540F3D74" w14:textId="77777777" w:rsidTr="006B3243">
        <w:trPr>
          <w:trHeight w:val="834"/>
        </w:trPr>
        <w:tc>
          <w:tcPr>
            <w:tcW w:w="2963" w:type="dxa"/>
            <w:tcBorders>
              <w:bottom w:val="single" w:sz="4" w:space="0" w:color="auto"/>
            </w:tcBorders>
            <w:shd w:val="clear" w:color="auto" w:fill="F2F2F2" w:themeFill="background1" w:themeFillShade="F2"/>
            <w:vAlign w:val="center"/>
          </w:tcPr>
          <w:p w14:paraId="769E0FEE" w14:textId="77777777" w:rsidR="006B3243" w:rsidRPr="009D570E" w:rsidRDefault="006B3243" w:rsidP="006B3243">
            <w:pPr>
              <w:rPr>
                <w:rFonts w:ascii="Arial" w:hAnsi="Arial" w:cs="Arial"/>
                <w:b/>
              </w:rPr>
            </w:pPr>
          </w:p>
          <w:p w14:paraId="28D6272E" w14:textId="77777777" w:rsidR="006B3243" w:rsidRPr="009D570E" w:rsidRDefault="006B3243" w:rsidP="006B3243">
            <w:pPr>
              <w:rPr>
                <w:rFonts w:ascii="Arial" w:hAnsi="Arial" w:cs="Arial"/>
                <w:b/>
              </w:rPr>
            </w:pPr>
            <w:r w:rsidRPr="009D570E">
              <w:rPr>
                <w:rFonts w:ascii="Arial" w:hAnsi="Arial" w:cs="Arial"/>
                <w:b/>
              </w:rPr>
              <w:t>Action or Project Description:</w:t>
            </w:r>
          </w:p>
          <w:p w14:paraId="3AA9E428" w14:textId="77777777" w:rsidR="006B3243" w:rsidRPr="009D570E" w:rsidRDefault="006B3243" w:rsidP="006B3243">
            <w:pPr>
              <w:rPr>
                <w:rFonts w:ascii="Arial" w:hAnsi="Arial" w:cs="Arial"/>
              </w:rPr>
            </w:pPr>
          </w:p>
        </w:tc>
        <w:tc>
          <w:tcPr>
            <w:tcW w:w="6678" w:type="dxa"/>
            <w:vAlign w:val="center"/>
          </w:tcPr>
          <w:p w14:paraId="22A2A135" w14:textId="77777777" w:rsidR="006B3243" w:rsidRPr="009D570E" w:rsidRDefault="006B3243" w:rsidP="006B3243">
            <w:pPr>
              <w:rPr>
                <w:rFonts w:ascii="Arial" w:hAnsi="Arial" w:cs="Arial"/>
                <w:highlight w:val="yellow"/>
              </w:rPr>
            </w:pPr>
            <w:r w:rsidRPr="009D570E">
              <w:rPr>
                <w:rFonts w:ascii="Arial" w:hAnsi="Arial" w:cs="Arial"/>
              </w:rPr>
              <w:t>Continue to encourage joint meetings of different organizations/agencies for mitigation related planning.</w:t>
            </w:r>
          </w:p>
        </w:tc>
      </w:tr>
      <w:tr w:rsidR="006B3243" w:rsidRPr="009D570E" w14:paraId="223FE747" w14:textId="77777777" w:rsidTr="006B3243">
        <w:tc>
          <w:tcPr>
            <w:tcW w:w="2963" w:type="dxa"/>
            <w:tcBorders>
              <w:bottom w:val="single" w:sz="4" w:space="0" w:color="auto"/>
            </w:tcBorders>
            <w:shd w:val="clear" w:color="auto" w:fill="F2F2F2" w:themeFill="background1" w:themeFillShade="F2"/>
            <w:vAlign w:val="center"/>
          </w:tcPr>
          <w:p w14:paraId="67B564C1" w14:textId="77777777" w:rsidR="006B3243" w:rsidRPr="009D570E" w:rsidRDefault="006B3243" w:rsidP="006B3243">
            <w:pPr>
              <w:rPr>
                <w:rFonts w:ascii="Arial" w:hAnsi="Arial" w:cs="Arial"/>
                <w:b/>
              </w:rPr>
            </w:pPr>
            <w:r w:rsidRPr="009D570E">
              <w:rPr>
                <w:rFonts w:ascii="Arial" w:hAnsi="Arial" w:cs="Arial"/>
                <w:b/>
              </w:rPr>
              <w:t>Applicable Goal Statement:</w:t>
            </w:r>
          </w:p>
        </w:tc>
        <w:tc>
          <w:tcPr>
            <w:tcW w:w="6678" w:type="dxa"/>
            <w:vAlign w:val="center"/>
          </w:tcPr>
          <w:p w14:paraId="34E7233F" w14:textId="77777777" w:rsidR="006B3243" w:rsidRPr="009D570E" w:rsidRDefault="006B3243" w:rsidP="006B3243">
            <w:pPr>
              <w:rPr>
                <w:rFonts w:ascii="Arial" w:hAnsi="Arial" w:cs="Arial"/>
                <w:highlight w:val="yellow"/>
              </w:rPr>
            </w:pPr>
            <w:r w:rsidRPr="009D570E">
              <w:rPr>
                <w:rFonts w:ascii="Arial" w:hAnsi="Arial" w:cs="Arial"/>
              </w:rPr>
              <w:t>Strengthen communication and coordinate participation between agencies, stakeholders, jurisdictions, and the public to create widespread interest in mitigation.</w:t>
            </w:r>
          </w:p>
        </w:tc>
      </w:tr>
      <w:tr w:rsidR="006B3243" w:rsidRPr="009D570E" w14:paraId="1AD9FCA9" w14:textId="77777777" w:rsidTr="006B3243">
        <w:tc>
          <w:tcPr>
            <w:tcW w:w="2963" w:type="dxa"/>
            <w:tcBorders>
              <w:bottom w:val="single" w:sz="4" w:space="0" w:color="auto"/>
            </w:tcBorders>
            <w:shd w:val="clear" w:color="auto" w:fill="F2F2F2" w:themeFill="background1" w:themeFillShade="F2"/>
            <w:vAlign w:val="center"/>
          </w:tcPr>
          <w:p w14:paraId="08985BE6" w14:textId="77777777" w:rsidR="006B3243" w:rsidRPr="009D570E" w:rsidRDefault="006B3243" w:rsidP="006B3243">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580A3682" w14:textId="77777777" w:rsidR="006B3243" w:rsidRPr="009D570E" w:rsidRDefault="006B3243" w:rsidP="006B3243">
            <w:pPr>
              <w:rPr>
                <w:rFonts w:ascii="Arial" w:hAnsi="Arial" w:cs="Arial"/>
                <w:highlight w:val="yellow"/>
              </w:rPr>
            </w:pPr>
            <w:r w:rsidRPr="009D570E">
              <w:rPr>
                <w:rFonts w:ascii="Arial" w:hAnsi="Arial" w:cs="Arial"/>
              </w:rPr>
              <w:t>Unknown</w:t>
            </w:r>
          </w:p>
        </w:tc>
      </w:tr>
      <w:tr w:rsidR="006B3243" w:rsidRPr="009D570E" w14:paraId="6B7F5CE2" w14:textId="77777777" w:rsidTr="006B3243">
        <w:tc>
          <w:tcPr>
            <w:tcW w:w="2963" w:type="dxa"/>
            <w:tcBorders>
              <w:bottom w:val="single" w:sz="4" w:space="0" w:color="auto"/>
            </w:tcBorders>
            <w:shd w:val="clear" w:color="auto" w:fill="F2F2F2" w:themeFill="background1" w:themeFillShade="F2"/>
            <w:vAlign w:val="center"/>
          </w:tcPr>
          <w:p w14:paraId="37BE944B" w14:textId="77777777" w:rsidR="006B3243" w:rsidRPr="009D570E" w:rsidRDefault="006B3243" w:rsidP="006B3243">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254BE43A" w14:textId="77777777" w:rsidR="006B3243" w:rsidRPr="009D570E" w:rsidRDefault="006B3243" w:rsidP="006B3243">
            <w:pPr>
              <w:rPr>
                <w:rFonts w:ascii="Arial" w:hAnsi="Arial" w:cs="Arial"/>
                <w:highlight w:val="yellow"/>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6B3243" w:rsidRPr="009D570E" w14:paraId="0151EBD9" w14:textId="77777777" w:rsidTr="006B3243">
        <w:tc>
          <w:tcPr>
            <w:tcW w:w="9641" w:type="dxa"/>
            <w:gridSpan w:val="2"/>
            <w:shd w:val="clear" w:color="auto" w:fill="D9D9D9" w:themeFill="background1" w:themeFillShade="D9"/>
            <w:vAlign w:val="center"/>
          </w:tcPr>
          <w:p w14:paraId="101B45D0" w14:textId="77777777" w:rsidR="006B3243" w:rsidRPr="009D570E" w:rsidRDefault="006B3243" w:rsidP="006B3243">
            <w:pPr>
              <w:ind w:left="3150"/>
              <w:rPr>
                <w:rFonts w:ascii="Arial" w:hAnsi="Arial" w:cs="Arial"/>
                <w:b/>
              </w:rPr>
            </w:pPr>
            <w:r w:rsidRPr="009D570E">
              <w:rPr>
                <w:rFonts w:ascii="Arial" w:hAnsi="Arial" w:cs="Arial"/>
                <w:b/>
              </w:rPr>
              <w:t>Plan for Implementation</w:t>
            </w:r>
          </w:p>
        </w:tc>
      </w:tr>
      <w:tr w:rsidR="006B3243" w:rsidRPr="009D570E" w14:paraId="77DB3BE7" w14:textId="77777777" w:rsidTr="006B3243">
        <w:tc>
          <w:tcPr>
            <w:tcW w:w="2963" w:type="dxa"/>
            <w:shd w:val="clear" w:color="auto" w:fill="F2F2F2" w:themeFill="background1" w:themeFillShade="F2"/>
            <w:vAlign w:val="center"/>
          </w:tcPr>
          <w:p w14:paraId="3ED1888C" w14:textId="77777777" w:rsidR="006B3243" w:rsidRPr="009D570E" w:rsidRDefault="006B3243" w:rsidP="006B3243">
            <w:pPr>
              <w:rPr>
                <w:rFonts w:ascii="Arial" w:hAnsi="Arial" w:cs="Arial"/>
                <w:b/>
              </w:rPr>
            </w:pPr>
            <w:r w:rsidRPr="009D570E">
              <w:rPr>
                <w:rFonts w:ascii="Arial" w:hAnsi="Arial" w:cs="Arial"/>
                <w:b/>
              </w:rPr>
              <w:t>Responsible Organization/Department:</w:t>
            </w:r>
          </w:p>
        </w:tc>
        <w:tc>
          <w:tcPr>
            <w:tcW w:w="6678" w:type="dxa"/>
            <w:vAlign w:val="center"/>
          </w:tcPr>
          <w:p w14:paraId="07703CDA" w14:textId="77777777" w:rsidR="006B3243" w:rsidRPr="009D570E" w:rsidRDefault="006B3243" w:rsidP="006B3243">
            <w:pPr>
              <w:rPr>
                <w:rFonts w:ascii="Arial" w:hAnsi="Arial" w:cs="Arial"/>
                <w:highlight w:val="yellow"/>
              </w:rPr>
            </w:pPr>
            <w:r w:rsidRPr="009D570E">
              <w:rPr>
                <w:rFonts w:ascii="Arial" w:hAnsi="Arial" w:cs="Arial"/>
              </w:rPr>
              <w:t>School Superintendent, School Board</w:t>
            </w:r>
          </w:p>
        </w:tc>
      </w:tr>
      <w:tr w:rsidR="006B3243" w:rsidRPr="009D570E" w14:paraId="191F7F99" w14:textId="77777777" w:rsidTr="006B3243">
        <w:tc>
          <w:tcPr>
            <w:tcW w:w="2963" w:type="dxa"/>
            <w:shd w:val="clear" w:color="auto" w:fill="F2F2F2" w:themeFill="background1" w:themeFillShade="F2"/>
            <w:vAlign w:val="center"/>
          </w:tcPr>
          <w:p w14:paraId="3095FC6A" w14:textId="77777777" w:rsidR="006B3243" w:rsidRPr="009D570E" w:rsidRDefault="006B3243" w:rsidP="006B3243">
            <w:pPr>
              <w:rPr>
                <w:rFonts w:ascii="Arial" w:hAnsi="Arial" w:cs="Arial"/>
                <w:b/>
              </w:rPr>
            </w:pPr>
            <w:r w:rsidRPr="009D570E">
              <w:rPr>
                <w:rFonts w:ascii="Arial" w:hAnsi="Arial" w:cs="Arial"/>
                <w:b/>
              </w:rPr>
              <w:t>Action/Project Priority:</w:t>
            </w:r>
          </w:p>
        </w:tc>
        <w:tc>
          <w:tcPr>
            <w:tcW w:w="6678" w:type="dxa"/>
            <w:vAlign w:val="center"/>
          </w:tcPr>
          <w:p w14:paraId="05012CC7" w14:textId="77777777" w:rsidR="006B3243" w:rsidRPr="009D570E" w:rsidRDefault="006B3243" w:rsidP="006B3243">
            <w:pPr>
              <w:rPr>
                <w:rFonts w:ascii="Arial" w:hAnsi="Arial" w:cs="Arial"/>
              </w:rPr>
            </w:pPr>
            <w:r w:rsidRPr="009D570E">
              <w:rPr>
                <w:rFonts w:ascii="Arial" w:hAnsi="Arial" w:cs="Arial"/>
              </w:rPr>
              <w:t>27 – High Priority</w:t>
            </w:r>
          </w:p>
        </w:tc>
      </w:tr>
      <w:tr w:rsidR="006B3243" w:rsidRPr="009D570E" w14:paraId="42E69691" w14:textId="77777777" w:rsidTr="006B3243">
        <w:tc>
          <w:tcPr>
            <w:tcW w:w="2963" w:type="dxa"/>
            <w:shd w:val="clear" w:color="auto" w:fill="F2F2F2" w:themeFill="background1" w:themeFillShade="F2"/>
            <w:vAlign w:val="center"/>
          </w:tcPr>
          <w:p w14:paraId="686ED7FD" w14:textId="77777777" w:rsidR="006B3243" w:rsidRPr="009D570E" w:rsidRDefault="006B3243" w:rsidP="006B3243">
            <w:pPr>
              <w:rPr>
                <w:rFonts w:ascii="Arial" w:hAnsi="Arial" w:cs="Arial"/>
                <w:b/>
              </w:rPr>
            </w:pPr>
            <w:r w:rsidRPr="009D570E">
              <w:rPr>
                <w:rFonts w:ascii="Arial" w:hAnsi="Arial" w:cs="Arial"/>
                <w:b/>
              </w:rPr>
              <w:t>Timeline for Completion:</w:t>
            </w:r>
          </w:p>
        </w:tc>
        <w:tc>
          <w:tcPr>
            <w:tcW w:w="6678" w:type="dxa"/>
            <w:vAlign w:val="center"/>
          </w:tcPr>
          <w:p w14:paraId="7F60E2B8" w14:textId="77777777" w:rsidR="006B3243" w:rsidRPr="009D570E" w:rsidRDefault="006B3243" w:rsidP="006B3243">
            <w:pPr>
              <w:rPr>
                <w:rFonts w:ascii="Arial" w:hAnsi="Arial" w:cs="Arial"/>
              </w:rPr>
            </w:pPr>
            <w:r w:rsidRPr="009D570E">
              <w:rPr>
                <w:rFonts w:ascii="Arial" w:hAnsi="Arial" w:cs="Arial"/>
              </w:rPr>
              <w:t>On-going</w:t>
            </w:r>
          </w:p>
        </w:tc>
      </w:tr>
      <w:tr w:rsidR="006B3243" w:rsidRPr="009D570E" w14:paraId="14975700" w14:textId="77777777" w:rsidTr="006B3243">
        <w:tc>
          <w:tcPr>
            <w:tcW w:w="2963" w:type="dxa"/>
            <w:shd w:val="clear" w:color="auto" w:fill="F2F2F2" w:themeFill="background1" w:themeFillShade="F2"/>
            <w:vAlign w:val="center"/>
          </w:tcPr>
          <w:p w14:paraId="232B1DE8" w14:textId="77777777" w:rsidR="006B3243" w:rsidRPr="009D570E" w:rsidRDefault="006B3243" w:rsidP="006B3243">
            <w:pPr>
              <w:rPr>
                <w:rFonts w:ascii="Arial" w:hAnsi="Arial" w:cs="Arial"/>
                <w:b/>
              </w:rPr>
            </w:pPr>
            <w:r w:rsidRPr="009D570E">
              <w:rPr>
                <w:rFonts w:ascii="Arial" w:hAnsi="Arial" w:cs="Arial"/>
                <w:b/>
              </w:rPr>
              <w:t>Potential Fund Sources:</w:t>
            </w:r>
          </w:p>
          <w:p w14:paraId="48270FF8" w14:textId="77777777" w:rsidR="006B3243" w:rsidRPr="009D570E" w:rsidRDefault="006B3243" w:rsidP="006B3243">
            <w:pPr>
              <w:rPr>
                <w:rFonts w:ascii="Arial" w:hAnsi="Arial" w:cs="Arial"/>
                <w:b/>
              </w:rPr>
            </w:pPr>
          </w:p>
        </w:tc>
        <w:tc>
          <w:tcPr>
            <w:tcW w:w="6678" w:type="dxa"/>
            <w:vAlign w:val="center"/>
          </w:tcPr>
          <w:p w14:paraId="1D9C69E6" w14:textId="77777777" w:rsidR="006B3243" w:rsidRPr="009D570E" w:rsidRDefault="006B3243" w:rsidP="006B3243">
            <w:pPr>
              <w:rPr>
                <w:rFonts w:ascii="Arial" w:hAnsi="Arial" w:cs="Arial"/>
              </w:rPr>
            </w:pPr>
            <w:r w:rsidRPr="009D570E">
              <w:rPr>
                <w:rFonts w:ascii="Arial" w:hAnsi="Arial" w:cs="Arial"/>
              </w:rPr>
              <w:t>Grants, local general revenue funds, and private donations of cash, goods, or services.</w:t>
            </w:r>
          </w:p>
        </w:tc>
      </w:tr>
      <w:tr w:rsidR="006B3243" w:rsidRPr="009D570E" w14:paraId="7CF92E9C" w14:textId="77777777" w:rsidTr="006B3243">
        <w:tc>
          <w:tcPr>
            <w:tcW w:w="2963" w:type="dxa"/>
            <w:tcBorders>
              <w:bottom w:val="single" w:sz="4" w:space="0" w:color="auto"/>
            </w:tcBorders>
            <w:shd w:val="clear" w:color="auto" w:fill="F2F2F2" w:themeFill="background1" w:themeFillShade="F2"/>
            <w:vAlign w:val="center"/>
          </w:tcPr>
          <w:p w14:paraId="0CF1688E" w14:textId="77777777" w:rsidR="006B3243" w:rsidRPr="009D570E" w:rsidRDefault="006B3243" w:rsidP="006B3243">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2444C2FD" w14:textId="77777777" w:rsidR="006B3243" w:rsidRPr="009D570E" w:rsidRDefault="006B3243" w:rsidP="006B3243">
            <w:pPr>
              <w:rPr>
                <w:rFonts w:ascii="Arial" w:hAnsi="Arial" w:cs="Arial"/>
              </w:rPr>
            </w:pPr>
            <w:r w:rsidRPr="009D570E">
              <w:rPr>
                <w:rFonts w:ascii="Arial" w:hAnsi="Arial" w:cs="Arial"/>
              </w:rPr>
              <w:t xml:space="preserve">Hazard Mitigation Plan, LEOP, </w:t>
            </w:r>
            <w:r>
              <w:rPr>
                <w:rFonts w:ascii="Arial" w:hAnsi="Arial" w:cs="Arial"/>
              </w:rPr>
              <w:t>School Emergency Plan, District Budget</w:t>
            </w:r>
          </w:p>
        </w:tc>
      </w:tr>
      <w:tr w:rsidR="006B3243" w:rsidRPr="009D570E" w14:paraId="46CD3AB6" w14:textId="77777777" w:rsidTr="006B3243">
        <w:tc>
          <w:tcPr>
            <w:tcW w:w="9641" w:type="dxa"/>
            <w:gridSpan w:val="2"/>
            <w:shd w:val="clear" w:color="auto" w:fill="D9D9D9" w:themeFill="background1" w:themeFillShade="D9"/>
            <w:vAlign w:val="center"/>
          </w:tcPr>
          <w:p w14:paraId="7E7E1A8B" w14:textId="77777777" w:rsidR="006B3243" w:rsidRPr="009D570E" w:rsidRDefault="006B3243" w:rsidP="006B3243">
            <w:pPr>
              <w:ind w:left="3150"/>
              <w:rPr>
                <w:rFonts w:ascii="Arial" w:hAnsi="Arial" w:cs="Arial"/>
                <w:b/>
              </w:rPr>
            </w:pPr>
            <w:r w:rsidRPr="009D570E">
              <w:rPr>
                <w:rFonts w:ascii="Arial" w:hAnsi="Arial" w:cs="Arial"/>
                <w:b/>
              </w:rPr>
              <w:t xml:space="preserve">Progress Report </w:t>
            </w:r>
          </w:p>
        </w:tc>
      </w:tr>
      <w:tr w:rsidR="006B3243" w:rsidRPr="009D570E" w14:paraId="1F88BE8C" w14:textId="77777777" w:rsidTr="006B3243">
        <w:tc>
          <w:tcPr>
            <w:tcW w:w="2963" w:type="dxa"/>
            <w:shd w:val="clear" w:color="auto" w:fill="D9D9D9" w:themeFill="background1" w:themeFillShade="D9"/>
            <w:vAlign w:val="center"/>
          </w:tcPr>
          <w:p w14:paraId="4A522777" w14:textId="77777777" w:rsidR="006B3243" w:rsidRPr="009D570E" w:rsidRDefault="006B3243" w:rsidP="006B3243">
            <w:pPr>
              <w:rPr>
                <w:rFonts w:ascii="Arial" w:hAnsi="Arial" w:cs="Arial"/>
              </w:rPr>
            </w:pPr>
            <w:r w:rsidRPr="009D570E">
              <w:rPr>
                <w:rFonts w:ascii="Arial" w:hAnsi="Arial" w:cs="Arial"/>
                <w:b/>
              </w:rPr>
              <w:t>Action Status</w:t>
            </w:r>
          </w:p>
        </w:tc>
        <w:tc>
          <w:tcPr>
            <w:tcW w:w="6678" w:type="dxa"/>
            <w:vAlign w:val="center"/>
          </w:tcPr>
          <w:p w14:paraId="4CC0E7C8" w14:textId="77777777" w:rsidR="006B3243" w:rsidRPr="009D570E" w:rsidRDefault="006B3243" w:rsidP="006B3243">
            <w:pPr>
              <w:rPr>
                <w:rFonts w:ascii="Arial" w:hAnsi="Arial" w:cs="Arial"/>
              </w:rPr>
            </w:pPr>
            <w:r w:rsidRPr="009D570E">
              <w:rPr>
                <w:rFonts w:ascii="Arial" w:hAnsi="Arial" w:cs="Arial"/>
              </w:rPr>
              <w:t>Continuing – on-going</w:t>
            </w:r>
          </w:p>
        </w:tc>
      </w:tr>
      <w:tr w:rsidR="006B3243" w:rsidRPr="009D570E" w14:paraId="19BD89EC" w14:textId="77777777" w:rsidTr="006B3243">
        <w:tc>
          <w:tcPr>
            <w:tcW w:w="2963" w:type="dxa"/>
            <w:shd w:val="clear" w:color="auto" w:fill="D9D9D9" w:themeFill="background1" w:themeFillShade="D9"/>
            <w:vAlign w:val="center"/>
          </w:tcPr>
          <w:p w14:paraId="5C02C0FF" w14:textId="77777777" w:rsidR="006B3243" w:rsidRPr="009D570E" w:rsidDel="00C364FE" w:rsidRDefault="006B3243" w:rsidP="006B3243">
            <w:pPr>
              <w:rPr>
                <w:rFonts w:ascii="Arial" w:hAnsi="Arial" w:cs="Arial"/>
                <w:b/>
              </w:rPr>
            </w:pPr>
            <w:r w:rsidRPr="009D570E">
              <w:rPr>
                <w:rFonts w:ascii="Arial" w:hAnsi="Arial" w:cs="Arial"/>
                <w:b/>
              </w:rPr>
              <w:t>Report of Progress</w:t>
            </w:r>
          </w:p>
        </w:tc>
        <w:tc>
          <w:tcPr>
            <w:tcW w:w="6678" w:type="dxa"/>
            <w:vAlign w:val="center"/>
          </w:tcPr>
          <w:p w14:paraId="70B2E30E" w14:textId="77777777" w:rsidR="006B3243" w:rsidRPr="009D570E" w:rsidRDefault="006B3243" w:rsidP="006B3243">
            <w:pPr>
              <w:rPr>
                <w:rFonts w:ascii="Arial" w:hAnsi="Arial" w:cs="Arial"/>
              </w:rPr>
            </w:pPr>
            <w:r w:rsidRPr="009D570E">
              <w:rPr>
                <w:rFonts w:ascii="Arial" w:hAnsi="Arial" w:cs="Arial"/>
              </w:rPr>
              <w:t xml:space="preserve">This is an on-going activity. The Region I SEMA area coordinator holds quarterly meetings throughout the six-county region, including in </w:t>
            </w:r>
            <w:r>
              <w:rPr>
                <w:rFonts w:ascii="Arial" w:hAnsi="Arial" w:cs="Arial"/>
              </w:rPr>
              <w:t>Phelps</w:t>
            </w:r>
            <w:r w:rsidRPr="009D570E">
              <w:rPr>
                <w:rFonts w:ascii="Arial" w:hAnsi="Arial" w:cs="Arial"/>
              </w:rPr>
              <w:t xml:space="preserve"> County. This program could benefit from a more coordinated, focused effort to bring different agencies together</w:t>
            </w:r>
            <w:r>
              <w:rPr>
                <w:rFonts w:ascii="Arial" w:hAnsi="Arial" w:cs="Arial"/>
              </w:rPr>
              <w:t xml:space="preserve"> – including school districts -</w:t>
            </w:r>
            <w:r w:rsidRPr="009D570E">
              <w:rPr>
                <w:rFonts w:ascii="Arial" w:hAnsi="Arial" w:cs="Arial"/>
              </w:rPr>
              <w:t xml:space="preserve"> to discuss mitigation issues.</w:t>
            </w:r>
          </w:p>
        </w:tc>
      </w:tr>
    </w:tbl>
    <w:p w14:paraId="1760E3B3" w14:textId="77777777" w:rsidR="006B3243" w:rsidRPr="009D570E" w:rsidRDefault="006B3243" w:rsidP="006B3243">
      <w:pPr>
        <w:pStyle w:val="BodyText"/>
        <w:ind w:left="0"/>
        <w:rPr>
          <w:rFonts w:cs="Arial"/>
          <w:b/>
          <w:highlight w:val="yellow"/>
          <w:u w:val="single"/>
        </w:rPr>
      </w:pPr>
    </w:p>
    <w:p w14:paraId="7B0C1002" w14:textId="77777777" w:rsidR="006B3243" w:rsidRPr="009D570E" w:rsidRDefault="006B3243" w:rsidP="006B3243">
      <w:pPr>
        <w:pStyle w:val="BodyText"/>
        <w:rPr>
          <w:rFonts w:cs="Arial"/>
          <w:b/>
          <w:highlight w:val="yellow"/>
          <w:u w:val="single"/>
        </w:rPr>
      </w:pPr>
    </w:p>
    <w:p w14:paraId="18CF0F98" w14:textId="77777777" w:rsidR="006B3243" w:rsidRPr="009D570E" w:rsidRDefault="006B3243" w:rsidP="006B3243">
      <w:pPr>
        <w:pStyle w:val="BodyText"/>
        <w:rPr>
          <w:rFonts w:cs="Arial"/>
          <w:b/>
          <w:highlight w:val="yellow"/>
          <w:u w:val="single"/>
        </w:rPr>
      </w:pPr>
    </w:p>
    <w:p w14:paraId="5A95FF3A" w14:textId="77777777" w:rsidR="006B3243" w:rsidRPr="009D570E" w:rsidRDefault="006B3243" w:rsidP="006B3243">
      <w:pPr>
        <w:pStyle w:val="BodyText"/>
        <w:rPr>
          <w:rFonts w:cs="Arial"/>
          <w:b/>
          <w:highlight w:val="yellow"/>
          <w:u w:val="single"/>
        </w:rPr>
      </w:pPr>
    </w:p>
    <w:p w14:paraId="476D3913" w14:textId="77777777" w:rsidR="006B3243" w:rsidRPr="009D570E" w:rsidRDefault="006B3243" w:rsidP="006B3243">
      <w:pPr>
        <w:pStyle w:val="BodyTextBlue"/>
        <w:ind w:left="0"/>
        <w:rPr>
          <w:rFonts w:cs="Arial"/>
          <w:b/>
          <w:color w:val="auto"/>
          <w:highlight w:val="yellow"/>
        </w:rPr>
      </w:pPr>
    </w:p>
    <w:p w14:paraId="4433620C" w14:textId="77777777" w:rsidR="006B3243" w:rsidRPr="009D570E" w:rsidRDefault="006B3243" w:rsidP="006B3243">
      <w:pPr>
        <w:pStyle w:val="BodyText"/>
        <w:rPr>
          <w:rFonts w:cs="Arial"/>
        </w:rPr>
      </w:pPr>
      <w:r w:rsidRPr="009D570E">
        <w:rPr>
          <w:rFonts w:cs="Arial"/>
          <w:b/>
          <w:u w:val="single"/>
        </w:rPr>
        <w:t>Action 4.1.3:</w:t>
      </w:r>
      <w:r w:rsidRPr="009D570E">
        <w:rPr>
          <w:rFonts w:cs="Arial"/>
          <w:b/>
        </w:rPr>
        <w:t xml:space="preserve">  </w:t>
      </w:r>
      <w:r w:rsidRPr="009D570E">
        <w:rPr>
          <w:rFonts w:cs="Arial"/>
        </w:rPr>
        <w:t>Whenever possible, pool different agency resources to achieve widespread mitigation results.</w:t>
      </w:r>
    </w:p>
    <w:p w14:paraId="02453F87" w14:textId="77777777" w:rsidR="006B3243" w:rsidRPr="009D570E" w:rsidRDefault="006B3243" w:rsidP="006B3243">
      <w:pPr>
        <w:pStyle w:val="BodyText"/>
        <w:rPr>
          <w:rFonts w:cs="Arial"/>
        </w:rPr>
      </w:pPr>
    </w:p>
    <w:p w14:paraId="35A2D75D" w14:textId="77777777" w:rsidR="006B3243" w:rsidRPr="009D570E" w:rsidRDefault="006B3243" w:rsidP="006B3243">
      <w:pPr>
        <w:pStyle w:val="BodyText"/>
        <w:rPr>
          <w:rFonts w:cs="Arial"/>
        </w:rPr>
      </w:pPr>
    </w:p>
    <w:tbl>
      <w:tblPr>
        <w:tblStyle w:val="TableGrid"/>
        <w:tblW w:w="0" w:type="auto"/>
        <w:tblLook w:val="04A0" w:firstRow="1" w:lastRow="0" w:firstColumn="1" w:lastColumn="0" w:noHBand="0" w:noVBand="1"/>
      </w:tblPr>
      <w:tblGrid>
        <w:gridCol w:w="2963"/>
        <w:gridCol w:w="6678"/>
      </w:tblGrid>
      <w:tr w:rsidR="006B3243" w:rsidRPr="009D570E" w14:paraId="075D2350" w14:textId="77777777" w:rsidTr="006B3243">
        <w:tc>
          <w:tcPr>
            <w:tcW w:w="9641" w:type="dxa"/>
            <w:gridSpan w:val="2"/>
            <w:shd w:val="clear" w:color="auto" w:fill="BFBFBF" w:themeFill="background1" w:themeFillShade="BF"/>
          </w:tcPr>
          <w:p w14:paraId="432CE2E7" w14:textId="77777777" w:rsidR="006B3243" w:rsidRPr="009D570E" w:rsidRDefault="006B3243" w:rsidP="006B3243">
            <w:pPr>
              <w:spacing w:before="240"/>
              <w:jc w:val="center"/>
              <w:rPr>
                <w:rFonts w:ascii="Arial" w:hAnsi="Arial" w:cs="Arial"/>
                <w:b/>
              </w:rPr>
            </w:pPr>
            <w:r w:rsidRPr="009D570E">
              <w:rPr>
                <w:rFonts w:ascii="Arial" w:hAnsi="Arial" w:cs="Arial"/>
                <w:b/>
              </w:rPr>
              <w:t>Action Worksheet</w:t>
            </w:r>
          </w:p>
          <w:p w14:paraId="2C0999C7" w14:textId="77777777" w:rsidR="006B3243" w:rsidRPr="009D570E" w:rsidRDefault="006B3243" w:rsidP="006B3243">
            <w:pPr>
              <w:jc w:val="center"/>
              <w:rPr>
                <w:rFonts w:ascii="Arial" w:hAnsi="Arial" w:cs="Arial"/>
                <w:b/>
              </w:rPr>
            </w:pPr>
          </w:p>
        </w:tc>
      </w:tr>
      <w:tr w:rsidR="006B3243" w:rsidRPr="009D570E" w14:paraId="3FDC5498" w14:textId="77777777" w:rsidTr="006B3243">
        <w:tc>
          <w:tcPr>
            <w:tcW w:w="2963" w:type="dxa"/>
            <w:tcBorders>
              <w:bottom w:val="single" w:sz="4" w:space="0" w:color="auto"/>
            </w:tcBorders>
            <w:shd w:val="clear" w:color="auto" w:fill="F2F2F2" w:themeFill="background1" w:themeFillShade="F2"/>
            <w:vAlign w:val="center"/>
          </w:tcPr>
          <w:p w14:paraId="1B207A7F" w14:textId="77777777" w:rsidR="006B3243" w:rsidRPr="009D570E" w:rsidRDefault="006B3243" w:rsidP="006B3243">
            <w:pPr>
              <w:rPr>
                <w:rFonts w:ascii="Arial" w:hAnsi="Arial" w:cs="Arial"/>
                <w:b/>
              </w:rPr>
            </w:pPr>
            <w:r w:rsidRPr="009D570E">
              <w:rPr>
                <w:rFonts w:ascii="Arial" w:hAnsi="Arial" w:cs="Arial"/>
                <w:b/>
              </w:rPr>
              <w:t xml:space="preserve">Name of Jurisdiction: </w:t>
            </w:r>
          </w:p>
          <w:p w14:paraId="48082A16" w14:textId="77777777" w:rsidR="006B3243" w:rsidRPr="009D570E" w:rsidRDefault="006B3243" w:rsidP="006B3243">
            <w:pPr>
              <w:rPr>
                <w:rFonts w:ascii="Arial" w:hAnsi="Arial" w:cs="Arial"/>
                <w:b/>
              </w:rPr>
            </w:pPr>
          </w:p>
        </w:tc>
        <w:tc>
          <w:tcPr>
            <w:tcW w:w="6678" w:type="dxa"/>
            <w:tcBorders>
              <w:bottom w:val="single" w:sz="4" w:space="0" w:color="auto"/>
            </w:tcBorders>
            <w:vAlign w:val="center"/>
          </w:tcPr>
          <w:p w14:paraId="7C43608F" w14:textId="0567A499" w:rsidR="006B3243" w:rsidRPr="009D570E" w:rsidRDefault="006B3243" w:rsidP="006B3243">
            <w:pPr>
              <w:rPr>
                <w:rFonts w:ascii="Arial" w:hAnsi="Arial" w:cs="Arial"/>
                <w:highlight w:val="yellow"/>
              </w:rPr>
            </w:pPr>
            <w:r>
              <w:rPr>
                <w:rFonts w:ascii="Arial" w:hAnsi="Arial" w:cs="Arial"/>
              </w:rPr>
              <w:t>Newburg R-II</w:t>
            </w:r>
          </w:p>
        </w:tc>
      </w:tr>
      <w:tr w:rsidR="006B3243" w:rsidRPr="009D570E" w14:paraId="3D4426F7" w14:textId="77777777" w:rsidTr="006B3243">
        <w:tc>
          <w:tcPr>
            <w:tcW w:w="9641" w:type="dxa"/>
            <w:gridSpan w:val="2"/>
            <w:shd w:val="clear" w:color="auto" w:fill="D9D9D9" w:themeFill="background1" w:themeFillShade="D9"/>
            <w:vAlign w:val="center"/>
          </w:tcPr>
          <w:p w14:paraId="02A634CC" w14:textId="77777777" w:rsidR="006B3243" w:rsidRPr="009D570E" w:rsidRDefault="006B3243" w:rsidP="006B3243">
            <w:pPr>
              <w:ind w:left="3150"/>
              <w:rPr>
                <w:rFonts w:ascii="Arial" w:hAnsi="Arial" w:cs="Arial"/>
                <w:b/>
              </w:rPr>
            </w:pPr>
            <w:r w:rsidRPr="009D570E">
              <w:rPr>
                <w:rFonts w:ascii="Arial" w:hAnsi="Arial" w:cs="Arial"/>
                <w:b/>
              </w:rPr>
              <w:t>Risk / Vulnerability</w:t>
            </w:r>
          </w:p>
        </w:tc>
      </w:tr>
      <w:tr w:rsidR="006B3243" w:rsidRPr="009D570E" w14:paraId="75EC068C" w14:textId="77777777" w:rsidTr="006B3243">
        <w:tc>
          <w:tcPr>
            <w:tcW w:w="2963" w:type="dxa"/>
            <w:tcBorders>
              <w:bottom w:val="single" w:sz="4" w:space="0" w:color="auto"/>
            </w:tcBorders>
            <w:shd w:val="clear" w:color="auto" w:fill="F2F2F2" w:themeFill="background1" w:themeFillShade="F2"/>
            <w:vAlign w:val="center"/>
          </w:tcPr>
          <w:p w14:paraId="7A9795B1" w14:textId="77777777" w:rsidR="006B3243" w:rsidRPr="009D570E" w:rsidRDefault="006B3243" w:rsidP="006B3243">
            <w:pPr>
              <w:rPr>
                <w:rFonts w:ascii="Arial" w:hAnsi="Arial" w:cs="Arial"/>
                <w:b/>
              </w:rPr>
            </w:pPr>
            <w:r w:rsidRPr="009D570E">
              <w:rPr>
                <w:rFonts w:ascii="Arial" w:hAnsi="Arial" w:cs="Arial"/>
                <w:b/>
              </w:rPr>
              <w:t>Problem being Mitigated:</w:t>
            </w:r>
          </w:p>
          <w:p w14:paraId="24568E7B" w14:textId="77777777" w:rsidR="006B3243" w:rsidRPr="009D570E" w:rsidRDefault="006B3243" w:rsidP="006B3243">
            <w:pPr>
              <w:rPr>
                <w:rFonts w:ascii="Arial" w:hAnsi="Arial" w:cs="Arial"/>
              </w:rPr>
            </w:pPr>
          </w:p>
        </w:tc>
        <w:tc>
          <w:tcPr>
            <w:tcW w:w="6678" w:type="dxa"/>
            <w:tcBorders>
              <w:bottom w:val="single" w:sz="4" w:space="0" w:color="auto"/>
            </w:tcBorders>
            <w:vAlign w:val="center"/>
          </w:tcPr>
          <w:p w14:paraId="27A4BCCF" w14:textId="77777777" w:rsidR="006B3243" w:rsidRPr="009D570E" w:rsidRDefault="006B3243" w:rsidP="006B3243">
            <w:pPr>
              <w:rPr>
                <w:rFonts w:ascii="Arial" w:hAnsi="Arial" w:cs="Arial"/>
              </w:rPr>
            </w:pPr>
            <w:r w:rsidRPr="009D570E">
              <w:rPr>
                <w:rFonts w:ascii="Arial" w:hAnsi="Arial" w:cs="Arial"/>
              </w:rPr>
              <w:t>Lack of resources to carry out mitigation projects</w:t>
            </w:r>
          </w:p>
        </w:tc>
      </w:tr>
      <w:tr w:rsidR="006B3243" w:rsidRPr="009D570E" w14:paraId="507E2FFE" w14:textId="77777777" w:rsidTr="006B3243">
        <w:tc>
          <w:tcPr>
            <w:tcW w:w="2963" w:type="dxa"/>
            <w:tcBorders>
              <w:bottom w:val="single" w:sz="4" w:space="0" w:color="auto"/>
            </w:tcBorders>
            <w:shd w:val="clear" w:color="auto" w:fill="F2F2F2" w:themeFill="background1" w:themeFillShade="F2"/>
            <w:vAlign w:val="center"/>
          </w:tcPr>
          <w:p w14:paraId="7AC40F48" w14:textId="77777777" w:rsidR="006B3243" w:rsidRPr="009D570E" w:rsidRDefault="006B3243" w:rsidP="006B3243">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4E8B490C" w14:textId="77777777" w:rsidR="006B3243" w:rsidRPr="009D570E" w:rsidRDefault="006B3243" w:rsidP="006B3243">
            <w:pPr>
              <w:rPr>
                <w:rFonts w:ascii="Arial" w:hAnsi="Arial" w:cs="Arial"/>
              </w:rPr>
            </w:pPr>
            <w:r w:rsidRPr="009D570E">
              <w:rPr>
                <w:rFonts w:ascii="Arial" w:hAnsi="Arial" w:cs="Arial"/>
              </w:rPr>
              <w:t xml:space="preserve">All hazards </w:t>
            </w:r>
          </w:p>
        </w:tc>
      </w:tr>
      <w:tr w:rsidR="006B3243" w:rsidRPr="009D570E" w14:paraId="7A7097EA" w14:textId="77777777" w:rsidTr="006B3243">
        <w:tc>
          <w:tcPr>
            <w:tcW w:w="9641" w:type="dxa"/>
            <w:gridSpan w:val="2"/>
            <w:shd w:val="clear" w:color="auto" w:fill="D9D9D9" w:themeFill="background1" w:themeFillShade="D9"/>
            <w:vAlign w:val="center"/>
          </w:tcPr>
          <w:p w14:paraId="14040CED" w14:textId="77777777" w:rsidR="006B3243" w:rsidRPr="009D570E" w:rsidRDefault="006B3243" w:rsidP="006B3243">
            <w:pPr>
              <w:ind w:left="3150"/>
              <w:rPr>
                <w:rFonts w:ascii="Arial" w:hAnsi="Arial" w:cs="Arial"/>
                <w:b/>
              </w:rPr>
            </w:pPr>
            <w:r w:rsidRPr="009D570E">
              <w:rPr>
                <w:rFonts w:ascii="Arial" w:hAnsi="Arial" w:cs="Arial"/>
                <w:b/>
              </w:rPr>
              <w:t xml:space="preserve">Action or Project </w:t>
            </w:r>
          </w:p>
        </w:tc>
      </w:tr>
      <w:tr w:rsidR="006B3243" w:rsidRPr="009D570E" w14:paraId="65EDBA1C" w14:textId="77777777" w:rsidTr="006B3243">
        <w:tc>
          <w:tcPr>
            <w:tcW w:w="2963" w:type="dxa"/>
            <w:tcBorders>
              <w:bottom w:val="single" w:sz="4" w:space="0" w:color="auto"/>
            </w:tcBorders>
            <w:shd w:val="clear" w:color="auto" w:fill="F2F2F2" w:themeFill="background1" w:themeFillShade="F2"/>
            <w:vAlign w:val="center"/>
          </w:tcPr>
          <w:p w14:paraId="4C80F893" w14:textId="77777777" w:rsidR="006B3243" w:rsidRPr="009D570E" w:rsidRDefault="006B3243" w:rsidP="006B3243">
            <w:pPr>
              <w:rPr>
                <w:rFonts w:ascii="Arial" w:hAnsi="Arial" w:cs="Arial"/>
                <w:b/>
              </w:rPr>
            </w:pPr>
            <w:r w:rsidRPr="009D570E">
              <w:rPr>
                <w:rFonts w:ascii="Arial" w:hAnsi="Arial" w:cs="Arial"/>
                <w:b/>
              </w:rPr>
              <w:t>Action/Project Number:</w:t>
            </w:r>
          </w:p>
          <w:p w14:paraId="0ACCEFF4" w14:textId="77777777" w:rsidR="006B3243" w:rsidRPr="009D570E" w:rsidRDefault="006B3243" w:rsidP="006B3243">
            <w:pPr>
              <w:rPr>
                <w:rFonts w:ascii="Arial" w:hAnsi="Arial" w:cs="Arial"/>
              </w:rPr>
            </w:pPr>
          </w:p>
        </w:tc>
        <w:tc>
          <w:tcPr>
            <w:tcW w:w="6678" w:type="dxa"/>
            <w:vAlign w:val="center"/>
          </w:tcPr>
          <w:p w14:paraId="731E213B" w14:textId="77777777" w:rsidR="006B3243" w:rsidRPr="009D570E" w:rsidRDefault="006B3243" w:rsidP="006B3243">
            <w:pPr>
              <w:rPr>
                <w:rFonts w:ascii="Arial" w:hAnsi="Arial" w:cs="Arial"/>
                <w:highlight w:val="yellow"/>
              </w:rPr>
            </w:pPr>
            <w:r w:rsidRPr="009D570E">
              <w:rPr>
                <w:rFonts w:ascii="Arial" w:hAnsi="Arial" w:cs="Arial"/>
              </w:rPr>
              <w:t>4.1.3</w:t>
            </w:r>
          </w:p>
        </w:tc>
      </w:tr>
      <w:tr w:rsidR="006B3243" w:rsidRPr="009D570E" w14:paraId="670A3CE5" w14:textId="77777777" w:rsidTr="006B3243">
        <w:tc>
          <w:tcPr>
            <w:tcW w:w="2963" w:type="dxa"/>
            <w:tcBorders>
              <w:bottom w:val="single" w:sz="4" w:space="0" w:color="auto"/>
            </w:tcBorders>
            <w:shd w:val="clear" w:color="auto" w:fill="F2F2F2" w:themeFill="background1" w:themeFillShade="F2"/>
            <w:vAlign w:val="center"/>
          </w:tcPr>
          <w:p w14:paraId="6C09B0BE" w14:textId="77777777" w:rsidR="006B3243" w:rsidRPr="009D570E" w:rsidRDefault="006B3243" w:rsidP="006B3243">
            <w:pPr>
              <w:rPr>
                <w:rFonts w:ascii="Arial" w:hAnsi="Arial" w:cs="Arial"/>
                <w:b/>
              </w:rPr>
            </w:pPr>
            <w:r w:rsidRPr="009D570E">
              <w:rPr>
                <w:rFonts w:ascii="Arial" w:hAnsi="Arial" w:cs="Arial"/>
                <w:b/>
              </w:rPr>
              <w:t>Name of Action or Project:</w:t>
            </w:r>
          </w:p>
        </w:tc>
        <w:tc>
          <w:tcPr>
            <w:tcW w:w="6678" w:type="dxa"/>
            <w:vAlign w:val="center"/>
          </w:tcPr>
          <w:p w14:paraId="4ACE4A6E" w14:textId="77777777" w:rsidR="006B3243" w:rsidRPr="009D570E" w:rsidRDefault="006B3243" w:rsidP="006B3243">
            <w:pPr>
              <w:rPr>
                <w:rFonts w:ascii="Arial" w:hAnsi="Arial" w:cs="Arial"/>
              </w:rPr>
            </w:pPr>
            <w:r w:rsidRPr="009D570E">
              <w:rPr>
                <w:rFonts w:ascii="Arial" w:hAnsi="Arial" w:cs="Arial"/>
              </w:rPr>
              <w:t>Pool different agency resources to achieve widespread mitigation results.</w:t>
            </w:r>
          </w:p>
        </w:tc>
      </w:tr>
      <w:tr w:rsidR="006B3243" w:rsidRPr="009D570E" w14:paraId="784BEF6D" w14:textId="77777777" w:rsidTr="006B3243">
        <w:tc>
          <w:tcPr>
            <w:tcW w:w="2963" w:type="dxa"/>
            <w:tcBorders>
              <w:bottom w:val="single" w:sz="4" w:space="0" w:color="auto"/>
            </w:tcBorders>
            <w:shd w:val="clear" w:color="auto" w:fill="F2F2F2" w:themeFill="background1" w:themeFillShade="F2"/>
            <w:vAlign w:val="center"/>
          </w:tcPr>
          <w:p w14:paraId="0ECEFC5B" w14:textId="77777777" w:rsidR="006B3243" w:rsidRPr="009D570E" w:rsidRDefault="006B3243" w:rsidP="006B3243">
            <w:pPr>
              <w:rPr>
                <w:rFonts w:ascii="Arial" w:hAnsi="Arial" w:cs="Arial"/>
                <w:b/>
              </w:rPr>
            </w:pPr>
          </w:p>
          <w:p w14:paraId="35B3D666" w14:textId="77777777" w:rsidR="006B3243" w:rsidRPr="009D570E" w:rsidRDefault="006B3243" w:rsidP="006B3243">
            <w:pPr>
              <w:rPr>
                <w:rFonts w:ascii="Arial" w:hAnsi="Arial" w:cs="Arial"/>
                <w:b/>
              </w:rPr>
            </w:pPr>
            <w:r w:rsidRPr="009D570E">
              <w:rPr>
                <w:rFonts w:ascii="Arial" w:hAnsi="Arial" w:cs="Arial"/>
                <w:b/>
              </w:rPr>
              <w:t>Action or Project Description:</w:t>
            </w:r>
          </w:p>
          <w:p w14:paraId="4F34C864" w14:textId="77777777" w:rsidR="006B3243" w:rsidRPr="009D570E" w:rsidRDefault="006B3243" w:rsidP="006B3243">
            <w:pPr>
              <w:rPr>
                <w:rFonts w:ascii="Arial" w:hAnsi="Arial" w:cs="Arial"/>
              </w:rPr>
            </w:pPr>
          </w:p>
        </w:tc>
        <w:tc>
          <w:tcPr>
            <w:tcW w:w="6678" w:type="dxa"/>
            <w:vAlign w:val="center"/>
          </w:tcPr>
          <w:p w14:paraId="36F88D27" w14:textId="77777777" w:rsidR="006B3243" w:rsidRPr="009D570E" w:rsidRDefault="006B3243" w:rsidP="006B3243">
            <w:pPr>
              <w:rPr>
                <w:rFonts w:ascii="Arial" w:hAnsi="Arial" w:cs="Arial"/>
              </w:rPr>
            </w:pPr>
            <w:r w:rsidRPr="009D570E">
              <w:rPr>
                <w:rFonts w:ascii="Arial" w:hAnsi="Arial" w:cs="Arial"/>
              </w:rPr>
              <w:t>Bring together different agencies and organizations that have similar goals and work together to pool resources to move mitigation projects forward.</w:t>
            </w:r>
          </w:p>
        </w:tc>
      </w:tr>
      <w:tr w:rsidR="006B3243" w:rsidRPr="009D570E" w14:paraId="0C81BE7A" w14:textId="77777777" w:rsidTr="006B3243">
        <w:tc>
          <w:tcPr>
            <w:tcW w:w="2963" w:type="dxa"/>
            <w:tcBorders>
              <w:bottom w:val="single" w:sz="4" w:space="0" w:color="auto"/>
            </w:tcBorders>
            <w:shd w:val="clear" w:color="auto" w:fill="F2F2F2" w:themeFill="background1" w:themeFillShade="F2"/>
            <w:vAlign w:val="center"/>
          </w:tcPr>
          <w:p w14:paraId="142D15C5" w14:textId="77777777" w:rsidR="006B3243" w:rsidRPr="009D570E" w:rsidRDefault="006B3243" w:rsidP="006B3243">
            <w:pPr>
              <w:rPr>
                <w:rFonts w:ascii="Arial" w:hAnsi="Arial" w:cs="Arial"/>
                <w:b/>
              </w:rPr>
            </w:pPr>
            <w:r w:rsidRPr="009D570E">
              <w:rPr>
                <w:rFonts w:ascii="Arial" w:hAnsi="Arial" w:cs="Arial"/>
                <w:b/>
              </w:rPr>
              <w:t>Applicable Goal Statement:</w:t>
            </w:r>
          </w:p>
        </w:tc>
        <w:tc>
          <w:tcPr>
            <w:tcW w:w="6678" w:type="dxa"/>
            <w:vAlign w:val="center"/>
          </w:tcPr>
          <w:p w14:paraId="20A8F312" w14:textId="77777777" w:rsidR="006B3243" w:rsidRPr="009D570E" w:rsidRDefault="006B3243" w:rsidP="006B3243">
            <w:pPr>
              <w:rPr>
                <w:rFonts w:ascii="Arial" w:hAnsi="Arial" w:cs="Arial"/>
              </w:rPr>
            </w:pPr>
            <w:r w:rsidRPr="009D570E">
              <w:rPr>
                <w:rFonts w:ascii="Arial" w:hAnsi="Arial" w:cs="Arial"/>
              </w:rPr>
              <w:t>Strengthen communication and coordinate participation between agencies, stakeholders, jurisdictions, and the public to create widespread interest in mitigation.</w:t>
            </w:r>
          </w:p>
        </w:tc>
      </w:tr>
      <w:tr w:rsidR="006B3243" w:rsidRPr="009D570E" w14:paraId="2EA1BBED" w14:textId="77777777" w:rsidTr="006B3243">
        <w:tc>
          <w:tcPr>
            <w:tcW w:w="2963" w:type="dxa"/>
            <w:tcBorders>
              <w:bottom w:val="single" w:sz="4" w:space="0" w:color="auto"/>
            </w:tcBorders>
            <w:shd w:val="clear" w:color="auto" w:fill="F2F2F2" w:themeFill="background1" w:themeFillShade="F2"/>
            <w:vAlign w:val="center"/>
          </w:tcPr>
          <w:p w14:paraId="687505FD" w14:textId="77777777" w:rsidR="006B3243" w:rsidRPr="009D570E" w:rsidRDefault="006B3243" w:rsidP="006B3243">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6C73B989" w14:textId="77777777" w:rsidR="006B3243" w:rsidRPr="009D570E" w:rsidRDefault="006B3243" w:rsidP="006B3243">
            <w:pPr>
              <w:rPr>
                <w:rFonts w:ascii="Arial" w:hAnsi="Arial" w:cs="Arial"/>
              </w:rPr>
            </w:pPr>
            <w:r w:rsidRPr="009D570E">
              <w:rPr>
                <w:rFonts w:ascii="Arial" w:hAnsi="Arial" w:cs="Arial"/>
              </w:rPr>
              <w:t>Unknown</w:t>
            </w:r>
          </w:p>
        </w:tc>
      </w:tr>
      <w:tr w:rsidR="006B3243" w:rsidRPr="009D570E" w14:paraId="484D7B84" w14:textId="77777777" w:rsidTr="006B3243">
        <w:tc>
          <w:tcPr>
            <w:tcW w:w="2963" w:type="dxa"/>
            <w:tcBorders>
              <w:bottom w:val="single" w:sz="4" w:space="0" w:color="auto"/>
            </w:tcBorders>
            <w:shd w:val="clear" w:color="auto" w:fill="F2F2F2" w:themeFill="background1" w:themeFillShade="F2"/>
            <w:vAlign w:val="center"/>
          </w:tcPr>
          <w:p w14:paraId="0DB33005" w14:textId="77777777" w:rsidR="006B3243" w:rsidRPr="009D570E" w:rsidRDefault="006B3243" w:rsidP="006B3243">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2E45D6C8" w14:textId="77777777" w:rsidR="006B3243" w:rsidRPr="009D570E" w:rsidRDefault="006B3243" w:rsidP="006B3243">
            <w:pPr>
              <w:rPr>
                <w:rFonts w:ascii="Arial" w:hAnsi="Arial" w:cs="Arial"/>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6B3243" w:rsidRPr="009D570E" w14:paraId="0B25F235" w14:textId="77777777" w:rsidTr="006B3243">
        <w:tc>
          <w:tcPr>
            <w:tcW w:w="9641" w:type="dxa"/>
            <w:gridSpan w:val="2"/>
            <w:shd w:val="clear" w:color="auto" w:fill="D9D9D9" w:themeFill="background1" w:themeFillShade="D9"/>
            <w:vAlign w:val="center"/>
          </w:tcPr>
          <w:p w14:paraId="5F884E05" w14:textId="77777777" w:rsidR="006B3243" w:rsidRPr="009D570E" w:rsidRDefault="006B3243" w:rsidP="006B3243">
            <w:pPr>
              <w:ind w:left="3150"/>
              <w:rPr>
                <w:rFonts w:ascii="Arial" w:hAnsi="Arial" w:cs="Arial"/>
                <w:b/>
              </w:rPr>
            </w:pPr>
            <w:r w:rsidRPr="009D570E">
              <w:rPr>
                <w:rFonts w:ascii="Arial" w:hAnsi="Arial" w:cs="Arial"/>
                <w:b/>
              </w:rPr>
              <w:t>Plan for Implementation</w:t>
            </w:r>
          </w:p>
        </w:tc>
      </w:tr>
      <w:tr w:rsidR="006B3243" w:rsidRPr="009D570E" w14:paraId="08C0D0C7" w14:textId="77777777" w:rsidTr="006B3243">
        <w:tc>
          <w:tcPr>
            <w:tcW w:w="2963" w:type="dxa"/>
            <w:shd w:val="clear" w:color="auto" w:fill="F2F2F2" w:themeFill="background1" w:themeFillShade="F2"/>
            <w:vAlign w:val="center"/>
          </w:tcPr>
          <w:p w14:paraId="49C98D4E" w14:textId="77777777" w:rsidR="006B3243" w:rsidRPr="009D570E" w:rsidRDefault="006B3243" w:rsidP="006B3243">
            <w:pPr>
              <w:rPr>
                <w:rFonts w:ascii="Arial" w:hAnsi="Arial" w:cs="Arial"/>
                <w:b/>
              </w:rPr>
            </w:pPr>
            <w:r w:rsidRPr="009D570E">
              <w:rPr>
                <w:rFonts w:ascii="Arial" w:hAnsi="Arial" w:cs="Arial"/>
                <w:b/>
              </w:rPr>
              <w:t>Responsible Organization/Department:</w:t>
            </w:r>
          </w:p>
        </w:tc>
        <w:tc>
          <w:tcPr>
            <w:tcW w:w="6678" w:type="dxa"/>
            <w:vAlign w:val="center"/>
          </w:tcPr>
          <w:p w14:paraId="543ED010" w14:textId="77777777" w:rsidR="006B3243" w:rsidRPr="009D570E" w:rsidRDefault="006B3243" w:rsidP="006B3243">
            <w:pPr>
              <w:rPr>
                <w:rFonts w:ascii="Arial" w:hAnsi="Arial" w:cs="Arial"/>
                <w:highlight w:val="yellow"/>
              </w:rPr>
            </w:pPr>
            <w:r w:rsidRPr="009D570E">
              <w:rPr>
                <w:rFonts w:ascii="Arial" w:hAnsi="Arial" w:cs="Arial"/>
              </w:rPr>
              <w:t xml:space="preserve">Superintendent, School Board </w:t>
            </w:r>
          </w:p>
        </w:tc>
      </w:tr>
      <w:tr w:rsidR="006B3243" w:rsidRPr="009D570E" w14:paraId="504974E7" w14:textId="77777777" w:rsidTr="006B3243">
        <w:tc>
          <w:tcPr>
            <w:tcW w:w="2963" w:type="dxa"/>
            <w:shd w:val="clear" w:color="auto" w:fill="F2F2F2" w:themeFill="background1" w:themeFillShade="F2"/>
            <w:vAlign w:val="center"/>
          </w:tcPr>
          <w:p w14:paraId="68162966" w14:textId="77777777" w:rsidR="006B3243" w:rsidRPr="009D570E" w:rsidRDefault="006B3243" w:rsidP="006B3243">
            <w:pPr>
              <w:rPr>
                <w:rFonts w:ascii="Arial" w:hAnsi="Arial" w:cs="Arial"/>
                <w:b/>
              </w:rPr>
            </w:pPr>
            <w:r w:rsidRPr="009D570E">
              <w:rPr>
                <w:rFonts w:ascii="Arial" w:hAnsi="Arial" w:cs="Arial"/>
                <w:b/>
              </w:rPr>
              <w:t>Action/Project Priority:</w:t>
            </w:r>
          </w:p>
        </w:tc>
        <w:tc>
          <w:tcPr>
            <w:tcW w:w="6678" w:type="dxa"/>
            <w:vAlign w:val="center"/>
          </w:tcPr>
          <w:p w14:paraId="353F165B" w14:textId="77777777" w:rsidR="006B3243" w:rsidRPr="009D570E" w:rsidRDefault="006B3243" w:rsidP="006B3243">
            <w:pPr>
              <w:rPr>
                <w:rFonts w:ascii="Arial" w:hAnsi="Arial" w:cs="Arial"/>
              </w:rPr>
            </w:pPr>
            <w:r w:rsidRPr="009D570E">
              <w:rPr>
                <w:rFonts w:ascii="Arial" w:hAnsi="Arial" w:cs="Arial"/>
              </w:rPr>
              <w:t>24 – High Priority</w:t>
            </w:r>
          </w:p>
        </w:tc>
      </w:tr>
      <w:tr w:rsidR="006B3243" w:rsidRPr="009D570E" w14:paraId="5B5941DF" w14:textId="77777777" w:rsidTr="006B3243">
        <w:tc>
          <w:tcPr>
            <w:tcW w:w="2963" w:type="dxa"/>
            <w:shd w:val="clear" w:color="auto" w:fill="F2F2F2" w:themeFill="background1" w:themeFillShade="F2"/>
            <w:vAlign w:val="center"/>
          </w:tcPr>
          <w:p w14:paraId="2D16A593" w14:textId="77777777" w:rsidR="006B3243" w:rsidRPr="009D570E" w:rsidRDefault="006B3243" w:rsidP="006B3243">
            <w:pPr>
              <w:rPr>
                <w:rFonts w:ascii="Arial" w:hAnsi="Arial" w:cs="Arial"/>
                <w:b/>
              </w:rPr>
            </w:pPr>
            <w:r w:rsidRPr="009D570E">
              <w:rPr>
                <w:rFonts w:ascii="Arial" w:hAnsi="Arial" w:cs="Arial"/>
                <w:b/>
              </w:rPr>
              <w:t>Timeline for Completion:</w:t>
            </w:r>
          </w:p>
        </w:tc>
        <w:tc>
          <w:tcPr>
            <w:tcW w:w="6678" w:type="dxa"/>
            <w:vAlign w:val="center"/>
          </w:tcPr>
          <w:p w14:paraId="58DAC235" w14:textId="77777777" w:rsidR="006B3243" w:rsidRPr="009D570E" w:rsidRDefault="006B3243" w:rsidP="006B3243">
            <w:pPr>
              <w:rPr>
                <w:rFonts w:ascii="Arial" w:hAnsi="Arial" w:cs="Arial"/>
              </w:rPr>
            </w:pPr>
            <w:r w:rsidRPr="009D570E">
              <w:rPr>
                <w:rFonts w:ascii="Arial" w:hAnsi="Arial" w:cs="Arial"/>
              </w:rPr>
              <w:t>On-going</w:t>
            </w:r>
          </w:p>
        </w:tc>
      </w:tr>
      <w:tr w:rsidR="006B3243" w:rsidRPr="009D570E" w14:paraId="70FE327F" w14:textId="77777777" w:rsidTr="006B3243">
        <w:tc>
          <w:tcPr>
            <w:tcW w:w="2963" w:type="dxa"/>
            <w:shd w:val="clear" w:color="auto" w:fill="F2F2F2" w:themeFill="background1" w:themeFillShade="F2"/>
            <w:vAlign w:val="center"/>
          </w:tcPr>
          <w:p w14:paraId="0A40E0F5" w14:textId="77777777" w:rsidR="006B3243" w:rsidRPr="009D570E" w:rsidRDefault="006B3243" w:rsidP="006B3243">
            <w:pPr>
              <w:rPr>
                <w:rFonts w:ascii="Arial" w:hAnsi="Arial" w:cs="Arial"/>
                <w:b/>
              </w:rPr>
            </w:pPr>
            <w:r w:rsidRPr="009D570E">
              <w:rPr>
                <w:rFonts w:ascii="Arial" w:hAnsi="Arial" w:cs="Arial"/>
                <w:b/>
              </w:rPr>
              <w:t>Potential Fund Sources:</w:t>
            </w:r>
          </w:p>
          <w:p w14:paraId="7602BB6B" w14:textId="77777777" w:rsidR="006B3243" w:rsidRPr="009D570E" w:rsidRDefault="006B3243" w:rsidP="006B3243">
            <w:pPr>
              <w:rPr>
                <w:rFonts w:ascii="Arial" w:hAnsi="Arial" w:cs="Arial"/>
                <w:b/>
              </w:rPr>
            </w:pPr>
          </w:p>
        </w:tc>
        <w:tc>
          <w:tcPr>
            <w:tcW w:w="6678" w:type="dxa"/>
            <w:vAlign w:val="center"/>
          </w:tcPr>
          <w:p w14:paraId="61DCDC59" w14:textId="77777777" w:rsidR="006B3243" w:rsidRPr="009D570E" w:rsidRDefault="006B3243" w:rsidP="006B3243">
            <w:pPr>
              <w:rPr>
                <w:rFonts w:ascii="Arial" w:hAnsi="Arial" w:cs="Arial"/>
              </w:rPr>
            </w:pPr>
            <w:r w:rsidRPr="009D570E">
              <w:rPr>
                <w:rFonts w:ascii="Arial" w:hAnsi="Arial" w:cs="Arial"/>
              </w:rPr>
              <w:t>Grants, local general revenue funds, and private donations of cash, goods, or services.</w:t>
            </w:r>
          </w:p>
        </w:tc>
      </w:tr>
      <w:tr w:rsidR="006B3243" w:rsidRPr="009D570E" w14:paraId="303F84E3" w14:textId="77777777" w:rsidTr="006B3243">
        <w:tc>
          <w:tcPr>
            <w:tcW w:w="2963" w:type="dxa"/>
            <w:tcBorders>
              <w:bottom w:val="single" w:sz="4" w:space="0" w:color="auto"/>
            </w:tcBorders>
            <w:shd w:val="clear" w:color="auto" w:fill="F2F2F2" w:themeFill="background1" w:themeFillShade="F2"/>
            <w:vAlign w:val="center"/>
          </w:tcPr>
          <w:p w14:paraId="62E42F1E" w14:textId="77777777" w:rsidR="006B3243" w:rsidRPr="009D570E" w:rsidRDefault="006B3243" w:rsidP="006B3243">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66F06AD6" w14:textId="77777777" w:rsidR="006B3243" w:rsidRPr="009D570E" w:rsidRDefault="006B3243" w:rsidP="006B3243">
            <w:pPr>
              <w:rPr>
                <w:rFonts w:ascii="Arial" w:hAnsi="Arial" w:cs="Arial"/>
              </w:rPr>
            </w:pPr>
            <w:r w:rsidRPr="009D570E">
              <w:rPr>
                <w:rFonts w:ascii="Arial" w:hAnsi="Arial" w:cs="Arial"/>
              </w:rPr>
              <w:t xml:space="preserve">Hazard Mitigation Plan, Floodplain Ordinances, </w:t>
            </w:r>
            <w:r>
              <w:rPr>
                <w:rFonts w:ascii="Arial" w:hAnsi="Arial" w:cs="Arial"/>
              </w:rPr>
              <w:t>LEOP, District Budget,</w:t>
            </w:r>
            <w:r w:rsidRPr="009D570E">
              <w:rPr>
                <w:rFonts w:ascii="Arial" w:hAnsi="Arial" w:cs="Arial"/>
              </w:rPr>
              <w:t xml:space="preserve"> School Emergency Plan</w:t>
            </w:r>
          </w:p>
        </w:tc>
      </w:tr>
      <w:tr w:rsidR="006B3243" w:rsidRPr="009D570E" w14:paraId="2E3E3BDC" w14:textId="77777777" w:rsidTr="006B3243">
        <w:tc>
          <w:tcPr>
            <w:tcW w:w="9641" w:type="dxa"/>
            <w:gridSpan w:val="2"/>
            <w:shd w:val="clear" w:color="auto" w:fill="D9D9D9" w:themeFill="background1" w:themeFillShade="D9"/>
            <w:vAlign w:val="center"/>
          </w:tcPr>
          <w:p w14:paraId="0FD9B695" w14:textId="77777777" w:rsidR="006B3243" w:rsidRPr="009D570E" w:rsidRDefault="006B3243" w:rsidP="006B3243">
            <w:pPr>
              <w:ind w:left="3150"/>
              <w:rPr>
                <w:rFonts w:ascii="Arial" w:hAnsi="Arial" w:cs="Arial"/>
                <w:b/>
              </w:rPr>
            </w:pPr>
            <w:r w:rsidRPr="009D570E">
              <w:rPr>
                <w:rFonts w:ascii="Arial" w:hAnsi="Arial" w:cs="Arial"/>
                <w:b/>
              </w:rPr>
              <w:t xml:space="preserve">Progress Report </w:t>
            </w:r>
          </w:p>
        </w:tc>
      </w:tr>
      <w:tr w:rsidR="006B3243" w:rsidRPr="009D570E" w14:paraId="610F1BD9" w14:textId="77777777" w:rsidTr="006B3243">
        <w:tc>
          <w:tcPr>
            <w:tcW w:w="2963" w:type="dxa"/>
            <w:shd w:val="clear" w:color="auto" w:fill="D9D9D9" w:themeFill="background1" w:themeFillShade="D9"/>
            <w:vAlign w:val="center"/>
          </w:tcPr>
          <w:p w14:paraId="248B3693" w14:textId="77777777" w:rsidR="006B3243" w:rsidRPr="009D570E" w:rsidRDefault="006B3243" w:rsidP="006B3243">
            <w:pPr>
              <w:rPr>
                <w:rFonts w:ascii="Arial" w:hAnsi="Arial" w:cs="Arial"/>
              </w:rPr>
            </w:pPr>
            <w:r w:rsidRPr="009D570E">
              <w:rPr>
                <w:rFonts w:ascii="Arial" w:hAnsi="Arial" w:cs="Arial"/>
                <w:b/>
              </w:rPr>
              <w:t>Action Status</w:t>
            </w:r>
          </w:p>
        </w:tc>
        <w:tc>
          <w:tcPr>
            <w:tcW w:w="6678" w:type="dxa"/>
            <w:vAlign w:val="center"/>
          </w:tcPr>
          <w:p w14:paraId="0BB95C1B" w14:textId="77777777" w:rsidR="006B3243" w:rsidRPr="009D570E" w:rsidRDefault="006B3243" w:rsidP="006B3243">
            <w:pPr>
              <w:rPr>
                <w:rFonts w:ascii="Arial" w:hAnsi="Arial" w:cs="Arial"/>
              </w:rPr>
            </w:pPr>
            <w:r w:rsidRPr="009D570E">
              <w:rPr>
                <w:rFonts w:ascii="Arial" w:hAnsi="Arial" w:cs="Arial"/>
              </w:rPr>
              <w:t>Continuing – on-going</w:t>
            </w:r>
          </w:p>
        </w:tc>
      </w:tr>
      <w:tr w:rsidR="006B3243" w:rsidRPr="009D570E" w14:paraId="070C9243" w14:textId="77777777" w:rsidTr="006B3243">
        <w:tc>
          <w:tcPr>
            <w:tcW w:w="2963" w:type="dxa"/>
            <w:shd w:val="clear" w:color="auto" w:fill="D9D9D9" w:themeFill="background1" w:themeFillShade="D9"/>
            <w:vAlign w:val="center"/>
          </w:tcPr>
          <w:p w14:paraId="1BAC3BD6" w14:textId="77777777" w:rsidR="006B3243" w:rsidRPr="009D570E" w:rsidDel="00C364FE" w:rsidRDefault="006B3243" w:rsidP="006B3243">
            <w:pPr>
              <w:rPr>
                <w:rFonts w:ascii="Arial" w:hAnsi="Arial" w:cs="Arial"/>
                <w:b/>
              </w:rPr>
            </w:pPr>
            <w:r w:rsidRPr="009D570E">
              <w:rPr>
                <w:rFonts w:ascii="Arial" w:hAnsi="Arial" w:cs="Arial"/>
                <w:b/>
              </w:rPr>
              <w:t>Report of Progress</w:t>
            </w:r>
          </w:p>
        </w:tc>
        <w:tc>
          <w:tcPr>
            <w:tcW w:w="6678" w:type="dxa"/>
            <w:vAlign w:val="center"/>
          </w:tcPr>
          <w:p w14:paraId="398038B7" w14:textId="77777777" w:rsidR="006B3243" w:rsidRPr="009D570E" w:rsidRDefault="006B3243" w:rsidP="006B3243">
            <w:pPr>
              <w:rPr>
                <w:rFonts w:ascii="Arial" w:hAnsi="Arial" w:cs="Arial"/>
              </w:rPr>
            </w:pPr>
            <w:r w:rsidRPr="009D570E">
              <w:rPr>
                <w:rFonts w:ascii="Arial" w:hAnsi="Arial" w:cs="Arial"/>
              </w:rPr>
              <w:t xml:space="preserve">This is an on-going activity. All jurisdictions reported that they are interested in finding ways to pool resources to accomplish mitigation projects. </w:t>
            </w:r>
          </w:p>
        </w:tc>
      </w:tr>
    </w:tbl>
    <w:p w14:paraId="0853B649" w14:textId="77777777" w:rsidR="006B3243" w:rsidRPr="009D570E" w:rsidRDefault="006B3243" w:rsidP="006B3243">
      <w:pPr>
        <w:pStyle w:val="BodyTextBlue"/>
        <w:ind w:left="0"/>
        <w:rPr>
          <w:rFonts w:cs="Arial"/>
          <w:b/>
          <w:color w:val="auto"/>
          <w:highlight w:val="yellow"/>
        </w:rPr>
      </w:pPr>
    </w:p>
    <w:p w14:paraId="0E84CCDD" w14:textId="77777777" w:rsidR="006B3243" w:rsidRPr="009D570E" w:rsidRDefault="006B3243" w:rsidP="006B3243">
      <w:pPr>
        <w:pStyle w:val="BodyTextBlue"/>
        <w:ind w:left="0"/>
        <w:rPr>
          <w:rFonts w:cs="Arial"/>
          <w:b/>
          <w:color w:val="auto"/>
          <w:highlight w:val="yellow"/>
        </w:rPr>
      </w:pPr>
    </w:p>
    <w:p w14:paraId="17B3F28F" w14:textId="77777777" w:rsidR="006B3243" w:rsidRPr="009D570E" w:rsidRDefault="006B3243" w:rsidP="006B3243">
      <w:pPr>
        <w:pStyle w:val="BodyTextBlue"/>
        <w:ind w:left="0"/>
        <w:rPr>
          <w:rFonts w:cs="Arial"/>
          <w:b/>
          <w:color w:val="auto"/>
          <w:highlight w:val="yellow"/>
        </w:rPr>
      </w:pPr>
    </w:p>
    <w:p w14:paraId="6D6D1B3B" w14:textId="77777777" w:rsidR="006B3243" w:rsidRPr="009D570E" w:rsidRDefault="006B3243" w:rsidP="006B3243">
      <w:pPr>
        <w:pStyle w:val="BodyTextBlue"/>
        <w:ind w:left="0"/>
        <w:rPr>
          <w:rFonts w:cs="Arial"/>
          <w:b/>
          <w:color w:val="auto"/>
          <w:highlight w:val="yellow"/>
        </w:rPr>
      </w:pPr>
    </w:p>
    <w:p w14:paraId="0DBAAAFC" w14:textId="77777777" w:rsidR="006B3243" w:rsidRPr="009D570E" w:rsidRDefault="006B3243" w:rsidP="006B3243">
      <w:pPr>
        <w:pStyle w:val="BodyTextBlue"/>
        <w:ind w:left="0"/>
        <w:rPr>
          <w:rFonts w:cs="Arial"/>
          <w:b/>
          <w:color w:val="auto"/>
          <w:highlight w:val="yellow"/>
        </w:rPr>
      </w:pPr>
    </w:p>
    <w:p w14:paraId="4D3E4576" w14:textId="77777777" w:rsidR="006B3243" w:rsidRPr="009D570E" w:rsidRDefault="006B3243" w:rsidP="006B3243">
      <w:pPr>
        <w:pStyle w:val="BodyTextBlue"/>
        <w:ind w:left="0"/>
        <w:rPr>
          <w:rFonts w:cs="Arial"/>
          <w:b/>
          <w:color w:val="auto"/>
          <w:highlight w:val="yellow"/>
        </w:rPr>
      </w:pPr>
    </w:p>
    <w:p w14:paraId="68FB9762" w14:textId="77777777" w:rsidR="006B3243" w:rsidRDefault="006B3243" w:rsidP="006B3243">
      <w:pPr>
        <w:pStyle w:val="BodyTextBlue"/>
        <w:ind w:left="0"/>
        <w:rPr>
          <w:rFonts w:cs="Arial"/>
          <w:b/>
          <w:color w:val="auto"/>
        </w:rPr>
      </w:pPr>
    </w:p>
    <w:p w14:paraId="16EB6A70" w14:textId="77777777" w:rsidR="006B3243" w:rsidRPr="009D570E" w:rsidRDefault="006B3243" w:rsidP="006B3243">
      <w:pPr>
        <w:pStyle w:val="BodyTextBlue"/>
        <w:ind w:left="0"/>
        <w:rPr>
          <w:rFonts w:cs="Arial"/>
          <w:color w:val="auto"/>
        </w:rPr>
      </w:pPr>
      <w:r w:rsidRPr="009D570E">
        <w:rPr>
          <w:rFonts w:cs="Arial"/>
          <w:b/>
          <w:color w:val="auto"/>
        </w:rPr>
        <w:lastRenderedPageBreak/>
        <w:t>Goal 5:</w:t>
      </w:r>
      <w:r w:rsidRPr="009D570E">
        <w:rPr>
          <w:rFonts w:cs="Arial"/>
          <w:color w:val="auto"/>
        </w:rPr>
        <w:t xml:space="preserve">  Establish priorities for reducing risks to the people and their property with emphasis on long-term and maximum benefits to the public rather than short-term benefit of special interests.</w:t>
      </w:r>
    </w:p>
    <w:p w14:paraId="605F0A60" w14:textId="77777777" w:rsidR="006B3243" w:rsidRPr="009D570E" w:rsidRDefault="006B3243" w:rsidP="006B3243">
      <w:pPr>
        <w:rPr>
          <w:rFonts w:ascii="Arial" w:hAnsi="Arial" w:cs="Arial"/>
        </w:rPr>
      </w:pPr>
    </w:p>
    <w:p w14:paraId="391DEDDA" w14:textId="77777777" w:rsidR="006B3243" w:rsidRPr="009D570E" w:rsidRDefault="006B3243" w:rsidP="006B3243">
      <w:pPr>
        <w:pStyle w:val="BodyText"/>
        <w:ind w:left="0"/>
        <w:rPr>
          <w:rFonts w:cs="Arial"/>
        </w:rPr>
      </w:pPr>
      <w:r w:rsidRPr="009D570E">
        <w:rPr>
          <w:rFonts w:cs="Arial"/>
          <w:b/>
          <w:u w:val="single"/>
        </w:rPr>
        <w:t>Action 5.</w:t>
      </w:r>
      <w:r>
        <w:rPr>
          <w:rFonts w:cs="Arial"/>
          <w:b/>
          <w:u w:val="single"/>
        </w:rPr>
        <w:t>1.1:</w:t>
      </w:r>
      <w:r w:rsidRPr="009D570E">
        <w:rPr>
          <w:rFonts w:cs="Arial"/>
          <w:b/>
        </w:rPr>
        <w:t xml:space="preserve">  </w:t>
      </w:r>
      <w:r>
        <w:rPr>
          <w:rFonts w:cs="Arial"/>
        </w:rPr>
        <w:t>Incorporate hazard mitigation into the long-range planning and development activities of the county and each jurisdiction.</w:t>
      </w:r>
    </w:p>
    <w:p w14:paraId="4C3A8A07" w14:textId="77777777" w:rsidR="006B3243" w:rsidRPr="009D570E" w:rsidRDefault="006B3243" w:rsidP="006B3243">
      <w:pPr>
        <w:pStyle w:val="BodyText"/>
        <w:rPr>
          <w:rFonts w:cs="Arial"/>
          <w:highlight w:val="yellow"/>
        </w:rPr>
      </w:pPr>
    </w:p>
    <w:tbl>
      <w:tblPr>
        <w:tblStyle w:val="TableGrid"/>
        <w:tblW w:w="0" w:type="auto"/>
        <w:tblLook w:val="04A0" w:firstRow="1" w:lastRow="0" w:firstColumn="1" w:lastColumn="0" w:noHBand="0" w:noVBand="1"/>
      </w:tblPr>
      <w:tblGrid>
        <w:gridCol w:w="2960"/>
        <w:gridCol w:w="6616"/>
      </w:tblGrid>
      <w:tr w:rsidR="006B3243" w:rsidRPr="009D570E" w14:paraId="5B9CB3C9" w14:textId="77777777" w:rsidTr="006B3243">
        <w:tc>
          <w:tcPr>
            <w:tcW w:w="9576" w:type="dxa"/>
            <w:gridSpan w:val="2"/>
            <w:shd w:val="clear" w:color="auto" w:fill="BFBFBF" w:themeFill="background1" w:themeFillShade="BF"/>
          </w:tcPr>
          <w:p w14:paraId="7CCE1378" w14:textId="77777777" w:rsidR="006B3243" w:rsidRPr="009D570E" w:rsidRDefault="006B3243" w:rsidP="006B3243">
            <w:pPr>
              <w:spacing w:before="240"/>
              <w:jc w:val="center"/>
              <w:rPr>
                <w:rFonts w:ascii="Arial" w:hAnsi="Arial" w:cs="Arial"/>
                <w:b/>
              </w:rPr>
            </w:pPr>
            <w:r w:rsidRPr="009D570E">
              <w:rPr>
                <w:rFonts w:ascii="Arial" w:hAnsi="Arial" w:cs="Arial"/>
                <w:b/>
              </w:rPr>
              <w:t>Action Worksheet</w:t>
            </w:r>
          </w:p>
          <w:p w14:paraId="08CDD623" w14:textId="77777777" w:rsidR="006B3243" w:rsidRPr="009D570E" w:rsidRDefault="006B3243" w:rsidP="006B3243">
            <w:pPr>
              <w:jc w:val="center"/>
              <w:rPr>
                <w:rFonts w:ascii="Arial" w:hAnsi="Arial" w:cs="Arial"/>
                <w:b/>
              </w:rPr>
            </w:pPr>
          </w:p>
        </w:tc>
      </w:tr>
      <w:tr w:rsidR="006B3243" w:rsidRPr="009D570E" w14:paraId="6AEC3F69" w14:textId="77777777" w:rsidTr="006B3243">
        <w:tc>
          <w:tcPr>
            <w:tcW w:w="2960" w:type="dxa"/>
            <w:tcBorders>
              <w:bottom w:val="single" w:sz="4" w:space="0" w:color="auto"/>
            </w:tcBorders>
            <w:shd w:val="clear" w:color="auto" w:fill="F2F2F2" w:themeFill="background1" w:themeFillShade="F2"/>
            <w:vAlign w:val="center"/>
          </w:tcPr>
          <w:p w14:paraId="25AA1344" w14:textId="77777777" w:rsidR="006B3243" w:rsidRPr="009D570E" w:rsidRDefault="006B3243" w:rsidP="006B3243">
            <w:pPr>
              <w:rPr>
                <w:rFonts w:ascii="Arial" w:hAnsi="Arial" w:cs="Arial"/>
                <w:b/>
              </w:rPr>
            </w:pPr>
            <w:r w:rsidRPr="009D570E">
              <w:rPr>
                <w:rFonts w:ascii="Arial" w:hAnsi="Arial" w:cs="Arial"/>
                <w:b/>
              </w:rPr>
              <w:t xml:space="preserve">Name of Jurisdiction: </w:t>
            </w:r>
          </w:p>
          <w:p w14:paraId="08B1EB1A" w14:textId="77777777" w:rsidR="006B3243" w:rsidRPr="009D570E" w:rsidRDefault="006B3243" w:rsidP="006B3243">
            <w:pPr>
              <w:rPr>
                <w:rFonts w:ascii="Arial" w:hAnsi="Arial" w:cs="Arial"/>
                <w:b/>
              </w:rPr>
            </w:pPr>
          </w:p>
        </w:tc>
        <w:tc>
          <w:tcPr>
            <w:tcW w:w="6616" w:type="dxa"/>
            <w:tcBorders>
              <w:bottom w:val="single" w:sz="4" w:space="0" w:color="auto"/>
            </w:tcBorders>
            <w:vAlign w:val="center"/>
          </w:tcPr>
          <w:p w14:paraId="2C94FE4B" w14:textId="61993841" w:rsidR="006B3243" w:rsidRPr="009D570E" w:rsidRDefault="006B3243" w:rsidP="006B3243">
            <w:pPr>
              <w:rPr>
                <w:rFonts w:ascii="Arial" w:hAnsi="Arial" w:cs="Arial"/>
              </w:rPr>
            </w:pPr>
            <w:r>
              <w:rPr>
                <w:rFonts w:ascii="Arial" w:hAnsi="Arial" w:cs="Arial"/>
              </w:rPr>
              <w:t>Newburg R-II</w:t>
            </w:r>
          </w:p>
        </w:tc>
      </w:tr>
      <w:tr w:rsidR="006B3243" w:rsidRPr="009D570E" w14:paraId="16A11499" w14:textId="77777777" w:rsidTr="006B3243">
        <w:tc>
          <w:tcPr>
            <w:tcW w:w="9576" w:type="dxa"/>
            <w:gridSpan w:val="2"/>
            <w:shd w:val="clear" w:color="auto" w:fill="D9D9D9" w:themeFill="background1" w:themeFillShade="D9"/>
            <w:vAlign w:val="center"/>
          </w:tcPr>
          <w:p w14:paraId="044999E2" w14:textId="77777777" w:rsidR="006B3243" w:rsidRPr="009D570E" w:rsidRDefault="006B3243" w:rsidP="006B3243">
            <w:pPr>
              <w:ind w:left="3150"/>
              <w:rPr>
                <w:rFonts w:ascii="Arial" w:hAnsi="Arial" w:cs="Arial"/>
                <w:b/>
              </w:rPr>
            </w:pPr>
            <w:r w:rsidRPr="009D570E">
              <w:rPr>
                <w:rFonts w:ascii="Arial" w:hAnsi="Arial" w:cs="Arial"/>
                <w:b/>
              </w:rPr>
              <w:t>Risk / Vulnerability</w:t>
            </w:r>
          </w:p>
        </w:tc>
      </w:tr>
      <w:tr w:rsidR="006B3243" w:rsidRPr="009D570E" w14:paraId="362070F8" w14:textId="77777777" w:rsidTr="006B3243">
        <w:trPr>
          <w:trHeight w:val="429"/>
        </w:trPr>
        <w:tc>
          <w:tcPr>
            <w:tcW w:w="2960" w:type="dxa"/>
            <w:tcBorders>
              <w:bottom w:val="single" w:sz="4" w:space="0" w:color="auto"/>
            </w:tcBorders>
            <w:shd w:val="clear" w:color="auto" w:fill="F2F2F2" w:themeFill="background1" w:themeFillShade="F2"/>
            <w:vAlign w:val="center"/>
          </w:tcPr>
          <w:p w14:paraId="3C9FEC7A" w14:textId="77777777" w:rsidR="006B3243" w:rsidRPr="009D570E" w:rsidRDefault="006B3243" w:rsidP="006B3243">
            <w:pPr>
              <w:rPr>
                <w:rFonts w:ascii="Arial" w:hAnsi="Arial" w:cs="Arial"/>
                <w:b/>
              </w:rPr>
            </w:pPr>
            <w:r w:rsidRPr="009D570E">
              <w:rPr>
                <w:rFonts w:ascii="Arial" w:hAnsi="Arial" w:cs="Arial"/>
                <w:b/>
              </w:rPr>
              <w:t>Problem being Mitigated:</w:t>
            </w:r>
          </w:p>
          <w:p w14:paraId="5E3FD551" w14:textId="77777777" w:rsidR="006B3243" w:rsidRPr="009D570E" w:rsidRDefault="006B3243" w:rsidP="006B3243">
            <w:pPr>
              <w:rPr>
                <w:rFonts w:ascii="Arial" w:hAnsi="Arial" w:cs="Arial"/>
              </w:rPr>
            </w:pPr>
          </w:p>
        </w:tc>
        <w:tc>
          <w:tcPr>
            <w:tcW w:w="6616" w:type="dxa"/>
            <w:tcBorders>
              <w:bottom w:val="single" w:sz="4" w:space="0" w:color="auto"/>
            </w:tcBorders>
            <w:vAlign w:val="center"/>
          </w:tcPr>
          <w:p w14:paraId="51E76BD3" w14:textId="77777777" w:rsidR="006B3243" w:rsidRPr="009D570E" w:rsidRDefault="006B3243" w:rsidP="006B3243">
            <w:pPr>
              <w:rPr>
                <w:rFonts w:ascii="Arial" w:hAnsi="Arial" w:cs="Arial"/>
              </w:rPr>
            </w:pPr>
            <w:r w:rsidRPr="009D570E">
              <w:rPr>
                <w:rFonts w:ascii="Arial" w:hAnsi="Arial" w:cs="Arial"/>
              </w:rPr>
              <w:t xml:space="preserve">Risks/vulnerabilities associated </w:t>
            </w:r>
            <w:r>
              <w:rPr>
                <w:rFonts w:ascii="Arial" w:hAnsi="Arial" w:cs="Arial"/>
              </w:rPr>
              <w:t xml:space="preserve">with not incorporating hazard mitigation in the long-term planning and development of activities by each jurisdiction. </w:t>
            </w:r>
          </w:p>
        </w:tc>
      </w:tr>
      <w:tr w:rsidR="006B3243" w:rsidRPr="009D570E" w14:paraId="0F5DE601" w14:textId="77777777" w:rsidTr="006B3243">
        <w:tc>
          <w:tcPr>
            <w:tcW w:w="2960" w:type="dxa"/>
            <w:tcBorders>
              <w:bottom w:val="single" w:sz="4" w:space="0" w:color="auto"/>
            </w:tcBorders>
            <w:shd w:val="clear" w:color="auto" w:fill="F2F2F2" w:themeFill="background1" w:themeFillShade="F2"/>
            <w:vAlign w:val="center"/>
          </w:tcPr>
          <w:p w14:paraId="159AA27A" w14:textId="77777777" w:rsidR="006B3243" w:rsidRPr="009D570E" w:rsidRDefault="006B3243" w:rsidP="006B3243">
            <w:pPr>
              <w:rPr>
                <w:rFonts w:ascii="Arial" w:hAnsi="Arial" w:cs="Arial"/>
                <w:b/>
              </w:rPr>
            </w:pPr>
            <w:r w:rsidRPr="009D570E">
              <w:rPr>
                <w:rFonts w:ascii="Arial" w:hAnsi="Arial" w:cs="Arial"/>
                <w:b/>
              </w:rPr>
              <w:t>Hazard(s) Addressed:</w:t>
            </w:r>
          </w:p>
        </w:tc>
        <w:tc>
          <w:tcPr>
            <w:tcW w:w="6616" w:type="dxa"/>
            <w:tcBorders>
              <w:bottom w:val="single" w:sz="4" w:space="0" w:color="auto"/>
            </w:tcBorders>
            <w:vAlign w:val="center"/>
          </w:tcPr>
          <w:p w14:paraId="6857E7A0" w14:textId="77777777" w:rsidR="006B3243" w:rsidRPr="009D570E" w:rsidRDefault="006B3243" w:rsidP="006B3243">
            <w:pPr>
              <w:rPr>
                <w:rFonts w:ascii="Arial" w:hAnsi="Arial" w:cs="Arial"/>
              </w:rPr>
            </w:pPr>
            <w:r>
              <w:rPr>
                <w:rFonts w:ascii="Arial" w:hAnsi="Arial" w:cs="Arial"/>
              </w:rPr>
              <w:t>All Hazards</w:t>
            </w:r>
          </w:p>
        </w:tc>
      </w:tr>
      <w:tr w:rsidR="006B3243" w:rsidRPr="009D570E" w14:paraId="570258D8" w14:textId="77777777" w:rsidTr="006B3243">
        <w:tc>
          <w:tcPr>
            <w:tcW w:w="9576" w:type="dxa"/>
            <w:gridSpan w:val="2"/>
            <w:shd w:val="clear" w:color="auto" w:fill="D9D9D9" w:themeFill="background1" w:themeFillShade="D9"/>
            <w:vAlign w:val="center"/>
          </w:tcPr>
          <w:p w14:paraId="204D7807" w14:textId="77777777" w:rsidR="006B3243" w:rsidRPr="009D570E" w:rsidRDefault="006B3243" w:rsidP="006B3243">
            <w:pPr>
              <w:ind w:left="3150"/>
              <w:rPr>
                <w:rFonts w:ascii="Arial" w:hAnsi="Arial" w:cs="Arial"/>
                <w:b/>
              </w:rPr>
            </w:pPr>
            <w:r w:rsidRPr="009D570E">
              <w:rPr>
                <w:rFonts w:ascii="Arial" w:hAnsi="Arial" w:cs="Arial"/>
                <w:b/>
              </w:rPr>
              <w:t xml:space="preserve">Action or Project </w:t>
            </w:r>
          </w:p>
        </w:tc>
      </w:tr>
      <w:tr w:rsidR="006B3243" w:rsidRPr="009D570E" w14:paraId="5EB16ED6" w14:textId="77777777" w:rsidTr="006B3243">
        <w:tc>
          <w:tcPr>
            <w:tcW w:w="2960" w:type="dxa"/>
            <w:tcBorders>
              <w:bottom w:val="single" w:sz="4" w:space="0" w:color="auto"/>
            </w:tcBorders>
            <w:shd w:val="clear" w:color="auto" w:fill="F2F2F2" w:themeFill="background1" w:themeFillShade="F2"/>
            <w:vAlign w:val="center"/>
          </w:tcPr>
          <w:p w14:paraId="10172812" w14:textId="77777777" w:rsidR="006B3243" w:rsidRPr="009D570E" w:rsidRDefault="006B3243" w:rsidP="006B3243">
            <w:pPr>
              <w:rPr>
                <w:rFonts w:ascii="Arial" w:hAnsi="Arial" w:cs="Arial"/>
                <w:b/>
              </w:rPr>
            </w:pPr>
            <w:r w:rsidRPr="009D570E">
              <w:rPr>
                <w:rFonts w:ascii="Arial" w:hAnsi="Arial" w:cs="Arial"/>
                <w:b/>
              </w:rPr>
              <w:t>Action/Project Number:</w:t>
            </w:r>
          </w:p>
          <w:p w14:paraId="6368E698" w14:textId="77777777" w:rsidR="006B3243" w:rsidRPr="009D570E" w:rsidRDefault="006B3243" w:rsidP="006B3243">
            <w:pPr>
              <w:rPr>
                <w:rFonts w:ascii="Arial" w:hAnsi="Arial" w:cs="Arial"/>
              </w:rPr>
            </w:pPr>
          </w:p>
        </w:tc>
        <w:tc>
          <w:tcPr>
            <w:tcW w:w="6616" w:type="dxa"/>
            <w:vAlign w:val="center"/>
          </w:tcPr>
          <w:p w14:paraId="4A634DEE" w14:textId="77777777" w:rsidR="006B3243" w:rsidRPr="009D570E" w:rsidRDefault="006B3243" w:rsidP="006B3243">
            <w:pPr>
              <w:rPr>
                <w:rFonts w:ascii="Arial" w:hAnsi="Arial" w:cs="Arial"/>
                <w:highlight w:val="yellow"/>
              </w:rPr>
            </w:pPr>
            <w:r w:rsidRPr="009D570E">
              <w:rPr>
                <w:rFonts w:ascii="Arial" w:hAnsi="Arial" w:cs="Arial"/>
              </w:rPr>
              <w:t>5.</w:t>
            </w:r>
            <w:r>
              <w:rPr>
                <w:rFonts w:ascii="Arial" w:hAnsi="Arial" w:cs="Arial"/>
              </w:rPr>
              <w:t>1.1</w:t>
            </w:r>
          </w:p>
        </w:tc>
      </w:tr>
      <w:tr w:rsidR="006B3243" w:rsidRPr="009D570E" w14:paraId="3F775EF8" w14:textId="77777777" w:rsidTr="006B3243">
        <w:tc>
          <w:tcPr>
            <w:tcW w:w="2960" w:type="dxa"/>
            <w:tcBorders>
              <w:bottom w:val="single" w:sz="4" w:space="0" w:color="auto"/>
            </w:tcBorders>
            <w:shd w:val="clear" w:color="auto" w:fill="F2F2F2" w:themeFill="background1" w:themeFillShade="F2"/>
            <w:vAlign w:val="center"/>
          </w:tcPr>
          <w:p w14:paraId="57F5FD9A" w14:textId="77777777" w:rsidR="006B3243" w:rsidRPr="009D570E" w:rsidRDefault="006B3243" w:rsidP="006B3243">
            <w:pPr>
              <w:rPr>
                <w:rFonts w:ascii="Arial" w:hAnsi="Arial" w:cs="Arial"/>
                <w:b/>
              </w:rPr>
            </w:pPr>
            <w:r w:rsidRPr="009D570E">
              <w:rPr>
                <w:rFonts w:ascii="Arial" w:hAnsi="Arial" w:cs="Arial"/>
                <w:b/>
              </w:rPr>
              <w:t>Name of Action or Project:</w:t>
            </w:r>
          </w:p>
        </w:tc>
        <w:tc>
          <w:tcPr>
            <w:tcW w:w="6616" w:type="dxa"/>
            <w:vAlign w:val="center"/>
          </w:tcPr>
          <w:p w14:paraId="130EF270" w14:textId="77777777" w:rsidR="006B3243" w:rsidRPr="009D570E" w:rsidRDefault="006B3243" w:rsidP="006B3243">
            <w:pPr>
              <w:rPr>
                <w:rFonts w:ascii="Arial" w:hAnsi="Arial" w:cs="Arial"/>
                <w:highlight w:val="yellow"/>
              </w:rPr>
            </w:pPr>
            <w:r>
              <w:rPr>
                <w:rFonts w:ascii="Arial" w:hAnsi="Arial" w:cs="Arial"/>
              </w:rPr>
              <w:t>Incorporating hazard mitigation into all long-range planning and development activities</w:t>
            </w:r>
          </w:p>
        </w:tc>
      </w:tr>
      <w:tr w:rsidR="006B3243" w:rsidRPr="009D570E" w14:paraId="421F61DF" w14:textId="77777777" w:rsidTr="006B3243">
        <w:trPr>
          <w:trHeight w:val="879"/>
        </w:trPr>
        <w:tc>
          <w:tcPr>
            <w:tcW w:w="2960" w:type="dxa"/>
            <w:tcBorders>
              <w:bottom w:val="single" w:sz="4" w:space="0" w:color="auto"/>
            </w:tcBorders>
            <w:shd w:val="clear" w:color="auto" w:fill="F2F2F2" w:themeFill="background1" w:themeFillShade="F2"/>
            <w:vAlign w:val="center"/>
          </w:tcPr>
          <w:p w14:paraId="61833758" w14:textId="77777777" w:rsidR="006B3243" w:rsidRPr="009D570E" w:rsidRDefault="006B3243" w:rsidP="006B3243">
            <w:pPr>
              <w:rPr>
                <w:rFonts w:ascii="Arial" w:hAnsi="Arial" w:cs="Arial"/>
                <w:b/>
              </w:rPr>
            </w:pPr>
          </w:p>
          <w:p w14:paraId="01EF105A" w14:textId="77777777" w:rsidR="006B3243" w:rsidRPr="009D570E" w:rsidRDefault="006B3243" w:rsidP="006B3243">
            <w:pPr>
              <w:rPr>
                <w:rFonts w:ascii="Arial" w:hAnsi="Arial" w:cs="Arial"/>
                <w:b/>
              </w:rPr>
            </w:pPr>
            <w:r w:rsidRPr="009D570E">
              <w:rPr>
                <w:rFonts w:ascii="Arial" w:hAnsi="Arial" w:cs="Arial"/>
                <w:b/>
              </w:rPr>
              <w:t>Action or Project Description:</w:t>
            </w:r>
          </w:p>
          <w:p w14:paraId="4B52F6F4" w14:textId="77777777" w:rsidR="006B3243" w:rsidRPr="009D570E" w:rsidRDefault="006B3243" w:rsidP="006B3243">
            <w:pPr>
              <w:rPr>
                <w:rFonts w:ascii="Arial" w:hAnsi="Arial" w:cs="Arial"/>
              </w:rPr>
            </w:pPr>
          </w:p>
        </w:tc>
        <w:tc>
          <w:tcPr>
            <w:tcW w:w="6616" w:type="dxa"/>
            <w:vAlign w:val="center"/>
          </w:tcPr>
          <w:p w14:paraId="48D8D991" w14:textId="77777777" w:rsidR="006B3243" w:rsidRPr="009D570E" w:rsidRDefault="006B3243" w:rsidP="006B3243">
            <w:pPr>
              <w:rPr>
                <w:rFonts w:ascii="Arial" w:hAnsi="Arial" w:cs="Arial"/>
              </w:rPr>
            </w:pPr>
            <w:r>
              <w:rPr>
                <w:rFonts w:ascii="Arial" w:hAnsi="Arial" w:cs="Arial"/>
              </w:rPr>
              <w:t>Incorporate hazard mitigation into the long-range planning and development activities of the county and each jurisdiction.</w:t>
            </w:r>
          </w:p>
        </w:tc>
      </w:tr>
      <w:tr w:rsidR="006B3243" w:rsidRPr="009D570E" w14:paraId="029D7680" w14:textId="77777777" w:rsidTr="006B3243">
        <w:tc>
          <w:tcPr>
            <w:tcW w:w="2960" w:type="dxa"/>
            <w:tcBorders>
              <w:bottom w:val="single" w:sz="4" w:space="0" w:color="auto"/>
            </w:tcBorders>
            <w:shd w:val="clear" w:color="auto" w:fill="F2F2F2" w:themeFill="background1" w:themeFillShade="F2"/>
            <w:vAlign w:val="center"/>
          </w:tcPr>
          <w:p w14:paraId="48FA8BD1" w14:textId="77777777" w:rsidR="006B3243" w:rsidRPr="009D570E" w:rsidRDefault="006B3243" w:rsidP="006B3243">
            <w:pPr>
              <w:rPr>
                <w:rFonts w:ascii="Arial" w:hAnsi="Arial" w:cs="Arial"/>
                <w:b/>
              </w:rPr>
            </w:pPr>
            <w:r w:rsidRPr="009D570E">
              <w:rPr>
                <w:rFonts w:ascii="Arial" w:hAnsi="Arial" w:cs="Arial"/>
                <w:b/>
              </w:rPr>
              <w:t>Applicable Goal Statement:</w:t>
            </w:r>
          </w:p>
        </w:tc>
        <w:tc>
          <w:tcPr>
            <w:tcW w:w="6616" w:type="dxa"/>
            <w:vAlign w:val="center"/>
          </w:tcPr>
          <w:p w14:paraId="4ED2A8AB" w14:textId="77777777" w:rsidR="006B3243" w:rsidRPr="009D570E" w:rsidRDefault="006B3243" w:rsidP="006B3243">
            <w:pPr>
              <w:rPr>
                <w:rFonts w:ascii="Arial" w:hAnsi="Arial" w:cs="Arial"/>
              </w:rPr>
            </w:pPr>
            <w:r w:rsidRPr="009D570E">
              <w:rPr>
                <w:rFonts w:ascii="Arial" w:hAnsi="Arial" w:cs="Arial"/>
              </w:rPr>
              <w:t xml:space="preserve">Establish priorities for reducing risks to the people and their property with emphasis on long-term and maximum benefits to the public rather than short-term benefits of special interests.  </w:t>
            </w:r>
          </w:p>
        </w:tc>
      </w:tr>
      <w:tr w:rsidR="006B3243" w:rsidRPr="009D570E" w14:paraId="1DEF1D76" w14:textId="77777777" w:rsidTr="006B3243">
        <w:tc>
          <w:tcPr>
            <w:tcW w:w="2960" w:type="dxa"/>
            <w:tcBorders>
              <w:bottom w:val="single" w:sz="4" w:space="0" w:color="auto"/>
            </w:tcBorders>
            <w:shd w:val="clear" w:color="auto" w:fill="F2F2F2" w:themeFill="background1" w:themeFillShade="F2"/>
            <w:vAlign w:val="center"/>
          </w:tcPr>
          <w:p w14:paraId="6DD7BFD3" w14:textId="77777777" w:rsidR="006B3243" w:rsidRPr="009D570E" w:rsidRDefault="006B3243" w:rsidP="006B3243">
            <w:pPr>
              <w:widowControl w:val="0"/>
              <w:rPr>
                <w:rFonts w:ascii="Arial" w:hAnsi="Arial" w:cs="Arial"/>
                <w:b/>
              </w:rPr>
            </w:pPr>
            <w:r w:rsidRPr="009D570E">
              <w:rPr>
                <w:rFonts w:ascii="Arial" w:hAnsi="Arial" w:cs="Arial"/>
                <w:b/>
              </w:rPr>
              <w:t>Estimated Cost:</w:t>
            </w:r>
          </w:p>
        </w:tc>
        <w:tc>
          <w:tcPr>
            <w:tcW w:w="6616" w:type="dxa"/>
            <w:tcBorders>
              <w:bottom w:val="single" w:sz="4" w:space="0" w:color="auto"/>
            </w:tcBorders>
            <w:vAlign w:val="center"/>
          </w:tcPr>
          <w:p w14:paraId="08E6EBC2" w14:textId="77777777" w:rsidR="006B3243" w:rsidRPr="009D570E" w:rsidRDefault="006B3243" w:rsidP="006B3243">
            <w:pPr>
              <w:rPr>
                <w:rFonts w:ascii="Arial" w:hAnsi="Arial" w:cs="Arial"/>
              </w:rPr>
            </w:pPr>
            <w:r>
              <w:rPr>
                <w:rFonts w:ascii="Arial" w:hAnsi="Arial" w:cs="Arial"/>
              </w:rPr>
              <w:t>$2,500 - $25,000</w:t>
            </w:r>
          </w:p>
        </w:tc>
      </w:tr>
      <w:tr w:rsidR="006B3243" w:rsidRPr="009D570E" w14:paraId="5C04402A" w14:textId="77777777" w:rsidTr="006B3243">
        <w:tc>
          <w:tcPr>
            <w:tcW w:w="2960" w:type="dxa"/>
            <w:tcBorders>
              <w:bottom w:val="single" w:sz="4" w:space="0" w:color="auto"/>
            </w:tcBorders>
            <w:shd w:val="clear" w:color="auto" w:fill="F2F2F2" w:themeFill="background1" w:themeFillShade="F2"/>
            <w:vAlign w:val="center"/>
          </w:tcPr>
          <w:p w14:paraId="794A033E" w14:textId="77777777" w:rsidR="006B3243" w:rsidRPr="009D570E" w:rsidRDefault="006B3243" w:rsidP="006B3243">
            <w:pPr>
              <w:rPr>
                <w:rFonts w:ascii="Arial" w:hAnsi="Arial" w:cs="Arial"/>
                <w:b/>
              </w:rPr>
            </w:pPr>
            <w:r w:rsidRPr="009D570E">
              <w:rPr>
                <w:rFonts w:ascii="Arial" w:hAnsi="Arial" w:cs="Arial"/>
                <w:b/>
              </w:rPr>
              <w:t>Benefits:</w:t>
            </w:r>
          </w:p>
        </w:tc>
        <w:tc>
          <w:tcPr>
            <w:tcW w:w="6616" w:type="dxa"/>
            <w:tcBorders>
              <w:bottom w:val="single" w:sz="4" w:space="0" w:color="auto"/>
            </w:tcBorders>
            <w:vAlign w:val="center"/>
          </w:tcPr>
          <w:p w14:paraId="276B5763" w14:textId="77777777" w:rsidR="006B3243" w:rsidRPr="009D570E" w:rsidRDefault="006B3243" w:rsidP="006B3243">
            <w:pPr>
              <w:rPr>
                <w:rFonts w:ascii="Arial" w:hAnsi="Arial" w:cs="Arial"/>
              </w:rPr>
            </w:pPr>
            <w:r w:rsidRPr="009D570E">
              <w:rPr>
                <w:rFonts w:ascii="Arial" w:hAnsi="Arial" w:cs="Arial"/>
              </w:rPr>
              <w:t xml:space="preserve">Losses avoided by implementing this action include injuries and/or casualties, </w:t>
            </w:r>
            <w:r>
              <w:rPr>
                <w:rFonts w:ascii="Arial" w:hAnsi="Arial" w:cs="Arial"/>
              </w:rPr>
              <w:t xml:space="preserve">property damages, loss of function/displacement impacts, </w:t>
            </w:r>
            <w:r w:rsidRPr="009D570E">
              <w:rPr>
                <w:rFonts w:ascii="Arial" w:hAnsi="Arial" w:cs="Arial"/>
              </w:rPr>
              <w:t>and emergency management costs/community costs.</w:t>
            </w:r>
          </w:p>
        </w:tc>
      </w:tr>
      <w:tr w:rsidR="006B3243" w:rsidRPr="009D570E" w14:paraId="6B10A224" w14:textId="77777777" w:rsidTr="006B3243">
        <w:tc>
          <w:tcPr>
            <w:tcW w:w="9576" w:type="dxa"/>
            <w:gridSpan w:val="2"/>
            <w:shd w:val="clear" w:color="auto" w:fill="D9D9D9" w:themeFill="background1" w:themeFillShade="D9"/>
            <w:vAlign w:val="center"/>
          </w:tcPr>
          <w:p w14:paraId="2A1E64E0" w14:textId="77777777" w:rsidR="006B3243" w:rsidRPr="009D570E" w:rsidRDefault="006B3243" w:rsidP="006B3243">
            <w:pPr>
              <w:ind w:left="3150"/>
              <w:rPr>
                <w:rFonts w:ascii="Arial" w:hAnsi="Arial" w:cs="Arial"/>
                <w:b/>
              </w:rPr>
            </w:pPr>
            <w:r w:rsidRPr="009D570E">
              <w:rPr>
                <w:rFonts w:ascii="Arial" w:hAnsi="Arial" w:cs="Arial"/>
                <w:b/>
              </w:rPr>
              <w:t>Plan for Implementation</w:t>
            </w:r>
          </w:p>
        </w:tc>
      </w:tr>
      <w:tr w:rsidR="006B3243" w:rsidRPr="009D570E" w14:paraId="319520D2" w14:textId="77777777" w:rsidTr="006B3243">
        <w:tc>
          <w:tcPr>
            <w:tcW w:w="2960" w:type="dxa"/>
            <w:shd w:val="clear" w:color="auto" w:fill="F2F2F2" w:themeFill="background1" w:themeFillShade="F2"/>
            <w:vAlign w:val="center"/>
          </w:tcPr>
          <w:p w14:paraId="782924D4" w14:textId="77777777" w:rsidR="006B3243" w:rsidRPr="009D570E" w:rsidRDefault="006B3243" w:rsidP="006B3243">
            <w:pPr>
              <w:rPr>
                <w:rFonts w:ascii="Arial" w:hAnsi="Arial" w:cs="Arial"/>
                <w:b/>
              </w:rPr>
            </w:pPr>
            <w:r w:rsidRPr="009D570E">
              <w:rPr>
                <w:rFonts w:ascii="Arial" w:hAnsi="Arial" w:cs="Arial"/>
                <w:b/>
              </w:rPr>
              <w:t>Responsible Organization/Department:</w:t>
            </w:r>
          </w:p>
        </w:tc>
        <w:tc>
          <w:tcPr>
            <w:tcW w:w="6616" w:type="dxa"/>
            <w:vAlign w:val="center"/>
          </w:tcPr>
          <w:p w14:paraId="5D76CCA1" w14:textId="77777777" w:rsidR="006B3243" w:rsidRPr="009D570E" w:rsidRDefault="006B3243" w:rsidP="006B3243">
            <w:pPr>
              <w:rPr>
                <w:rFonts w:ascii="Arial" w:hAnsi="Arial" w:cs="Arial"/>
                <w:highlight w:val="yellow"/>
              </w:rPr>
            </w:pPr>
            <w:r>
              <w:rPr>
                <w:rFonts w:ascii="Arial" w:hAnsi="Arial" w:cs="Arial"/>
              </w:rPr>
              <w:t>School Superintendent, School Board</w:t>
            </w:r>
          </w:p>
        </w:tc>
      </w:tr>
      <w:tr w:rsidR="006B3243" w:rsidRPr="009D570E" w14:paraId="6C8027A0" w14:textId="77777777" w:rsidTr="006B3243">
        <w:tc>
          <w:tcPr>
            <w:tcW w:w="2960" w:type="dxa"/>
            <w:shd w:val="clear" w:color="auto" w:fill="F2F2F2" w:themeFill="background1" w:themeFillShade="F2"/>
            <w:vAlign w:val="center"/>
          </w:tcPr>
          <w:p w14:paraId="4118D415" w14:textId="77777777" w:rsidR="006B3243" w:rsidRPr="009D570E" w:rsidRDefault="006B3243" w:rsidP="006B3243">
            <w:pPr>
              <w:rPr>
                <w:rFonts w:ascii="Arial" w:hAnsi="Arial" w:cs="Arial"/>
                <w:b/>
              </w:rPr>
            </w:pPr>
            <w:r w:rsidRPr="009D570E">
              <w:rPr>
                <w:rFonts w:ascii="Arial" w:hAnsi="Arial" w:cs="Arial"/>
                <w:b/>
              </w:rPr>
              <w:t>Action/Project Priority:</w:t>
            </w:r>
          </w:p>
        </w:tc>
        <w:tc>
          <w:tcPr>
            <w:tcW w:w="6616" w:type="dxa"/>
            <w:vAlign w:val="center"/>
          </w:tcPr>
          <w:p w14:paraId="708D0184" w14:textId="77777777" w:rsidR="006B3243" w:rsidRPr="009D570E" w:rsidRDefault="006B3243" w:rsidP="006B3243">
            <w:pPr>
              <w:rPr>
                <w:rFonts w:ascii="Arial" w:hAnsi="Arial" w:cs="Arial"/>
              </w:rPr>
            </w:pPr>
            <w:r w:rsidRPr="009D570E">
              <w:rPr>
                <w:rFonts w:ascii="Arial" w:hAnsi="Arial" w:cs="Arial"/>
              </w:rPr>
              <w:t>2</w:t>
            </w:r>
            <w:r>
              <w:rPr>
                <w:rFonts w:ascii="Arial" w:hAnsi="Arial" w:cs="Arial"/>
              </w:rPr>
              <w:t>9</w:t>
            </w:r>
            <w:r w:rsidRPr="009D570E">
              <w:rPr>
                <w:rFonts w:ascii="Arial" w:hAnsi="Arial" w:cs="Arial"/>
              </w:rPr>
              <w:t xml:space="preserve"> – High Priority</w:t>
            </w:r>
          </w:p>
        </w:tc>
      </w:tr>
      <w:tr w:rsidR="006B3243" w:rsidRPr="009D570E" w14:paraId="7E866BF1" w14:textId="77777777" w:rsidTr="006B3243">
        <w:tc>
          <w:tcPr>
            <w:tcW w:w="2960" w:type="dxa"/>
            <w:shd w:val="clear" w:color="auto" w:fill="F2F2F2" w:themeFill="background1" w:themeFillShade="F2"/>
            <w:vAlign w:val="center"/>
          </w:tcPr>
          <w:p w14:paraId="0B7D1CF0" w14:textId="77777777" w:rsidR="006B3243" w:rsidRPr="009D570E" w:rsidRDefault="006B3243" w:rsidP="006B3243">
            <w:pPr>
              <w:rPr>
                <w:rFonts w:ascii="Arial" w:hAnsi="Arial" w:cs="Arial"/>
                <w:b/>
              </w:rPr>
            </w:pPr>
            <w:r w:rsidRPr="009D570E">
              <w:rPr>
                <w:rFonts w:ascii="Arial" w:hAnsi="Arial" w:cs="Arial"/>
                <w:b/>
              </w:rPr>
              <w:t>Timeline for Completion:</w:t>
            </w:r>
          </w:p>
        </w:tc>
        <w:tc>
          <w:tcPr>
            <w:tcW w:w="6616" w:type="dxa"/>
            <w:vAlign w:val="center"/>
          </w:tcPr>
          <w:p w14:paraId="59CBE7BF" w14:textId="77777777" w:rsidR="006B3243" w:rsidRPr="009D570E" w:rsidRDefault="006B3243" w:rsidP="006B3243">
            <w:pPr>
              <w:rPr>
                <w:rFonts w:ascii="Arial" w:hAnsi="Arial" w:cs="Arial"/>
              </w:rPr>
            </w:pPr>
            <w:r>
              <w:rPr>
                <w:rFonts w:ascii="Arial" w:hAnsi="Arial" w:cs="Arial"/>
              </w:rPr>
              <w:t>On-going</w:t>
            </w:r>
          </w:p>
        </w:tc>
      </w:tr>
      <w:tr w:rsidR="006B3243" w:rsidRPr="009D570E" w14:paraId="2B9C88F3" w14:textId="77777777" w:rsidTr="006B3243">
        <w:tc>
          <w:tcPr>
            <w:tcW w:w="2960" w:type="dxa"/>
            <w:shd w:val="clear" w:color="auto" w:fill="F2F2F2" w:themeFill="background1" w:themeFillShade="F2"/>
            <w:vAlign w:val="center"/>
          </w:tcPr>
          <w:p w14:paraId="05E7E96D" w14:textId="77777777" w:rsidR="006B3243" w:rsidRPr="009D570E" w:rsidRDefault="006B3243" w:rsidP="006B3243">
            <w:pPr>
              <w:rPr>
                <w:rFonts w:ascii="Arial" w:hAnsi="Arial" w:cs="Arial"/>
                <w:b/>
              </w:rPr>
            </w:pPr>
            <w:r w:rsidRPr="009D570E">
              <w:rPr>
                <w:rFonts w:ascii="Arial" w:hAnsi="Arial" w:cs="Arial"/>
                <w:b/>
              </w:rPr>
              <w:t>Potential Fund Sources:</w:t>
            </w:r>
          </w:p>
          <w:p w14:paraId="2CF2AB3A" w14:textId="77777777" w:rsidR="006B3243" w:rsidRPr="009D570E" w:rsidRDefault="006B3243" w:rsidP="006B3243">
            <w:pPr>
              <w:rPr>
                <w:rFonts w:ascii="Arial" w:hAnsi="Arial" w:cs="Arial"/>
                <w:b/>
              </w:rPr>
            </w:pPr>
          </w:p>
        </w:tc>
        <w:tc>
          <w:tcPr>
            <w:tcW w:w="6616" w:type="dxa"/>
            <w:vAlign w:val="center"/>
          </w:tcPr>
          <w:p w14:paraId="749FA57C" w14:textId="77777777" w:rsidR="006B3243" w:rsidRPr="009D570E" w:rsidRDefault="006B3243" w:rsidP="006B3243">
            <w:pPr>
              <w:rPr>
                <w:rFonts w:ascii="Arial" w:hAnsi="Arial" w:cs="Arial"/>
                <w:highlight w:val="yellow"/>
              </w:rPr>
            </w:pPr>
            <w:r w:rsidRPr="009D570E">
              <w:rPr>
                <w:rFonts w:ascii="Arial" w:hAnsi="Arial" w:cs="Arial"/>
              </w:rPr>
              <w:t>Grants, local general revenue funds, and private donations of cash, goods, or services.</w:t>
            </w:r>
          </w:p>
        </w:tc>
      </w:tr>
      <w:tr w:rsidR="006B3243" w:rsidRPr="009D570E" w14:paraId="04DF8C0B" w14:textId="77777777" w:rsidTr="006B3243">
        <w:tc>
          <w:tcPr>
            <w:tcW w:w="2960" w:type="dxa"/>
            <w:tcBorders>
              <w:bottom w:val="single" w:sz="4" w:space="0" w:color="auto"/>
            </w:tcBorders>
            <w:shd w:val="clear" w:color="auto" w:fill="F2F2F2" w:themeFill="background1" w:themeFillShade="F2"/>
            <w:vAlign w:val="center"/>
          </w:tcPr>
          <w:p w14:paraId="2F3E9258" w14:textId="77777777" w:rsidR="006B3243" w:rsidRPr="009D570E" w:rsidRDefault="006B3243" w:rsidP="006B3243">
            <w:pPr>
              <w:rPr>
                <w:rFonts w:ascii="Arial" w:hAnsi="Arial" w:cs="Arial"/>
                <w:b/>
              </w:rPr>
            </w:pPr>
            <w:r w:rsidRPr="009D570E">
              <w:rPr>
                <w:rFonts w:ascii="Arial" w:hAnsi="Arial" w:cs="Arial"/>
                <w:b/>
              </w:rPr>
              <w:t>Local Planning Mechanisms to be Used in Implementation, if any:</w:t>
            </w:r>
          </w:p>
        </w:tc>
        <w:tc>
          <w:tcPr>
            <w:tcW w:w="6616" w:type="dxa"/>
            <w:tcBorders>
              <w:bottom w:val="single" w:sz="4" w:space="0" w:color="auto"/>
            </w:tcBorders>
            <w:vAlign w:val="center"/>
          </w:tcPr>
          <w:p w14:paraId="0E80F910" w14:textId="77777777" w:rsidR="006B3243" w:rsidRPr="009D570E" w:rsidRDefault="006B3243" w:rsidP="006B3243">
            <w:pPr>
              <w:rPr>
                <w:rFonts w:ascii="Arial" w:hAnsi="Arial" w:cs="Arial"/>
              </w:rPr>
            </w:pPr>
            <w:r w:rsidRPr="009D570E">
              <w:rPr>
                <w:rFonts w:ascii="Arial" w:hAnsi="Arial" w:cs="Arial"/>
              </w:rPr>
              <w:t>Hazard Mitigation P</w:t>
            </w:r>
            <w:r>
              <w:rPr>
                <w:rFonts w:ascii="Arial" w:hAnsi="Arial" w:cs="Arial"/>
              </w:rPr>
              <w:t>lan, LEOP, economic development plan, transportation plan, floodplain ordinance</w:t>
            </w:r>
          </w:p>
        </w:tc>
      </w:tr>
      <w:tr w:rsidR="006B3243" w:rsidRPr="009D570E" w14:paraId="645D7E41" w14:textId="77777777" w:rsidTr="006B3243">
        <w:tc>
          <w:tcPr>
            <w:tcW w:w="9576" w:type="dxa"/>
            <w:gridSpan w:val="2"/>
            <w:shd w:val="clear" w:color="auto" w:fill="D9D9D9" w:themeFill="background1" w:themeFillShade="D9"/>
            <w:vAlign w:val="center"/>
          </w:tcPr>
          <w:p w14:paraId="0F0C4270" w14:textId="77777777" w:rsidR="006B3243" w:rsidRPr="009D570E" w:rsidRDefault="006B3243" w:rsidP="006B3243">
            <w:pPr>
              <w:ind w:left="3150"/>
              <w:rPr>
                <w:rFonts w:ascii="Arial" w:hAnsi="Arial" w:cs="Arial"/>
                <w:b/>
              </w:rPr>
            </w:pPr>
            <w:r w:rsidRPr="009D570E">
              <w:rPr>
                <w:rFonts w:ascii="Arial" w:hAnsi="Arial" w:cs="Arial"/>
                <w:b/>
              </w:rPr>
              <w:t xml:space="preserve">Progress Report </w:t>
            </w:r>
          </w:p>
        </w:tc>
      </w:tr>
      <w:tr w:rsidR="006B3243" w:rsidRPr="009D570E" w14:paraId="11213066" w14:textId="77777777" w:rsidTr="006B3243">
        <w:tc>
          <w:tcPr>
            <w:tcW w:w="2960" w:type="dxa"/>
            <w:shd w:val="clear" w:color="auto" w:fill="D9D9D9" w:themeFill="background1" w:themeFillShade="D9"/>
            <w:vAlign w:val="center"/>
          </w:tcPr>
          <w:p w14:paraId="71C16CF6" w14:textId="77777777" w:rsidR="006B3243" w:rsidRPr="009D570E" w:rsidRDefault="006B3243" w:rsidP="006B3243">
            <w:pPr>
              <w:rPr>
                <w:rFonts w:ascii="Arial" w:hAnsi="Arial" w:cs="Arial"/>
              </w:rPr>
            </w:pPr>
            <w:r w:rsidRPr="009D570E">
              <w:rPr>
                <w:rFonts w:ascii="Arial" w:hAnsi="Arial" w:cs="Arial"/>
                <w:b/>
              </w:rPr>
              <w:t>Action Status</w:t>
            </w:r>
          </w:p>
        </w:tc>
        <w:tc>
          <w:tcPr>
            <w:tcW w:w="6616" w:type="dxa"/>
            <w:vAlign w:val="center"/>
          </w:tcPr>
          <w:p w14:paraId="247E020B" w14:textId="77777777" w:rsidR="006B3243" w:rsidRPr="009D570E" w:rsidRDefault="006B3243" w:rsidP="006B3243">
            <w:pPr>
              <w:rPr>
                <w:rFonts w:ascii="Arial" w:hAnsi="Arial" w:cs="Arial"/>
                <w:highlight w:val="yellow"/>
              </w:rPr>
            </w:pPr>
            <w:r w:rsidRPr="009D570E">
              <w:rPr>
                <w:rFonts w:ascii="Arial" w:hAnsi="Arial" w:cs="Arial"/>
              </w:rPr>
              <w:t>Continuing – in progress</w:t>
            </w:r>
          </w:p>
        </w:tc>
      </w:tr>
      <w:tr w:rsidR="006B3243" w:rsidRPr="009D570E" w14:paraId="34D5133B" w14:textId="77777777" w:rsidTr="006B3243">
        <w:tc>
          <w:tcPr>
            <w:tcW w:w="2960" w:type="dxa"/>
            <w:shd w:val="clear" w:color="auto" w:fill="D9D9D9" w:themeFill="background1" w:themeFillShade="D9"/>
            <w:vAlign w:val="center"/>
          </w:tcPr>
          <w:p w14:paraId="414A68B6" w14:textId="77777777" w:rsidR="006B3243" w:rsidRPr="009D570E" w:rsidDel="00C364FE" w:rsidRDefault="006B3243" w:rsidP="006B3243">
            <w:pPr>
              <w:rPr>
                <w:rFonts w:ascii="Arial" w:hAnsi="Arial" w:cs="Arial"/>
                <w:b/>
              </w:rPr>
            </w:pPr>
            <w:r w:rsidRPr="009D570E">
              <w:rPr>
                <w:rFonts w:ascii="Arial" w:hAnsi="Arial" w:cs="Arial"/>
                <w:b/>
              </w:rPr>
              <w:t>Report of Progress</w:t>
            </w:r>
          </w:p>
        </w:tc>
        <w:tc>
          <w:tcPr>
            <w:tcW w:w="6616" w:type="dxa"/>
            <w:vAlign w:val="center"/>
          </w:tcPr>
          <w:p w14:paraId="5E9FD5AC" w14:textId="0513F005" w:rsidR="006B3243" w:rsidRPr="009D570E" w:rsidRDefault="006B3243" w:rsidP="006B3243">
            <w:pPr>
              <w:rPr>
                <w:rFonts w:ascii="Arial" w:hAnsi="Arial" w:cs="Arial"/>
                <w:highlight w:val="yellow"/>
              </w:rPr>
            </w:pPr>
            <w:r>
              <w:rPr>
                <w:rFonts w:ascii="Arial" w:hAnsi="Arial" w:cs="Arial"/>
              </w:rPr>
              <w:t>The school district is working to incorporate hazard mitigation into more of the schools plans and planning processes. As more officials become familiar with mitigation and understand how it fits within other planning activities, this action item will continue to expand.</w:t>
            </w:r>
          </w:p>
        </w:tc>
      </w:tr>
    </w:tbl>
    <w:p w14:paraId="6D4F9FEA" w14:textId="77777777" w:rsidR="006B3243" w:rsidRPr="009D570E" w:rsidRDefault="006B3243" w:rsidP="006B3243">
      <w:pPr>
        <w:rPr>
          <w:rFonts w:ascii="Arial" w:hAnsi="Arial" w:cs="Arial"/>
          <w:highlight w:val="yellow"/>
        </w:rPr>
      </w:pPr>
    </w:p>
    <w:p w14:paraId="22B6B9EA" w14:textId="77777777" w:rsidR="006B3243" w:rsidRPr="009D570E" w:rsidRDefault="006B3243" w:rsidP="006B3243">
      <w:pPr>
        <w:rPr>
          <w:rFonts w:ascii="Arial" w:hAnsi="Arial" w:cs="Arial"/>
        </w:rPr>
      </w:pPr>
    </w:p>
    <w:p w14:paraId="5706FAAE" w14:textId="77777777" w:rsidR="006B3243" w:rsidRDefault="006B3243" w:rsidP="006B3243">
      <w:pPr>
        <w:pStyle w:val="BodyText"/>
        <w:ind w:left="0"/>
        <w:rPr>
          <w:rFonts w:cs="Arial"/>
          <w:b/>
        </w:rPr>
      </w:pPr>
    </w:p>
    <w:p w14:paraId="41CBD9A6" w14:textId="77777777" w:rsidR="006B3243" w:rsidRDefault="006B3243" w:rsidP="006B3243">
      <w:pPr>
        <w:pStyle w:val="BodyText"/>
        <w:ind w:left="0"/>
        <w:rPr>
          <w:rFonts w:cs="Arial"/>
          <w:b/>
        </w:rPr>
      </w:pPr>
    </w:p>
    <w:p w14:paraId="4469997C" w14:textId="77777777" w:rsidR="006B3243" w:rsidRPr="009D570E" w:rsidRDefault="006B3243" w:rsidP="006B3243">
      <w:pPr>
        <w:pStyle w:val="BodyText"/>
        <w:ind w:left="0"/>
        <w:rPr>
          <w:rFonts w:cs="Arial"/>
        </w:rPr>
      </w:pPr>
      <w:r w:rsidRPr="009D570E">
        <w:rPr>
          <w:rFonts w:cs="Arial"/>
          <w:b/>
        </w:rPr>
        <w:t xml:space="preserve">Goal 6: </w:t>
      </w:r>
      <w:r w:rsidRPr="009D570E">
        <w:rPr>
          <w:rFonts w:cs="Arial"/>
        </w:rPr>
        <w:t xml:space="preserve">Secure resources for investment in hazard mitigation.  </w:t>
      </w:r>
    </w:p>
    <w:p w14:paraId="2231FE45" w14:textId="77777777" w:rsidR="006B3243" w:rsidRPr="009D570E" w:rsidRDefault="006B3243" w:rsidP="006B3243">
      <w:pPr>
        <w:pStyle w:val="BodyText"/>
        <w:ind w:left="0"/>
        <w:rPr>
          <w:rFonts w:cs="Arial"/>
          <w:b/>
          <w:u w:val="single"/>
        </w:rPr>
      </w:pPr>
    </w:p>
    <w:p w14:paraId="72F456D5" w14:textId="77777777" w:rsidR="006B3243" w:rsidRPr="009D570E" w:rsidRDefault="006B3243" w:rsidP="006B3243">
      <w:pPr>
        <w:pStyle w:val="BodyText"/>
        <w:ind w:left="0"/>
        <w:rPr>
          <w:rFonts w:cs="Arial"/>
        </w:rPr>
      </w:pPr>
      <w:r w:rsidRPr="009D570E">
        <w:rPr>
          <w:rFonts w:cs="Arial"/>
          <w:b/>
          <w:u w:val="single"/>
        </w:rPr>
        <w:t>Action 6.1</w:t>
      </w:r>
      <w:r>
        <w:rPr>
          <w:rFonts w:cs="Arial"/>
          <w:b/>
          <w:u w:val="single"/>
        </w:rPr>
        <w:t>.4</w:t>
      </w:r>
      <w:r w:rsidRPr="009D570E">
        <w:rPr>
          <w:rFonts w:cs="Arial"/>
          <w:b/>
          <w:u w:val="single"/>
        </w:rPr>
        <w:t>:</w:t>
      </w:r>
      <w:r w:rsidRPr="009D570E">
        <w:rPr>
          <w:rFonts w:cs="Arial"/>
          <w:b/>
        </w:rPr>
        <w:t xml:space="preserve">  </w:t>
      </w:r>
      <w:r>
        <w:rPr>
          <w:rFonts w:cs="Arial"/>
        </w:rPr>
        <w:t>Encourage local jurisdictions to budget for mitigation projects.</w:t>
      </w:r>
    </w:p>
    <w:p w14:paraId="22B42B4F" w14:textId="77777777" w:rsidR="006B3243" w:rsidRDefault="006B3243" w:rsidP="006B3243">
      <w:pPr>
        <w:pStyle w:val="BodyText"/>
        <w:rPr>
          <w:rFonts w:cs="Arial"/>
          <w:highlight w:val="yellow"/>
        </w:rPr>
      </w:pPr>
    </w:p>
    <w:p w14:paraId="74EE27F9" w14:textId="77777777" w:rsidR="006B3243" w:rsidRPr="009D570E" w:rsidRDefault="006B3243" w:rsidP="006B3243">
      <w:pPr>
        <w:pStyle w:val="BodyText"/>
        <w:rPr>
          <w:rFonts w:cs="Arial"/>
          <w:highlight w:val="yellow"/>
        </w:rPr>
      </w:pPr>
    </w:p>
    <w:tbl>
      <w:tblPr>
        <w:tblStyle w:val="TableGrid"/>
        <w:tblW w:w="0" w:type="auto"/>
        <w:tblLook w:val="04A0" w:firstRow="1" w:lastRow="0" w:firstColumn="1" w:lastColumn="0" w:noHBand="0" w:noVBand="1"/>
      </w:tblPr>
      <w:tblGrid>
        <w:gridCol w:w="2960"/>
        <w:gridCol w:w="6616"/>
      </w:tblGrid>
      <w:tr w:rsidR="006B3243" w:rsidRPr="009D570E" w14:paraId="0656EE0E" w14:textId="77777777" w:rsidTr="006B3243">
        <w:tc>
          <w:tcPr>
            <w:tcW w:w="9576" w:type="dxa"/>
            <w:gridSpan w:val="2"/>
            <w:shd w:val="clear" w:color="auto" w:fill="BFBFBF" w:themeFill="background1" w:themeFillShade="BF"/>
          </w:tcPr>
          <w:p w14:paraId="6F807716" w14:textId="77777777" w:rsidR="006B3243" w:rsidRPr="009D570E" w:rsidRDefault="006B3243" w:rsidP="006B3243">
            <w:pPr>
              <w:spacing w:before="240"/>
              <w:jc w:val="center"/>
              <w:rPr>
                <w:rFonts w:ascii="Arial" w:hAnsi="Arial" w:cs="Arial"/>
                <w:b/>
              </w:rPr>
            </w:pPr>
            <w:r w:rsidRPr="009D570E">
              <w:rPr>
                <w:rFonts w:ascii="Arial" w:hAnsi="Arial" w:cs="Arial"/>
                <w:b/>
              </w:rPr>
              <w:t>Action Worksheet</w:t>
            </w:r>
          </w:p>
          <w:p w14:paraId="2E657C1B" w14:textId="77777777" w:rsidR="006B3243" w:rsidRPr="009D570E" w:rsidRDefault="006B3243" w:rsidP="006B3243">
            <w:pPr>
              <w:jc w:val="center"/>
              <w:rPr>
                <w:rFonts w:ascii="Arial" w:hAnsi="Arial" w:cs="Arial"/>
                <w:b/>
              </w:rPr>
            </w:pPr>
          </w:p>
        </w:tc>
      </w:tr>
      <w:tr w:rsidR="006B3243" w:rsidRPr="009D570E" w14:paraId="2220FF83" w14:textId="77777777" w:rsidTr="006B3243">
        <w:tc>
          <w:tcPr>
            <w:tcW w:w="2960" w:type="dxa"/>
            <w:tcBorders>
              <w:bottom w:val="single" w:sz="4" w:space="0" w:color="auto"/>
            </w:tcBorders>
            <w:shd w:val="clear" w:color="auto" w:fill="F2F2F2" w:themeFill="background1" w:themeFillShade="F2"/>
            <w:vAlign w:val="center"/>
          </w:tcPr>
          <w:p w14:paraId="4FF7452F" w14:textId="77777777" w:rsidR="006B3243" w:rsidRPr="009D570E" w:rsidRDefault="006B3243" w:rsidP="006B3243">
            <w:pPr>
              <w:rPr>
                <w:rFonts w:ascii="Arial" w:hAnsi="Arial" w:cs="Arial"/>
                <w:b/>
              </w:rPr>
            </w:pPr>
            <w:r w:rsidRPr="009D570E">
              <w:rPr>
                <w:rFonts w:ascii="Arial" w:hAnsi="Arial" w:cs="Arial"/>
                <w:b/>
              </w:rPr>
              <w:t xml:space="preserve">Name of Jurisdiction: </w:t>
            </w:r>
          </w:p>
          <w:p w14:paraId="5C25FB75" w14:textId="77777777" w:rsidR="006B3243" w:rsidRPr="009D570E" w:rsidRDefault="006B3243" w:rsidP="006B3243">
            <w:pPr>
              <w:rPr>
                <w:rFonts w:ascii="Arial" w:hAnsi="Arial" w:cs="Arial"/>
                <w:b/>
              </w:rPr>
            </w:pPr>
          </w:p>
        </w:tc>
        <w:tc>
          <w:tcPr>
            <w:tcW w:w="6616" w:type="dxa"/>
            <w:tcBorders>
              <w:bottom w:val="single" w:sz="4" w:space="0" w:color="auto"/>
            </w:tcBorders>
            <w:vAlign w:val="center"/>
          </w:tcPr>
          <w:p w14:paraId="382C9A1C" w14:textId="32E445EB" w:rsidR="006B3243" w:rsidRPr="009D570E" w:rsidRDefault="006B3243" w:rsidP="006B3243">
            <w:pPr>
              <w:rPr>
                <w:rFonts w:ascii="Arial" w:hAnsi="Arial" w:cs="Arial"/>
              </w:rPr>
            </w:pPr>
            <w:r>
              <w:rPr>
                <w:rFonts w:ascii="Arial" w:hAnsi="Arial" w:cs="Arial"/>
              </w:rPr>
              <w:t>Newburg R-II</w:t>
            </w:r>
          </w:p>
        </w:tc>
      </w:tr>
      <w:tr w:rsidR="006B3243" w:rsidRPr="009D570E" w14:paraId="2E017A0B" w14:textId="77777777" w:rsidTr="006B3243">
        <w:tc>
          <w:tcPr>
            <w:tcW w:w="9576" w:type="dxa"/>
            <w:gridSpan w:val="2"/>
            <w:shd w:val="clear" w:color="auto" w:fill="D9D9D9" w:themeFill="background1" w:themeFillShade="D9"/>
            <w:vAlign w:val="center"/>
          </w:tcPr>
          <w:p w14:paraId="66F7082C" w14:textId="77777777" w:rsidR="006B3243" w:rsidRPr="009D570E" w:rsidRDefault="006B3243" w:rsidP="006B3243">
            <w:pPr>
              <w:ind w:left="3150"/>
              <w:rPr>
                <w:rFonts w:ascii="Arial" w:hAnsi="Arial" w:cs="Arial"/>
                <w:b/>
              </w:rPr>
            </w:pPr>
            <w:r w:rsidRPr="009D570E">
              <w:rPr>
                <w:rFonts w:ascii="Arial" w:hAnsi="Arial" w:cs="Arial"/>
                <w:b/>
              </w:rPr>
              <w:t>Risk / Vulnerability</w:t>
            </w:r>
          </w:p>
        </w:tc>
      </w:tr>
      <w:tr w:rsidR="006B3243" w:rsidRPr="009D570E" w14:paraId="489C49A1" w14:textId="77777777" w:rsidTr="006B3243">
        <w:tc>
          <w:tcPr>
            <w:tcW w:w="2960" w:type="dxa"/>
            <w:tcBorders>
              <w:bottom w:val="single" w:sz="4" w:space="0" w:color="auto"/>
            </w:tcBorders>
            <w:shd w:val="clear" w:color="auto" w:fill="F2F2F2" w:themeFill="background1" w:themeFillShade="F2"/>
            <w:vAlign w:val="center"/>
          </w:tcPr>
          <w:p w14:paraId="09B3CDB8" w14:textId="77777777" w:rsidR="006B3243" w:rsidRPr="009D570E" w:rsidRDefault="006B3243" w:rsidP="006B3243">
            <w:pPr>
              <w:rPr>
                <w:rFonts w:ascii="Arial" w:hAnsi="Arial" w:cs="Arial"/>
                <w:b/>
              </w:rPr>
            </w:pPr>
            <w:r w:rsidRPr="009D570E">
              <w:rPr>
                <w:rFonts w:ascii="Arial" w:hAnsi="Arial" w:cs="Arial"/>
                <w:b/>
              </w:rPr>
              <w:t>Problem being Mitigated:</w:t>
            </w:r>
          </w:p>
          <w:p w14:paraId="51E7B787" w14:textId="77777777" w:rsidR="006B3243" w:rsidRPr="009D570E" w:rsidRDefault="006B3243" w:rsidP="006B3243">
            <w:pPr>
              <w:rPr>
                <w:rFonts w:ascii="Arial" w:hAnsi="Arial" w:cs="Arial"/>
              </w:rPr>
            </w:pPr>
          </w:p>
        </w:tc>
        <w:tc>
          <w:tcPr>
            <w:tcW w:w="6616" w:type="dxa"/>
            <w:tcBorders>
              <w:bottom w:val="single" w:sz="4" w:space="0" w:color="auto"/>
            </w:tcBorders>
            <w:vAlign w:val="center"/>
          </w:tcPr>
          <w:p w14:paraId="41788BE9" w14:textId="77777777" w:rsidR="006B3243" w:rsidRPr="009D570E" w:rsidRDefault="006B3243" w:rsidP="006B3243">
            <w:pPr>
              <w:rPr>
                <w:rFonts w:ascii="Arial" w:hAnsi="Arial" w:cs="Arial"/>
              </w:rPr>
            </w:pPr>
            <w:r>
              <w:rPr>
                <w:rFonts w:ascii="Arial" w:hAnsi="Arial" w:cs="Arial"/>
              </w:rPr>
              <w:t>Lack of funding for mitigation projects among local jurisdictions.</w:t>
            </w:r>
          </w:p>
        </w:tc>
      </w:tr>
      <w:tr w:rsidR="006B3243" w:rsidRPr="009D570E" w14:paraId="53991DA6" w14:textId="77777777" w:rsidTr="006B3243">
        <w:tc>
          <w:tcPr>
            <w:tcW w:w="2960" w:type="dxa"/>
            <w:tcBorders>
              <w:bottom w:val="single" w:sz="4" w:space="0" w:color="auto"/>
            </w:tcBorders>
            <w:shd w:val="clear" w:color="auto" w:fill="F2F2F2" w:themeFill="background1" w:themeFillShade="F2"/>
            <w:vAlign w:val="center"/>
          </w:tcPr>
          <w:p w14:paraId="2EC1731E" w14:textId="77777777" w:rsidR="006B3243" w:rsidRPr="009D570E" w:rsidRDefault="006B3243" w:rsidP="006B3243">
            <w:pPr>
              <w:rPr>
                <w:rFonts w:ascii="Arial" w:hAnsi="Arial" w:cs="Arial"/>
                <w:b/>
              </w:rPr>
            </w:pPr>
            <w:r w:rsidRPr="009D570E">
              <w:rPr>
                <w:rFonts w:ascii="Arial" w:hAnsi="Arial" w:cs="Arial"/>
                <w:b/>
              </w:rPr>
              <w:t>Hazard(s) Addressed:</w:t>
            </w:r>
          </w:p>
        </w:tc>
        <w:tc>
          <w:tcPr>
            <w:tcW w:w="6616" w:type="dxa"/>
            <w:tcBorders>
              <w:bottom w:val="single" w:sz="4" w:space="0" w:color="auto"/>
            </w:tcBorders>
            <w:vAlign w:val="center"/>
          </w:tcPr>
          <w:p w14:paraId="4E6A0044" w14:textId="77777777" w:rsidR="006B3243" w:rsidRPr="009D570E" w:rsidRDefault="006B3243" w:rsidP="006B3243">
            <w:pPr>
              <w:rPr>
                <w:rFonts w:ascii="Arial" w:hAnsi="Arial" w:cs="Arial"/>
              </w:rPr>
            </w:pPr>
            <w:r w:rsidRPr="009D570E">
              <w:rPr>
                <w:rFonts w:ascii="Arial" w:hAnsi="Arial" w:cs="Arial"/>
              </w:rPr>
              <w:t xml:space="preserve">All hazards </w:t>
            </w:r>
          </w:p>
        </w:tc>
      </w:tr>
      <w:tr w:rsidR="006B3243" w:rsidRPr="009D570E" w14:paraId="629EED21" w14:textId="77777777" w:rsidTr="006B3243">
        <w:tc>
          <w:tcPr>
            <w:tcW w:w="9576" w:type="dxa"/>
            <w:gridSpan w:val="2"/>
            <w:shd w:val="clear" w:color="auto" w:fill="D9D9D9" w:themeFill="background1" w:themeFillShade="D9"/>
            <w:vAlign w:val="center"/>
          </w:tcPr>
          <w:p w14:paraId="34134731" w14:textId="77777777" w:rsidR="006B3243" w:rsidRPr="009D570E" w:rsidRDefault="006B3243" w:rsidP="006B3243">
            <w:pPr>
              <w:ind w:left="3150"/>
              <w:rPr>
                <w:rFonts w:ascii="Arial" w:hAnsi="Arial" w:cs="Arial"/>
                <w:b/>
              </w:rPr>
            </w:pPr>
            <w:r w:rsidRPr="009D570E">
              <w:rPr>
                <w:rFonts w:ascii="Arial" w:hAnsi="Arial" w:cs="Arial"/>
                <w:b/>
              </w:rPr>
              <w:t xml:space="preserve">Action or Project </w:t>
            </w:r>
          </w:p>
        </w:tc>
      </w:tr>
      <w:tr w:rsidR="006B3243" w:rsidRPr="009D570E" w14:paraId="06386736" w14:textId="77777777" w:rsidTr="006B3243">
        <w:tc>
          <w:tcPr>
            <w:tcW w:w="2960" w:type="dxa"/>
            <w:tcBorders>
              <w:bottom w:val="single" w:sz="4" w:space="0" w:color="auto"/>
            </w:tcBorders>
            <w:shd w:val="clear" w:color="auto" w:fill="F2F2F2" w:themeFill="background1" w:themeFillShade="F2"/>
            <w:vAlign w:val="center"/>
          </w:tcPr>
          <w:p w14:paraId="05FBEC06" w14:textId="77777777" w:rsidR="006B3243" w:rsidRPr="009D570E" w:rsidRDefault="006B3243" w:rsidP="006B3243">
            <w:pPr>
              <w:rPr>
                <w:rFonts w:ascii="Arial" w:hAnsi="Arial" w:cs="Arial"/>
                <w:b/>
              </w:rPr>
            </w:pPr>
            <w:r w:rsidRPr="009D570E">
              <w:rPr>
                <w:rFonts w:ascii="Arial" w:hAnsi="Arial" w:cs="Arial"/>
                <w:b/>
              </w:rPr>
              <w:t>Action/Project Number:</w:t>
            </w:r>
          </w:p>
          <w:p w14:paraId="2C9A5E46" w14:textId="77777777" w:rsidR="006B3243" w:rsidRPr="009D570E" w:rsidRDefault="006B3243" w:rsidP="006B3243">
            <w:pPr>
              <w:rPr>
                <w:rFonts w:ascii="Arial" w:hAnsi="Arial" w:cs="Arial"/>
              </w:rPr>
            </w:pPr>
          </w:p>
        </w:tc>
        <w:tc>
          <w:tcPr>
            <w:tcW w:w="6616" w:type="dxa"/>
            <w:vAlign w:val="center"/>
          </w:tcPr>
          <w:p w14:paraId="391F70D5" w14:textId="77777777" w:rsidR="006B3243" w:rsidRPr="009D570E" w:rsidRDefault="006B3243" w:rsidP="006B3243">
            <w:pPr>
              <w:rPr>
                <w:rFonts w:ascii="Arial" w:hAnsi="Arial" w:cs="Arial"/>
              </w:rPr>
            </w:pPr>
            <w:r w:rsidRPr="009D570E">
              <w:rPr>
                <w:rFonts w:ascii="Arial" w:hAnsi="Arial" w:cs="Arial"/>
              </w:rPr>
              <w:t>6.</w:t>
            </w:r>
            <w:r>
              <w:rPr>
                <w:rFonts w:ascii="Arial" w:hAnsi="Arial" w:cs="Arial"/>
              </w:rPr>
              <w:t>1.4</w:t>
            </w:r>
          </w:p>
        </w:tc>
      </w:tr>
      <w:tr w:rsidR="006B3243" w:rsidRPr="009D570E" w14:paraId="6544AFC6" w14:textId="77777777" w:rsidTr="006B3243">
        <w:trPr>
          <w:trHeight w:val="375"/>
        </w:trPr>
        <w:tc>
          <w:tcPr>
            <w:tcW w:w="2960" w:type="dxa"/>
            <w:tcBorders>
              <w:bottom w:val="single" w:sz="4" w:space="0" w:color="auto"/>
            </w:tcBorders>
            <w:shd w:val="clear" w:color="auto" w:fill="F2F2F2" w:themeFill="background1" w:themeFillShade="F2"/>
            <w:vAlign w:val="center"/>
          </w:tcPr>
          <w:p w14:paraId="3CDC2F33" w14:textId="77777777" w:rsidR="006B3243" w:rsidRPr="009D570E" w:rsidRDefault="006B3243" w:rsidP="006B3243">
            <w:pPr>
              <w:rPr>
                <w:rFonts w:ascii="Arial" w:hAnsi="Arial" w:cs="Arial"/>
                <w:b/>
              </w:rPr>
            </w:pPr>
            <w:r w:rsidRPr="009D570E">
              <w:rPr>
                <w:rFonts w:ascii="Arial" w:hAnsi="Arial" w:cs="Arial"/>
                <w:b/>
              </w:rPr>
              <w:t>Name of Action or Project:</w:t>
            </w:r>
          </w:p>
        </w:tc>
        <w:tc>
          <w:tcPr>
            <w:tcW w:w="6616" w:type="dxa"/>
            <w:vAlign w:val="center"/>
          </w:tcPr>
          <w:p w14:paraId="660B9449" w14:textId="77777777" w:rsidR="006B3243" w:rsidRPr="009D570E" w:rsidRDefault="006B3243" w:rsidP="006B3243">
            <w:pPr>
              <w:rPr>
                <w:rFonts w:ascii="Arial" w:hAnsi="Arial" w:cs="Arial"/>
              </w:rPr>
            </w:pPr>
            <w:r>
              <w:rPr>
                <w:rFonts w:ascii="Arial" w:hAnsi="Arial" w:cs="Arial"/>
              </w:rPr>
              <w:t>Budgeting for mitigation projects</w:t>
            </w:r>
          </w:p>
        </w:tc>
      </w:tr>
      <w:tr w:rsidR="006B3243" w:rsidRPr="009D570E" w14:paraId="370FE073" w14:textId="77777777" w:rsidTr="006B3243">
        <w:tc>
          <w:tcPr>
            <w:tcW w:w="2960" w:type="dxa"/>
            <w:tcBorders>
              <w:bottom w:val="single" w:sz="4" w:space="0" w:color="auto"/>
            </w:tcBorders>
            <w:shd w:val="clear" w:color="auto" w:fill="F2F2F2" w:themeFill="background1" w:themeFillShade="F2"/>
            <w:vAlign w:val="center"/>
          </w:tcPr>
          <w:p w14:paraId="1718376B" w14:textId="77777777" w:rsidR="006B3243" w:rsidRPr="009D570E" w:rsidRDefault="006B3243" w:rsidP="006B3243">
            <w:pPr>
              <w:rPr>
                <w:rFonts w:ascii="Arial" w:hAnsi="Arial" w:cs="Arial"/>
                <w:b/>
              </w:rPr>
            </w:pPr>
          </w:p>
          <w:p w14:paraId="1712BA59" w14:textId="77777777" w:rsidR="006B3243" w:rsidRPr="009D570E" w:rsidRDefault="006B3243" w:rsidP="006B3243">
            <w:pPr>
              <w:rPr>
                <w:rFonts w:ascii="Arial" w:hAnsi="Arial" w:cs="Arial"/>
                <w:b/>
              </w:rPr>
            </w:pPr>
            <w:r w:rsidRPr="009D570E">
              <w:rPr>
                <w:rFonts w:ascii="Arial" w:hAnsi="Arial" w:cs="Arial"/>
                <w:b/>
              </w:rPr>
              <w:t>Action or Project Description:</w:t>
            </w:r>
          </w:p>
          <w:p w14:paraId="44839DD5" w14:textId="77777777" w:rsidR="006B3243" w:rsidRPr="009D570E" w:rsidRDefault="006B3243" w:rsidP="006B3243">
            <w:pPr>
              <w:rPr>
                <w:rFonts w:ascii="Arial" w:hAnsi="Arial" w:cs="Arial"/>
              </w:rPr>
            </w:pPr>
          </w:p>
        </w:tc>
        <w:tc>
          <w:tcPr>
            <w:tcW w:w="6616" w:type="dxa"/>
            <w:vAlign w:val="center"/>
          </w:tcPr>
          <w:p w14:paraId="084AC262" w14:textId="77777777" w:rsidR="006B3243" w:rsidRPr="009D570E" w:rsidRDefault="006B3243" w:rsidP="006B3243">
            <w:pPr>
              <w:rPr>
                <w:rFonts w:ascii="Arial" w:hAnsi="Arial" w:cs="Arial"/>
              </w:rPr>
            </w:pPr>
            <w:r>
              <w:rPr>
                <w:rFonts w:ascii="Arial" w:hAnsi="Arial" w:cs="Arial"/>
              </w:rPr>
              <w:t>Encourage local jurisdictions to budget for mitigation projects.</w:t>
            </w:r>
          </w:p>
        </w:tc>
      </w:tr>
      <w:tr w:rsidR="006B3243" w:rsidRPr="009D570E" w14:paraId="0A1A4645" w14:textId="77777777" w:rsidTr="006B3243">
        <w:tc>
          <w:tcPr>
            <w:tcW w:w="2960" w:type="dxa"/>
            <w:tcBorders>
              <w:bottom w:val="single" w:sz="4" w:space="0" w:color="auto"/>
            </w:tcBorders>
            <w:shd w:val="clear" w:color="auto" w:fill="F2F2F2" w:themeFill="background1" w:themeFillShade="F2"/>
            <w:vAlign w:val="center"/>
          </w:tcPr>
          <w:p w14:paraId="7722741D" w14:textId="77777777" w:rsidR="006B3243" w:rsidRPr="009D570E" w:rsidRDefault="006B3243" w:rsidP="006B3243">
            <w:pPr>
              <w:rPr>
                <w:rFonts w:ascii="Arial" w:hAnsi="Arial" w:cs="Arial"/>
                <w:b/>
              </w:rPr>
            </w:pPr>
            <w:r w:rsidRPr="009D570E">
              <w:rPr>
                <w:rFonts w:ascii="Arial" w:hAnsi="Arial" w:cs="Arial"/>
                <w:b/>
              </w:rPr>
              <w:t>Applicable Goal Statement:</w:t>
            </w:r>
          </w:p>
        </w:tc>
        <w:tc>
          <w:tcPr>
            <w:tcW w:w="6616" w:type="dxa"/>
            <w:vAlign w:val="center"/>
          </w:tcPr>
          <w:p w14:paraId="7FCD82A7" w14:textId="77777777" w:rsidR="006B3243" w:rsidRPr="009D570E" w:rsidRDefault="006B3243" w:rsidP="006B3243">
            <w:pPr>
              <w:rPr>
                <w:rFonts w:ascii="Arial" w:hAnsi="Arial" w:cs="Arial"/>
              </w:rPr>
            </w:pPr>
            <w:r w:rsidRPr="009D570E">
              <w:rPr>
                <w:rFonts w:ascii="Arial" w:hAnsi="Arial" w:cs="Arial"/>
              </w:rPr>
              <w:t xml:space="preserve">Secure resources for investment in hazard mitigation.  </w:t>
            </w:r>
          </w:p>
        </w:tc>
      </w:tr>
      <w:tr w:rsidR="006B3243" w:rsidRPr="009D570E" w14:paraId="52E8B072" w14:textId="77777777" w:rsidTr="006B3243">
        <w:tc>
          <w:tcPr>
            <w:tcW w:w="2960" w:type="dxa"/>
            <w:tcBorders>
              <w:bottom w:val="single" w:sz="4" w:space="0" w:color="auto"/>
            </w:tcBorders>
            <w:shd w:val="clear" w:color="auto" w:fill="F2F2F2" w:themeFill="background1" w:themeFillShade="F2"/>
            <w:vAlign w:val="center"/>
          </w:tcPr>
          <w:p w14:paraId="2D067373" w14:textId="77777777" w:rsidR="006B3243" w:rsidRPr="009D570E" w:rsidRDefault="006B3243" w:rsidP="006B3243">
            <w:pPr>
              <w:widowControl w:val="0"/>
              <w:rPr>
                <w:rFonts w:ascii="Arial" w:hAnsi="Arial" w:cs="Arial"/>
                <w:b/>
              </w:rPr>
            </w:pPr>
            <w:r w:rsidRPr="009D570E">
              <w:rPr>
                <w:rFonts w:ascii="Arial" w:hAnsi="Arial" w:cs="Arial"/>
                <w:b/>
              </w:rPr>
              <w:t>Estimated Cost:</w:t>
            </w:r>
          </w:p>
        </w:tc>
        <w:tc>
          <w:tcPr>
            <w:tcW w:w="6616" w:type="dxa"/>
            <w:tcBorders>
              <w:bottom w:val="single" w:sz="4" w:space="0" w:color="auto"/>
            </w:tcBorders>
            <w:vAlign w:val="center"/>
          </w:tcPr>
          <w:p w14:paraId="6B87C6F6" w14:textId="77777777" w:rsidR="006B3243" w:rsidRPr="009D570E" w:rsidRDefault="006B3243" w:rsidP="006B3243">
            <w:pPr>
              <w:rPr>
                <w:rFonts w:ascii="Arial" w:hAnsi="Arial" w:cs="Arial"/>
              </w:rPr>
            </w:pPr>
            <w:r w:rsidRPr="009D570E">
              <w:rPr>
                <w:rFonts w:ascii="Arial" w:hAnsi="Arial" w:cs="Arial"/>
              </w:rPr>
              <w:t>$</w:t>
            </w:r>
            <w:r>
              <w:rPr>
                <w:rFonts w:ascii="Arial" w:hAnsi="Arial" w:cs="Arial"/>
              </w:rPr>
              <w:t>500 - $1,500</w:t>
            </w:r>
          </w:p>
        </w:tc>
      </w:tr>
      <w:tr w:rsidR="006B3243" w:rsidRPr="009D570E" w14:paraId="397645F1" w14:textId="77777777" w:rsidTr="006B3243">
        <w:tc>
          <w:tcPr>
            <w:tcW w:w="2960" w:type="dxa"/>
            <w:tcBorders>
              <w:bottom w:val="single" w:sz="4" w:space="0" w:color="auto"/>
            </w:tcBorders>
            <w:shd w:val="clear" w:color="auto" w:fill="F2F2F2" w:themeFill="background1" w:themeFillShade="F2"/>
            <w:vAlign w:val="center"/>
          </w:tcPr>
          <w:p w14:paraId="43C5E09A" w14:textId="77777777" w:rsidR="006B3243" w:rsidRPr="009D570E" w:rsidRDefault="006B3243" w:rsidP="006B3243">
            <w:pPr>
              <w:rPr>
                <w:rFonts w:ascii="Arial" w:hAnsi="Arial" w:cs="Arial"/>
                <w:b/>
              </w:rPr>
            </w:pPr>
            <w:r w:rsidRPr="009D570E">
              <w:rPr>
                <w:rFonts w:ascii="Arial" w:hAnsi="Arial" w:cs="Arial"/>
                <w:b/>
              </w:rPr>
              <w:t>Benefits:</w:t>
            </w:r>
          </w:p>
        </w:tc>
        <w:tc>
          <w:tcPr>
            <w:tcW w:w="6616" w:type="dxa"/>
            <w:tcBorders>
              <w:bottom w:val="single" w:sz="4" w:space="0" w:color="auto"/>
            </w:tcBorders>
            <w:vAlign w:val="center"/>
          </w:tcPr>
          <w:p w14:paraId="19464FF6" w14:textId="77777777" w:rsidR="006B3243" w:rsidRPr="009D570E" w:rsidRDefault="006B3243" w:rsidP="006B3243">
            <w:pPr>
              <w:rPr>
                <w:rFonts w:ascii="Arial" w:hAnsi="Arial" w:cs="Arial"/>
              </w:rPr>
            </w:pPr>
            <w:r w:rsidRPr="009D570E">
              <w:rPr>
                <w:rFonts w:ascii="Arial" w:hAnsi="Arial" w:cs="Arial"/>
              </w:rPr>
              <w:t xml:space="preserve">Losses avoided by implementing this action include injuries and/or casualties, </w:t>
            </w:r>
            <w:r>
              <w:rPr>
                <w:rFonts w:ascii="Arial" w:hAnsi="Arial" w:cs="Arial"/>
              </w:rPr>
              <w:t xml:space="preserve">property damages, </w:t>
            </w:r>
            <w:r w:rsidRPr="009D570E">
              <w:rPr>
                <w:rFonts w:ascii="Arial" w:hAnsi="Arial" w:cs="Arial"/>
              </w:rPr>
              <w:t>loss-of-function/displacement impacts, and emergency management costs/community costs.</w:t>
            </w:r>
          </w:p>
        </w:tc>
      </w:tr>
      <w:tr w:rsidR="006B3243" w:rsidRPr="009D570E" w14:paraId="29A1DE68" w14:textId="77777777" w:rsidTr="006B3243">
        <w:tc>
          <w:tcPr>
            <w:tcW w:w="9576" w:type="dxa"/>
            <w:gridSpan w:val="2"/>
            <w:shd w:val="clear" w:color="auto" w:fill="D9D9D9" w:themeFill="background1" w:themeFillShade="D9"/>
            <w:vAlign w:val="center"/>
          </w:tcPr>
          <w:p w14:paraId="09660386" w14:textId="77777777" w:rsidR="006B3243" w:rsidRPr="009D570E" w:rsidRDefault="006B3243" w:rsidP="006B3243">
            <w:pPr>
              <w:ind w:left="3150"/>
              <w:rPr>
                <w:rFonts w:ascii="Arial" w:hAnsi="Arial" w:cs="Arial"/>
                <w:b/>
              </w:rPr>
            </w:pPr>
            <w:r w:rsidRPr="009D570E">
              <w:rPr>
                <w:rFonts w:ascii="Arial" w:hAnsi="Arial" w:cs="Arial"/>
                <w:b/>
              </w:rPr>
              <w:t>Plan for Implementation</w:t>
            </w:r>
          </w:p>
        </w:tc>
      </w:tr>
      <w:tr w:rsidR="006B3243" w:rsidRPr="009D570E" w14:paraId="49AAB55A" w14:textId="77777777" w:rsidTr="006B3243">
        <w:tc>
          <w:tcPr>
            <w:tcW w:w="2960" w:type="dxa"/>
            <w:shd w:val="clear" w:color="auto" w:fill="F2F2F2" w:themeFill="background1" w:themeFillShade="F2"/>
            <w:vAlign w:val="center"/>
          </w:tcPr>
          <w:p w14:paraId="41DE147F" w14:textId="77777777" w:rsidR="006B3243" w:rsidRPr="009D570E" w:rsidRDefault="006B3243" w:rsidP="006B3243">
            <w:pPr>
              <w:rPr>
                <w:rFonts w:ascii="Arial" w:hAnsi="Arial" w:cs="Arial"/>
                <w:b/>
              </w:rPr>
            </w:pPr>
            <w:r w:rsidRPr="009D570E">
              <w:rPr>
                <w:rFonts w:ascii="Arial" w:hAnsi="Arial" w:cs="Arial"/>
                <w:b/>
              </w:rPr>
              <w:t>Responsible Organization/Department:</w:t>
            </w:r>
          </w:p>
        </w:tc>
        <w:tc>
          <w:tcPr>
            <w:tcW w:w="6616" w:type="dxa"/>
            <w:vAlign w:val="center"/>
          </w:tcPr>
          <w:p w14:paraId="7FC5285F" w14:textId="77777777" w:rsidR="006B3243" w:rsidRPr="009D570E" w:rsidRDefault="006B3243" w:rsidP="006B3243">
            <w:pPr>
              <w:rPr>
                <w:rFonts w:ascii="Arial" w:hAnsi="Arial" w:cs="Arial"/>
                <w:highlight w:val="yellow"/>
              </w:rPr>
            </w:pPr>
            <w:r w:rsidRPr="009D570E">
              <w:rPr>
                <w:rFonts w:ascii="Arial" w:hAnsi="Arial" w:cs="Arial"/>
              </w:rPr>
              <w:t xml:space="preserve">School Board, Superintendent, MPC </w:t>
            </w:r>
          </w:p>
        </w:tc>
      </w:tr>
      <w:tr w:rsidR="006B3243" w:rsidRPr="009D570E" w14:paraId="1F77A564" w14:textId="77777777" w:rsidTr="006B3243">
        <w:tc>
          <w:tcPr>
            <w:tcW w:w="2960" w:type="dxa"/>
            <w:shd w:val="clear" w:color="auto" w:fill="F2F2F2" w:themeFill="background1" w:themeFillShade="F2"/>
            <w:vAlign w:val="center"/>
          </w:tcPr>
          <w:p w14:paraId="34FC2CD1" w14:textId="77777777" w:rsidR="006B3243" w:rsidRPr="009D570E" w:rsidRDefault="006B3243" w:rsidP="006B3243">
            <w:pPr>
              <w:rPr>
                <w:rFonts w:ascii="Arial" w:hAnsi="Arial" w:cs="Arial"/>
                <w:b/>
              </w:rPr>
            </w:pPr>
            <w:r w:rsidRPr="009D570E">
              <w:rPr>
                <w:rFonts w:ascii="Arial" w:hAnsi="Arial" w:cs="Arial"/>
                <w:b/>
              </w:rPr>
              <w:t>Action/Project Priority:</w:t>
            </w:r>
          </w:p>
        </w:tc>
        <w:tc>
          <w:tcPr>
            <w:tcW w:w="6616" w:type="dxa"/>
            <w:vAlign w:val="center"/>
          </w:tcPr>
          <w:p w14:paraId="49500FB6" w14:textId="77777777" w:rsidR="006B3243" w:rsidRPr="009D570E" w:rsidRDefault="006B3243" w:rsidP="006B3243">
            <w:pPr>
              <w:rPr>
                <w:rFonts w:ascii="Arial" w:hAnsi="Arial" w:cs="Arial"/>
              </w:rPr>
            </w:pPr>
            <w:r w:rsidRPr="009D570E">
              <w:rPr>
                <w:rFonts w:ascii="Arial" w:hAnsi="Arial" w:cs="Arial"/>
              </w:rPr>
              <w:t>2</w:t>
            </w:r>
            <w:r>
              <w:rPr>
                <w:rFonts w:ascii="Arial" w:hAnsi="Arial" w:cs="Arial"/>
              </w:rPr>
              <w:t>3</w:t>
            </w:r>
            <w:r w:rsidRPr="009D570E">
              <w:rPr>
                <w:rFonts w:ascii="Arial" w:hAnsi="Arial" w:cs="Arial"/>
              </w:rPr>
              <w:t xml:space="preserve"> – High Priority</w:t>
            </w:r>
          </w:p>
        </w:tc>
      </w:tr>
      <w:tr w:rsidR="006B3243" w:rsidRPr="009D570E" w14:paraId="25969445" w14:textId="77777777" w:rsidTr="006B3243">
        <w:tc>
          <w:tcPr>
            <w:tcW w:w="2960" w:type="dxa"/>
            <w:shd w:val="clear" w:color="auto" w:fill="F2F2F2" w:themeFill="background1" w:themeFillShade="F2"/>
            <w:vAlign w:val="center"/>
          </w:tcPr>
          <w:p w14:paraId="4C10B2DC" w14:textId="77777777" w:rsidR="006B3243" w:rsidRPr="009D570E" w:rsidRDefault="006B3243" w:rsidP="006B3243">
            <w:pPr>
              <w:rPr>
                <w:rFonts w:ascii="Arial" w:hAnsi="Arial" w:cs="Arial"/>
                <w:b/>
              </w:rPr>
            </w:pPr>
            <w:r w:rsidRPr="009D570E">
              <w:rPr>
                <w:rFonts w:ascii="Arial" w:hAnsi="Arial" w:cs="Arial"/>
                <w:b/>
              </w:rPr>
              <w:t>Timeline for Completion:</w:t>
            </w:r>
          </w:p>
        </w:tc>
        <w:tc>
          <w:tcPr>
            <w:tcW w:w="6616" w:type="dxa"/>
            <w:vAlign w:val="center"/>
          </w:tcPr>
          <w:p w14:paraId="37AA9157" w14:textId="77777777" w:rsidR="006B3243" w:rsidRPr="009D570E" w:rsidRDefault="006B3243" w:rsidP="006B3243">
            <w:pPr>
              <w:rPr>
                <w:rFonts w:ascii="Arial" w:hAnsi="Arial" w:cs="Arial"/>
              </w:rPr>
            </w:pPr>
            <w:r w:rsidRPr="009D570E">
              <w:rPr>
                <w:rFonts w:ascii="Arial" w:hAnsi="Arial" w:cs="Arial"/>
              </w:rPr>
              <w:t>On-going</w:t>
            </w:r>
          </w:p>
        </w:tc>
      </w:tr>
      <w:tr w:rsidR="006B3243" w:rsidRPr="009D570E" w14:paraId="2DA901AA" w14:textId="77777777" w:rsidTr="006B3243">
        <w:tc>
          <w:tcPr>
            <w:tcW w:w="2960" w:type="dxa"/>
            <w:shd w:val="clear" w:color="auto" w:fill="F2F2F2" w:themeFill="background1" w:themeFillShade="F2"/>
            <w:vAlign w:val="center"/>
          </w:tcPr>
          <w:p w14:paraId="1CC2D07E" w14:textId="77777777" w:rsidR="006B3243" w:rsidRPr="009D570E" w:rsidRDefault="006B3243" w:rsidP="006B3243">
            <w:pPr>
              <w:rPr>
                <w:rFonts w:ascii="Arial" w:hAnsi="Arial" w:cs="Arial"/>
                <w:b/>
              </w:rPr>
            </w:pPr>
            <w:r w:rsidRPr="009D570E">
              <w:rPr>
                <w:rFonts w:ascii="Arial" w:hAnsi="Arial" w:cs="Arial"/>
                <w:b/>
              </w:rPr>
              <w:t>Potential Fund Sources:</w:t>
            </w:r>
          </w:p>
          <w:p w14:paraId="78C538CD" w14:textId="77777777" w:rsidR="006B3243" w:rsidRPr="009D570E" w:rsidRDefault="006B3243" w:rsidP="006B3243">
            <w:pPr>
              <w:rPr>
                <w:rFonts w:ascii="Arial" w:hAnsi="Arial" w:cs="Arial"/>
                <w:b/>
              </w:rPr>
            </w:pPr>
          </w:p>
        </w:tc>
        <w:tc>
          <w:tcPr>
            <w:tcW w:w="6616" w:type="dxa"/>
            <w:vAlign w:val="center"/>
          </w:tcPr>
          <w:p w14:paraId="4121182B" w14:textId="77777777" w:rsidR="006B3243" w:rsidRPr="009D570E" w:rsidRDefault="006B3243" w:rsidP="006B3243">
            <w:pPr>
              <w:rPr>
                <w:rFonts w:ascii="Arial" w:hAnsi="Arial" w:cs="Arial"/>
              </w:rPr>
            </w:pPr>
            <w:r>
              <w:rPr>
                <w:rFonts w:ascii="Arial" w:hAnsi="Arial" w:cs="Arial"/>
              </w:rPr>
              <w:t xml:space="preserve">Local </w:t>
            </w:r>
            <w:r w:rsidRPr="009D570E">
              <w:rPr>
                <w:rFonts w:ascii="Arial" w:hAnsi="Arial" w:cs="Arial"/>
              </w:rPr>
              <w:t>general revenue funds</w:t>
            </w:r>
          </w:p>
        </w:tc>
      </w:tr>
      <w:tr w:rsidR="006B3243" w:rsidRPr="009D570E" w14:paraId="5848F80A" w14:textId="77777777" w:rsidTr="006B3243">
        <w:tc>
          <w:tcPr>
            <w:tcW w:w="2960" w:type="dxa"/>
            <w:tcBorders>
              <w:bottom w:val="single" w:sz="4" w:space="0" w:color="auto"/>
            </w:tcBorders>
            <w:shd w:val="clear" w:color="auto" w:fill="F2F2F2" w:themeFill="background1" w:themeFillShade="F2"/>
            <w:vAlign w:val="center"/>
          </w:tcPr>
          <w:p w14:paraId="47B19AA5" w14:textId="77777777" w:rsidR="006B3243" w:rsidRPr="009D570E" w:rsidRDefault="006B3243" w:rsidP="006B3243">
            <w:pPr>
              <w:rPr>
                <w:rFonts w:ascii="Arial" w:hAnsi="Arial" w:cs="Arial"/>
                <w:b/>
              </w:rPr>
            </w:pPr>
            <w:r w:rsidRPr="009D570E">
              <w:rPr>
                <w:rFonts w:ascii="Arial" w:hAnsi="Arial" w:cs="Arial"/>
                <w:b/>
              </w:rPr>
              <w:t>Local Planning Mechanisms to be Used in Implementation, if any:</w:t>
            </w:r>
          </w:p>
        </w:tc>
        <w:tc>
          <w:tcPr>
            <w:tcW w:w="6616" w:type="dxa"/>
            <w:tcBorders>
              <w:bottom w:val="single" w:sz="4" w:space="0" w:color="auto"/>
            </w:tcBorders>
            <w:vAlign w:val="center"/>
          </w:tcPr>
          <w:p w14:paraId="03867526" w14:textId="77777777" w:rsidR="006B3243" w:rsidRPr="009D570E" w:rsidRDefault="006B3243" w:rsidP="006B3243">
            <w:pPr>
              <w:rPr>
                <w:rFonts w:ascii="Arial" w:hAnsi="Arial" w:cs="Arial"/>
              </w:rPr>
            </w:pPr>
            <w:r w:rsidRPr="009D570E">
              <w:rPr>
                <w:rFonts w:ascii="Arial" w:hAnsi="Arial" w:cs="Arial"/>
              </w:rPr>
              <w:t>Hazard Mitigation Plan</w:t>
            </w:r>
            <w:r>
              <w:rPr>
                <w:rFonts w:ascii="Arial" w:hAnsi="Arial" w:cs="Arial"/>
              </w:rPr>
              <w:t>, District Budget</w:t>
            </w:r>
          </w:p>
        </w:tc>
      </w:tr>
      <w:tr w:rsidR="006B3243" w:rsidRPr="009D570E" w14:paraId="47FC8B7E" w14:textId="77777777" w:rsidTr="006B3243">
        <w:tc>
          <w:tcPr>
            <w:tcW w:w="9576" w:type="dxa"/>
            <w:gridSpan w:val="2"/>
            <w:shd w:val="clear" w:color="auto" w:fill="D9D9D9" w:themeFill="background1" w:themeFillShade="D9"/>
            <w:vAlign w:val="center"/>
          </w:tcPr>
          <w:p w14:paraId="02606B2F" w14:textId="77777777" w:rsidR="006B3243" w:rsidRPr="009D570E" w:rsidRDefault="006B3243" w:rsidP="006B3243">
            <w:pPr>
              <w:ind w:left="3150"/>
              <w:rPr>
                <w:rFonts w:ascii="Arial" w:hAnsi="Arial" w:cs="Arial"/>
                <w:b/>
              </w:rPr>
            </w:pPr>
            <w:r w:rsidRPr="009D570E">
              <w:rPr>
                <w:rFonts w:ascii="Arial" w:hAnsi="Arial" w:cs="Arial"/>
                <w:b/>
              </w:rPr>
              <w:t xml:space="preserve">Progress Report </w:t>
            </w:r>
          </w:p>
        </w:tc>
      </w:tr>
      <w:tr w:rsidR="006B3243" w:rsidRPr="009D570E" w14:paraId="79046EC8" w14:textId="77777777" w:rsidTr="006B3243">
        <w:tc>
          <w:tcPr>
            <w:tcW w:w="2960" w:type="dxa"/>
            <w:shd w:val="clear" w:color="auto" w:fill="D9D9D9" w:themeFill="background1" w:themeFillShade="D9"/>
            <w:vAlign w:val="center"/>
          </w:tcPr>
          <w:p w14:paraId="3E803B11" w14:textId="77777777" w:rsidR="006B3243" w:rsidRPr="009D570E" w:rsidRDefault="006B3243" w:rsidP="006B3243">
            <w:pPr>
              <w:rPr>
                <w:rFonts w:ascii="Arial" w:hAnsi="Arial" w:cs="Arial"/>
              </w:rPr>
            </w:pPr>
            <w:r w:rsidRPr="009D570E">
              <w:rPr>
                <w:rFonts w:ascii="Arial" w:hAnsi="Arial" w:cs="Arial"/>
                <w:b/>
              </w:rPr>
              <w:t>Action Status</w:t>
            </w:r>
          </w:p>
        </w:tc>
        <w:tc>
          <w:tcPr>
            <w:tcW w:w="6616" w:type="dxa"/>
            <w:vAlign w:val="center"/>
          </w:tcPr>
          <w:p w14:paraId="5866C0EF" w14:textId="77777777" w:rsidR="006B3243" w:rsidRPr="009D570E" w:rsidRDefault="006B3243" w:rsidP="006B3243">
            <w:pPr>
              <w:rPr>
                <w:rFonts w:ascii="Arial" w:hAnsi="Arial" w:cs="Arial"/>
              </w:rPr>
            </w:pPr>
            <w:r w:rsidRPr="009D570E">
              <w:rPr>
                <w:rFonts w:ascii="Arial" w:hAnsi="Arial" w:cs="Arial"/>
              </w:rPr>
              <w:t>Continuing in progress</w:t>
            </w:r>
          </w:p>
        </w:tc>
      </w:tr>
      <w:tr w:rsidR="006B3243" w:rsidRPr="009D570E" w14:paraId="3E1E3BF2" w14:textId="77777777" w:rsidTr="006B3243">
        <w:tc>
          <w:tcPr>
            <w:tcW w:w="2960" w:type="dxa"/>
            <w:shd w:val="clear" w:color="auto" w:fill="D9D9D9" w:themeFill="background1" w:themeFillShade="D9"/>
            <w:vAlign w:val="center"/>
          </w:tcPr>
          <w:p w14:paraId="3A1AE651" w14:textId="77777777" w:rsidR="006B3243" w:rsidRPr="009D570E" w:rsidDel="00C364FE" w:rsidRDefault="006B3243" w:rsidP="006B3243">
            <w:pPr>
              <w:rPr>
                <w:rFonts w:ascii="Arial" w:hAnsi="Arial" w:cs="Arial"/>
                <w:b/>
              </w:rPr>
            </w:pPr>
            <w:r w:rsidRPr="009D570E">
              <w:rPr>
                <w:rFonts w:ascii="Arial" w:hAnsi="Arial" w:cs="Arial"/>
                <w:b/>
              </w:rPr>
              <w:t>Report of Progress</w:t>
            </w:r>
          </w:p>
        </w:tc>
        <w:tc>
          <w:tcPr>
            <w:tcW w:w="6616" w:type="dxa"/>
            <w:vAlign w:val="center"/>
          </w:tcPr>
          <w:p w14:paraId="35028E6A" w14:textId="77777777" w:rsidR="006B3243" w:rsidRPr="009D570E" w:rsidRDefault="006B3243" w:rsidP="006B3243">
            <w:pPr>
              <w:rPr>
                <w:rFonts w:ascii="Arial" w:hAnsi="Arial" w:cs="Arial"/>
              </w:rPr>
            </w:pPr>
            <w:r>
              <w:rPr>
                <w:rFonts w:ascii="Arial" w:hAnsi="Arial" w:cs="Arial"/>
              </w:rPr>
              <w:t>As awareness of the importance of mitigation grows, more local jurisdictions are seeing the long-term benefits and are working toward budgeting for mitigation activities.</w:t>
            </w:r>
          </w:p>
        </w:tc>
      </w:tr>
    </w:tbl>
    <w:p w14:paraId="28EE78AD" w14:textId="77777777" w:rsidR="006B3243" w:rsidRPr="009D570E" w:rsidRDefault="006B3243" w:rsidP="006B3243">
      <w:pPr>
        <w:rPr>
          <w:rFonts w:ascii="Arial" w:hAnsi="Arial" w:cs="Arial"/>
          <w:highlight w:val="yellow"/>
        </w:rPr>
      </w:pPr>
    </w:p>
    <w:p w14:paraId="5F983C71" w14:textId="77777777" w:rsidR="006B3243" w:rsidRPr="009D570E" w:rsidRDefault="006B3243" w:rsidP="006B3243">
      <w:pPr>
        <w:rPr>
          <w:rFonts w:ascii="Arial" w:hAnsi="Arial" w:cs="Arial"/>
          <w:highlight w:val="yellow"/>
        </w:rPr>
      </w:pPr>
    </w:p>
    <w:p w14:paraId="6E53B2B5" w14:textId="77777777" w:rsidR="006B3243" w:rsidRPr="009D570E" w:rsidRDefault="006B3243" w:rsidP="006B3243">
      <w:pPr>
        <w:rPr>
          <w:rFonts w:ascii="Arial" w:hAnsi="Arial" w:cs="Arial"/>
          <w:highlight w:val="yellow"/>
        </w:rPr>
      </w:pPr>
    </w:p>
    <w:p w14:paraId="1BFBCD08" w14:textId="77777777" w:rsidR="006B3243" w:rsidRDefault="006B3243" w:rsidP="006B3243">
      <w:pPr>
        <w:pStyle w:val="BodyText"/>
        <w:ind w:left="0"/>
        <w:rPr>
          <w:rFonts w:cs="Arial"/>
          <w:b/>
          <w:u w:val="single"/>
        </w:rPr>
      </w:pPr>
    </w:p>
    <w:p w14:paraId="25F56860" w14:textId="77777777" w:rsidR="006B3243" w:rsidRDefault="006B3243" w:rsidP="006B3243">
      <w:pPr>
        <w:pStyle w:val="BodyText"/>
        <w:ind w:left="0"/>
        <w:rPr>
          <w:rFonts w:cs="Arial"/>
          <w:b/>
          <w:u w:val="single"/>
        </w:rPr>
      </w:pPr>
    </w:p>
    <w:p w14:paraId="52B1F4C1" w14:textId="77777777" w:rsidR="006B3243" w:rsidRDefault="006B3243" w:rsidP="006B3243">
      <w:pPr>
        <w:pStyle w:val="BodyText"/>
        <w:ind w:left="0"/>
        <w:rPr>
          <w:rFonts w:cs="Arial"/>
          <w:b/>
          <w:u w:val="single"/>
        </w:rPr>
      </w:pPr>
    </w:p>
    <w:p w14:paraId="10076DB4" w14:textId="77777777" w:rsidR="006B3243" w:rsidRDefault="006B3243" w:rsidP="006B3243">
      <w:pPr>
        <w:pStyle w:val="BodyText"/>
        <w:ind w:left="0"/>
        <w:rPr>
          <w:rFonts w:cs="Arial"/>
          <w:b/>
          <w:u w:val="single"/>
        </w:rPr>
      </w:pPr>
    </w:p>
    <w:p w14:paraId="681328C4" w14:textId="7A5B21C2" w:rsidR="006B3243" w:rsidRDefault="006B3243" w:rsidP="006B3243">
      <w:pPr>
        <w:pStyle w:val="BodyText"/>
        <w:ind w:left="0"/>
        <w:rPr>
          <w:rFonts w:cs="Arial"/>
          <w:b/>
          <w:u w:val="single"/>
        </w:rPr>
      </w:pPr>
      <w:r>
        <w:rPr>
          <w:rFonts w:cs="Arial"/>
          <w:b/>
          <w:u w:val="single"/>
        </w:rPr>
        <w:lastRenderedPageBreak/>
        <w:t xml:space="preserve">Phelps County </w:t>
      </w:r>
      <w:r w:rsidRPr="009D570E">
        <w:rPr>
          <w:rFonts w:cs="Arial"/>
          <w:b/>
          <w:u w:val="single"/>
        </w:rPr>
        <w:t>R-II</w:t>
      </w:r>
      <w:r>
        <w:rPr>
          <w:rFonts w:cs="Arial"/>
          <w:b/>
          <w:u w:val="single"/>
        </w:rPr>
        <w:t>I</w:t>
      </w:r>
    </w:p>
    <w:p w14:paraId="7DBB80D2" w14:textId="77777777" w:rsidR="006B3243" w:rsidRPr="009D570E" w:rsidRDefault="006B3243" w:rsidP="006B3243">
      <w:pPr>
        <w:pStyle w:val="BodyText"/>
        <w:ind w:left="0"/>
        <w:rPr>
          <w:rFonts w:cs="Arial"/>
          <w:b/>
          <w:u w:val="single"/>
        </w:rPr>
      </w:pPr>
    </w:p>
    <w:p w14:paraId="7EA9C2E1" w14:textId="77777777" w:rsidR="00FE51D1" w:rsidRPr="009D570E" w:rsidRDefault="00FE51D1" w:rsidP="00FE51D1">
      <w:pPr>
        <w:pStyle w:val="BodyText"/>
        <w:ind w:left="0"/>
        <w:rPr>
          <w:rFonts w:cs="Arial"/>
        </w:rPr>
      </w:pPr>
      <w:r w:rsidRPr="009D570E">
        <w:rPr>
          <w:rFonts w:cs="Arial"/>
          <w:b/>
        </w:rPr>
        <w:t xml:space="preserve">Goal </w:t>
      </w:r>
      <w:r>
        <w:rPr>
          <w:rFonts w:cs="Arial"/>
          <w:b/>
        </w:rPr>
        <w:t>1</w:t>
      </w:r>
      <w:r w:rsidRPr="009D570E">
        <w:rPr>
          <w:rFonts w:cs="Arial"/>
          <w:b/>
        </w:rPr>
        <w:t>:</w:t>
      </w:r>
      <w:r w:rsidRPr="009D570E">
        <w:rPr>
          <w:rFonts w:cs="Arial"/>
        </w:rPr>
        <w:t xml:space="preserve">  Reduce risks and vulnerabilities of people in hazard-prone areas through current technology, better planning, and hazard mitigation activities.</w:t>
      </w:r>
    </w:p>
    <w:p w14:paraId="019E0EF6" w14:textId="51A6310B" w:rsidR="00FE51D1" w:rsidRPr="00F64122" w:rsidRDefault="00FE51D1" w:rsidP="00FE51D1">
      <w:pPr>
        <w:pStyle w:val="BodyTextBlue"/>
        <w:ind w:left="0" w:right="14"/>
        <w:rPr>
          <w:rFonts w:cs="Arial"/>
          <w:color w:val="auto"/>
        </w:rPr>
      </w:pPr>
    </w:p>
    <w:p w14:paraId="08A919D3" w14:textId="3B7D1516" w:rsidR="00FE51D1" w:rsidRDefault="00FE51D1" w:rsidP="00FE51D1">
      <w:pPr>
        <w:pStyle w:val="BodyText"/>
        <w:ind w:left="0"/>
        <w:rPr>
          <w:rFonts w:cs="Arial"/>
        </w:rPr>
      </w:pPr>
      <w:r w:rsidRPr="00AC2859">
        <w:rPr>
          <w:rFonts w:cs="Arial"/>
          <w:b/>
          <w:u w:val="single"/>
        </w:rPr>
        <w:t xml:space="preserve">Action </w:t>
      </w:r>
      <w:r>
        <w:rPr>
          <w:rFonts w:cs="Arial"/>
          <w:b/>
          <w:u w:val="single"/>
        </w:rPr>
        <w:t>1</w:t>
      </w:r>
      <w:r w:rsidRPr="00AC2859">
        <w:rPr>
          <w:rFonts w:cs="Arial"/>
          <w:b/>
          <w:u w:val="single"/>
        </w:rPr>
        <w:t>.</w:t>
      </w:r>
      <w:r>
        <w:rPr>
          <w:rFonts w:cs="Arial"/>
          <w:b/>
          <w:u w:val="single"/>
        </w:rPr>
        <w:t>2</w:t>
      </w:r>
      <w:r w:rsidRPr="00AC2859">
        <w:rPr>
          <w:rFonts w:cs="Arial"/>
          <w:b/>
          <w:u w:val="single"/>
        </w:rPr>
        <w:t>.</w:t>
      </w:r>
      <w:r>
        <w:rPr>
          <w:rFonts w:cs="Arial"/>
          <w:b/>
          <w:u w:val="single"/>
        </w:rPr>
        <w:t>2</w:t>
      </w:r>
      <w:r w:rsidRPr="00AC2859">
        <w:rPr>
          <w:rFonts w:cs="Arial"/>
          <w:b/>
          <w:u w:val="single"/>
        </w:rPr>
        <w:t>:</w:t>
      </w:r>
      <w:r w:rsidRPr="00AC2859">
        <w:rPr>
          <w:rFonts w:cs="Arial"/>
          <w:b/>
        </w:rPr>
        <w:t xml:space="preserve">  </w:t>
      </w:r>
      <w:r w:rsidRPr="00FE51D1">
        <w:rPr>
          <w:rFonts w:cs="Arial"/>
          <w:bCs/>
        </w:rPr>
        <w:t xml:space="preserve">Purchase weather radios for those schools that do not have them to </w:t>
      </w:r>
      <w:proofErr w:type="gramStart"/>
      <w:r w:rsidRPr="00FE51D1">
        <w:rPr>
          <w:rFonts w:cs="Arial"/>
          <w:bCs/>
        </w:rPr>
        <w:t>insure</w:t>
      </w:r>
      <w:proofErr w:type="gramEnd"/>
      <w:r w:rsidRPr="00FE51D1">
        <w:rPr>
          <w:rFonts w:cs="Arial"/>
          <w:bCs/>
        </w:rPr>
        <w:t xml:space="preserve"> advanced warning about threatening weather.</w:t>
      </w:r>
    </w:p>
    <w:p w14:paraId="40954FCB" w14:textId="77777777" w:rsidR="00FE51D1" w:rsidRPr="009D570E" w:rsidRDefault="00FE51D1" w:rsidP="00FE51D1">
      <w:pPr>
        <w:pStyle w:val="BodyText"/>
        <w:ind w:left="0"/>
        <w:rPr>
          <w:rFonts w:cs="Arial"/>
        </w:rPr>
      </w:pPr>
    </w:p>
    <w:tbl>
      <w:tblPr>
        <w:tblStyle w:val="TableGrid"/>
        <w:tblW w:w="0" w:type="auto"/>
        <w:tblLook w:val="04A0" w:firstRow="1" w:lastRow="0" w:firstColumn="1" w:lastColumn="0" w:noHBand="0" w:noVBand="1"/>
      </w:tblPr>
      <w:tblGrid>
        <w:gridCol w:w="2963"/>
        <w:gridCol w:w="6678"/>
      </w:tblGrid>
      <w:tr w:rsidR="00FE51D1" w:rsidRPr="009D570E" w14:paraId="1B10A40A" w14:textId="77777777" w:rsidTr="00FA3D65">
        <w:tc>
          <w:tcPr>
            <w:tcW w:w="9641" w:type="dxa"/>
            <w:gridSpan w:val="2"/>
            <w:shd w:val="clear" w:color="auto" w:fill="BFBFBF" w:themeFill="background1" w:themeFillShade="BF"/>
          </w:tcPr>
          <w:p w14:paraId="3B22FF38" w14:textId="77777777" w:rsidR="00FE51D1" w:rsidRPr="009D570E" w:rsidRDefault="00FE51D1" w:rsidP="00FA3D65">
            <w:pPr>
              <w:spacing w:before="240"/>
              <w:jc w:val="center"/>
              <w:rPr>
                <w:rFonts w:ascii="Arial" w:hAnsi="Arial" w:cs="Arial"/>
                <w:b/>
              </w:rPr>
            </w:pPr>
            <w:r w:rsidRPr="009D570E">
              <w:rPr>
                <w:rFonts w:ascii="Arial" w:hAnsi="Arial" w:cs="Arial"/>
                <w:b/>
              </w:rPr>
              <w:t>Action Worksheet</w:t>
            </w:r>
          </w:p>
          <w:p w14:paraId="48A5C8AE" w14:textId="77777777" w:rsidR="00FE51D1" w:rsidRPr="009D570E" w:rsidRDefault="00FE51D1" w:rsidP="00FA3D65">
            <w:pPr>
              <w:jc w:val="center"/>
              <w:rPr>
                <w:rFonts w:ascii="Arial" w:hAnsi="Arial" w:cs="Arial"/>
                <w:b/>
              </w:rPr>
            </w:pPr>
          </w:p>
        </w:tc>
      </w:tr>
      <w:tr w:rsidR="00FE51D1" w:rsidRPr="009D570E" w14:paraId="729E7B1C" w14:textId="77777777" w:rsidTr="00FA3D65">
        <w:trPr>
          <w:trHeight w:val="339"/>
        </w:trPr>
        <w:tc>
          <w:tcPr>
            <w:tcW w:w="2963" w:type="dxa"/>
            <w:tcBorders>
              <w:bottom w:val="single" w:sz="4" w:space="0" w:color="auto"/>
            </w:tcBorders>
            <w:shd w:val="clear" w:color="auto" w:fill="F2F2F2" w:themeFill="background1" w:themeFillShade="F2"/>
            <w:vAlign w:val="center"/>
          </w:tcPr>
          <w:p w14:paraId="6871CB87" w14:textId="77777777" w:rsidR="00FE51D1" w:rsidRPr="009D570E" w:rsidRDefault="00FE51D1" w:rsidP="00FA3D65">
            <w:pPr>
              <w:rPr>
                <w:rFonts w:ascii="Arial" w:hAnsi="Arial" w:cs="Arial"/>
                <w:b/>
              </w:rPr>
            </w:pPr>
            <w:r w:rsidRPr="009D570E">
              <w:rPr>
                <w:rFonts w:ascii="Arial" w:hAnsi="Arial" w:cs="Arial"/>
                <w:b/>
              </w:rPr>
              <w:t xml:space="preserve">Name of Jurisdiction: </w:t>
            </w:r>
          </w:p>
          <w:p w14:paraId="7099E736" w14:textId="77777777" w:rsidR="00FE51D1" w:rsidRPr="009D570E" w:rsidRDefault="00FE51D1" w:rsidP="00FA3D65">
            <w:pPr>
              <w:rPr>
                <w:rFonts w:ascii="Arial" w:hAnsi="Arial" w:cs="Arial"/>
                <w:b/>
              </w:rPr>
            </w:pPr>
          </w:p>
        </w:tc>
        <w:tc>
          <w:tcPr>
            <w:tcW w:w="6678" w:type="dxa"/>
            <w:tcBorders>
              <w:bottom w:val="single" w:sz="4" w:space="0" w:color="auto"/>
            </w:tcBorders>
            <w:vAlign w:val="center"/>
          </w:tcPr>
          <w:p w14:paraId="5B47F568" w14:textId="77777777" w:rsidR="00FE51D1" w:rsidRPr="009D570E" w:rsidRDefault="00FE51D1" w:rsidP="00FA3D65">
            <w:pPr>
              <w:rPr>
                <w:rFonts w:ascii="Arial" w:hAnsi="Arial" w:cs="Arial"/>
              </w:rPr>
            </w:pPr>
            <w:r>
              <w:rPr>
                <w:rFonts w:ascii="Arial" w:hAnsi="Arial" w:cs="Arial"/>
              </w:rPr>
              <w:t>Phelps County R-III</w:t>
            </w:r>
          </w:p>
        </w:tc>
      </w:tr>
      <w:tr w:rsidR="00FE51D1" w:rsidRPr="009D570E" w14:paraId="3D83458F" w14:textId="77777777" w:rsidTr="00FA3D65">
        <w:tc>
          <w:tcPr>
            <w:tcW w:w="9641" w:type="dxa"/>
            <w:gridSpan w:val="2"/>
            <w:shd w:val="clear" w:color="auto" w:fill="D9D9D9" w:themeFill="background1" w:themeFillShade="D9"/>
            <w:vAlign w:val="center"/>
          </w:tcPr>
          <w:p w14:paraId="44E5C354" w14:textId="77777777" w:rsidR="00FE51D1" w:rsidRPr="009D570E" w:rsidRDefault="00FE51D1" w:rsidP="00FA3D65">
            <w:pPr>
              <w:ind w:left="3150"/>
              <w:rPr>
                <w:rFonts w:ascii="Arial" w:hAnsi="Arial" w:cs="Arial"/>
                <w:b/>
                <w:highlight w:val="yellow"/>
              </w:rPr>
            </w:pPr>
            <w:r w:rsidRPr="009D570E">
              <w:rPr>
                <w:rFonts w:ascii="Arial" w:hAnsi="Arial" w:cs="Arial"/>
                <w:b/>
              </w:rPr>
              <w:t>Risk / Vulnerability</w:t>
            </w:r>
          </w:p>
        </w:tc>
      </w:tr>
      <w:tr w:rsidR="00FE51D1" w:rsidRPr="009D570E" w14:paraId="2C05DC02" w14:textId="77777777" w:rsidTr="00FA3D65">
        <w:trPr>
          <w:trHeight w:val="609"/>
        </w:trPr>
        <w:tc>
          <w:tcPr>
            <w:tcW w:w="2963" w:type="dxa"/>
            <w:tcBorders>
              <w:bottom w:val="single" w:sz="4" w:space="0" w:color="auto"/>
            </w:tcBorders>
            <w:shd w:val="clear" w:color="auto" w:fill="F2F2F2" w:themeFill="background1" w:themeFillShade="F2"/>
            <w:vAlign w:val="center"/>
          </w:tcPr>
          <w:p w14:paraId="701042D5" w14:textId="77777777" w:rsidR="00FE51D1" w:rsidRPr="009D570E" w:rsidRDefault="00FE51D1" w:rsidP="00FA3D65">
            <w:pPr>
              <w:rPr>
                <w:rFonts w:ascii="Arial" w:hAnsi="Arial" w:cs="Arial"/>
                <w:b/>
              </w:rPr>
            </w:pPr>
            <w:r w:rsidRPr="009D570E">
              <w:rPr>
                <w:rFonts w:ascii="Arial" w:hAnsi="Arial" w:cs="Arial"/>
                <w:b/>
              </w:rPr>
              <w:t>Problem being Mitigated:</w:t>
            </w:r>
          </w:p>
          <w:p w14:paraId="3AE0D4F3" w14:textId="77777777" w:rsidR="00FE51D1" w:rsidRPr="009D570E" w:rsidRDefault="00FE51D1" w:rsidP="00FA3D65">
            <w:pPr>
              <w:rPr>
                <w:rFonts w:ascii="Arial" w:hAnsi="Arial" w:cs="Arial"/>
              </w:rPr>
            </w:pPr>
          </w:p>
        </w:tc>
        <w:tc>
          <w:tcPr>
            <w:tcW w:w="6678" w:type="dxa"/>
            <w:tcBorders>
              <w:bottom w:val="single" w:sz="4" w:space="0" w:color="auto"/>
            </w:tcBorders>
            <w:vAlign w:val="center"/>
          </w:tcPr>
          <w:p w14:paraId="5E563396" w14:textId="629B8EB4" w:rsidR="00FE51D1" w:rsidRPr="009D570E" w:rsidRDefault="00FE51D1" w:rsidP="00FA3D65">
            <w:pPr>
              <w:rPr>
                <w:rFonts w:ascii="Arial" w:hAnsi="Arial" w:cs="Arial"/>
              </w:rPr>
            </w:pPr>
            <w:r w:rsidRPr="009D570E">
              <w:rPr>
                <w:rFonts w:ascii="Arial" w:hAnsi="Arial" w:cs="Arial"/>
              </w:rPr>
              <w:t xml:space="preserve">Risks/vulnerabilities associated with </w:t>
            </w:r>
            <w:r>
              <w:rPr>
                <w:rFonts w:ascii="Arial" w:hAnsi="Arial" w:cs="Arial"/>
              </w:rPr>
              <w:t>the school not having access to National Weather Service warnings during weather events.</w:t>
            </w:r>
          </w:p>
        </w:tc>
      </w:tr>
      <w:tr w:rsidR="00FE51D1" w:rsidRPr="009D570E" w14:paraId="2662BE3D" w14:textId="77777777" w:rsidTr="00FA3D65">
        <w:tc>
          <w:tcPr>
            <w:tcW w:w="2963" w:type="dxa"/>
            <w:tcBorders>
              <w:bottom w:val="single" w:sz="4" w:space="0" w:color="auto"/>
            </w:tcBorders>
            <w:shd w:val="clear" w:color="auto" w:fill="F2F2F2" w:themeFill="background1" w:themeFillShade="F2"/>
            <w:vAlign w:val="center"/>
          </w:tcPr>
          <w:p w14:paraId="77D5FC62" w14:textId="77777777" w:rsidR="00FE51D1" w:rsidRPr="009D570E" w:rsidRDefault="00FE51D1" w:rsidP="00FA3D65">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67403CA0" w14:textId="5A89FAF8" w:rsidR="00FE51D1" w:rsidRPr="009D570E" w:rsidRDefault="00FE51D1" w:rsidP="00FA3D65">
            <w:pPr>
              <w:rPr>
                <w:rFonts w:ascii="Arial" w:hAnsi="Arial" w:cs="Arial"/>
              </w:rPr>
            </w:pPr>
            <w:r>
              <w:rPr>
                <w:rFonts w:ascii="Arial" w:hAnsi="Arial" w:cs="Arial"/>
              </w:rPr>
              <w:t>Flooding, Severe Winter Weather, Tornado, High Winds, Thunderstorms</w:t>
            </w:r>
          </w:p>
        </w:tc>
      </w:tr>
      <w:tr w:rsidR="00FE51D1" w:rsidRPr="009D570E" w14:paraId="7CC59CA2" w14:textId="77777777" w:rsidTr="00FA3D65">
        <w:tc>
          <w:tcPr>
            <w:tcW w:w="9641" w:type="dxa"/>
            <w:gridSpan w:val="2"/>
            <w:shd w:val="clear" w:color="auto" w:fill="D9D9D9" w:themeFill="background1" w:themeFillShade="D9"/>
            <w:vAlign w:val="center"/>
          </w:tcPr>
          <w:p w14:paraId="3528E428" w14:textId="77777777" w:rsidR="00FE51D1" w:rsidRPr="009D570E" w:rsidRDefault="00FE51D1" w:rsidP="00FA3D65">
            <w:pPr>
              <w:ind w:left="3150"/>
              <w:rPr>
                <w:rFonts w:ascii="Arial" w:hAnsi="Arial" w:cs="Arial"/>
                <w:b/>
              </w:rPr>
            </w:pPr>
            <w:r w:rsidRPr="009D570E">
              <w:rPr>
                <w:rFonts w:ascii="Arial" w:hAnsi="Arial" w:cs="Arial"/>
                <w:b/>
              </w:rPr>
              <w:t xml:space="preserve">Action or Project </w:t>
            </w:r>
          </w:p>
        </w:tc>
      </w:tr>
      <w:tr w:rsidR="00FE51D1" w:rsidRPr="009D570E" w14:paraId="397F95C5" w14:textId="77777777" w:rsidTr="00FA3D65">
        <w:trPr>
          <w:trHeight w:val="339"/>
        </w:trPr>
        <w:tc>
          <w:tcPr>
            <w:tcW w:w="2963" w:type="dxa"/>
            <w:tcBorders>
              <w:bottom w:val="single" w:sz="4" w:space="0" w:color="auto"/>
            </w:tcBorders>
            <w:shd w:val="clear" w:color="auto" w:fill="F2F2F2" w:themeFill="background1" w:themeFillShade="F2"/>
            <w:vAlign w:val="center"/>
          </w:tcPr>
          <w:p w14:paraId="4416E558" w14:textId="77777777" w:rsidR="00FE51D1" w:rsidRPr="009D570E" w:rsidRDefault="00FE51D1" w:rsidP="00FA3D65">
            <w:pPr>
              <w:rPr>
                <w:rFonts w:ascii="Arial" w:hAnsi="Arial" w:cs="Arial"/>
                <w:b/>
              </w:rPr>
            </w:pPr>
            <w:r w:rsidRPr="009D570E">
              <w:rPr>
                <w:rFonts w:ascii="Arial" w:hAnsi="Arial" w:cs="Arial"/>
                <w:b/>
              </w:rPr>
              <w:t>Action/Project Number:</w:t>
            </w:r>
          </w:p>
          <w:p w14:paraId="3D69296D" w14:textId="77777777" w:rsidR="00FE51D1" w:rsidRPr="009D570E" w:rsidRDefault="00FE51D1" w:rsidP="00FA3D65">
            <w:pPr>
              <w:rPr>
                <w:rFonts w:ascii="Arial" w:hAnsi="Arial" w:cs="Arial"/>
              </w:rPr>
            </w:pPr>
          </w:p>
        </w:tc>
        <w:tc>
          <w:tcPr>
            <w:tcW w:w="6678" w:type="dxa"/>
            <w:vAlign w:val="center"/>
          </w:tcPr>
          <w:p w14:paraId="066706E1" w14:textId="6D201F5F" w:rsidR="00FE51D1" w:rsidRPr="009D570E" w:rsidRDefault="00FE51D1" w:rsidP="00FA3D65">
            <w:pPr>
              <w:rPr>
                <w:rFonts w:ascii="Arial" w:hAnsi="Arial" w:cs="Arial"/>
              </w:rPr>
            </w:pPr>
            <w:r>
              <w:rPr>
                <w:rFonts w:ascii="Arial" w:hAnsi="Arial" w:cs="Arial"/>
              </w:rPr>
              <w:t>1</w:t>
            </w:r>
            <w:r w:rsidRPr="009D570E">
              <w:rPr>
                <w:rFonts w:ascii="Arial" w:hAnsi="Arial" w:cs="Arial"/>
              </w:rPr>
              <w:t>.</w:t>
            </w:r>
            <w:r>
              <w:rPr>
                <w:rFonts w:ascii="Arial" w:hAnsi="Arial" w:cs="Arial"/>
              </w:rPr>
              <w:t>2</w:t>
            </w:r>
            <w:r>
              <w:rPr>
                <w:rFonts w:ascii="Arial" w:hAnsi="Arial" w:cs="Arial"/>
              </w:rPr>
              <w:t>.</w:t>
            </w:r>
            <w:r>
              <w:rPr>
                <w:rFonts w:ascii="Arial" w:hAnsi="Arial" w:cs="Arial"/>
              </w:rPr>
              <w:t>2</w:t>
            </w:r>
          </w:p>
        </w:tc>
      </w:tr>
      <w:tr w:rsidR="00FE51D1" w:rsidRPr="009D570E" w14:paraId="69FCC86B" w14:textId="77777777" w:rsidTr="00FA3D65">
        <w:tc>
          <w:tcPr>
            <w:tcW w:w="2963" w:type="dxa"/>
            <w:tcBorders>
              <w:bottom w:val="single" w:sz="4" w:space="0" w:color="auto"/>
            </w:tcBorders>
            <w:shd w:val="clear" w:color="auto" w:fill="F2F2F2" w:themeFill="background1" w:themeFillShade="F2"/>
            <w:vAlign w:val="center"/>
          </w:tcPr>
          <w:p w14:paraId="6EA16A99" w14:textId="77777777" w:rsidR="00FE51D1" w:rsidRPr="009D570E" w:rsidRDefault="00FE51D1" w:rsidP="00FA3D65">
            <w:pPr>
              <w:rPr>
                <w:rFonts w:ascii="Arial" w:hAnsi="Arial" w:cs="Arial"/>
                <w:b/>
              </w:rPr>
            </w:pPr>
            <w:r w:rsidRPr="009D570E">
              <w:rPr>
                <w:rFonts w:ascii="Arial" w:hAnsi="Arial" w:cs="Arial"/>
                <w:b/>
              </w:rPr>
              <w:t>Name of Action or Project:</w:t>
            </w:r>
          </w:p>
        </w:tc>
        <w:tc>
          <w:tcPr>
            <w:tcW w:w="6678" w:type="dxa"/>
            <w:vAlign w:val="center"/>
          </w:tcPr>
          <w:p w14:paraId="41836D16" w14:textId="69D5514B" w:rsidR="00FE51D1" w:rsidRPr="009D570E" w:rsidRDefault="00FE51D1" w:rsidP="00FA3D65">
            <w:pPr>
              <w:rPr>
                <w:rFonts w:ascii="Arial" w:hAnsi="Arial" w:cs="Arial"/>
              </w:rPr>
            </w:pPr>
            <w:r>
              <w:rPr>
                <w:rFonts w:ascii="Arial" w:hAnsi="Arial" w:cs="Arial"/>
              </w:rPr>
              <w:t>Purchase weather radios for all schools.</w:t>
            </w:r>
          </w:p>
        </w:tc>
      </w:tr>
      <w:tr w:rsidR="00FE51D1" w:rsidRPr="009D570E" w14:paraId="15648039" w14:textId="77777777" w:rsidTr="00FA3D65">
        <w:trPr>
          <w:trHeight w:val="852"/>
        </w:trPr>
        <w:tc>
          <w:tcPr>
            <w:tcW w:w="2963" w:type="dxa"/>
            <w:tcBorders>
              <w:bottom w:val="single" w:sz="4" w:space="0" w:color="auto"/>
            </w:tcBorders>
            <w:shd w:val="clear" w:color="auto" w:fill="F2F2F2" w:themeFill="background1" w:themeFillShade="F2"/>
            <w:vAlign w:val="center"/>
          </w:tcPr>
          <w:p w14:paraId="21A1B280" w14:textId="77777777" w:rsidR="00FE51D1" w:rsidRPr="009D570E" w:rsidRDefault="00FE51D1" w:rsidP="00FA3D65">
            <w:pPr>
              <w:rPr>
                <w:rFonts w:ascii="Arial" w:hAnsi="Arial" w:cs="Arial"/>
                <w:b/>
              </w:rPr>
            </w:pPr>
          </w:p>
          <w:p w14:paraId="5349951E" w14:textId="77777777" w:rsidR="00FE51D1" w:rsidRPr="009D570E" w:rsidRDefault="00FE51D1" w:rsidP="00FA3D65">
            <w:pPr>
              <w:rPr>
                <w:rFonts w:ascii="Arial" w:hAnsi="Arial" w:cs="Arial"/>
                <w:b/>
              </w:rPr>
            </w:pPr>
            <w:r w:rsidRPr="009D570E">
              <w:rPr>
                <w:rFonts w:ascii="Arial" w:hAnsi="Arial" w:cs="Arial"/>
                <w:b/>
              </w:rPr>
              <w:t>Action or Project Description:</w:t>
            </w:r>
          </w:p>
          <w:p w14:paraId="48EA77B7" w14:textId="77777777" w:rsidR="00FE51D1" w:rsidRPr="009D570E" w:rsidRDefault="00FE51D1" w:rsidP="00FA3D65">
            <w:pPr>
              <w:rPr>
                <w:rFonts w:ascii="Arial" w:hAnsi="Arial" w:cs="Arial"/>
              </w:rPr>
            </w:pPr>
          </w:p>
        </w:tc>
        <w:tc>
          <w:tcPr>
            <w:tcW w:w="6678" w:type="dxa"/>
            <w:vAlign w:val="center"/>
          </w:tcPr>
          <w:p w14:paraId="65FF7CD2" w14:textId="7D2B113C" w:rsidR="00FE51D1" w:rsidRPr="009D570E" w:rsidRDefault="00FE51D1" w:rsidP="00FA3D65">
            <w:pPr>
              <w:rPr>
                <w:rFonts w:ascii="Arial" w:hAnsi="Arial" w:cs="Arial"/>
              </w:rPr>
            </w:pPr>
            <w:r>
              <w:rPr>
                <w:rFonts w:ascii="Arial" w:hAnsi="Arial" w:cs="Arial"/>
              </w:rPr>
              <w:t>Purchase weather radios for all schools.</w:t>
            </w:r>
          </w:p>
        </w:tc>
      </w:tr>
      <w:tr w:rsidR="00FE51D1" w:rsidRPr="009D570E" w14:paraId="28826681" w14:textId="77777777" w:rsidTr="00FA3D65">
        <w:trPr>
          <w:trHeight w:val="1104"/>
        </w:trPr>
        <w:tc>
          <w:tcPr>
            <w:tcW w:w="2963" w:type="dxa"/>
            <w:tcBorders>
              <w:bottom w:val="single" w:sz="4" w:space="0" w:color="auto"/>
            </w:tcBorders>
            <w:shd w:val="clear" w:color="auto" w:fill="F2F2F2" w:themeFill="background1" w:themeFillShade="F2"/>
            <w:vAlign w:val="center"/>
          </w:tcPr>
          <w:p w14:paraId="4B97CED1" w14:textId="77777777" w:rsidR="00FE51D1" w:rsidRPr="009D570E" w:rsidRDefault="00FE51D1" w:rsidP="00FA3D65">
            <w:pPr>
              <w:rPr>
                <w:rFonts w:ascii="Arial" w:hAnsi="Arial" w:cs="Arial"/>
                <w:b/>
              </w:rPr>
            </w:pPr>
            <w:r w:rsidRPr="009D570E">
              <w:rPr>
                <w:rFonts w:ascii="Arial" w:hAnsi="Arial" w:cs="Arial"/>
                <w:b/>
              </w:rPr>
              <w:t>Applicable Goal Statement:</w:t>
            </w:r>
          </w:p>
        </w:tc>
        <w:tc>
          <w:tcPr>
            <w:tcW w:w="6678" w:type="dxa"/>
            <w:vAlign w:val="center"/>
          </w:tcPr>
          <w:p w14:paraId="19E6060A" w14:textId="22969D47" w:rsidR="00FE51D1" w:rsidRPr="00FE51D1" w:rsidRDefault="00FE51D1" w:rsidP="00FA3D65">
            <w:pPr>
              <w:rPr>
                <w:rFonts w:ascii="Arial" w:hAnsi="Arial" w:cs="Arial"/>
              </w:rPr>
            </w:pPr>
            <w:r w:rsidRPr="00FE51D1">
              <w:rPr>
                <w:rFonts w:ascii="Arial" w:hAnsi="Arial" w:cs="Arial"/>
              </w:rPr>
              <w:t>Reduce risks and vulnerabilities of people in hazard-prone areas through current technology, better planning, and hazard mitigation activities.</w:t>
            </w:r>
          </w:p>
        </w:tc>
      </w:tr>
      <w:tr w:rsidR="00FE51D1" w:rsidRPr="009D570E" w14:paraId="44218FBF" w14:textId="77777777" w:rsidTr="00FA3D65">
        <w:tc>
          <w:tcPr>
            <w:tcW w:w="2963" w:type="dxa"/>
            <w:tcBorders>
              <w:bottom w:val="single" w:sz="4" w:space="0" w:color="auto"/>
            </w:tcBorders>
            <w:shd w:val="clear" w:color="auto" w:fill="F2F2F2" w:themeFill="background1" w:themeFillShade="F2"/>
            <w:vAlign w:val="center"/>
          </w:tcPr>
          <w:p w14:paraId="2DA33789" w14:textId="77777777" w:rsidR="00FE51D1" w:rsidRPr="009D570E" w:rsidRDefault="00FE51D1" w:rsidP="00FA3D65">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69963FFC" w14:textId="0C51B788" w:rsidR="00FE51D1" w:rsidRPr="009D570E" w:rsidRDefault="00FE51D1" w:rsidP="00FA3D65">
            <w:pPr>
              <w:rPr>
                <w:rFonts w:ascii="Arial" w:hAnsi="Arial" w:cs="Arial"/>
              </w:rPr>
            </w:pPr>
            <w:r w:rsidRPr="009D570E">
              <w:rPr>
                <w:rFonts w:ascii="Arial" w:hAnsi="Arial" w:cs="Arial"/>
              </w:rPr>
              <w:t>$</w:t>
            </w:r>
            <w:r>
              <w:rPr>
                <w:rFonts w:ascii="Arial" w:hAnsi="Arial" w:cs="Arial"/>
              </w:rPr>
              <w:t>5</w:t>
            </w:r>
            <w:r w:rsidRPr="009D570E">
              <w:rPr>
                <w:rFonts w:ascii="Arial" w:hAnsi="Arial" w:cs="Arial"/>
              </w:rPr>
              <w:t>0 - $</w:t>
            </w:r>
            <w:r>
              <w:rPr>
                <w:rFonts w:ascii="Arial" w:hAnsi="Arial" w:cs="Arial"/>
              </w:rPr>
              <w:t>1</w:t>
            </w:r>
            <w:r w:rsidRPr="009D570E">
              <w:rPr>
                <w:rFonts w:ascii="Arial" w:hAnsi="Arial" w:cs="Arial"/>
              </w:rPr>
              <w:t>00</w:t>
            </w:r>
          </w:p>
        </w:tc>
      </w:tr>
      <w:tr w:rsidR="00FE51D1" w:rsidRPr="009D570E" w14:paraId="70D74F19" w14:textId="77777777" w:rsidTr="00FA3D65">
        <w:tc>
          <w:tcPr>
            <w:tcW w:w="2963" w:type="dxa"/>
            <w:tcBorders>
              <w:bottom w:val="single" w:sz="4" w:space="0" w:color="auto"/>
            </w:tcBorders>
            <w:shd w:val="clear" w:color="auto" w:fill="F2F2F2" w:themeFill="background1" w:themeFillShade="F2"/>
            <w:vAlign w:val="center"/>
          </w:tcPr>
          <w:p w14:paraId="56946D20" w14:textId="77777777" w:rsidR="00FE51D1" w:rsidRPr="009D570E" w:rsidRDefault="00FE51D1" w:rsidP="00FA3D65">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172B3D31" w14:textId="35FAA3AA" w:rsidR="00FE51D1" w:rsidRPr="009D570E" w:rsidRDefault="00FE51D1" w:rsidP="00FA3D65">
            <w:pPr>
              <w:rPr>
                <w:rFonts w:ascii="Arial" w:hAnsi="Arial" w:cs="Arial"/>
              </w:rPr>
            </w:pPr>
            <w:r w:rsidRPr="009D570E">
              <w:rPr>
                <w:rFonts w:ascii="Arial" w:hAnsi="Arial" w:cs="Arial"/>
              </w:rPr>
              <w:t>Losses avoided by implementing this action include injuries and/or casualties, loss-of-function/displacement impacts, and emergency management costs/community costs.</w:t>
            </w:r>
          </w:p>
        </w:tc>
      </w:tr>
      <w:tr w:rsidR="00FE51D1" w:rsidRPr="009D570E" w14:paraId="6AD6187A" w14:textId="77777777" w:rsidTr="00FA3D65">
        <w:tc>
          <w:tcPr>
            <w:tcW w:w="9641" w:type="dxa"/>
            <w:gridSpan w:val="2"/>
            <w:shd w:val="clear" w:color="auto" w:fill="D9D9D9" w:themeFill="background1" w:themeFillShade="D9"/>
            <w:vAlign w:val="center"/>
          </w:tcPr>
          <w:p w14:paraId="0F026B2B" w14:textId="77777777" w:rsidR="00FE51D1" w:rsidRPr="009D570E" w:rsidRDefault="00FE51D1" w:rsidP="00FA3D65">
            <w:pPr>
              <w:ind w:left="3150"/>
              <w:rPr>
                <w:rFonts w:ascii="Arial" w:hAnsi="Arial" w:cs="Arial"/>
                <w:b/>
              </w:rPr>
            </w:pPr>
            <w:r w:rsidRPr="009D570E">
              <w:rPr>
                <w:rFonts w:ascii="Arial" w:hAnsi="Arial" w:cs="Arial"/>
                <w:b/>
              </w:rPr>
              <w:t>Plan for Implementation</w:t>
            </w:r>
          </w:p>
        </w:tc>
      </w:tr>
      <w:tr w:rsidR="00FE51D1" w:rsidRPr="009D570E" w14:paraId="2D44CEFC" w14:textId="77777777" w:rsidTr="00FA3D65">
        <w:tc>
          <w:tcPr>
            <w:tcW w:w="2963" w:type="dxa"/>
            <w:shd w:val="clear" w:color="auto" w:fill="F2F2F2" w:themeFill="background1" w:themeFillShade="F2"/>
            <w:vAlign w:val="center"/>
          </w:tcPr>
          <w:p w14:paraId="3275E194" w14:textId="77777777" w:rsidR="00FE51D1" w:rsidRPr="009D570E" w:rsidRDefault="00FE51D1" w:rsidP="00FA3D65">
            <w:pPr>
              <w:rPr>
                <w:rFonts w:ascii="Arial" w:hAnsi="Arial" w:cs="Arial"/>
                <w:b/>
              </w:rPr>
            </w:pPr>
            <w:r w:rsidRPr="009D570E">
              <w:rPr>
                <w:rFonts w:ascii="Arial" w:hAnsi="Arial" w:cs="Arial"/>
                <w:b/>
              </w:rPr>
              <w:t>Responsible Organization/Department:</w:t>
            </w:r>
          </w:p>
        </w:tc>
        <w:tc>
          <w:tcPr>
            <w:tcW w:w="6678" w:type="dxa"/>
            <w:vAlign w:val="center"/>
          </w:tcPr>
          <w:p w14:paraId="6F5BBBE9" w14:textId="6559176C" w:rsidR="00FE51D1" w:rsidRPr="009D570E" w:rsidRDefault="00FE51D1" w:rsidP="00FA3D65">
            <w:pPr>
              <w:rPr>
                <w:rFonts w:ascii="Arial" w:hAnsi="Arial" w:cs="Arial"/>
              </w:rPr>
            </w:pPr>
            <w:r>
              <w:rPr>
                <w:rFonts w:ascii="Arial" w:hAnsi="Arial" w:cs="Arial"/>
              </w:rPr>
              <w:t>Superintendent</w:t>
            </w:r>
          </w:p>
        </w:tc>
      </w:tr>
      <w:tr w:rsidR="00FE51D1" w:rsidRPr="009D570E" w14:paraId="3AE56B38" w14:textId="77777777" w:rsidTr="00FA3D65">
        <w:tc>
          <w:tcPr>
            <w:tcW w:w="2963" w:type="dxa"/>
            <w:shd w:val="clear" w:color="auto" w:fill="F2F2F2" w:themeFill="background1" w:themeFillShade="F2"/>
            <w:vAlign w:val="center"/>
          </w:tcPr>
          <w:p w14:paraId="43C55E68" w14:textId="77777777" w:rsidR="00FE51D1" w:rsidRPr="009D570E" w:rsidRDefault="00FE51D1" w:rsidP="00FA3D65">
            <w:pPr>
              <w:rPr>
                <w:rFonts w:ascii="Arial" w:hAnsi="Arial" w:cs="Arial"/>
                <w:b/>
              </w:rPr>
            </w:pPr>
            <w:r w:rsidRPr="009D570E">
              <w:rPr>
                <w:rFonts w:ascii="Arial" w:hAnsi="Arial" w:cs="Arial"/>
                <w:b/>
              </w:rPr>
              <w:t>Action/Project Priority:</w:t>
            </w:r>
          </w:p>
        </w:tc>
        <w:tc>
          <w:tcPr>
            <w:tcW w:w="6678" w:type="dxa"/>
            <w:vAlign w:val="center"/>
          </w:tcPr>
          <w:p w14:paraId="05C392DA" w14:textId="77777777" w:rsidR="00FE51D1" w:rsidRPr="009D570E" w:rsidRDefault="00FE51D1" w:rsidP="00FA3D65">
            <w:pPr>
              <w:rPr>
                <w:rFonts w:ascii="Arial" w:hAnsi="Arial" w:cs="Arial"/>
              </w:rPr>
            </w:pPr>
            <w:r w:rsidRPr="009D570E">
              <w:rPr>
                <w:rFonts w:ascii="Arial" w:hAnsi="Arial" w:cs="Arial"/>
              </w:rPr>
              <w:t>2</w:t>
            </w:r>
            <w:r>
              <w:rPr>
                <w:rFonts w:ascii="Arial" w:hAnsi="Arial" w:cs="Arial"/>
              </w:rPr>
              <w:t>6</w:t>
            </w:r>
            <w:r w:rsidRPr="009D570E">
              <w:rPr>
                <w:rFonts w:ascii="Arial" w:hAnsi="Arial" w:cs="Arial"/>
              </w:rPr>
              <w:t xml:space="preserve"> – High Priority</w:t>
            </w:r>
          </w:p>
        </w:tc>
      </w:tr>
      <w:tr w:rsidR="00FE51D1" w:rsidRPr="009D570E" w14:paraId="7C554DDA" w14:textId="77777777" w:rsidTr="00FA3D65">
        <w:tc>
          <w:tcPr>
            <w:tcW w:w="2963" w:type="dxa"/>
            <w:shd w:val="clear" w:color="auto" w:fill="F2F2F2" w:themeFill="background1" w:themeFillShade="F2"/>
            <w:vAlign w:val="center"/>
          </w:tcPr>
          <w:p w14:paraId="0E4F1BC3" w14:textId="77777777" w:rsidR="00FE51D1" w:rsidRPr="009D570E" w:rsidRDefault="00FE51D1" w:rsidP="00FA3D65">
            <w:pPr>
              <w:rPr>
                <w:rFonts w:ascii="Arial" w:hAnsi="Arial" w:cs="Arial"/>
                <w:b/>
              </w:rPr>
            </w:pPr>
            <w:r w:rsidRPr="009D570E">
              <w:rPr>
                <w:rFonts w:ascii="Arial" w:hAnsi="Arial" w:cs="Arial"/>
                <w:b/>
              </w:rPr>
              <w:t>Timeline for Completion:</w:t>
            </w:r>
          </w:p>
        </w:tc>
        <w:tc>
          <w:tcPr>
            <w:tcW w:w="6678" w:type="dxa"/>
            <w:vAlign w:val="center"/>
          </w:tcPr>
          <w:p w14:paraId="0BE8C835" w14:textId="39312BFA" w:rsidR="00FE51D1" w:rsidRPr="009D570E" w:rsidRDefault="00FE51D1" w:rsidP="00FA3D65">
            <w:pPr>
              <w:rPr>
                <w:rFonts w:ascii="Arial" w:hAnsi="Arial" w:cs="Arial"/>
              </w:rPr>
            </w:pPr>
            <w:r>
              <w:rPr>
                <w:rFonts w:ascii="Arial" w:hAnsi="Arial" w:cs="Arial"/>
              </w:rPr>
              <w:t>2022</w:t>
            </w:r>
          </w:p>
        </w:tc>
      </w:tr>
      <w:tr w:rsidR="00FE51D1" w:rsidRPr="009D570E" w14:paraId="426D18AA" w14:textId="77777777" w:rsidTr="00FA3D65">
        <w:tc>
          <w:tcPr>
            <w:tcW w:w="2963" w:type="dxa"/>
            <w:shd w:val="clear" w:color="auto" w:fill="F2F2F2" w:themeFill="background1" w:themeFillShade="F2"/>
            <w:vAlign w:val="center"/>
          </w:tcPr>
          <w:p w14:paraId="6F9891AA" w14:textId="77777777" w:rsidR="00FE51D1" w:rsidRPr="009D570E" w:rsidRDefault="00FE51D1" w:rsidP="00FA3D65">
            <w:pPr>
              <w:rPr>
                <w:rFonts w:ascii="Arial" w:hAnsi="Arial" w:cs="Arial"/>
                <w:b/>
              </w:rPr>
            </w:pPr>
            <w:r w:rsidRPr="009D570E">
              <w:rPr>
                <w:rFonts w:ascii="Arial" w:hAnsi="Arial" w:cs="Arial"/>
                <w:b/>
              </w:rPr>
              <w:t>Potential Fund Sources:</w:t>
            </w:r>
          </w:p>
          <w:p w14:paraId="4B190F22" w14:textId="77777777" w:rsidR="00FE51D1" w:rsidRPr="009D570E" w:rsidRDefault="00FE51D1" w:rsidP="00FA3D65">
            <w:pPr>
              <w:rPr>
                <w:rFonts w:ascii="Arial" w:hAnsi="Arial" w:cs="Arial"/>
                <w:b/>
              </w:rPr>
            </w:pPr>
          </w:p>
        </w:tc>
        <w:tc>
          <w:tcPr>
            <w:tcW w:w="6678" w:type="dxa"/>
            <w:vAlign w:val="center"/>
          </w:tcPr>
          <w:p w14:paraId="1B66663E" w14:textId="77777777" w:rsidR="00FE51D1" w:rsidRPr="009D570E" w:rsidRDefault="00FE51D1" w:rsidP="00FA3D65">
            <w:pPr>
              <w:rPr>
                <w:rFonts w:ascii="Arial" w:hAnsi="Arial" w:cs="Arial"/>
              </w:rPr>
            </w:pPr>
            <w:r>
              <w:rPr>
                <w:rFonts w:ascii="Arial" w:hAnsi="Arial" w:cs="Arial"/>
              </w:rPr>
              <w:t xml:space="preserve">Local </w:t>
            </w:r>
            <w:r w:rsidRPr="009D570E">
              <w:rPr>
                <w:rFonts w:ascii="Arial" w:hAnsi="Arial" w:cs="Arial"/>
              </w:rPr>
              <w:t xml:space="preserve">general revenue funds, private donations of cash, goods, or services. </w:t>
            </w:r>
          </w:p>
        </w:tc>
      </w:tr>
      <w:tr w:rsidR="00FE51D1" w:rsidRPr="009D570E" w14:paraId="650F6A04" w14:textId="77777777" w:rsidTr="00FA3D65">
        <w:tc>
          <w:tcPr>
            <w:tcW w:w="2963" w:type="dxa"/>
            <w:tcBorders>
              <w:bottom w:val="single" w:sz="4" w:space="0" w:color="auto"/>
            </w:tcBorders>
            <w:shd w:val="clear" w:color="auto" w:fill="F2F2F2" w:themeFill="background1" w:themeFillShade="F2"/>
            <w:vAlign w:val="center"/>
          </w:tcPr>
          <w:p w14:paraId="6E57F7D0" w14:textId="77777777" w:rsidR="00FE51D1" w:rsidRPr="009D570E" w:rsidRDefault="00FE51D1" w:rsidP="00FA3D65">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3FCAE065" w14:textId="77777777" w:rsidR="00FE51D1" w:rsidRPr="009D570E" w:rsidRDefault="00FE51D1" w:rsidP="00FA3D65">
            <w:pPr>
              <w:rPr>
                <w:rFonts w:ascii="Arial" w:hAnsi="Arial" w:cs="Arial"/>
              </w:rPr>
            </w:pPr>
            <w:r w:rsidRPr="009D570E">
              <w:rPr>
                <w:rFonts w:ascii="Arial" w:hAnsi="Arial" w:cs="Arial"/>
              </w:rPr>
              <w:t xml:space="preserve">LEOP, Hazard Mitigation Plan, </w:t>
            </w:r>
            <w:r>
              <w:rPr>
                <w:rFonts w:ascii="Arial" w:hAnsi="Arial" w:cs="Arial"/>
              </w:rPr>
              <w:t>School Budget, School Emergency Plan</w:t>
            </w:r>
          </w:p>
        </w:tc>
      </w:tr>
      <w:tr w:rsidR="00FE51D1" w:rsidRPr="009D570E" w14:paraId="412F0FFA" w14:textId="77777777" w:rsidTr="00FA3D65">
        <w:tc>
          <w:tcPr>
            <w:tcW w:w="9641" w:type="dxa"/>
            <w:gridSpan w:val="2"/>
            <w:shd w:val="clear" w:color="auto" w:fill="D9D9D9" w:themeFill="background1" w:themeFillShade="D9"/>
            <w:vAlign w:val="center"/>
          </w:tcPr>
          <w:p w14:paraId="1B6307CD" w14:textId="77777777" w:rsidR="00FE51D1" w:rsidRPr="009D570E" w:rsidRDefault="00FE51D1" w:rsidP="00FA3D65">
            <w:pPr>
              <w:ind w:left="3150"/>
              <w:rPr>
                <w:rFonts w:ascii="Arial" w:hAnsi="Arial" w:cs="Arial"/>
                <w:b/>
              </w:rPr>
            </w:pPr>
            <w:r w:rsidRPr="009D570E">
              <w:rPr>
                <w:rFonts w:ascii="Arial" w:hAnsi="Arial" w:cs="Arial"/>
                <w:b/>
              </w:rPr>
              <w:t xml:space="preserve">Progress Report </w:t>
            </w:r>
          </w:p>
        </w:tc>
      </w:tr>
      <w:tr w:rsidR="00FE51D1" w:rsidRPr="009D570E" w14:paraId="08DF8A13" w14:textId="77777777" w:rsidTr="00FA3D65">
        <w:tc>
          <w:tcPr>
            <w:tcW w:w="2963" w:type="dxa"/>
            <w:shd w:val="clear" w:color="auto" w:fill="D9D9D9" w:themeFill="background1" w:themeFillShade="D9"/>
            <w:vAlign w:val="center"/>
          </w:tcPr>
          <w:p w14:paraId="4584AEC1" w14:textId="77777777" w:rsidR="00FE51D1" w:rsidRPr="009D570E" w:rsidRDefault="00FE51D1" w:rsidP="00FA3D65">
            <w:pPr>
              <w:rPr>
                <w:rFonts w:ascii="Arial" w:hAnsi="Arial" w:cs="Arial"/>
              </w:rPr>
            </w:pPr>
            <w:r w:rsidRPr="009D570E">
              <w:rPr>
                <w:rFonts w:ascii="Arial" w:hAnsi="Arial" w:cs="Arial"/>
                <w:b/>
              </w:rPr>
              <w:t>Action Status</w:t>
            </w:r>
          </w:p>
        </w:tc>
        <w:tc>
          <w:tcPr>
            <w:tcW w:w="6678" w:type="dxa"/>
            <w:vAlign w:val="center"/>
          </w:tcPr>
          <w:p w14:paraId="0E310027" w14:textId="5F5A0D68" w:rsidR="00FE51D1" w:rsidRPr="009D570E" w:rsidRDefault="00FE51D1" w:rsidP="00FA3D65">
            <w:pPr>
              <w:rPr>
                <w:rFonts w:ascii="Arial" w:hAnsi="Arial" w:cs="Arial"/>
              </w:rPr>
            </w:pPr>
            <w:r w:rsidRPr="009D570E">
              <w:rPr>
                <w:rFonts w:ascii="Arial" w:hAnsi="Arial" w:cs="Arial"/>
              </w:rPr>
              <w:t>Continuing</w:t>
            </w:r>
          </w:p>
        </w:tc>
      </w:tr>
      <w:tr w:rsidR="00FE51D1" w:rsidRPr="009D570E" w14:paraId="37604991" w14:textId="77777777" w:rsidTr="00FA3D65">
        <w:tc>
          <w:tcPr>
            <w:tcW w:w="2963" w:type="dxa"/>
            <w:shd w:val="clear" w:color="auto" w:fill="D9D9D9" w:themeFill="background1" w:themeFillShade="D9"/>
            <w:vAlign w:val="center"/>
          </w:tcPr>
          <w:p w14:paraId="02C0AD55" w14:textId="77777777" w:rsidR="00FE51D1" w:rsidRPr="009D570E" w:rsidDel="00C364FE" w:rsidRDefault="00FE51D1" w:rsidP="00FA3D65">
            <w:pPr>
              <w:rPr>
                <w:rFonts w:ascii="Arial" w:hAnsi="Arial" w:cs="Arial"/>
                <w:b/>
              </w:rPr>
            </w:pPr>
            <w:r w:rsidRPr="009D570E">
              <w:rPr>
                <w:rFonts w:ascii="Arial" w:hAnsi="Arial" w:cs="Arial"/>
                <w:b/>
              </w:rPr>
              <w:t>Report of Progress</w:t>
            </w:r>
          </w:p>
        </w:tc>
        <w:tc>
          <w:tcPr>
            <w:tcW w:w="6678" w:type="dxa"/>
            <w:vAlign w:val="center"/>
          </w:tcPr>
          <w:p w14:paraId="34C652B9" w14:textId="751B4517" w:rsidR="00FE51D1" w:rsidRPr="009D570E" w:rsidRDefault="00FE51D1" w:rsidP="00FA3D65">
            <w:pPr>
              <w:rPr>
                <w:rFonts w:ascii="Arial" w:hAnsi="Arial" w:cs="Arial"/>
              </w:rPr>
            </w:pPr>
            <w:r>
              <w:rPr>
                <w:rFonts w:ascii="Arial" w:hAnsi="Arial" w:cs="Arial"/>
              </w:rPr>
              <w:t>Phelps R-III has had weather radios in the past but does not currently have an operating radio. All other school districts in the region reported having functioning weather radios.</w:t>
            </w:r>
          </w:p>
        </w:tc>
      </w:tr>
    </w:tbl>
    <w:p w14:paraId="3E423115" w14:textId="77777777" w:rsidR="00FE51D1" w:rsidRDefault="00FE51D1" w:rsidP="006B3243">
      <w:pPr>
        <w:pStyle w:val="BodyTextBlue"/>
        <w:ind w:left="0" w:right="14"/>
        <w:rPr>
          <w:rFonts w:cs="Arial"/>
          <w:b/>
          <w:color w:val="auto"/>
        </w:rPr>
      </w:pPr>
    </w:p>
    <w:p w14:paraId="701FB998" w14:textId="77777777" w:rsidR="00FE51D1" w:rsidRDefault="00FE51D1" w:rsidP="006B3243">
      <w:pPr>
        <w:pStyle w:val="BodyTextBlue"/>
        <w:ind w:left="0" w:right="14"/>
        <w:rPr>
          <w:rFonts w:cs="Arial"/>
          <w:b/>
          <w:color w:val="auto"/>
        </w:rPr>
      </w:pPr>
    </w:p>
    <w:p w14:paraId="3F0750E1" w14:textId="77777777" w:rsidR="00FE51D1" w:rsidRDefault="006B3243" w:rsidP="006B3243">
      <w:pPr>
        <w:pStyle w:val="BodyTextBlue"/>
        <w:ind w:left="0" w:right="14"/>
        <w:rPr>
          <w:rFonts w:cs="Arial"/>
          <w:color w:val="auto"/>
        </w:rPr>
      </w:pPr>
      <w:r w:rsidRPr="009D570E">
        <w:rPr>
          <w:rFonts w:cs="Arial"/>
          <w:b/>
          <w:color w:val="auto"/>
        </w:rPr>
        <w:lastRenderedPageBreak/>
        <w:t>Goal 3:</w:t>
      </w:r>
      <w:r w:rsidRPr="009D570E">
        <w:rPr>
          <w:rFonts w:cs="Arial"/>
          <w:color w:val="auto"/>
        </w:rPr>
        <w:t xml:space="preserve">  Promote education, outreach, research and development programs to improve the knowledge and awareness among the citizens and industry about hazards they may face, their vulnerability to identified hazards, and hazard mitigation alternatives that can reduce their </w:t>
      </w:r>
      <w:proofErr w:type="gramStart"/>
      <w:r w:rsidRPr="009D570E">
        <w:rPr>
          <w:rFonts w:cs="Arial"/>
          <w:color w:val="auto"/>
        </w:rPr>
        <w:t>vulnerabilities</w:t>
      </w:r>
      <w:proofErr w:type="gramEnd"/>
    </w:p>
    <w:p w14:paraId="3778E66C" w14:textId="0C1FE7AB" w:rsidR="006B3243" w:rsidRPr="00F64122" w:rsidRDefault="006B3243" w:rsidP="006B3243">
      <w:pPr>
        <w:pStyle w:val="BodyTextBlue"/>
        <w:ind w:left="0" w:right="14"/>
        <w:rPr>
          <w:rFonts w:cs="Arial"/>
          <w:color w:val="auto"/>
        </w:rPr>
      </w:pPr>
      <w:r w:rsidRPr="009D570E">
        <w:rPr>
          <w:rFonts w:cs="Arial"/>
          <w:color w:val="auto"/>
        </w:rPr>
        <w:t>.</w:t>
      </w:r>
    </w:p>
    <w:p w14:paraId="2AE0C5C7" w14:textId="3D8501F7" w:rsidR="006B3243" w:rsidRDefault="006B3243" w:rsidP="006B3243">
      <w:pPr>
        <w:pStyle w:val="BodyText"/>
        <w:ind w:left="0"/>
        <w:rPr>
          <w:rFonts w:cs="Arial"/>
        </w:rPr>
      </w:pPr>
      <w:r w:rsidRPr="00AC2859">
        <w:rPr>
          <w:rFonts w:cs="Arial"/>
          <w:b/>
          <w:u w:val="single"/>
        </w:rPr>
        <w:t>Action 3.1.4:</w:t>
      </w:r>
      <w:r w:rsidRPr="00AC2859">
        <w:rPr>
          <w:rFonts w:cs="Arial"/>
          <w:b/>
        </w:rPr>
        <w:t xml:space="preserve">  </w:t>
      </w:r>
      <w:r w:rsidRPr="00AC2859">
        <w:rPr>
          <w:rFonts w:cs="Arial"/>
        </w:rPr>
        <w:t>Educate staff and parents on school safety protocols.</w:t>
      </w:r>
    </w:p>
    <w:p w14:paraId="32A9473C" w14:textId="77777777" w:rsidR="00A83AE0" w:rsidRPr="009D570E" w:rsidRDefault="00A83AE0" w:rsidP="006B3243">
      <w:pPr>
        <w:pStyle w:val="BodyText"/>
        <w:ind w:left="0"/>
        <w:rPr>
          <w:rFonts w:cs="Arial"/>
        </w:rPr>
      </w:pPr>
    </w:p>
    <w:tbl>
      <w:tblPr>
        <w:tblStyle w:val="TableGrid"/>
        <w:tblW w:w="0" w:type="auto"/>
        <w:tblLook w:val="04A0" w:firstRow="1" w:lastRow="0" w:firstColumn="1" w:lastColumn="0" w:noHBand="0" w:noVBand="1"/>
      </w:tblPr>
      <w:tblGrid>
        <w:gridCol w:w="2963"/>
        <w:gridCol w:w="6678"/>
      </w:tblGrid>
      <w:tr w:rsidR="006B3243" w:rsidRPr="009D570E" w14:paraId="6AF2CF54" w14:textId="77777777" w:rsidTr="006B3243">
        <w:tc>
          <w:tcPr>
            <w:tcW w:w="9641" w:type="dxa"/>
            <w:gridSpan w:val="2"/>
            <w:shd w:val="clear" w:color="auto" w:fill="BFBFBF" w:themeFill="background1" w:themeFillShade="BF"/>
          </w:tcPr>
          <w:p w14:paraId="0C103305" w14:textId="77777777" w:rsidR="006B3243" w:rsidRPr="009D570E" w:rsidRDefault="006B3243" w:rsidP="006B3243">
            <w:pPr>
              <w:spacing w:before="240"/>
              <w:jc w:val="center"/>
              <w:rPr>
                <w:rFonts w:ascii="Arial" w:hAnsi="Arial" w:cs="Arial"/>
                <w:b/>
              </w:rPr>
            </w:pPr>
            <w:r w:rsidRPr="009D570E">
              <w:rPr>
                <w:rFonts w:ascii="Arial" w:hAnsi="Arial" w:cs="Arial"/>
                <w:b/>
              </w:rPr>
              <w:t>Action Worksheet</w:t>
            </w:r>
          </w:p>
          <w:p w14:paraId="6482047B" w14:textId="77777777" w:rsidR="006B3243" w:rsidRPr="009D570E" w:rsidRDefault="006B3243" w:rsidP="006B3243">
            <w:pPr>
              <w:jc w:val="center"/>
              <w:rPr>
                <w:rFonts w:ascii="Arial" w:hAnsi="Arial" w:cs="Arial"/>
                <w:b/>
              </w:rPr>
            </w:pPr>
          </w:p>
        </w:tc>
      </w:tr>
      <w:tr w:rsidR="006B3243" w:rsidRPr="009D570E" w14:paraId="6C13C33D" w14:textId="77777777" w:rsidTr="006B3243">
        <w:trPr>
          <w:trHeight w:val="339"/>
        </w:trPr>
        <w:tc>
          <w:tcPr>
            <w:tcW w:w="2963" w:type="dxa"/>
            <w:tcBorders>
              <w:bottom w:val="single" w:sz="4" w:space="0" w:color="auto"/>
            </w:tcBorders>
            <w:shd w:val="clear" w:color="auto" w:fill="F2F2F2" w:themeFill="background1" w:themeFillShade="F2"/>
            <w:vAlign w:val="center"/>
          </w:tcPr>
          <w:p w14:paraId="0008B1E5" w14:textId="77777777" w:rsidR="006B3243" w:rsidRPr="009D570E" w:rsidRDefault="006B3243" w:rsidP="006B3243">
            <w:pPr>
              <w:rPr>
                <w:rFonts w:ascii="Arial" w:hAnsi="Arial" w:cs="Arial"/>
                <w:b/>
              </w:rPr>
            </w:pPr>
            <w:r w:rsidRPr="009D570E">
              <w:rPr>
                <w:rFonts w:ascii="Arial" w:hAnsi="Arial" w:cs="Arial"/>
                <w:b/>
              </w:rPr>
              <w:t xml:space="preserve">Name of Jurisdiction: </w:t>
            </w:r>
          </w:p>
          <w:p w14:paraId="689D52B7" w14:textId="77777777" w:rsidR="006B3243" w:rsidRPr="009D570E" w:rsidRDefault="006B3243" w:rsidP="006B3243">
            <w:pPr>
              <w:rPr>
                <w:rFonts w:ascii="Arial" w:hAnsi="Arial" w:cs="Arial"/>
                <w:b/>
              </w:rPr>
            </w:pPr>
          </w:p>
        </w:tc>
        <w:tc>
          <w:tcPr>
            <w:tcW w:w="6678" w:type="dxa"/>
            <w:tcBorders>
              <w:bottom w:val="single" w:sz="4" w:space="0" w:color="auto"/>
            </w:tcBorders>
            <w:vAlign w:val="center"/>
          </w:tcPr>
          <w:p w14:paraId="767B1CFB" w14:textId="09AF1664" w:rsidR="006B3243" w:rsidRPr="009D570E" w:rsidRDefault="003F0A34" w:rsidP="006B3243">
            <w:pPr>
              <w:rPr>
                <w:rFonts w:ascii="Arial" w:hAnsi="Arial" w:cs="Arial"/>
              </w:rPr>
            </w:pPr>
            <w:r>
              <w:rPr>
                <w:rFonts w:ascii="Arial" w:hAnsi="Arial" w:cs="Arial"/>
              </w:rPr>
              <w:t>Phelps County R-III</w:t>
            </w:r>
          </w:p>
        </w:tc>
      </w:tr>
      <w:tr w:rsidR="006B3243" w:rsidRPr="009D570E" w14:paraId="2A5DB784" w14:textId="77777777" w:rsidTr="006B3243">
        <w:tc>
          <w:tcPr>
            <w:tcW w:w="9641" w:type="dxa"/>
            <w:gridSpan w:val="2"/>
            <w:shd w:val="clear" w:color="auto" w:fill="D9D9D9" w:themeFill="background1" w:themeFillShade="D9"/>
            <w:vAlign w:val="center"/>
          </w:tcPr>
          <w:p w14:paraId="4D35F751" w14:textId="77777777" w:rsidR="006B3243" w:rsidRPr="009D570E" w:rsidRDefault="006B3243" w:rsidP="006B3243">
            <w:pPr>
              <w:ind w:left="3150"/>
              <w:rPr>
                <w:rFonts w:ascii="Arial" w:hAnsi="Arial" w:cs="Arial"/>
                <w:b/>
                <w:highlight w:val="yellow"/>
              </w:rPr>
            </w:pPr>
            <w:r w:rsidRPr="009D570E">
              <w:rPr>
                <w:rFonts w:ascii="Arial" w:hAnsi="Arial" w:cs="Arial"/>
                <w:b/>
              </w:rPr>
              <w:t>Risk / Vulnerability</w:t>
            </w:r>
          </w:p>
        </w:tc>
      </w:tr>
      <w:tr w:rsidR="006B3243" w:rsidRPr="009D570E" w14:paraId="3432B086" w14:textId="77777777" w:rsidTr="006B3243">
        <w:trPr>
          <w:trHeight w:val="609"/>
        </w:trPr>
        <w:tc>
          <w:tcPr>
            <w:tcW w:w="2963" w:type="dxa"/>
            <w:tcBorders>
              <w:bottom w:val="single" w:sz="4" w:space="0" w:color="auto"/>
            </w:tcBorders>
            <w:shd w:val="clear" w:color="auto" w:fill="F2F2F2" w:themeFill="background1" w:themeFillShade="F2"/>
            <w:vAlign w:val="center"/>
          </w:tcPr>
          <w:p w14:paraId="68561BAB" w14:textId="77777777" w:rsidR="006B3243" w:rsidRPr="009D570E" w:rsidRDefault="006B3243" w:rsidP="006B3243">
            <w:pPr>
              <w:rPr>
                <w:rFonts w:ascii="Arial" w:hAnsi="Arial" w:cs="Arial"/>
                <w:b/>
              </w:rPr>
            </w:pPr>
            <w:r w:rsidRPr="009D570E">
              <w:rPr>
                <w:rFonts w:ascii="Arial" w:hAnsi="Arial" w:cs="Arial"/>
                <w:b/>
              </w:rPr>
              <w:t>Problem being Mitigated:</w:t>
            </w:r>
          </w:p>
          <w:p w14:paraId="4A704B5C" w14:textId="77777777" w:rsidR="006B3243" w:rsidRPr="009D570E" w:rsidRDefault="006B3243" w:rsidP="006B3243">
            <w:pPr>
              <w:rPr>
                <w:rFonts w:ascii="Arial" w:hAnsi="Arial" w:cs="Arial"/>
              </w:rPr>
            </w:pPr>
          </w:p>
        </w:tc>
        <w:tc>
          <w:tcPr>
            <w:tcW w:w="6678" w:type="dxa"/>
            <w:tcBorders>
              <w:bottom w:val="single" w:sz="4" w:space="0" w:color="auto"/>
            </w:tcBorders>
            <w:vAlign w:val="center"/>
          </w:tcPr>
          <w:p w14:paraId="5107D2E6" w14:textId="77777777" w:rsidR="006B3243" w:rsidRPr="009D570E" w:rsidRDefault="006B3243" w:rsidP="006B3243">
            <w:pPr>
              <w:rPr>
                <w:rFonts w:ascii="Arial" w:hAnsi="Arial" w:cs="Arial"/>
              </w:rPr>
            </w:pPr>
            <w:r w:rsidRPr="009D570E">
              <w:rPr>
                <w:rFonts w:ascii="Arial" w:hAnsi="Arial" w:cs="Arial"/>
              </w:rPr>
              <w:t xml:space="preserve">Risks/vulnerabilities associated with </w:t>
            </w:r>
            <w:r>
              <w:rPr>
                <w:rFonts w:ascii="Arial" w:hAnsi="Arial" w:cs="Arial"/>
              </w:rPr>
              <w:t>staff and parents not having adequate knowledge of school safety protocols.</w:t>
            </w:r>
          </w:p>
        </w:tc>
      </w:tr>
      <w:tr w:rsidR="006B3243" w:rsidRPr="009D570E" w14:paraId="56E085C0" w14:textId="77777777" w:rsidTr="006B3243">
        <w:tc>
          <w:tcPr>
            <w:tcW w:w="2963" w:type="dxa"/>
            <w:tcBorders>
              <w:bottom w:val="single" w:sz="4" w:space="0" w:color="auto"/>
            </w:tcBorders>
            <w:shd w:val="clear" w:color="auto" w:fill="F2F2F2" w:themeFill="background1" w:themeFillShade="F2"/>
            <w:vAlign w:val="center"/>
          </w:tcPr>
          <w:p w14:paraId="17AADEE5" w14:textId="77777777" w:rsidR="006B3243" w:rsidRPr="009D570E" w:rsidRDefault="006B3243" w:rsidP="006B3243">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1135C558" w14:textId="77777777" w:rsidR="006B3243" w:rsidRPr="009D570E" w:rsidRDefault="006B3243" w:rsidP="006B3243">
            <w:pPr>
              <w:rPr>
                <w:rFonts w:ascii="Arial" w:hAnsi="Arial" w:cs="Arial"/>
              </w:rPr>
            </w:pPr>
            <w:r w:rsidRPr="009D570E">
              <w:rPr>
                <w:rFonts w:ascii="Arial" w:hAnsi="Arial" w:cs="Arial"/>
              </w:rPr>
              <w:t>All Hazards</w:t>
            </w:r>
          </w:p>
        </w:tc>
      </w:tr>
      <w:tr w:rsidR="006B3243" w:rsidRPr="009D570E" w14:paraId="5E9FB120" w14:textId="77777777" w:rsidTr="006B3243">
        <w:tc>
          <w:tcPr>
            <w:tcW w:w="9641" w:type="dxa"/>
            <w:gridSpan w:val="2"/>
            <w:shd w:val="clear" w:color="auto" w:fill="D9D9D9" w:themeFill="background1" w:themeFillShade="D9"/>
            <w:vAlign w:val="center"/>
          </w:tcPr>
          <w:p w14:paraId="7E780D35" w14:textId="77777777" w:rsidR="006B3243" w:rsidRPr="009D570E" w:rsidRDefault="006B3243" w:rsidP="006B3243">
            <w:pPr>
              <w:ind w:left="3150"/>
              <w:rPr>
                <w:rFonts w:ascii="Arial" w:hAnsi="Arial" w:cs="Arial"/>
                <w:b/>
              </w:rPr>
            </w:pPr>
            <w:r w:rsidRPr="009D570E">
              <w:rPr>
                <w:rFonts w:ascii="Arial" w:hAnsi="Arial" w:cs="Arial"/>
                <w:b/>
              </w:rPr>
              <w:t xml:space="preserve">Action or Project </w:t>
            </w:r>
          </w:p>
        </w:tc>
      </w:tr>
      <w:tr w:rsidR="006B3243" w:rsidRPr="009D570E" w14:paraId="6D4E6B0E" w14:textId="77777777" w:rsidTr="006B3243">
        <w:trPr>
          <w:trHeight w:val="339"/>
        </w:trPr>
        <w:tc>
          <w:tcPr>
            <w:tcW w:w="2963" w:type="dxa"/>
            <w:tcBorders>
              <w:bottom w:val="single" w:sz="4" w:space="0" w:color="auto"/>
            </w:tcBorders>
            <w:shd w:val="clear" w:color="auto" w:fill="F2F2F2" w:themeFill="background1" w:themeFillShade="F2"/>
            <w:vAlign w:val="center"/>
          </w:tcPr>
          <w:p w14:paraId="2F5AF0AB" w14:textId="77777777" w:rsidR="006B3243" w:rsidRPr="009D570E" w:rsidRDefault="006B3243" w:rsidP="006B3243">
            <w:pPr>
              <w:rPr>
                <w:rFonts w:ascii="Arial" w:hAnsi="Arial" w:cs="Arial"/>
                <w:b/>
              </w:rPr>
            </w:pPr>
            <w:r w:rsidRPr="009D570E">
              <w:rPr>
                <w:rFonts w:ascii="Arial" w:hAnsi="Arial" w:cs="Arial"/>
                <w:b/>
              </w:rPr>
              <w:t>Action/Project Number:</w:t>
            </w:r>
          </w:p>
          <w:p w14:paraId="4ECF9401" w14:textId="77777777" w:rsidR="006B3243" w:rsidRPr="009D570E" w:rsidRDefault="006B3243" w:rsidP="006B3243">
            <w:pPr>
              <w:rPr>
                <w:rFonts w:ascii="Arial" w:hAnsi="Arial" w:cs="Arial"/>
              </w:rPr>
            </w:pPr>
          </w:p>
        </w:tc>
        <w:tc>
          <w:tcPr>
            <w:tcW w:w="6678" w:type="dxa"/>
            <w:vAlign w:val="center"/>
          </w:tcPr>
          <w:p w14:paraId="0C6DD9EF" w14:textId="77777777" w:rsidR="006B3243" w:rsidRPr="009D570E" w:rsidRDefault="006B3243" w:rsidP="006B3243">
            <w:pPr>
              <w:rPr>
                <w:rFonts w:ascii="Arial" w:hAnsi="Arial" w:cs="Arial"/>
              </w:rPr>
            </w:pPr>
            <w:r w:rsidRPr="009D570E">
              <w:rPr>
                <w:rFonts w:ascii="Arial" w:hAnsi="Arial" w:cs="Arial"/>
              </w:rPr>
              <w:t>3.</w:t>
            </w:r>
            <w:r>
              <w:rPr>
                <w:rFonts w:ascii="Arial" w:hAnsi="Arial" w:cs="Arial"/>
              </w:rPr>
              <w:t>1.4</w:t>
            </w:r>
          </w:p>
        </w:tc>
      </w:tr>
      <w:tr w:rsidR="006B3243" w:rsidRPr="009D570E" w14:paraId="7299421A" w14:textId="77777777" w:rsidTr="006B3243">
        <w:tc>
          <w:tcPr>
            <w:tcW w:w="2963" w:type="dxa"/>
            <w:tcBorders>
              <w:bottom w:val="single" w:sz="4" w:space="0" w:color="auto"/>
            </w:tcBorders>
            <w:shd w:val="clear" w:color="auto" w:fill="F2F2F2" w:themeFill="background1" w:themeFillShade="F2"/>
            <w:vAlign w:val="center"/>
          </w:tcPr>
          <w:p w14:paraId="746DF1FE" w14:textId="77777777" w:rsidR="006B3243" w:rsidRPr="009D570E" w:rsidRDefault="006B3243" w:rsidP="006B3243">
            <w:pPr>
              <w:rPr>
                <w:rFonts w:ascii="Arial" w:hAnsi="Arial" w:cs="Arial"/>
                <w:b/>
              </w:rPr>
            </w:pPr>
            <w:r w:rsidRPr="009D570E">
              <w:rPr>
                <w:rFonts w:ascii="Arial" w:hAnsi="Arial" w:cs="Arial"/>
                <w:b/>
              </w:rPr>
              <w:t>Name of Action or Project:</w:t>
            </w:r>
          </w:p>
        </w:tc>
        <w:tc>
          <w:tcPr>
            <w:tcW w:w="6678" w:type="dxa"/>
            <w:vAlign w:val="center"/>
          </w:tcPr>
          <w:p w14:paraId="38E98B7E" w14:textId="77777777" w:rsidR="006B3243" w:rsidRPr="009D570E" w:rsidRDefault="006B3243" w:rsidP="006B3243">
            <w:pPr>
              <w:rPr>
                <w:rFonts w:ascii="Arial" w:hAnsi="Arial" w:cs="Arial"/>
              </w:rPr>
            </w:pPr>
            <w:r>
              <w:rPr>
                <w:rFonts w:ascii="Arial" w:hAnsi="Arial" w:cs="Arial"/>
              </w:rPr>
              <w:t>Educate staff and parents on school safety protocols.</w:t>
            </w:r>
          </w:p>
        </w:tc>
      </w:tr>
      <w:tr w:rsidR="006B3243" w:rsidRPr="009D570E" w14:paraId="6CC9B14A" w14:textId="77777777" w:rsidTr="006B3243">
        <w:trPr>
          <w:trHeight w:val="852"/>
        </w:trPr>
        <w:tc>
          <w:tcPr>
            <w:tcW w:w="2963" w:type="dxa"/>
            <w:tcBorders>
              <w:bottom w:val="single" w:sz="4" w:space="0" w:color="auto"/>
            </w:tcBorders>
            <w:shd w:val="clear" w:color="auto" w:fill="F2F2F2" w:themeFill="background1" w:themeFillShade="F2"/>
            <w:vAlign w:val="center"/>
          </w:tcPr>
          <w:p w14:paraId="7C89DDC5" w14:textId="77777777" w:rsidR="006B3243" w:rsidRPr="009D570E" w:rsidRDefault="006B3243" w:rsidP="006B3243">
            <w:pPr>
              <w:rPr>
                <w:rFonts w:ascii="Arial" w:hAnsi="Arial" w:cs="Arial"/>
                <w:b/>
              </w:rPr>
            </w:pPr>
          </w:p>
          <w:p w14:paraId="500DD85C" w14:textId="77777777" w:rsidR="006B3243" w:rsidRPr="009D570E" w:rsidRDefault="006B3243" w:rsidP="006B3243">
            <w:pPr>
              <w:rPr>
                <w:rFonts w:ascii="Arial" w:hAnsi="Arial" w:cs="Arial"/>
                <w:b/>
              </w:rPr>
            </w:pPr>
            <w:r w:rsidRPr="009D570E">
              <w:rPr>
                <w:rFonts w:ascii="Arial" w:hAnsi="Arial" w:cs="Arial"/>
                <w:b/>
              </w:rPr>
              <w:t>Action or Project Description:</w:t>
            </w:r>
          </w:p>
          <w:p w14:paraId="3E321CC3" w14:textId="77777777" w:rsidR="006B3243" w:rsidRPr="009D570E" w:rsidRDefault="006B3243" w:rsidP="006B3243">
            <w:pPr>
              <w:rPr>
                <w:rFonts w:ascii="Arial" w:hAnsi="Arial" w:cs="Arial"/>
              </w:rPr>
            </w:pPr>
          </w:p>
        </w:tc>
        <w:tc>
          <w:tcPr>
            <w:tcW w:w="6678" w:type="dxa"/>
            <w:vAlign w:val="center"/>
          </w:tcPr>
          <w:p w14:paraId="2386286D" w14:textId="77777777" w:rsidR="006B3243" w:rsidRPr="009D570E" w:rsidRDefault="006B3243" w:rsidP="006B3243">
            <w:pPr>
              <w:rPr>
                <w:rFonts w:ascii="Arial" w:hAnsi="Arial" w:cs="Arial"/>
              </w:rPr>
            </w:pPr>
            <w:r>
              <w:rPr>
                <w:rFonts w:ascii="Arial" w:hAnsi="Arial" w:cs="Arial"/>
              </w:rPr>
              <w:t>Actively engage staff and parents in relation to school safety protocols during natural hazard event.</w:t>
            </w:r>
          </w:p>
        </w:tc>
      </w:tr>
      <w:tr w:rsidR="006B3243" w:rsidRPr="009D570E" w14:paraId="704BA028" w14:textId="77777777" w:rsidTr="006B3243">
        <w:trPr>
          <w:trHeight w:val="1104"/>
        </w:trPr>
        <w:tc>
          <w:tcPr>
            <w:tcW w:w="2963" w:type="dxa"/>
            <w:tcBorders>
              <w:bottom w:val="single" w:sz="4" w:space="0" w:color="auto"/>
            </w:tcBorders>
            <w:shd w:val="clear" w:color="auto" w:fill="F2F2F2" w:themeFill="background1" w:themeFillShade="F2"/>
            <w:vAlign w:val="center"/>
          </w:tcPr>
          <w:p w14:paraId="10A35FF8" w14:textId="77777777" w:rsidR="006B3243" w:rsidRPr="009D570E" w:rsidRDefault="006B3243" w:rsidP="006B3243">
            <w:pPr>
              <w:rPr>
                <w:rFonts w:ascii="Arial" w:hAnsi="Arial" w:cs="Arial"/>
                <w:b/>
              </w:rPr>
            </w:pPr>
            <w:r w:rsidRPr="009D570E">
              <w:rPr>
                <w:rFonts w:ascii="Arial" w:hAnsi="Arial" w:cs="Arial"/>
                <w:b/>
              </w:rPr>
              <w:t>Applicable Goal Statement:</w:t>
            </w:r>
          </w:p>
        </w:tc>
        <w:tc>
          <w:tcPr>
            <w:tcW w:w="6678" w:type="dxa"/>
            <w:vAlign w:val="center"/>
          </w:tcPr>
          <w:p w14:paraId="66A558C6" w14:textId="77777777" w:rsidR="006B3243" w:rsidRPr="009D570E" w:rsidRDefault="006B3243" w:rsidP="006B3243">
            <w:pPr>
              <w:rPr>
                <w:rFonts w:ascii="Arial" w:hAnsi="Arial" w:cs="Arial"/>
              </w:rPr>
            </w:pPr>
            <w:r w:rsidRPr="009D570E">
              <w:rPr>
                <w:rFonts w:ascii="Arial" w:hAnsi="Arial" w:cs="Arial"/>
              </w:rPr>
              <w:t xml:space="preserve">Promote education, outreach, </w:t>
            </w:r>
            <w:proofErr w:type="gramStart"/>
            <w:r w:rsidRPr="009D570E">
              <w:rPr>
                <w:rFonts w:ascii="Arial" w:hAnsi="Arial" w:cs="Arial"/>
              </w:rPr>
              <w:t>research</w:t>
            </w:r>
            <w:proofErr w:type="gramEnd"/>
            <w:r w:rsidRPr="009D570E">
              <w:rPr>
                <w:rFonts w:ascii="Arial" w:hAnsi="Arial" w:cs="Arial"/>
              </w:rPr>
              <w:t xml:space="preserve"> and development programs to improve the knowledge and awareness among the </w:t>
            </w:r>
            <w:r>
              <w:rPr>
                <w:rFonts w:ascii="Arial" w:hAnsi="Arial" w:cs="Arial"/>
              </w:rPr>
              <w:t xml:space="preserve">district’s staff and students </w:t>
            </w:r>
            <w:r w:rsidRPr="009D570E">
              <w:rPr>
                <w:rFonts w:ascii="Arial" w:hAnsi="Arial" w:cs="Arial"/>
              </w:rPr>
              <w:t>about hazards they may face, their vulnerability to identified hazards, and hazard mitigation alternatives that can reduce their vulnerabilities</w:t>
            </w:r>
          </w:p>
        </w:tc>
      </w:tr>
      <w:tr w:rsidR="006B3243" w:rsidRPr="009D570E" w14:paraId="511E4563" w14:textId="77777777" w:rsidTr="006B3243">
        <w:tc>
          <w:tcPr>
            <w:tcW w:w="2963" w:type="dxa"/>
            <w:tcBorders>
              <w:bottom w:val="single" w:sz="4" w:space="0" w:color="auto"/>
            </w:tcBorders>
            <w:shd w:val="clear" w:color="auto" w:fill="F2F2F2" w:themeFill="background1" w:themeFillShade="F2"/>
            <w:vAlign w:val="center"/>
          </w:tcPr>
          <w:p w14:paraId="204C24E1" w14:textId="77777777" w:rsidR="006B3243" w:rsidRPr="009D570E" w:rsidRDefault="006B3243" w:rsidP="006B3243">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242F9971" w14:textId="77777777" w:rsidR="006B3243" w:rsidRPr="009D570E" w:rsidRDefault="006B3243" w:rsidP="006B3243">
            <w:pPr>
              <w:rPr>
                <w:rFonts w:ascii="Arial" w:hAnsi="Arial" w:cs="Arial"/>
              </w:rPr>
            </w:pPr>
            <w:r w:rsidRPr="009D570E">
              <w:rPr>
                <w:rFonts w:ascii="Arial" w:hAnsi="Arial" w:cs="Arial"/>
              </w:rPr>
              <w:t>$</w:t>
            </w:r>
            <w:r>
              <w:rPr>
                <w:rFonts w:ascii="Arial" w:hAnsi="Arial" w:cs="Arial"/>
              </w:rPr>
              <w:t>5</w:t>
            </w:r>
            <w:r w:rsidRPr="009D570E">
              <w:rPr>
                <w:rFonts w:ascii="Arial" w:hAnsi="Arial" w:cs="Arial"/>
              </w:rPr>
              <w:t>00 - $</w:t>
            </w:r>
            <w:r>
              <w:rPr>
                <w:rFonts w:ascii="Arial" w:hAnsi="Arial" w:cs="Arial"/>
              </w:rPr>
              <w:t>1,5</w:t>
            </w:r>
            <w:r w:rsidRPr="009D570E">
              <w:rPr>
                <w:rFonts w:ascii="Arial" w:hAnsi="Arial" w:cs="Arial"/>
              </w:rPr>
              <w:t>00</w:t>
            </w:r>
          </w:p>
        </w:tc>
      </w:tr>
      <w:tr w:rsidR="006B3243" w:rsidRPr="009D570E" w14:paraId="0190BEC1" w14:textId="77777777" w:rsidTr="006B3243">
        <w:tc>
          <w:tcPr>
            <w:tcW w:w="2963" w:type="dxa"/>
            <w:tcBorders>
              <w:bottom w:val="single" w:sz="4" w:space="0" w:color="auto"/>
            </w:tcBorders>
            <w:shd w:val="clear" w:color="auto" w:fill="F2F2F2" w:themeFill="background1" w:themeFillShade="F2"/>
            <w:vAlign w:val="center"/>
          </w:tcPr>
          <w:p w14:paraId="1158CFCB" w14:textId="77777777" w:rsidR="006B3243" w:rsidRPr="009D570E" w:rsidRDefault="006B3243" w:rsidP="006B3243">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172856A5" w14:textId="77777777" w:rsidR="006B3243" w:rsidRPr="009D570E" w:rsidRDefault="006B3243" w:rsidP="006B3243">
            <w:pPr>
              <w:rPr>
                <w:rFonts w:ascii="Arial" w:hAnsi="Arial" w:cs="Arial"/>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6B3243" w:rsidRPr="009D570E" w14:paraId="7DC4DAAD" w14:textId="77777777" w:rsidTr="006B3243">
        <w:tc>
          <w:tcPr>
            <w:tcW w:w="9641" w:type="dxa"/>
            <w:gridSpan w:val="2"/>
            <w:shd w:val="clear" w:color="auto" w:fill="D9D9D9" w:themeFill="background1" w:themeFillShade="D9"/>
            <w:vAlign w:val="center"/>
          </w:tcPr>
          <w:p w14:paraId="28F2982E" w14:textId="77777777" w:rsidR="006B3243" w:rsidRPr="009D570E" w:rsidRDefault="006B3243" w:rsidP="006B3243">
            <w:pPr>
              <w:ind w:left="3150"/>
              <w:rPr>
                <w:rFonts w:ascii="Arial" w:hAnsi="Arial" w:cs="Arial"/>
                <w:b/>
              </w:rPr>
            </w:pPr>
            <w:r w:rsidRPr="009D570E">
              <w:rPr>
                <w:rFonts w:ascii="Arial" w:hAnsi="Arial" w:cs="Arial"/>
                <w:b/>
              </w:rPr>
              <w:t>Plan for Implementation</w:t>
            </w:r>
          </w:p>
        </w:tc>
      </w:tr>
      <w:tr w:rsidR="006B3243" w:rsidRPr="009D570E" w14:paraId="52309714" w14:textId="77777777" w:rsidTr="006B3243">
        <w:tc>
          <w:tcPr>
            <w:tcW w:w="2963" w:type="dxa"/>
            <w:shd w:val="clear" w:color="auto" w:fill="F2F2F2" w:themeFill="background1" w:themeFillShade="F2"/>
            <w:vAlign w:val="center"/>
          </w:tcPr>
          <w:p w14:paraId="04060C82" w14:textId="77777777" w:rsidR="006B3243" w:rsidRPr="009D570E" w:rsidRDefault="006B3243" w:rsidP="006B3243">
            <w:pPr>
              <w:rPr>
                <w:rFonts w:ascii="Arial" w:hAnsi="Arial" w:cs="Arial"/>
                <w:b/>
              </w:rPr>
            </w:pPr>
            <w:r w:rsidRPr="009D570E">
              <w:rPr>
                <w:rFonts w:ascii="Arial" w:hAnsi="Arial" w:cs="Arial"/>
                <w:b/>
              </w:rPr>
              <w:t>Responsible Organization/Department:</w:t>
            </w:r>
          </w:p>
        </w:tc>
        <w:tc>
          <w:tcPr>
            <w:tcW w:w="6678" w:type="dxa"/>
            <w:vAlign w:val="center"/>
          </w:tcPr>
          <w:p w14:paraId="771A9770" w14:textId="77777777" w:rsidR="006B3243" w:rsidRPr="009D570E" w:rsidRDefault="006B3243" w:rsidP="006B3243">
            <w:pPr>
              <w:rPr>
                <w:rFonts w:ascii="Arial" w:hAnsi="Arial" w:cs="Arial"/>
              </w:rPr>
            </w:pPr>
            <w:r>
              <w:rPr>
                <w:rFonts w:ascii="Arial" w:hAnsi="Arial" w:cs="Arial"/>
              </w:rPr>
              <w:t xml:space="preserve">Superintendent, School Board, </w:t>
            </w:r>
            <w:r w:rsidRPr="009D570E">
              <w:rPr>
                <w:rFonts w:ascii="Arial" w:hAnsi="Arial" w:cs="Arial"/>
              </w:rPr>
              <w:t>Local Planners, MPC</w:t>
            </w:r>
          </w:p>
        </w:tc>
      </w:tr>
      <w:tr w:rsidR="006B3243" w:rsidRPr="009D570E" w14:paraId="021CFC62" w14:textId="77777777" w:rsidTr="006B3243">
        <w:tc>
          <w:tcPr>
            <w:tcW w:w="2963" w:type="dxa"/>
            <w:shd w:val="clear" w:color="auto" w:fill="F2F2F2" w:themeFill="background1" w:themeFillShade="F2"/>
            <w:vAlign w:val="center"/>
          </w:tcPr>
          <w:p w14:paraId="2D20A99E" w14:textId="77777777" w:rsidR="006B3243" w:rsidRPr="009D570E" w:rsidRDefault="006B3243" w:rsidP="006B3243">
            <w:pPr>
              <w:rPr>
                <w:rFonts w:ascii="Arial" w:hAnsi="Arial" w:cs="Arial"/>
                <w:b/>
              </w:rPr>
            </w:pPr>
            <w:r w:rsidRPr="009D570E">
              <w:rPr>
                <w:rFonts w:ascii="Arial" w:hAnsi="Arial" w:cs="Arial"/>
                <w:b/>
              </w:rPr>
              <w:t>Action/Project Priority:</w:t>
            </w:r>
          </w:p>
        </w:tc>
        <w:tc>
          <w:tcPr>
            <w:tcW w:w="6678" w:type="dxa"/>
            <w:vAlign w:val="center"/>
          </w:tcPr>
          <w:p w14:paraId="5917D396" w14:textId="77777777" w:rsidR="006B3243" w:rsidRPr="009D570E" w:rsidRDefault="006B3243" w:rsidP="006B3243">
            <w:pPr>
              <w:rPr>
                <w:rFonts w:ascii="Arial" w:hAnsi="Arial" w:cs="Arial"/>
              </w:rPr>
            </w:pPr>
            <w:r w:rsidRPr="009D570E">
              <w:rPr>
                <w:rFonts w:ascii="Arial" w:hAnsi="Arial" w:cs="Arial"/>
              </w:rPr>
              <w:t>2</w:t>
            </w:r>
            <w:r>
              <w:rPr>
                <w:rFonts w:ascii="Arial" w:hAnsi="Arial" w:cs="Arial"/>
              </w:rPr>
              <w:t>6</w:t>
            </w:r>
            <w:r w:rsidRPr="009D570E">
              <w:rPr>
                <w:rFonts w:ascii="Arial" w:hAnsi="Arial" w:cs="Arial"/>
              </w:rPr>
              <w:t xml:space="preserve"> – High Priority</w:t>
            </w:r>
          </w:p>
        </w:tc>
      </w:tr>
      <w:tr w:rsidR="006B3243" w:rsidRPr="009D570E" w14:paraId="5654061A" w14:textId="77777777" w:rsidTr="006B3243">
        <w:tc>
          <w:tcPr>
            <w:tcW w:w="2963" w:type="dxa"/>
            <w:shd w:val="clear" w:color="auto" w:fill="F2F2F2" w:themeFill="background1" w:themeFillShade="F2"/>
            <w:vAlign w:val="center"/>
          </w:tcPr>
          <w:p w14:paraId="2D0AFBBE" w14:textId="77777777" w:rsidR="006B3243" w:rsidRPr="009D570E" w:rsidRDefault="006B3243" w:rsidP="006B3243">
            <w:pPr>
              <w:rPr>
                <w:rFonts w:ascii="Arial" w:hAnsi="Arial" w:cs="Arial"/>
                <w:b/>
              </w:rPr>
            </w:pPr>
            <w:r w:rsidRPr="009D570E">
              <w:rPr>
                <w:rFonts w:ascii="Arial" w:hAnsi="Arial" w:cs="Arial"/>
                <w:b/>
              </w:rPr>
              <w:t>Timeline for Completion:</w:t>
            </w:r>
          </w:p>
        </w:tc>
        <w:tc>
          <w:tcPr>
            <w:tcW w:w="6678" w:type="dxa"/>
            <w:vAlign w:val="center"/>
          </w:tcPr>
          <w:p w14:paraId="19686E16" w14:textId="77777777" w:rsidR="006B3243" w:rsidRPr="009D570E" w:rsidRDefault="006B3243" w:rsidP="006B3243">
            <w:pPr>
              <w:rPr>
                <w:rFonts w:ascii="Arial" w:hAnsi="Arial" w:cs="Arial"/>
              </w:rPr>
            </w:pPr>
            <w:r w:rsidRPr="009D570E">
              <w:rPr>
                <w:rFonts w:ascii="Arial" w:hAnsi="Arial" w:cs="Arial"/>
              </w:rPr>
              <w:t xml:space="preserve">On-going </w:t>
            </w:r>
          </w:p>
        </w:tc>
      </w:tr>
      <w:tr w:rsidR="006B3243" w:rsidRPr="009D570E" w14:paraId="4D20A174" w14:textId="77777777" w:rsidTr="006B3243">
        <w:tc>
          <w:tcPr>
            <w:tcW w:w="2963" w:type="dxa"/>
            <w:shd w:val="clear" w:color="auto" w:fill="F2F2F2" w:themeFill="background1" w:themeFillShade="F2"/>
            <w:vAlign w:val="center"/>
          </w:tcPr>
          <w:p w14:paraId="707AF18D" w14:textId="77777777" w:rsidR="006B3243" w:rsidRPr="009D570E" w:rsidRDefault="006B3243" w:rsidP="006B3243">
            <w:pPr>
              <w:rPr>
                <w:rFonts w:ascii="Arial" w:hAnsi="Arial" w:cs="Arial"/>
                <w:b/>
              </w:rPr>
            </w:pPr>
            <w:r w:rsidRPr="009D570E">
              <w:rPr>
                <w:rFonts w:ascii="Arial" w:hAnsi="Arial" w:cs="Arial"/>
                <w:b/>
              </w:rPr>
              <w:t>Potential Fund Sources:</w:t>
            </w:r>
          </w:p>
          <w:p w14:paraId="3791B3D2" w14:textId="77777777" w:rsidR="006B3243" w:rsidRPr="009D570E" w:rsidRDefault="006B3243" w:rsidP="006B3243">
            <w:pPr>
              <w:rPr>
                <w:rFonts w:ascii="Arial" w:hAnsi="Arial" w:cs="Arial"/>
                <w:b/>
              </w:rPr>
            </w:pPr>
          </w:p>
        </w:tc>
        <w:tc>
          <w:tcPr>
            <w:tcW w:w="6678" w:type="dxa"/>
            <w:vAlign w:val="center"/>
          </w:tcPr>
          <w:p w14:paraId="6BAC5408" w14:textId="77777777" w:rsidR="006B3243" w:rsidRPr="009D570E" w:rsidRDefault="006B3243" w:rsidP="006B3243">
            <w:pPr>
              <w:rPr>
                <w:rFonts w:ascii="Arial" w:hAnsi="Arial" w:cs="Arial"/>
              </w:rPr>
            </w:pPr>
            <w:r>
              <w:rPr>
                <w:rFonts w:ascii="Arial" w:hAnsi="Arial" w:cs="Arial"/>
              </w:rPr>
              <w:t xml:space="preserve">Local </w:t>
            </w:r>
            <w:r w:rsidRPr="009D570E">
              <w:rPr>
                <w:rFonts w:ascii="Arial" w:hAnsi="Arial" w:cs="Arial"/>
              </w:rPr>
              <w:t xml:space="preserve">general revenue funds, private donations of cash, goods, or services. </w:t>
            </w:r>
          </w:p>
        </w:tc>
      </w:tr>
      <w:tr w:rsidR="006B3243" w:rsidRPr="009D570E" w14:paraId="4658F87B" w14:textId="77777777" w:rsidTr="006B3243">
        <w:tc>
          <w:tcPr>
            <w:tcW w:w="2963" w:type="dxa"/>
            <w:tcBorders>
              <w:bottom w:val="single" w:sz="4" w:space="0" w:color="auto"/>
            </w:tcBorders>
            <w:shd w:val="clear" w:color="auto" w:fill="F2F2F2" w:themeFill="background1" w:themeFillShade="F2"/>
            <w:vAlign w:val="center"/>
          </w:tcPr>
          <w:p w14:paraId="77DEC45E" w14:textId="77777777" w:rsidR="006B3243" w:rsidRPr="009D570E" w:rsidRDefault="006B3243" w:rsidP="006B3243">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38203333" w14:textId="77777777" w:rsidR="006B3243" w:rsidRPr="009D570E" w:rsidRDefault="006B3243" w:rsidP="006B3243">
            <w:pPr>
              <w:rPr>
                <w:rFonts w:ascii="Arial" w:hAnsi="Arial" w:cs="Arial"/>
              </w:rPr>
            </w:pPr>
            <w:r w:rsidRPr="009D570E">
              <w:rPr>
                <w:rFonts w:ascii="Arial" w:hAnsi="Arial" w:cs="Arial"/>
              </w:rPr>
              <w:t xml:space="preserve">LEOP, Hazard Mitigation Plan, </w:t>
            </w:r>
            <w:r>
              <w:rPr>
                <w:rFonts w:ascii="Arial" w:hAnsi="Arial" w:cs="Arial"/>
              </w:rPr>
              <w:t>School Budget, School Emergency Plan</w:t>
            </w:r>
          </w:p>
        </w:tc>
      </w:tr>
      <w:tr w:rsidR="006B3243" w:rsidRPr="009D570E" w14:paraId="0A83047D" w14:textId="77777777" w:rsidTr="006B3243">
        <w:tc>
          <w:tcPr>
            <w:tcW w:w="9641" w:type="dxa"/>
            <w:gridSpan w:val="2"/>
            <w:shd w:val="clear" w:color="auto" w:fill="D9D9D9" w:themeFill="background1" w:themeFillShade="D9"/>
            <w:vAlign w:val="center"/>
          </w:tcPr>
          <w:p w14:paraId="5E414F10" w14:textId="77777777" w:rsidR="006B3243" w:rsidRPr="009D570E" w:rsidRDefault="006B3243" w:rsidP="006B3243">
            <w:pPr>
              <w:ind w:left="3150"/>
              <w:rPr>
                <w:rFonts w:ascii="Arial" w:hAnsi="Arial" w:cs="Arial"/>
                <w:b/>
              </w:rPr>
            </w:pPr>
            <w:r w:rsidRPr="009D570E">
              <w:rPr>
                <w:rFonts w:ascii="Arial" w:hAnsi="Arial" w:cs="Arial"/>
                <w:b/>
              </w:rPr>
              <w:t xml:space="preserve">Progress Report </w:t>
            </w:r>
          </w:p>
        </w:tc>
      </w:tr>
      <w:tr w:rsidR="006B3243" w:rsidRPr="009D570E" w14:paraId="3CE6011F" w14:textId="77777777" w:rsidTr="006B3243">
        <w:tc>
          <w:tcPr>
            <w:tcW w:w="2963" w:type="dxa"/>
            <w:shd w:val="clear" w:color="auto" w:fill="D9D9D9" w:themeFill="background1" w:themeFillShade="D9"/>
            <w:vAlign w:val="center"/>
          </w:tcPr>
          <w:p w14:paraId="5F4FE38F" w14:textId="77777777" w:rsidR="006B3243" w:rsidRPr="009D570E" w:rsidRDefault="006B3243" w:rsidP="006B3243">
            <w:pPr>
              <w:rPr>
                <w:rFonts w:ascii="Arial" w:hAnsi="Arial" w:cs="Arial"/>
              </w:rPr>
            </w:pPr>
            <w:r w:rsidRPr="009D570E">
              <w:rPr>
                <w:rFonts w:ascii="Arial" w:hAnsi="Arial" w:cs="Arial"/>
                <w:b/>
              </w:rPr>
              <w:t>Action Status</w:t>
            </w:r>
          </w:p>
        </w:tc>
        <w:tc>
          <w:tcPr>
            <w:tcW w:w="6678" w:type="dxa"/>
            <w:vAlign w:val="center"/>
          </w:tcPr>
          <w:p w14:paraId="16D9CEFA" w14:textId="77777777" w:rsidR="006B3243" w:rsidRPr="009D570E" w:rsidRDefault="006B3243" w:rsidP="006B3243">
            <w:pPr>
              <w:rPr>
                <w:rFonts w:ascii="Arial" w:hAnsi="Arial" w:cs="Arial"/>
              </w:rPr>
            </w:pPr>
            <w:r w:rsidRPr="009D570E">
              <w:rPr>
                <w:rFonts w:ascii="Arial" w:hAnsi="Arial" w:cs="Arial"/>
              </w:rPr>
              <w:t>Continuing – On-going</w:t>
            </w:r>
          </w:p>
        </w:tc>
      </w:tr>
      <w:tr w:rsidR="006B3243" w:rsidRPr="009D570E" w14:paraId="29D20F51" w14:textId="77777777" w:rsidTr="006B3243">
        <w:tc>
          <w:tcPr>
            <w:tcW w:w="2963" w:type="dxa"/>
            <w:shd w:val="clear" w:color="auto" w:fill="D9D9D9" w:themeFill="background1" w:themeFillShade="D9"/>
            <w:vAlign w:val="center"/>
          </w:tcPr>
          <w:p w14:paraId="5EC5D3DB" w14:textId="77777777" w:rsidR="006B3243" w:rsidRPr="009D570E" w:rsidDel="00C364FE" w:rsidRDefault="006B3243" w:rsidP="006B3243">
            <w:pPr>
              <w:rPr>
                <w:rFonts w:ascii="Arial" w:hAnsi="Arial" w:cs="Arial"/>
                <w:b/>
              </w:rPr>
            </w:pPr>
            <w:r w:rsidRPr="009D570E">
              <w:rPr>
                <w:rFonts w:ascii="Arial" w:hAnsi="Arial" w:cs="Arial"/>
                <w:b/>
              </w:rPr>
              <w:t>Report of Progress</w:t>
            </w:r>
          </w:p>
        </w:tc>
        <w:tc>
          <w:tcPr>
            <w:tcW w:w="6678" w:type="dxa"/>
            <w:vAlign w:val="center"/>
          </w:tcPr>
          <w:p w14:paraId="665D7157" w14:textId="77777777" w:rsidR="006B3243" w:rsidRPr="009D570E" w:rsidRDefault="006B3243" w:rsidP="006B3243">
            <w:pPr>
              <w:rPr>
                <w:rFonts w:ascii="Arial" w:hAnsi="Arial" w:cs="Arial"/>
              </w:rPr>
            </w:pPr>
            <w:r>
              <w:rPr>
                <w:rFonts w:ascii="Arial" w:hAnsi="Arial" w:cs="Arial"/>
              </w:rPr>
              <w:t>School districts currently do education with staff and parents on school emergency procedures, but all agreed that they wanted this action item to remain in the plan for the purpose of improving those efforts.</w:t>
            </w:r>
          </w:p>
        </w:tc>
      </w:tr>
    </w:tbl>
    <w:p w14:paraId="7AA261CD" w14:textId="77777777" w:rsidR="006B3243" w:rsidRPr="009D570E" w:rsidRDefault="006B3243" w:rsidP="006B3243">
      <w:pPr>
        <w:pStyle w:val="BodyText"/>
        <w:ind w:left="0"/>
        <w:rPr>
          <w:rFonts w:cs="Arial"/>
          <w:highlight w:val="yellow"/>
        </w:rPr>
      </w:pPr>
    </w:p>
    <w:p w14:paraId="428EEB56" w14:textId="77777777" w:rsidR="006B3243" w:rsidRDefault="006B3243" w:rsidP="006B3243">
      <w:pPr>
        <w:pStyle w:val="BodyText"/>
        <w:ind w:left="0"/>
        <w:rPr>
          <w:rFonts w:cs="Arial"/>
          <w:b/>
          <w:u w:val="single"/>
        </w:rPr>
      </w:pPr>
    </w:p>
    <w:p w14:paraId="7FE71170" w14:textId="77777777" w:rsidR="006B3243" w:rsidRPr="009D570E" w:rsidRDefault="006B3243" w:rsidP="006B3243">
      <w:pPr>
        <w:pStyle w:val="BodyText"/>
        <w:ind w:left="0"/>
        <w:rPr>
          <w:rFonts w:cs="Arial"/>
        </w:rPr>
      </w:pPr>
      <w:r w:rsidRPr="009D570E">
        <w:rPr>
          <w:rFonts w:cs="Arial"/>
          <w:b/>
          <w:u w:val="single"/>
        </w:rPr>
        <w:lastRenderedPageBreak/>
        <w:t>Action 3.3.</w:t>
      </w:r>
      <w:r>
        <w:rPr>
          <w:rFonts w:cs="Arial"/>
          <w:b/>
          <w:u w:val="single"/>
        </w:rPr>
        <w:t>1</w:t>
      </w:r>
      <w:r w:rsidRPr="009D570E">
        <w:rPr>
          <w:rFonts w:cs="Arial"/>
          <w:b/>
          <w:u w:val="single"/>
        </w:rPr>
        <w:t>:</w:t>
      </w:r>
      <w:r w:rsidRPr="009D570E">
        <w:rPr>
          <w:rFonts w:cs="Arial"/>
          <w:b/>
        </w:rPr>
        <w:t xml:space="preserve">  </w:t>
      </w:r>
      <w:r>
        <w:rPr>
          <w:rFonts w:cs="Arial"/>
        </w:rPr>
        <w:t>Re-evaluate the hazard mitigation plan, merge with other community planning and coordinate and integrate hazard mitigation activities, where appropriate, with emergency operations plans and procedures.</w:t>
      </w:r>
    </w:p>
    <w:p w14:paraId="5E94F5AA" w14:textId="77777777" w:rsidR="006B3243" w:rsidRDefault="006B3243" w:rsidP="006B3243">
      <w:pPr>
        <w:pStyle w:val="BodyText"/>
        <w:ind w:left="0"/>
        <w:rPr>
          <w:rFonts w:cs="Arial"/>
        </w:rPr>
      </w:pPr>
    </w:p>
    <w:p w14:paraId="13A15DE4" w14:textId="77777777" w:rsidR="006B3243" w:rsidRPr="009D570E" w:rsidRDefault="006B3243" w:rsidP="006B3243">
      <w:pPr>
        <w:pStyle w:val="BodyText"/>
        <w:ind w:left="0"/>
        <w:rPr>
          <w:rFonts w:cs="Arial"/>
        </w:rPr>
      </w:pPr>
    </w:p>
    <w:tbl>
      <w:tblPr>
        <w:tblStyle w:val="TableGrid"/>
        <w:tblW w:w="0" w:type="auto"/>
        <w:tblLook w:val="04A0" w:firstRow="1" w:lastRow="0" w:firstColumn="1" w:lastColumn="0" w:noHBand="0" w:noVBand="1"/>
      </w:tblPr>
      <w:tblGrid>
        <w:gridCol w:w="2963"/>
        <w:gridCol w:w="6678"/>
      </w:tblGrid>
      <w:tr w:rsidR="006B3243" w:rsidRPr="009D570E" w14:paraId="417D43BB" w14:textId="77777777" w:rsidTr="006B3243">
        <w:tc>
          <w:tcPr>
            <w:tcW w:w="9641" w:type="dxa"/>
            <w:gridSpan w:val="2"/>
            <w:shd w:val="clear" w:color="auto" w:fill="BFBFBF" w:themeFill="background1" w:themeFillShade="BF"/>
          </w:tcPr>
          <w:p w14:paraId="309BB338" w14:textId="77777777" w:rsidR="006B3243" w:rsidRPr="009D570E" w:rsidRDefault="006B3243" w:rsidP="006B3243">
            <w:pPr>
              <w:spacing w:before="240"/>
              <w:jc w:val="center"/>
              <w:rPr>
                <w:rFonts w:ascii="Arial" w:hAnsi="Arial" w:cs="Arial"/>
                <w:b/>
              </w:rPr>
            </w:pPr>
            <w:r w:rsidRPr="009D570E">
              <w:rPr>
                <w:rFonts w:ascii="Arial" w:hAnsi="Arial" w:cs="Arial"/>
                <w:b/>
              </w:rPr>
              <w:t>Action Worksheet</w:t>
            </w:r>
          </w:p>
          <w:p w14:paraId="60373871" w14:textId="77777777" w:rsidR="006B3243" w:rsidRPr="009D570E" w:rsidRDefault="006B3243" w:rsidP="006B3243">
            <w:pPr>
              <w:jc w:val="center"/>
              <w:rPr>
                <w:rFonts w:ascii="Arial" w:hAnsi="Arial" w:cs="Arial"/>
                <w:b/>
              </w:rPr>
            </w:pPr>
          </w:p>
        </w:tc>
      </w:tr>
      <w:tr w:rsidR="006B3243" w:rsidRPr="009D570E" w14:paraId="6864D73C" w14:textId="77777777" w:rsidTr="006B3243">
        <w:tc>
          <w:tcPr>
            <w:tcW w:w="2963" w:type="dxa"/>
            <w:tcBorders>
              <w:bottom w:val="single" w:sz="4" w:space="0" w:color="auto"/>
            </w:tcBorders>
            <w:shd w:val="clear" w:color="auto" w:fill="F2F2F2" w:themeFill="background1" w:themeFillShade="F2"/>
            <w:vAlign w:val="center"/>
          </w:tcPr>
          <w:p w14:paraId="7D9C405C" w14:textId="77777777" w:rsidR="006B3243" w:rsidRPr="009D570E" w:rsidRDefault="006B3243" w:rsidP="006B3243">
            <w:pPr>
              <w:rPr>
                <w:rFonts w:ascii="Arial" w:hAnsi="Arial" w:cs="Arial"/>
                <w:b/>
              </w:rPr>
            </w:pPr>
            <w:r w:rsidRPr="009D570E">
              <w:rPr>
                <w:rFonts w:ascii="Arial" w:hAnsi="Arial" w:cs="Arial"/>
                <w:b/>
              </w:rPr>
              <w:t xml:space="preserve">Name of Jurisdiction: </w:t>
            </w:r>
          </w:p>
          <w:p w14:paraId="6E5E0B0C" w14:textId="77777777" w:rsidR="006B3243" w:rsidRPr="009D570E" w:rsidRDefault="006B3243" w:rsidP="006B3243">
            <w:pPr>
              <w:rPr>
                <w:rFonts w:ascii="Arial" w:hAnsi="Arial" w:cs="Arial"/>
                <w:b/>
              </w:rPr>
            </w:pPr>
          </w:p>
        </w:tc>
        <w:tc>
          <w:tcPr>
            <w:tcW w:w="6678" w:type="dxa"/>
            <w:tcBorders>
              <w:bottom w:val="single" w:sz="4" w:space="0" w:color="auto"/>
            </w:tcBorders>
            <w:vAlign w:val="center"/>
          </w:tcPr>
          <w:p w14:paraId="28DAAE7E" w14:textId="574F507E" w:rsidR="006B3243" w:rsidRPr="009D570E" w:rsidRDefault="003F0A34" w:rsidP="006B3243">
            <w:pPr>
              <w:rPr>
                <w:rFonts w:ascii="Arial" w:hAnsi="Arial" w:cs="Arial"/>
              </w:rPr>
            </w:pPr>
            <w:r>
              <w:rPr>
                <w:rFonts w:ascii="Arial" w:hAnsi="Arial" w:cs="Arial"/>
              </w:rPr>
              <w:t>Phelps County R-III</w:t>
            </w:r>
          </w:p>
        </w:tc>
      </w:tr>
      <w:tr w:rsidR="006B3243" w:rsidRPr="009D570E" w14:paraId="07C890A2" w14:textId="77777777" w:rsidTr="006B3243">
        <w:tc>
          <w:tcPr>
            <w:tcW w:w="9641" w:type="dxa"/>
            <w:gridSpan w:val="2"/>
            <w:shd w:val="clear" w:color="auto" w:fill="D9D9D9" w:themeFill="background1" w:themeFillShade="D9"/>
            <w:vAlign w:val="center"/>
          </w:tcPr>
          <w:p w14:paraId="7FA2133A" w14:textId="77777777" w:rsidR="006B3243" w:rsidRPr="009D570E" w:rsidRDefault="006B3243" w:rsidP="006B3243">
            <w:pPr>
              <w:ind w:left="3150"/>
              <w:rPr>
                <w:rFonts w:ascii="Arial" w:hAnsi="Arial" w:cs="Arial"/>
                <w:b/>
              </w:rPr>
            </w:pPr>
            <w:r w:rsidRPr="009D570E">
              <w:rPr>
                <w:rFonts w:ascii="Arial" w:hAnsi="Arial" w:cs="Arial"/>
                <w:b/>
              </w:rPr>
              <w:t>Risk / Vulnerability</w:t>
            </w:r>
          </w:p>
        </w:tc>
      </w:tr>
      <w:tr w:rsidR="006B3243" w:rsidRPr="009D570E" w14:paraId="4B534A69" w14:textId="77777777" w:rsidTr="006B3243">
        <w:trPr>
          <w:trHeight w:val="609"/>
        </w:trPr>
        <w:tc>
          <w:tcPr>
            <w:tcW w:w="2963" w:type="dxa"/>
            <w:tcBorders>
              <w:bottom w:val="single" w:sz="4" w:space="0" w:color="auto"/>
            </w:tcBorders>
            <w:shd w:val="clear" w:color="auto" w:fill="F2F2F2" w:themeFill="background1" w:themeFillShade="F2"/>
            <w:vAlign w:val="center"/>
          </w:tcPr>
          <w:p w14:paraId="3461545E" w14:textId="77777777" w:rsidR="006B3243" w:rsidRPr="009D570E" w:rsidRDefault="006B3243" w:rsidP="006B3243">
            <w:pPr>
              <w:rPr>
                <w:rFonts w:ascii="Arial" w:hAnsi="Arial" w:cs="Arial"/>
                <w:b/>
              </w:rPr>
            </w:pPr>
            <w:r w:rsidRPr="009D570E">
              <w:rPr>
                <w:rFonts w:ascii="Arial" w:hAnsi="Arial" w:cs="Arial"/>
                <w:b/>
              </w:rPr>
              <w:t>Problem being Mitigated:</w:t>
            </w:r>
          </w:p>
          <w:p w14:paraId="14EE78DC" w14:textId="77777777" w:rsidR="006B3243" w:rsidRPr="009D570E" w:rsidRDefault="006B3243" w:rsidP="006B3243">
            <w:pPr>
              <w:rPr>
                <w:rFonts w:ascii="Arial" w:hAnsi="Arial" w:cs="Arial"/>
              </w:rPr>
            </w:pPr>
          </w:p>
        </w:tc>
        <w:tc>
          <w:tcPr>
            <w:tcW w:w="6678" w:type="dxa"/>
            <w:tcBorders>
              <w:bottom w:val="single" w:sz="4" w:space="0" w:color="auto"/>
            </w:tcBorders>
            <w:vAlign w:val="center"/>
          </w:tcPr>
          <w:p w14:paraId="1B9F5A2E" w14:textId="77777777" w:rsidR="006B3243" w:rsidRPr="009D570E" w:rsidRDefault="006B3243" w:rsidP="006B3243">
            <w:pPr>
              <w:rPr>
                <w:rFonts w:ascii="Arial" w:hAnsi="Arial" w:cs="Arial"/>
                <w:highlight w:val="yellow"/>
              </w:rPr>
            </w:pPr>
            <w:r w:rsidRPr="009D570E">
              <w:rPr>
                <w:rFonts w:ascii="Arial" w:hAnsi="Arial" w:cs="Arial"/>
              </w:rPr>
              <w:t xml:space="preserve">Risks/vulnerabilities associated with </w:t>
            </w:r>
            <w:r>
              <w:rPr>
                <w:rFonts w:ascii="Arial" w:hAnsi="Arial" w:cs="Arial"/>
              </w:rPr>
              <w:t>not regularly reviewing and updating the mitigation plan and incorporating mitigation activities into other community plans and emergency operations plans and procedures.</w:t>
            </w:r>
          </w:p>
        </w:tc>
      </w:tr>
      <w:tr w:rsidR="006B3243" w:rsidRPr="009D570E" w14:paraId="50381F25" w14:textId="77777777" w:rsidTr="006B3243">
        <w:tc>
          <w:tcPr>
            <w:tcW w:w="2963" w:type="dxa"/>
            <w:tcBorders>
              <w:bottom w:val="single" w:sz="4" w:space="0" w:color="auto"/>
            </w:tcBorders>
            <w:shd w:val="clear" w:color="auto" w:fill="F2F2F2" w:themeFill="background1" w:themeFillShade="F2"/>
            <w:vAlign w:val="center"/>
          </w:tcPr>
          <w:p w14:paraId="555A84B8" w14:textId="77777777" w:rsidR="006B3243" w:rsidRPr="009D570E" w:rsidRDefault="006B3243" w:rsidP="006B3243">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0CA27A3D" w14:textId="77777777" w:rsidR="006B3243" w:rsidRPr="009D570E" w:rsidRDefault="006B3243" w:rsidP="006B3243">
            <w:pPr>
              <w:rPr>
                <w:rFonts w:ascii="Arial" w:hAnsi="Arial" w:cs="Arial"/>
                <w:highlight w:val="yellow"/>
              </w:rPr>
            </w:pPr>
            <w:r w:rsidRPr="009D570E">
              <w:rPr>
                <w:rFonts w:ascii="Arial" w:hAnsi="Arial" w:cs="Arial"/>
              </w:rPr>
              <w:t>All Hazards</w:t>
            </w:r>
          </w:p>
        </w:tc>
      </w:tr>
      <w:tr w:rsidR="006B3243" w:rsidRPr="009D570E" w14:paraId="39C5AC2A" w14:textId="77777777" w:rsidTr="006B3243">
        <w:tc>
          <w:tcPr>
            <w:tcW w:w="9641" w:type="dxa"/>
            <w:gridSpan w:val="2"/>
            <w:shd w:val="clear" w:color="auto" w:fill="D9D9D9" w:themeFill="background1" w:themeFillShade="D9"/>
            <w:vAlign w:val="center"/>
          </w:tcPr>
          <w:p w14:paraId="140FB5FF" w14:textId="77777777" w:rsidR="006B3243" w:rsidRPr="009D570E" w:rsidRDefault="006B3243" w:rsidP="006B3243">
            <w:pPr>
              <w:ind w:left="3150"/>
              <w:rPr>
                <w:rFonts w:ascii="Arial" w:hAnsi="Arial" w:cs="Arial"/>
                <w:b/>
              </w:rPr>
            </w:pPr>
            <w:r w:rsidRPr="009D570E">
              <w:rPr>
                <w:rFonts w:ascii="Arial" w:hAnsi="Arial" w:cs="Arial"/>
                <w:b/>
              </w:rPr>
              <w:t xml:space="preserve">Action or Project </w:t>
            </w:r>
          </w:p>
        </w:tc>
      </w:tr>
      <w:tr w:rsidR="006B3243" w:rsidRPr="009D570E" w14:paraId="597C5369" w14:textId="77777777" w:rsidTr="006B3243">
        <w:tc>
          <w:tcPr>
            <w:tcW w:w="2963" w:type="dxa"/>
            <w:tcBorders>
              <w:bottom w:val="single" w:sz="4" w:space="0" w:color="auto"/>
            </w:tcBorders>
            <w:shd w:val="clear" w:color="auto" w:fill="F2F2F2" w:themeFill="background1" w:themeFillShade="F2"/>
            <w:vAlign w:val="center"/>
          </w:tcPr>
          <w:p w14:paraId="6F6A8765" w14:textId="77777777" w:rsidR="006B3243" w:rsidRPr="009D570E" w:rsidRDefault="006B3243" w:rsidP="006B3243">
            <w:pPr>
              <w:rPr>
                <w:rFonts w:ascii="Arial" w:hAnsi="Arial" w:cs="Arial"/>
                <w:b/>
              </w:rPr>
            </w:pPr>
            <w:r w:rsidRPr="009D570E">
              <w:rPr>
                <w:rFonts w:ascii="Arial" w:hAnsi="Arial" w:cs="Arial"/>
                <w:b/>
              </w:rPr>
              <w:t>Action/Project Number:</w:t>
            </w:r>
          </w:p>
          <w:p w14:paraId="64D91A1C" w14:textId="77777777" w:rsidR="006B3243" w:rsidRPr="009D570E" w:rsidRDefault="006B3243" w:rsidP="006B3243">
            <w:pPr>
              <w:rPr>
                <w:rFonts w:ascii="Arial" w:hAnsi="Arial" w:cs="Arial"/>
              </w:rPr>
            </w:pPr>
          </w:p>
        </w:tc>
        <w:tc>
          <w:tcPr>
            <w:tcW w:w="6678" w:type="dxa"/>
            <w:vAlign w:val="center"/>
          </w:tcPr>
          <w:p w14:paraId="77CB9E14" w14:textId="77777777" w:rsidR="006B3243" w:rsidRPr="009D570E" w:rsidRDefault="006B3243" w:rsidP="006B3243">
            <w:pPr>
              <w:rPr>
                <w:rFonts w:ascii="Arial" w:hAnsi="Arial" w:cs="Arial"/>
                <w:highlight w:val="yellow"/>
              </w:rPr>
            </w:pPr>
            <w:r w:rsidRPr="009D570E">
              <w:rPr>
                <w:rFonts w:ascii="Arial" w:hAnsi="Arial" w:cs="Arial"/>
              </w:rPr>
              <w:t>3.3.</w:t>
            </w:r>
            <w:r>
              <w:rPr>
                <w:rFonts w:ascii="Arial" w:hAnsi="Arial" w:cs="Arial"/>
              </w:rPr>
              <w:t>1</w:t>
            </w:r>
          </w:p>
        </w:tc>
      </w:tr>
      <w:tr w:rsidR="006B3243" w:rsidRPr="009D570E" w14:paraId="487E49DC" w14:textId="77777777" w:rsidTr="006B3243">
        <w:tc>
          <w:tcPr>
            <w:tcW w:w="2963" w:type="dxa"/>
            <w:tcBorders>
              <w:bottom w:val="single" w:sz="4" w:space="0" w:color="auto"/>
            </w:tcBorders>
            <w:shd w:val="clear" w:color="auto" w:fill="F2F2F2" w:themeFill="background1" w:themeFillShade="F2"/>
            <w:vAlign w:val="center"/>
          </w:tcPr>
          <w:p w14:paraId="1198BD96" w14:textId="77777777" w:rsidR="006B3243" w:rsidRPr="009D570E" w:rsidRDefault="006B3243" w:rsidP="006B3243">
            <w:pPr>
              <w:rPr>
                <w:rFonts w:ascii="Arial" w:hAnsi="Arial" w:cs="Arial"/>
                <w:b/>
              </w:rPr>
            </w:pPr>
            <w:r w:rsidRPr="009D570E">
              <w:rPr>
                <w:rFonts w:ascii="Arial" w:hAnsi="Arial" w:cs="Arial"/>
                <w:b/>
              </w:rPr>
              <w:t>Name of Action or Project:</w:t>
            </w:r>
          </w:p>
        </w:tc>
        <w:tc>
          <w:tcPr>
            <w:tcW w:w="6678" w:type="dxa"/>
            <w:vAlign w:val="center"/>
          </w:tcPr>
          <w:p w14:paraId="2BADE030" w14:textId="77777777" w:rsidR="006B3243" w:rsidRPr="009D570E" w:rsidRDefault="006B3243" w:rsidP="006B3243">
            <w:pPr>
              <w:rPr>
                <w:rFonts w:ascii="Arial" w:hAnsi="Arial" w:cs="Arial"/>
                <w:highlight w:val="yellow"/>
              </w:rPr>
            </w:pPr>
            <w:r>
              <w:rPr>
                <w:rFonts w:ascii="Arial" w:hAnsi="Arial" w:cs="Arial"/>
              </w:rPr>
              <w:t>Review hazard mitigation plan, merge with other community planning and coordinate and integrate activities with emergency plans and procedures.</w:t>
            </w:r>
          </w:p>
        </w:tc>
      </w:tr>
      <w:tr w:rsidR="006B3243" w:rsidRPr="009D570E" w14:paraId="2046D977" w14:textId="77777777" w:rsidTr="006B3243">
        <w:tc>
          <w:tcPr>
            <w:tcW w:w="2963" w:type="dxa"/>
            <w:tcBorders>
              <w:bottom w:val="single" w:sz="4" w:space="0" w:color="auto"/>
            </w:tcBorders>
            <w:shd w:val="clear" w:color="auto" w:fill="F2F2F2" w:themeFill="background1" w:themeFillShade="F2"/>
            <w:vAlign w:val="center"/>
          </w:tcPr>
          <w:p w14:paraId="2FE44E25" w14:textId="77777777" w:rsidR="006B3243" w:rsidRPr="009D570E" w:rsidRDefault="006B3243" w:rsidP="006B3243">
            <w:pPr>
              <w:rPr>
                <w:rFonts w:ascii="Arial" w:hAnsi="Arial" w:cs="Arial"/>
                <w:b/>
              </w:rPr>
            </w:pPr>
          </w:p>
          <w:p w14:paraId="6496B762" w14:textId="77777777" w:rsidR="006B3243" w:rsidRPr="009D570E" w:rsidRDefault="006B3243" w:rsidP="006B3243">
            <w:pPr>
              <w:rPr>
                <w:rFonts w:ascii="Arial" w:hAnsi="Arial" w:cs="Arial"/>
                <w:b/>
              </w:rPr>
            </w:pPr>
            <w:r w:rsidRPr="009D570E">
              <w:rPr>
                <w:rFonts w:ascii="Arial" w:hAnsi="Arial" w:cs="Arial"/>
                <w:b/>
              </w:rPr>
              <w:t>Action or Project Description:</w:t>
            </w:r>
          </w:p>
          <w:p w14:paraId="0506118F" w14:textId="77777777" w:rsidR="006B3243" w:rsidRPr="009D570E" w:rsidRDefault="006B3243" w:rsidP="006B3243">
            <w:pPr>
              <w:rPr>
                <w:rFonts w:ascii="Arial" w:hAnsi="Arial" w:cs="Arial"/>
              </w:rPr>
            </w:pPr>
          </w:p>
        </w:tc>
        <w:tc>
          <w:tcPr>
            <w:tcW w:w="6678" w:type="dxa"/>
            <w:vAlign w:val="center"/>
          </w:tcPr>
          <w:p w14:paraId="54DC3E17" w14:textId="77777777" w:rsidR="006B3243" w:rsidRPr="00AC2859" w:rsidRDefault="006B3243" w:rsidP="006B3243">
            <w:pPr>
              <w:rPr>
                <w:rFonts w:ascii="Arial" w:hAnsi="Arial" w:cs="Arial"/>
                <w:highlight w:val="yellow"/>
              </w:rPr>
            </w:pPr>
            <w:r w:rsidRPr="00AC2859">
              <w:rPr>
                <w:rFonts w:ascii="Arial" w:hAnsi="Arial" w:cs="Arial"/>
              </w:rPr>
              <w:t>Re-evaluate the hazard mitigation plan, merge with other community planning and coordinate and integrate hazard mitigation activities, where appropriate, with emergency operations plans and procedures.</w:t>
            </w:r>
          </w:p>
        </w:tc>
      </w:tr>
      <w:tr w:rsidR="006B3243" w:rsidRPr="009D570E" w14:paraId="22E6CA3F" w14:textId="77777777" w:rsidTr="006B3243">
        <w:tc>
          <w:tcPr>
            <w:tcW w:w="2963" w:type="dxa"/>
            <w:tcBorders>
              <w:bottom w:val="single" w:sz="4" w:space="0" w:color="auto"/>
            </w:tcBorders>
            <w:shd w:val="clear" w:color="auto" w:fill="F2F2F2" w:themeFill="background1" w:themeFillShade="F2"/>
            <w:vAlign w:val="center"/>
          </w:tcPr>
          <w:p w14:paraId="59116D4A" w14:textId="77777777" w:rsidR="006B3243" w:rsidRPr="009D570E" w:rsidRDefault="006B3243" w:rsidP="006B3243">
            <w:pPr>
              <w:rPr>
                <w:rFonts w:ascii="Arial" w:hAnsi="Arial" w:cs="Arial"/>
                <w:b/>
              </w:rPr>
            </w:pPr>
            <w:r w:rsidRPr="009D570E">
              <w:rPr>
                <w:rFonts w:ascii="Arial" w:hAnsi="Arial" w:cs="Arial"/>
                <w:b/>
              </w:rPr>
              <w:t>Applicable Goal Statement:</w:t>
            </w:r>
          </w:p>
        </w:tc>
        <w:tc>
          <w:tcPr>
            <w:tcW w:w="6678" w:type="dxa"/>
            <w:vAlign w:val="center"/>
          </w:tcPr>
          <w:p w14:paraId="0C9A9F88" w14:textId="77777777" w:rsidR="006B3243" w:rsidRPr="009D570E" w:rsidRDefault="006B3243" w:rsidP="006B3243">
            <w:pPr>
              <w:rPr>
                <w:rFonts w:ascii="Arial" w:hAnsi="Arial" w:cs="Arial"/>
                <w:highlight w:val="yellow"/>
              </w:rPr>
            </w:pPr>
            <w:r w:rsidRPr="009D570E">
              <w:rPr>
                <w:rFonts w:ascii="Arial" w:hAnsi="Arial" w:cs="Arial"/>
              </w:rPr>
              <w:t xml:space="preserve">Promote education, outreach, </w:t>
            </w:r>
            <w:proofErr w:type="gramStart"/>
            <w:r w:rsidRPr="009D570E">
              <w:rPr>
                <w:rFonts w:ascii="Arial" w:hAnsi="Arial" w:cs="Arial"/>
              </w:rPr>
              <w:t>research</w:t>
            </w:r>
            <w:proofErr w:type="gramEnd"/>
            <w:r w:rsidRPr="009D570E">
              <w:rPr>
                <w:rFonts w:ascii="Arial" w:hAnsi="Arial" w:cs="Arial"/>
              </w:rPr>
              <w:t xml:space="preserve"> and development programs to improve the kn</w:t>
            </w:r>
            <w:r>
              <w:rPr>
                <w:rFonts w:ascii="Arial" w:hAnsi="Arial" w:cs="Arial"/>
              </w:rPr>
              <w:t xml:space="preserve">owledge and awareness among school staff and students </w:t>
            </w:r>
            <w:r w:rsidRPr="009D570E">
              <w:rPr>
                <w:rFonts w:ascii="Arial" w:hAnsi="Arial" w:cs="Arial"/>
              </w:rPr>
              <w:t>about hazards they may face, their vulnerability to identified hazards, and hazard mitigation alternatives that can reduce their vulnerabilities</w:t>
            </w:r>
          </w:p>
        </w:tc>
      </w:tr>
      <w:tr w:rsidR="006B3243" w:rsidRPr="009D570E" w14:paraId="0C5CFE1D" w14:textId="77777777" w:rsidTr="006B3243">
        <w:tc>
          <w:tcPr>
            <w:tcW w:w="2963" w:type="dxa"/>
            <w:tcBorders>
              <w:bottom w:val="single" w:sz="4" w:space="0" w:color="auto"/>
            </w:tcBorders>
            <w:shd w:val="clear" w:color="auto" w:fill="F2F2F2" w:themeFill="background1" w:themeFillShade="F2"/>
            <w:vAlign w:val="center"/>
          </w:tcPr>
          <w:p w14:paraId="0AE9A250" w14:textId="77777777" w:rsidR="006B3243" w:rsidRPr="009D570E" w:rsidRDefault="006B3243" w:rsidP="006B3243">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40049F38" w14:textId="77777777" w:rsidR="006B3243" w:rsidRPr="009D570E" w:rsidRDefault="006B3243" w:rsidP="006B3243">
            <w:pPr>
              <w:rPr>
                <w:rFonts w:ascii="Arial" w:hAnsi="Arial" w:cs="Arial"/>
                <w:highlight w:val="yellow"/>
              </w:rPr>
            </w:pPr>
            <w:r w:rsidRPr="009D570E">
              <w:rPr>
                <w:rFonts w:ascii="Arial" w:hAnsi="Arial" w:cs="Arial"/>
              </w:rPr>
              <w:t>$</w:t>
            </w:r>
            <w:r>
              <w:rPr>
                <w:rFonts w:ascii="Arial" w:hAnsi="Arial" w:cs="Arial"/>
              </w:rPr>
              <w:t>3</w:t>
            </w:r>
            <w:r w:rsidRPr="009D570E">
              <w:rPr>
                <w:rFonts w:ascii="Arial" w:hAnsi="Arial" w:cs="Arial"/>
              </w:rPr>
              <w:t>,500</w:t>
            </w:r>
            <w:r>
              <w:rPr>
                <w:rFonts w:ascii="Arial" w:hAnsi="Arial" w:cs="Arial"/>
              </w:rPr>
              <w:t xml:space="preserve"> - $4,500</w:t>
            </w:r>
          </w:p>
        </w:tc>
      </w:tr>
      <w:tr w:rsidR="006B3243" w:rsidRPr="009D570E" w14:paraId="636F2134" w14:textId="77777777" w:rsidTr="006B3243">
        <w:tc>
          <w:tcPr>
            <w:tcW w:w="2963" w:type="dxa"/>
            <w:tcBorders>
              <w:bottom w:val="single" w:sz="4" w:space="0" w:color="auto"/>
            </w:tcBorders>
            <w:shd w:val="clear" w:color="auto" w:fill="F2F2F2" w:themeFill="background1" w:themeFillShade="F2"/>
            <w:vAlign w:val="center"/>
          </w:tcPr>
          <w:p w14:paraId="668D5F0C" w14:textId="77777777" w:rsidR="006B3243" w:rsidRPr="009D570E" w:rsidRDefault="006B3243" w:rsidP="006B3243">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58843842" w14:textId="77777777" w:rsidR="006B3243" w:rsidRPr="009D570E" w:rsidRDefault="006B3243" w:rsidP="006B3243">
            <w:pPr>
              <w:rPr>
                <w:rFonts w:ascii="Arial" w:hAnsi="Arial" w:cs="Arial"/>
                <w:highlight w:val="yellow"/>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6B3243" w:rsidRPr="009D570E" w14:paraId="40E5DA5A" w14:textId="77777777" w:rsidTr="006B3243">
        <w:tc>
          <w:tcPr>
            <w:tcW w:w="9641" w:type="dxa"/>
            <w:gridSpan w:val="2"/>
            <w:shd w:val="clear" w:color="auto" w:fill="D9D9D9" w:themeFill="background1" w:themeFillShade="D9"/>
            <w:vAlign w:val="center"/>
          </w:tcPr>
          <w:p w14:paraId="3959B0F1" w14:textId="77777777" w:rsidR="006B3243" w:rsidRPr="009D570E" w:rsidRDefault="006B3243" w:rsidP="006B3243">
            <w:pPr>
              <w:ind w:left="3150"/>
              <w:rPr>
                <w:rFonts w:ascii="Arial" w:hAnsi="Arial" w:cs="Arial"/>
                <w:b/>
              </w:rPr>
            </w:pPr>
            <w:r w:rsidRPr="009D570E">
              <w:rPr>
                <w:rFonts w:ascii="Arial" w:hAnsi="Arial" w:cs="Arial"/>
                <w:b/>
              </w:rPr>
              <w:t>Plan for Implementation</w:t>
            </w:r>
          </w:p>
        </w:tc>
      </w:tr>
      <w:tr w:rsidR="006B3243" w:rsidRPr="009D570E" w14:paraId="60FE5D45" w14:textId="77777777" w:rsidTr="006B3243">
        <w:tc>
          <w:tcPr>
            <w:tcW w:w="2963" w:type="dxa"/>
            <w:shd w:val="clear" w:color="auto" w:fill="F2F2F2" w:themeFill="background1" w:themeFillShade="F2"/>
            <w:vAlign w:val="center"/>
          </w:tcPr>
          <w:p w14:paraId="4CF68F81" w14:textId="77777777" w:rsidR="006B3243" w:rsidRPr="009D570E" w:rsidRDefault="006B3243" w:rsidP="006B3243">
            <w:pPr>
              <w:rPr>
                <w:rFonts w:ascii="Arial" w:hAnsi="Arial" w:cs="Arial"/>
                <w:b/>
              </w:rPr>
            </w:pPr>
            <w:r w:rsidRPr="009D570E">
              <w:rPr>
                <w:rFonts w:ascii="Arial" w:hAnsi="Arial" w:cs="Arial"/>
                <w:b/>
              </w:rPr>
              <w:t>Responsible Organization/Department:</w:t>
            </w:r>
          </w:p>
        </w:tc>
        <w:tc>
          <w:tcPr>
            <w:tcW w:w="6678" w:type="dxa"/>
            <w:vAlign w:val="center"/>
          </w:tcPr>
          <w:p w14:paraId="29EC156A" w14:textId="77777777" w:rsidR="006B3243" w:rsidRPr="009D570E" w:rsidRDefault="006B3243" w:rsidP="006B3243">
            <w:pPr>
              <w:rPr>
                <w:rFonts w:ascii="Arial" w:hAnsi="Arial" w:cs="Arial"/>
                <w:highlight w:val="yellow"/>
              </w:rPr>
            </w:pPr>
            <w:r w:rsidRPr="009D570E">
              <w:rPr>
                <w:rFonts w:ascii="Arial" w:hAnsi="Arial" w:cs="Arial"/>
              </w:rPr>
              <w:t>School Superintendent</w:t>
            </w:r>
            <w:r>
              <w:rPr>
                <w:rFonts w:ascii="Arial" w:hAnsi="Arial" w:cs="Arial"/>
              </w:rPr>
              <w:t>, School Board</w:t>
            </w:r>
          </w:p>
        </w:tc>
      </w:tr>
      <w:tr w:rsidR="006B3243" w:rsidRPr="009D570E" w14:paraId="0D214624" w14:textId="77777777" w:rsidTr="006B3243">
        <w:tc>
          <w:tcPr>
            <w:tcW w:w="2963" w:type="dxa"/>
            <w:shd w:val="clear" w:color="auto" w:fill="F2F2F2" w:themeFill="background1" w:themeFillShade="F2"/>
            <w:vAlign w:val="center"/>
          </w:tcPr>
          <w:p w14:paraId="194D1123" w14:textId="77777777" w:rsidR="006B3243" w:rsidRPr="009D570E" w:rsidRDefault="006B3243" w:rsidP="006B3243">
            <w:pPr>
              <w:rPr>
                <w:rFonts w:ascii="Arial" w:hAnsi="Arial" w:cs="Arial"/>
                <w:b/>
              </w:rPr>
            </w:pPr>
            <w:r w:rsidRPr="009D570E">
              <w:rPr>
                <w:rFonts w:ascii="Arial" w:hAnsi="Arial" w:cs="Arial"/>
                <w:b/>
              </w:rPr>
              <w:t>Action/Project Priority:</w:t>
            </w:r>
          </w:p>
        </w:tc>
        <w:tc>
          <w:tcPr>
            <w:tcW w:w="6678" w:type="dxa"/>
            <w:vAlign w:val="center"/>
          </w:tcPr>
          <w:p w14:paraId="3C9722DD" w14:textId="77777777" w:rsidR="006B3243" w:rsidRPr="009D570E" w:rsidRDefault="006B3243" w:rsidP="006B3243">
            <w:pPr>
              <w:rPr>
                <w:rFonts w:ascii="Arial" w:hAnsi="Arial" w:cs="Arial"/>
              </w:rPr>
            </w:pPr>
            <w:r w:rsidRPr="009D570E">
              <w:rPr>
                <w:rFonts w:ascii="Arial" w:hAnsi="Arial" w:cs="Arial"/>
              </w:rPr>
              <w:t>2</w:t>
            </w:r>
            <w:r>
              <w:rPr>
                <w:rFonts w:ascii="Arial" w:hAnsi="Arial" w:cs="Arial"/>
              </w:rPr>
              <w:t>1</w:t>
            </w:r>
            <w:r w:rsidRPr="009D570E">
              <w:rPr>
                <w:rFonts w:ascii="Arial" w:hAnsi="Arial" w:cs="Arial"/>
              </w:rPr>
              <w:t xml:space="preserve"> – High Priority</w:t>
            </w:r>
          </w:p>
        </w:tc>
      </w:tr>
      <w:tr w:rsidR="006B3243" w:rsidRPr="009D570E" w14:paraId="40AAB5C8" w14:textId="77777777" w:rsidTr="006B3243">
        <w:tc>
          <w:tcPr>
            <w:tcW w:w="2963" w:type="dxa"/>
            <w:shd w:val="clear" w:color="auto" w:fill="F2F2F2" w:themeFill="background1" w:themeFillShade="F2"/>
            <w:vAlign w:val="center"/>
          </w:tcPr>
          <w:p w14:paraId="508C7BFD" w14:textId="77777777" w:rsidR="006B3243" w:rsidRPr="009D570E" w:rsidRDefault="006B3243" w:rsidP="006B3243">
            <w:pPr>
              <w:rPr>
                <w:rFonts w:ascii="Arial" w:hAnsi="Arial" w:cs="Arial"/>
                <w:b/>
              </w:rPr>
            </w:pPr>
            <w:r w:rsidRPr="009D570E">
              <w:rPr>
                <w:rFonts w:ascii="Arial" w:hAnsi="Arial" w:cs="Arial"/>
                <w:b/>
              </w:rPr>
              <w:t>Timeline for Completion:</w:t>
            </w:r>
          </w:p>
        </w:tc>
        <w:tc>
          <w:tcPr>
            <w:tcW w:w="6678" w:type="dxa"/>
            <w:vAlign w:val="center"/>
          </w:tcPr>
          <w:p w14:paraId="387D797E" w14:textId="77777777" w:rsidR="006B3243" w:rsidRPr="009D570E" w:rsidRDefault="006B3243" w:rsidP="006B3243">
            <w:pPr>
              <w:rPr>
                <w:rFonts w:ascii="Arial" w:hAnsi="Arial" w:cs="Arial"/>
              </w:rPr>
            </w:pPr>
            <w:r w:rsidRPr="009D570E">
              <w:rPr>
                <w:rFonts w:ascii="Arial" w:hAnsi="Arial" w:cs="Arial"/>
              </w:rPr>
              <w:t xml:space="preserve">On-going </w:t>
            </w:r>
          </w:p>
        </w:tc>
      </w:tr>
      <w:tr w:rsidR="006B3243" w:rsidRPr="009D570E" w14:paraId="7C3D7613" w14:textId="77777777" w:rsidTr="006B3243">
        <w:tc>
          <w:tcPr>
            <w:tcW w:w="2963" w:type="dxa"/>
            <w:shd w:val="clear" w:color="auto" w:fill="F2F2F2" w:themeFill="background1" w:themeFillShade="F2"/>
            <w:vAlign w:val="center"/>
          </w:tcPr>
          <w:p w14:paraId="700C9FC8" w14:textId="77777777" w:rsidR="006B3243" w:rsidRPr="009D570E" w:rsidRDefault="006B3243" w:rsidP="006B3243">
            <w:pPr>
              <w:rPr>
                <w:rFonts w:ascii="Arial" w:hAnsi="Arial" w:cs="Arial"/>
                <w:b/>
              </w:rPr>
            </w:pPr>
            <w:r w:rsidRPr="009D570E">
              <w:rPr>
                <w:rFonts w:ascii="Arial" w:hAnsi="Arial" w:cs="Arial"/>
                <w:b/>
              </w:rPr>
              <w:t>Potential Fund Sources:</w:t>
            </w:r>
          </w:p>
          <w:p w14:paraId="2F5AAB9A" w14:textId="77777777" w:rsidR="006B3243" w:rsidRPr="009D570E" w:rsidRDefault="006B3243" w:rsidP="006B3243">
            <w:pPr>
              <w:rPr>
                <w:rFonts w:ascii="Arial" w:hAnsi="Arial" w:cs="Arial"/>
                <w:b/>
              </w:rPr>
            </w:pPr>
          </w:p>
        </w:tc>
        <w:tc>
          <w:tcPr>
            <w:tcW w:w="6678" w:type="dxa"/>
            <w:vAlign w:val="center"/>
          </w:tcPr>
          <w:p w14:paraId="4475F4CF" w14:textId="77777777" w:rsidR="006B3243" w:rsidRPr="009D570E" w:rsidRDefault="006B3243" w:rsidP="006B3243">
            <w:pPr>
              <w:rPr>
                <w:rFonts w:ascii="Arial" w:hAnsi="Arial" w:cs="Arial"/>
              </w:rPr>
            </w:pPr>
            <w:r w:rsidRPr="009D570E">
              <w:rPr>
                <w:rFonts w:ascii="Arial" w:hAnsi="Arial" w:cs="Arial"/>
              </w:rPr>
              <w:t xml:space="preserve">Local general revenue funds, private donations of cash, goods, or services. </w:t>
            </w:r>
          </w:p>
        </w:tc>
      </w:tr>
      <w:tr w:rsidR="006B3243" w:rsidRPr="009D570E" w14:paraId="106F4797" w14:textId="77777777" w:rsidTr="006B3243">
        <w:tc>
          <w:tcPr>
            <w:tcW w:w="2963" w:type="dxa"/>
            <w:tcBorders>
              <w:bottom w:val="single" w:sz="4" w:space="0" w:color="auto"/>
            </w:tcBorders>
            <w:shd w:val="clear" w:color="auto" w:fill="F2F2F2" w:themeFill="background1" w:themeFillShade="F2"/>
            <w:vAlign w:val="center"/>
          </w:tcPr>
          <w:p w14:paraId="5CE79EAD" w14:textId="77777777" w:rsidR="006B3243" w:rsidRPr="009D570E" w:rsidRDefault="006B3243" w:rsidP="006B3243">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3CBF42B7" w14:textId="77777777" w:rsidR="006B3243" w:rsidRPr="009D570E" w:rsidRDefault="006B3243" w:rsidP="006B3243">
            <w:pPr>
              <w:rPr>
                <w:rFonts w:ascii="Arial" w:hAnsi="Arial" w:cs="Arial"/>
              </w:rPr>
            </w:pPr>
            <w:r w:rsidRPr="009D570E">
              <w:rPr>
                <w:rFonts w:ascii="Arial" w:hAnsi="Arial" w:cs="Arial"/>
              </w:rPr>
              <w:t>Hazard Mitigation Plan, LEOP</w:t>
            </w:r>
            <w:r>
              <w:rPr>
                <w:rFonts w:ascii="Arial" w:hAnsi="Arial" w:cs="Arial"/>
              </w:rPr>
              <w:t xml:space="preserve">, School Emergency Plan, </w:t>
            </w:r>
          </w:p>
        </w:tc>
      </w:tr>
      <w:tr w:rsidR="006B3243" w:rsidRPr="009D570E" w14:paraId="3F86B6A7" w14:textId="77777777" w:rsidTr="006B3243">
        <w:tc>
          <w:tcPr>
            <w:tcW w:w="9641" w:type="dxa"/>
            <w:gridSpan w:val="2"/>
            <w:shd w:val="clear" w:color="auto" w:fill="D9D9D9" w:themeFill="background1" w:themeFillShade="D9"/>
            <w:vAlign w:val="center"/>
          </w:tcPr>
          <w:p w14:paraId="181A2EEB" w14:textId="77777777" w:rsidR="006B3243" w:rsidRPr="009D570E" w:rsidRDefault="006B3243" w:rsidP="006B3243">
            <w:pPr>
              <w:ind w:left="3150"/>
              <w:rPr>
                <w:rFonts w:ascii="Arial" w:hAnsi="Arial" w:cs="Arial"/>
                <w:b/>
              </w:rPr>
            </w:pPr>
            <w:r w:rsidRPr="009D570E">
              <w:rPr>
                <w:rFonts w:ascii="Arial" w:hAnsi="Arial" w:cs="Arial"/>
                <w:b/>
              </w:rPr>
              <w:t xml:space="preserve">Progress Report </w:t>
            </w:r>
          </w:p>
        </w:tc>
      </w:tr>
      <w:tr w:rsidR="006B3243" w:rsidRPr="009D570E" w14:paraId="401212D8" w14:textId="77777777" w:rsidTr="006B3243">
        <w:tc>
          <w:tcPr>
            <w:tcW w:w="2963" w:type="dxa"/>
            <w:shd w:val="clear" w:color="auto" w:fill="D9D9D9" w:themeFill="background1" w:themeFillShade="D9"/>
            <w:vAlign w:val="center"/>
          </w:tcPr>
          <w:p w14:paraId="2E19F0DF" w14:textId="77777777" w:rsidR="006B3243" w:rsidRPr="009D570E" w:rsidRDefault="006B3243" w:rsidP="006B3243">
            <w:pPr>
              <w:rPr>
                <w:rFonts w:ascii="Arial" w:hAnsi="Arial" w:cs="Arial"/>
              </w:rPr>
            </w:pPr>
            <w:r w:rsidRPr="009D570E">
              <w:rPr>
                <w:rFonts w:ascii="Arial" w:hAnsi="Arial" w:cs="Arial"/>
                <w:b/>
              </w:rPr>
              <w:t>Action Status</w:t>
            </w:r>
          </w:p>
        </w:tc>
        <w:tc>
          <w:tcPr>
            <w:tcW w:w="6678" w:type="dxa"/>
            <w:vAlign w:val="center"/>
          </w:tcPr>
          <w:p w14:paraId="343A6A70" w14:textId="77777777" w:rsidR="006B3243" w:rsidRPr="009D570E" w:rsidRDefault="006B3243" w:rsidP="006B3243">
            <w:pPr>
              <w:rPr>
                <w:rFonts w:ascii="Arial" w:hAnsi="Arial" w:cs="Arial"/>
              </w:rPr>
            </w:pPr>
            <w:r w:rsidRPr="009D570E">
              <w:rPr>
                <w:rFonts w:ascii="Arial" w:hAnsi="Arial" w:cs="Arial"/>
              </w:rPr>
              <w:t xml:space="preserve">Continuing – on-going </w:t>
            </w:r>
          </w:p>
        </w:tc>
      </w:tr>
      <w:tr w:rsidR="006B3243" w:rsidRPr="009D570E" w14:paraId="27FC7A63" w14:textId="77777777" w:rsidTr="006B3243">
        <w:tc>
          <w:tcPr>
            <w:tcW w:w="2963" w:type="dxa"/>
            <w:shd w:val="clear" w:color="auto" w:fill="D9D9D9" w:themeFill="background1" w:themeFillShade="D9"/>
            <w:vAlign w:val="center"/>
          </w:tcPr>
          <w:p w14:paraId="1069BF3D" w14:textId="77777777" w:rsidR="006B3243" w:rsidRPr="009D570E" w:rsidDel="00C364FE" w:rsidRDefault="006B3243" w:rsidP="006B3243">
            <w:pPr>
              <w:rPr>
                <w:rFonts w:ascii="Arial" w:hAnsi="Arial" w:cs="Arial"/>
                <w:b/>
              </w:rPr>
            </w:pPr>
            <w:r w:rsidRPr="009D570E">
              <w:rPr>
                <w:rFonts w:ascii="Arial" w:hAnsi="Arial" w:cs="Arial"/>
                <w:b/>
              </w:rPr>
              <w:t>Report of Progress</w:t>
            </w:r>
          </w:p>
        </w:tc>
        <w:tc>
          <w:tcPr>
            <w:tcW w:w="6678" w:type="dxa"/>
            <w:vAlign w:val="center"/>
          </w:tcPr>
          <w:p w14:paraId="43DA47AC" w14:textId="77777777" w:rsidR="006B3243" w:rsidRPr="009D570E" w:rsidRDefault="006B3243" w:rsidP="006B3243">
            <w:pPr>
              <w:rPr>
                <w:rFonts w:ascii="Arial" w:hAnsi="Arial" w:cs="Arial"/>
              </w:rPr>
            </w:pPr>
            <w:r>
              <w:rPr>
                <w:rFonts w:ascii="Arial" w:hAnsi="Arial" w:cs="Arial"/>
              </w:rPr>
              <w:t>The district continues to work to incorporate hazard mitigation actions into school plans and procedures. Some work has been done with the update of the school emergency plan.</w:t>
            </w:r>
          </w:p>
        </w:tc>
      </w:tr>
    </w:tbl>
    <w:p w14:paraId="424824FA" w14:textId="77777777" w:rsidR="006B3243" w:rsidRPr="009D570E" w:rsidRDefault="006B3243" w:rsidP="006B3243">
      <w:pPr>
        <w:pStyle w:val="BodyText"/>
        <w:ind w:left="0"/>
        <w:rPr>
          <w:rFonts w:cs="Arial"/>
          <w:b/>
          <w:highlight w:val="yellow"/>
          <w:u w:val="single"/>
        </w:rPr>
      </w:pPr>
    </w:p>
    <w:p w14:paraId="77FF9552" w14:textId="77777777" w:rsidR="00FE51D1" w:rsidRDefault="00FE51D1" w:rsidP="006B3243">
      <w:pPr>
        <w:pStyle w:val="BodyTextBlue"/>
        <w:rPr>
          <w:rFonts w:cs="Arial"/>
          <w:b/>
          <w:color w:val="auto"/>
        </w:rPr>
      </w:pPr>
    </w:p>
    <w:p w14:paraId="485B3EA5" w14:textId="77777777" w:rsidR="00FE51D1" w:rsidRDefault="00FE51D1" w:rsidP="006B3243">
      <w:pPr>
        <w:pStyle w:val="BodyTextBlue"/>
        <w:rPr>
          <w:rFonts w:cs="Arial"/>
          <w:b/>
          <w:color w:val="auto"/>
        </w:rPr>
      </w:pPr>
    </w:p>
    <w:p w14:paraId="64BF6BA0" w14:textId="23106E11" w:rsidR="006B3243" w:rsidRPr="009D570E" w:rsidRDefault="006B3243" w:rsidP="006B3243">
      <w:pPr>
        <w:pStyle w:val="BodyTextBlue"/>
        <w:rPr>
          <w:rFonts w:cs="Arial"/>
          <w:color w:val="auto"/>
        </w:rPr>
      </w:pPr>
      <w:r w:rsidRPr="009D570E">
        <w:rPr>
          <w:rFonts w:cs="Arial"/>
          <w:b/>
          <w:color w:val="auto"/>
        </w:rPr>
        <w:lastRenderedPageBreak/>
        <w:t>Goal 4:</w:t>
      </w:r>
      <w:r w:rsidRPr="009D570E">
        <w:rPr>
          <w:rFonts w:cs="Arial"/>
          <w:color w:val="auto"/>
        </w:rPr>
        <w:t xml:space="preserve">  Strengthen communication and coordinate participation between public agencies, citizens, non-profit organizations, business, and industry to create a widespread interest in mitigation.</w:t>
      </w:r>
    </w:p>
    <w:p w14:paraId="1E90CD0B" w14:textId="77777777" w:rsidR="006B3243" w:rsidRPr="009D570E" w:rsidRDefault="006B3243" w:rsidP="006B3243">
      <w:pPr>
        <w:pStyle w:val="BodyText"/>
        <w:rPr>
          <w:rFonts w:cs="Arial"/>
        </w:rPr>
      </w:pPr>
      <w:r w:rsidRPr="009D570E">
        <w:rPr>
          <w:rFonts w:cs="Arial"/>
        </w:rPr>
        <w:tab/>
      </w:r>
    </w:p>
    <w:p w14:paraId="3416D266" w14:textId="77777777" w:rsidR="006B3243" w:rsidRPr="009D570E" w:rsidRDefault="006B3243" w:rsidP="006B3243">
      <w:pPr>
        <w:pStyle w:val="BodyText"/>
        <w:rPr>
          <w:rFonts w:cs="Arial"/>
        </w:rPr>
      </w:pPr>
      <w:r w:rsidRPr="009D570E">
        <w:rPr>
          <w:rFonts w:cs="Arial"/>
          <w:b/>
          <w:u w:val="single"/>
        </w:rPr>
        <w:t>Action 4.1.1:</w:t>
      </w:r>
      <w:r w:rsidRPr="009D570E">
        <w:rPr>
          <w:rFonts w:cs="Arial"/>
          <w:b/>
        </w:rPr>
        <w:t xml:space="preserve">  </w:t>
      </w:r>
      <w:r w:rsidRPr="009D570E">
        <w:rPr>
          <w:rFonts w:cs="Arial"/>
        </w:rPr>
        <w:t>Continue to encourage joint meetings of different organizations/agencies for mitigation related planning.</w:t>
      </w:r>
    </w:p>
    <w:p w14:paraId="6A925DC2" w14:textId="77777777" w:rsidR="006B3243" w:rsidRPr="009D570E" w:rsidRDefault="006B3243" w:rsidP="006B3243">
      <w:pPr>
        <w:pStyle w:val="BodyText"/>
        <w:rPr>
          <w:rFonts w:cs="Arial"/>
          <w:highlight w:val="yellow"/>
        </w:rPr>
      </w:pPr>
    </w:p>
    <w:p w14:paraId="0C23B8FE" w14:textId="77777777" w:rsidR="006B3243" w:rsidRPr="009D570E" w:rsidRDefault="006B3243" w:rsidP="006B3243">
      <w:pPr>
        <w:pStyle w:val="BodyText"/>
        <w:rPr>
          <w:rFonts w:cs="Arial"/>
          <w:highlight w:val="yellow"/>
        </w:rPr>
      </w:pPr>
    </w:p>
    <w:tbl>
      <w:tblPr>
        <w:tblStyle w:val="TableGrid"/>
        <w:tblW w:w="0" w:type="auto"/>
        <w:tblLook w:val="04A0" w:firstRow="1" w:lastRow="0" w:firstColumn="1" w:lastColumn="0" w:noHBand="0" w:noVBand="1"/>
      </w:tblPr>
      <w:tblGrid>
        <w:gridCol w:w="2963"/>
        <w:gridCol w:w="6678"/>
      </w:tblGrid>
      <w:tr w:rsidR="006B3243" w:rsidRPr="009D570E" w14:paraId="57E5681E" w14:textId="77777777" w:rsidTr="006B3243">
        <w:tc>
          <w:tcPr>
            <w:tcW w:w="9641" w:type="dxa"/>
            <w:gridSpan w:val="2"/>
            <w:shd w:val="clear" w:color="auto" w:fill="BFBFBF" w:themeFill="background1" w:themeFillShade="BF"/>
          </w:tcPr>
          <w:p w14:paraId="517C8FC3" w14:textId="77777777" w:rsidR="006B3243" w:rsidRPr="009D570E" w:rsidRDefault="006B3243" w:rsidP="006B3243">
            <w:pPr>
              <w:spacing w:before="240"/>
              <w:jc w:val="center"/>
              <w:rPr>
                <w:rFonts w:ascii="Arial" w:hAnsi="Arial" w:cs="Arial"/>
                <w:b/>
              </w:rPr>
            </w:pPr>
            <w:r w:rsidRPr="009D570E">
              <w:rPr>
                <w:rFonts w:ascii="Arial" w:hAnsi="Arial" w:cs="Arial"/>
                <w:b/>
              </w:rPr>
              <w:t>Action Worksheet</w:t>
            </w:r>
          </w:p>
          <w:p w14:paraId="32A3FB1D" w14:textId="77777777" w:rsidR="006B3243" w:rsidRPr="009D570E" w:rsidRDefault="006B3243" w:rsidP="006B3243">
            <w:pPr>
              <w:jc w:val="center"/>
              <w:rPr>
                <w:rFonts w:ascii="Arial" w:hAnsi="Arial" w:cs="Arial"/>
                <w:b/>
              </w:rPr>
            </w:pPr>
          </w:p>
        </w:tc>
      </w:tr>
      <w:tr w:rsidR="006B3243" w:rsidRPr="009D570E" w14:paraId="5D52256E" w14:textId="77777777" w:rsidTr="006B3243">
        <w:tc>
          <w:tcPr>
            <w:tcW w:w="2963" w:type="dxa"/>
            <w:tcBorders>
              <w:bottom w:val="single" w:sz="4" w:space="0" w:color="auto"/>
            </w:tcBorders>
            <w:shd w:val="clear" w:color="auto" w:fill="F2F2F2" w:themeFill="background1" w:themeFillShade="F2"/>
            <w:vAlign w:val="center"/>
          </w:tcPr>
          <w:p w14:paraId="16D825E9" w14:textId="77777777" w:rsidR="006B3243" w:rsidRPr="009D570E" w:rsidRDefault="006B3243" w:rsidP="006B3243">
            <w:pPr>
              <w:rPr>
                <w:rFonts w:ascii="Arial" w:hAnsi="Arial" w:cs="Arial"/>
                <w:b/>
              </w:rPr>
            </w:pPr>
            <w:r w:rsidRPr="009D570E">
              <w:rPr>
                <w:rFonts w:ascii="Arial" w:hAnsi="Arial" w:cs="Arial"/>
                <w:b/>
              </w:rPr>
              <w:t xml:space="preserve">Name of Jurisdiction: </w:t>
            </w:r>
          </w:p>
          <w:p w14:paraId="7D331B68" w14:textId="77777777" w:rsidR="006B3243" w:rsidRPr="009D570E" w:rsidRDefault="006B3243" w:rsidP="006B3243">
            <w:pPr>
              <w:rPr>
                <w:rFonts w:ascii="Arial" w:hAnsi="Arial" w:cs="Arial"/>
                <w:b/>
              </w:rPr>
            </w:pPr>
          </w:p>
        </w:tc>
        <w:tc>
          <w:tcPr>
            <w:tcW w:w="6678" w:type="dxa"/>
            <w:tcBorders>
              <w:bottom w:val="single" w:sz="4" w:space="0" w:color="auto"/>
            </w:tcBorders>
            <w:vAlign w:val="center"/>
          </w:tcPr>
          <w:p w14:paraId="2CAF54BA" w14:textId="758CA5AC" w:rsidR="006B3243" w:rsidRPr="009D570E" w:rsidRDefault="003F0A34" w:rsidP="006B3243">
            <w:pPr>
              <w:rPr>
                <w:rFonts w:ascii="Arial" w:hAnsi="Arial" w:cs="Arial"/>
              </w:rPr>
            </w:pPr>
            <w:r>
              <w:rPr>
                <w:rFonts w:ascii="Arial" w:hAnsi="Arial" w:cs="Arial"/>
              </w:rPr>
              <w:t>Phelps County R-III</w:t>
            </w:r>
          </w:p>
        </w:tc>
      </w:tr>
      <w:tr w:rsidR="006B3243" w:rsidRPr="009D570E" w14:paraId="590FEC4D" w14:textId="77777777" w:rsidTr="006B3243">
        <w:tc>
          <w:tcPr>
            <w:tcW w:w="9641" w:type="dxa"/>
            <w:gridSpan w:val="2"/>
            <w:shd w:val="clear" w:color="auto" w:fill="D9D9D9" w:themeFill="background1" w:themeFillShade="D9"/>
            <w:vAlign w:val="center"/>
          </w:tcPr>
          <w:p w14:paraId="3372E034" w14:textId="77777777" w:rsidR="006B3243" w:rsidRPr="009D570E" w:rsidRDefault="006B3243" w:rsidP="006B3243">
            <w:pPr>
              <w:ind w:left="3150"/>
              <w:rPr>
                <w:rFonts w:ascii="Arial" w:hAnsi="Arial" w:cs="Arial"/>
                <w:b/>
              </w:rPr>
            </w:pPr>
            <w:r w:rsidRPr="009D570E">
              <w:rPr>
                <w:rFonts w:ascii="Arial" w:hAnsi="Arial" w:cs="Arial"/>
                <w:b/>
              </w:rPr>
              <w:t>Risk / Vulnerability</w:t>
            </w:r>
          </w:p>
        </w:tc>
      </w:tr>
      <w:tr w:rsidR="006B3243" w:rsidRPr="009D570E" w14:paraId="545D2613" w14:textId="77777777" w:rsidTr="006B3243">
        <w:tc>
          <w:tcPr>
            <w:tcW w:w="2963" w:type="dxa"/>
            <w:tcBorders>
              <w:bottom w:val="single" w:sz="4" w:space="0" w:color="auto"/>
            </w:tcBorders>
            <w:shd w:val="clear" w:color="auto" w:fill="F2F2F2" w:themeFill="background1" w:themeFillShade="F2"/>
            <w:vAlign w:val="center"/>
          </w:tcPr>
          <w:p w14:paraId="52E935C4" w14:textId="77777777" w:rsidR="006B3243" w:rsidRPr="009D570E" w:rsidRDefault="006B3243" w:rsidP="006B3243">
            <w:pPr>
              <w:rPr>
                <w:rFonts w:ascii="Arial" w:hAnsi="Arial" w:cs="Arial"/>
                <w:b/>
              </w:rPr>
            </w:pPr>
            <w:r w:rsidRPr="009D570E">
              <w:rPr>
                <w:rFonts w:ascii="Arial" w:hAnsi="Arial" w:cs="Arial"/>
                <w:b/>
              </w:rPr>
              <w:t>Problem being Mitigated:</w:t>
            </w:r>
          </w:p>
          <w:p w14:paraId="57C07A57" w14:textId="77777777" w:rsidR="006B3243" w:rsidRPr="009D570E" w:rsidRDefault="006B3243" w:rsidP="006B3243">
            <w:pPr>
              <w:rPr>
                <w:rFonts w:ascii="Arial" w:hAnsi="Arial" w:cs="Arial"/>
              </w:rPr>
            </w:pPr>
          </w:p>
        </w:tc>
        <w:tc>
          <w:tcPr>
            <w:tcW w:w="6678" w:type="dxa"/>
            <w:tcBorders>
              <w:bottom w:val="single" w:sz="4" w:space="0" w:color="auto"/>
            </w:tcBorders>
            <w:vAlign w:val="center"/>
          </w:tcPr>
          <w:p w14:paraId="0E224927" w14:textId="77777777" w:rsidR="006B3243" w:rsidRPr="009D570E" w:rsidRDefault="006B3243" w:rsidP="006B3243">
            <w:pPr>
              <w:rPr>
                <w:rFonts w:ascii="Arial" w:hAnsi="Arial" w:cs="Arial"/>
              </w:rPr>
            </w:pPr>
            <w:r w:rsidRPr="009D570E">
              <w:rPr>
                <w:rFonts w:ascii="Arial" w:hAnsi="Arial" w:cs="Arial"/>
              </w:rPr>
              <w:t>Lack of synergy/communication among organizations/agencies for mitigation related planning.</w:t>
            </w:r>
          </w:p>
        </w:tc>
      </w:tr>
      <w:tr w:rsidR="006B3243" w:rsidRPr="009D570E" w14:paraId="544010D0" w14:textId="77777777" w:rsidTr="006B3243">
        <w:tc>
          <w:tcPr>
            <w:tcW w:w="2963" w:type="dxa"/>
            <w:tcBorders>
              <w:bottom w:val="single" w:sz="4" w:space="0" w:color="auto"/>
            </w:tcBorders>
            <w:shd w:val="clear" w:color="auto" w:fill="F2F2F2" w:themeFill="background1" w:themeFillShade="F2"/>
            <w:vAlign w:val="center"/>
          </w:tcPr>
          <w:p w14:paraId="148A76A1" w14:textId="77777777" w:rsidR="006B3243" w:rsidRPr="009D570E" w:rsidRDefault="006B3243" w:rsidP="006B3243">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1EF5BC28" w14:textId="77777777" w:rsidR="006B3243" w:rsidRPr="009D570E" w:rsidRDefault="006B3243" w:rsidP="006B3243">
            <w:pPr>
              <w:rPr>
                <w:rFonts w:ascii="Arial" w:hAnsi="Arial" w:cs="Arial"/>
              </w:rPr>
            </w:pPr>
            <w:r w:rsidRPr="009D570E">
              <w:rPr>
                <w:rFonts w:ascii="Arial" w:hAnsi="Arial" w:cs="Arial"/>
              </w:rPr>
              <w:t xml:space="preserve">All hazards </w:t>
            </w:r>
          </w:p>
        </w:tc>
      </w:tr>
      <w:tr w:rsidR="006B3243" w:rsidRPr="009D570E" w14:paraId="67224900" w14:textId="77777777" w:rsidTr="006B3243">
        <w:tc>
          <w:tcPr>
            <w:tcW w:w="9641" w:type="dxa"/>
            <w:gridSpan w:val="2"/>
            <w:shd w:val="clear" w:color="auto" w:fill="D9D9D9" w:themeFill="background1" w:themeFillShade="D9"/>
            <w:vAlign w:val="center"/>
          </w:tcPr>
          <w:p w14:paraId="38D1E3F0" w14:textId="77777777" w:rsidR="006B3243" w:rsidRPr="009D570E" w:rsidRDefault="006B3243" w:rsidP="006B3243">
            <w:pPr>
              <w:ind w:left="3150"/>
              <w:rPr>
                <w:rFonts w:ascii="Arial" w:hAnsi="Arial" w:cs="Arial"/>
                <w:b/>
              </w:rPr>
            </w:pPr>
            <w:r w:rsidRPr="009D570E">
              <w:rPr>
                <w:rFonts w:ascii="Arial" w:hAnsi="Arial" w:cs="Arial"/>
                <w:b/>
              </w:rPr>
              <w:t xml:space="preserve">Action or Project </w:t>
            </w:r>
          </w:p>
        </w:tc>
      </w:tr>
      <w:tr w:rsidR="006B3243" w:rsidRPr="009D570E" w14:paraId="20D6DD36" w14:textId="77777777" w:rsidTr="006B3243">
        <w:tc>
          <w:tcPr>
            <w:tcW w:w="2963" w:type="dxa"/>
            <w:tcBorders>
              <w:bottom w:val="single" w:sz="4" w:space="0" w:color="auto"/>
            </w:tcBorders>
            <w:shd w:val="clear" w:color="auto" w:fill="F2F2F2" w:themeFill="background1" w:themeFillShade="F2"/>
            <w:vAlign w:val="center"/>
          </w:tcPr>
          <w:p w14:paraId="29576489" w14:textId="77777777" w:rsidR="006B3243" w:rsidRPr="009D570E" w:rsidRDefault="006B3243" w:rsidP="006B3243">
            <w:pPr>
              <w:rPr>
                <w:rFonts w:ascii="Arial" w:hAnsi="Arial" w:cs="Arial"/>
                <w:b/>
              </w:rPr>
            </w:pPr>
            <w:r w:rsidRPr="009D570E">
              <w:rPr>
                <w:rFonts w:ascii="Arial" w:hAnsi="Arial" w:cs="Arial"/>
                <w:b/>
              </w:rPr>
              <w:t>Action/Project Number:</w:t>
            </w:r>
          </w:p>
          <w:p w14:paraId="18B8A5F4" w14:textId="77777777" w:rsidR="006B3243" w:rsidRPr="009D570E" w:rsidRDefault="006B3243" w:rsidP="006B3243">
            <w:pPr>
              <w:rPr>
                <w:rFonts w:ascii="Arial" w:hAnsi="Arial" w:cs="Arial"/>
              </w:rPr>
            </w:pPr>
          </w:p>
        </w:tc>
        <w:tc>
          <w:tcPr>
            <w:tcW w:w="6678" w:type="dxa"/>
            <w:vAlign w:val="center"/>
          </w:tcPr>
          <w:p w14:paraId="7EC32E5F" w14:textId="77777777" w:rsidR="006B3243" w:rsidRPr="009D570E" w:rsidRDefault="006B3243" w:rsidP="006B3243">
            <w:pPr>
              <w:rPr>
                <w:rFonts w:ascii="Arial" w:hAnsi="Arial" w:cs="Arial"/>
              </w:rPr>
            </w:pPr>
            <w:r w:rsidRPr="009D570E">
              <w:rPr>
                <w:rFonts w:ascii="Arial" w:hAnsi="Arial" w:cs="Arial"/>
              </w:rPr>
              <w:t>4.1.1</w:t>
            </w:r>
          </w:p>
        </w:tc>
      </w:tr>
      <w:tr w:rsidR="006B3243" w:rsidRPr="009D570E" w14:paraId="56460721" w14:textId="77777777" w:rsidTr="006B3243">
        <w:tc>
          <w:tcPr>
            <w:tcW w:w="2963" w:type="dxa"/>
            <w:tcBorders>
              <w:bottom w:val="single" w:sz="4" w:space="0" w:color="auto"/>
            </w:tcBorders>
            <w:shd w:val="clear" w:color="auto" w:fill="F2F2F2" w:themeFill="background1" w:themeFillShade="F2"/>
            <w:vAlign w:val="center"/>
          </w:tcPr>
          <w:p w14:paraId="6DF12D44" w14:textId="77777777" w:rsidR="006B3243" w:rsidRPr="009D570E" w:rsidRDefault="006B3243" w:rsidP="006B3243">
            <w:pPr>
              <w:rPr>
                <w:rFonts w:ascii="Arial" w:hAnsi="Arial" w:cs="Arial"/>
                <w:b/>
              </w:rPr>
            </w:pPr>
            <w:r w:rsidRPr="009D570E">
              <w:rPr>
                <w:rFonts w:ascii="Arial" w:hAnsi="Arial" w:cs="Arial"/>
                <w:b/>
              </w:rPr>
              <w:t>Name of Action or Project:</w:t>
            </w:r>
          </w:p>
        </w:tc>
        <w:tc>
          <w:tcPr>
            <w:tcW w:w="6678" w:type="dxa"/>
            <w:vAlign w:val="center"/>
          </w:tcPr>
          <w:p w14:paraId="586282F0" w14:textId="77777777" w:rsidR="006B3243" w:rsidRPr="009D570E" w:rsidRDefault="006B3243" w:rsidP="006B3243">
            <w:pPr>
              <w:rPr>
                <w:rFonts w:ascii="Arial" w:hAnsi="Arial" w:cs="Arial"/>
              </w:rPr>
            </w:pPr>
            <w:r w:rsidRPr="009D570E">
              <w:rPr>
                <w:rFonts w:ascii="Arial" w:hAnsi="Arial" w:cs="Arial"/>
              </w:rPr>
              <w:t>Encourage joint meetings of different organizations/agencies and continued communication on mitigation.</w:t>
            </w:r>
          </w:p>
        </w:tc>
      </w:tr>
      <w:tr w:rsidR="006B3243" w:rsidRPr="009D570E" w14:paraId="3D49B76D" w14:textId="77777777" w:rsidTr="006B3243">
        <w:trPr>
          <w:trHeight w:val="834"/>
        </w:trPr>
        <w:tc>
          <w:tcPr>
            <w:tcW w:w="2963" w:type="dxa"/>
            <w:tcBorders>
              <w:bottom w:val="single" w:sz="4" w:space="0" w:color="auto"/>
            </w:tcBorders>
            <w:shd w:val="clear" w:color="auto" w:fill="F2F2F2" w:themeFill="background1" w:themeFillShade="F2"/>
            <w:vAlign w:val="center"/>
          </w:tcPr>
          <w:p w14:paraId="578C63F0" w14:textId="77777777" w:rsidR="006B3243" w:rsidRPr="009D570E" w:rsidRDefault="006B3243" w:rsidP="006B3243">
            <w:pPr>
              <w:rPr>
                <w:rFonts w:ascii="Arial" w:hAnsi="Arial" w:cs="Arial"/>
                <w:b/>
              </w:rPr>
            </w:pPr>
          </w:p>
          <w:p w14:paraId="3FE2DE0E" w14:textId="77777777" w:rsidR="006B3243" w:rsidRPr="009D570E" w:rsidRDefault="006B3243" w:rsidP="006B3243">
            <w:pPr>
              <w:rPr>
                <w:rFonts w:ascii="Arial" w:hAnsi="Arial" w:cs="Arial"/>
                <w:b/>
              </w:rPr>
            </w:pPr>
            <w:r w:rsidRPr="009D570E">
              <w:rPr>
                <w:rFonts w:ascii="Arial" w:hAnsi="Arial" w:cs="Arial"/>
                <w:b/>
              </w:rPr>
              <w:t>Action or Project Description:</w:t>
            </w:r>
          </w:p>
          <w:p w14:paraId="7D6DA031" w14:textId="77777777" w:rsidR="006B3243" w:rsidRPr="009D570E" w:rsidRDefault="006B3243" w:rsidP="006B3243">
            <w:pPr>
              <w:rPr>
                <w:rFonts w:ascii="Arial" w:hAnsi="Arial" w:cs="Arial"/>
              </w:rPr>
            </w:pPr>
          </w:p>
        </w:tc>
        <w:tc>
          <w:tcPr>
            <w:tcW w:w="6678" w:type="dxa"/>
            <w:vAlign w:val="center"/>
          </w:tcPr>
          <w:p w14:paraId="71A76139" w14:textId="77777777" w:rsidR="006B3243" w:rsidRPr="009D570E" w:rsidRDefault="006B3243" w:rsidP="006B3243">
            <w:pPr>
              <w:rPr>
                <w:rFonts w:ascii="Arial" w:hAnsi="Arial" w:cs="Arial"/>
                <w:highlight w:val="yellow"/>
              </w:rPr>
            </w:pPr>
            <w:r w:rsidRPr="009D570E">
              <w:rPr>
                <w:rFonts w:ascii="Arial" w:hAnsi="Arial" w:cs="Arial"/>
              </w:rPr>
              <w:t>Continue to encourage joint meetings of different organizations/agencies for mitigation related planning.</w:t>
            </w:r>
          </w:p>
        </w:tc>
      </w:tr>
      <w:tr w:rsidR="006B3243" w:rsidRPr="009D570E" w14:paraId="7688A86E" w14:textId="77777777" w:rsidTr="006B3243">
        <w:tc>
          <w:tcPr>
            <w:tcW w:w="2963" w:type="dxa"/>
            <w:tcBorders>
              <w:bottom w:val="single" w:sz="4" w:space="0" w:color="auto"/>
            </w:tcBorders>
            <w:shd w:val="clear" w:color="auto" w:fill="F2F2F2" w:themeFill="background1" w:themeFillShade="F2"/>
            <w:vAlign w:val="center"/>
          </w:tcPr>
          <w:p w14:paraId="500EA3D8" w14:textId="77777777" w:rsidR="006B3243" w:rsidRPr="009D570E" w:rsidRDefault="006B3243" w:rsidP="006B3243">
            <w:pPr>
              <w:rPr>
                <w:rFonts w:ascii="Arial" w:hAnsi="Arial" w:cs="Arial"/>
                <w:b/>
              </w:rPr>
            </w:pPr>
            <w:r w:rsidRPr="009D570E">
              <w:rPr>
                <w:rFonts w:ascii="Arial" w:hAnsi="Arial" w:cs="Arial"/>
                <w:b/>
              </w:rPr>
              <w:t>Applicable Goal Statement:</w:t>
            </w:r>
          </w:p>
        </w:tc>
        <w:tc>
          <w:tcPr>
            <w:tcW w:w="6678" w:type="dxa"/>
            <w:vAlign w:val="center"/>
          </w:tcPr>
          <w:p w14:paraId="5CB067BD" w14:textId="77777777" w:rsidR="006B3243" w:rsidRPr="009D570E" w:rsidRDefault="006B3243" w:rsidP="006B3243">
            <w:pPr>
              <w:rPr>
                <w:rFonts w:ascii="Arial" w:hAnsi="Arial" w:cs="Arial"/>
                <w:highlight w:val="yellow"/>
              </w:rPr>
            </w:pPr>
            <w:r w:rsidRPr="009D570E">
              <w:rPr>
                <w:rFonts w:ascii="Arial" w:hAnsi="Arial" w:cs="Arial"/>
              </w:rPr>
              <w:t>Strengthen communication and coordinate participation between agencies, stakeholders, jurisdictions, and the public to create widespread interest in mitigation.</w:t>
            </w:r>
          </w:p>
        </w:tc>
      </w:tr>
      <w:tr w:rsidR="006B3243" w:rsidRPr="009D570E" w14:paraId="2512FF01" w14:textId="77777777" w:rsidTr="006B3243">
        <w:tc>
          <w:tcPr>
            <w:tcW w:w="2963" w:type="dxa"/>
            <w:tcBorders>
              <w:bottom w:val="single" w:sz="4" w:space="0" w:color="auto"/>
            </w:tcBorders>
            <w:shd w:val="clear" w:color="auto" w:fill="F2F2F2" w:themeFill="background1" w:themeFillShade="F2"/>
            <w:vAlign w:val="center"/>
          </w:tcPr>
          <w:p w14:paraId="73B27DF1" w14:textId="77777777" w:rsidR="006B3243" w:rsidRPr="009D570E" w:rsidRDefault="006B3243" w:rsidP="006B3243">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21967BAA" w14:textId="77777777" w:rsidR="006B3243" w:rsidRPr="009D570E" w:rsidRDefault="006B3243" w:rsidP="006B3243">
            <w:pPr>
              <w:rPr>
                <w:rFonts w:ascii="Arial" w:hAnsi="Arial" w:cs="Arial"/>
                <w:highlight w:val="yellow"/>
              </w:rPr>
            </w:pPr>
            <w:r w:rsidRPr="009D570E">
              <w:rPr>
                <w:rFonts w:ascii="Arial" w:hAnsi="Arial" w:cs="Arial"/>
              </w:rPr>
              <w:t>Unknown</w:t>
            </w:r>
          </w:p>
        </w:tc>
      </w:tr>
      <w:tr w:rsidR="006B3243" w:rsidRPr="009D570E" w14:paraId="1B5FC6DC" w14:textId="77777777" w:rsidTr="006B3243">
        <w:tc>
          <w:tcPr>
            <w:tcW w:w="2963" w:type="dxa"/>
            <w:tcBorders>
              <w:bottom w:val="single" w:sz="4" w:space="0" w:color="auto"/>
            </w:tcBorders>
            <w:shd w:val="clear" w:color="auto" w:fill="F2F2F2" w:themeFill="background1" w:themeFillShade="F2"/>
            <w:vAlign w:val="center"/>
          </w:tcPr>
          <w:p w14:paraId="64CD7F76" w14:textId="77777777" w:rsidR="006B3243" w:rsidRPr="009D570E" w:rsidRDefault="006B3243" w:rsidP="006B3243">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3A9FB140" w14:textId="77777777" w:rsidR="006B3243" w:rsidRPr="009D570E" w:rsidRDefault="006B3243" w:rsidP="006B3243">
            <w:pPr>
              <w:rPr>
                <w:rFonts w:ascii="Arial" w:hAnsi="Arial" w:cs="Arial"/>
                <w:highlight w:val="yellow"/>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6B3243" w:rsidRPr="009D570E" w14:paraId="2FAF2D24" w14:textId="77777777" w:rsidTr="006B3243">
        <w:tc>
          <w:tcPr>
            <w:tcW w:w="9641" w:type="dxa"/>
            <w:gridSpan w:val="2"/>
            <w:shd w:val="clear" w:color="auto" w:fill="D9D9D9" w:themeFill="background1" w:themeFillShade="D9"/>
            <w:vAlign w:val="center"/>
          </w:tcPr>
          <w:p w14:paraId="445C9AE5" w14:textId="77777777" w:rsidR="006B3243" w:rsidRPr="009D570E" w:rsidRDefault="006B3243" w:rsidP="006B3243">
            <w:pPr>
              <w:ind w:left="3150"/>
              <w:rPr>
                <w:rFonts w:ascii="Arial" w:hAnsi="Arial" w:cs="Arial"/>
                <w:b/>
              </w:rPr>
            </w:pPr>
            <w:r w:rsidRPr="009D570E">
              <w:rPr>
                <w:rFonts w:ascii="Arial" w:hAnsi="Arial" w:cs="Arial"/>
                <w:b/>
              </w:rPr>
              <w:t>Plan for Implementation</w:t>
            </w:r>
          </w:p>
        </w:tc>
      </w:tr>
      <w:tr w:rsidR="006B3243" w:rsidRPr="009D570E" w14:paraId="25F6685A" w14:textId="77777777" w:rsidTr="006B3243">
        <w:tc>
          <w:tcPr>
            <w:tcW w:w="2963" w:type="dxa"/>
            <w:shd w:val="clear" w:color="auto" w:fill="F2F2F2" w:themeFill="background1" w:themeFillShade="F2"/>
            <w:vAlign w:val="center"/>
          </w:tcPr>
          <w:p w14:paraId="6E6391C5" w14:textId="77777777" w:rsidR="006B3243" w:rsidRPr="009D570E" w:rsidRDefault="006B3243" w:rsidP="006B3243">
            <w:pPr>
              <w:rPr>
                <w:rFonts w:ascii="Arial" w:hAnsi="Arial" w:cs="Arial"/>
                <w:b/>
              </w:rPr>
            </w:pPr>
            <w:r w:rsidRPr="009D570E">
              <w:rPr>
                <w:rFonts w:ascii="Arial" w:hAnsi="Arial" w:cs="Arial"/>
                <w:b/>
              </w:rPr>
              <w:t>Responsible Organization/Department:</w:t>
            </w:r>
          </w:p>
        </w:tc>
        <w:tc>
          <w:tcPr>
            <w:tcW w:w="6678" w:type="dxa"/>
            <w:vAlign w:val="center"/>
          </w:tcPr>
          <w:p w14:paraId="7CDC2EA5" w14:textId="77777777" w:rsidR="006B3243" w:rsidRPr="009D570E" w:rsidRDefault="006B3243" w:rsidP="006B3243">
            <w:pPr>
              <w:rPr>
                <w:rFonts w:ascii="Arial" w:hAnsi="Arial" w:cs="Arial"/>
                <w:highlight w:val="yellow"/>
              </w:rPr>
            </w:pPr>
            <w:r w:rsidRPr="009D570E">
              <w:rPr>
                <w:rFonts w:ascii="Arial" w:hAnsi="Arial" w:cs="Arial"/>
              </w:rPr>
              <w:t>School Superintendent, School Board</w:t>
            </w:r>
          </w:p>
        </w:tc>
      </w:tr>
      <w:tr w:rsidR="006B3243" w:rsidRPr="009D570E" w14:paraId="5D5F2946" w14:textId="77777777" w:rsidTr="006B3243">
        <w:tc>
          <w:tcPr>
            <w:tcW w:w="2963" w:type="dxa"/>
            <w:shd w:val="clear" w:color="auto" w:fill="F2F2F2" w:themeFill="background1" w:themeFillShade="F2"/>
            <w:vAlign w:val="center"/>
          </w:tcPr>
          <w:p w14:paraId="790E1AA3" w14:textId="77777777" w:rsidR="006B3243" w:rsidRPr="009D570E" w:rsidRDefault="006B3243" w:rsidP="006B3243">
            <w:pPr>
              <w:rPr>
                <w:rFonts w:ascii="Arial" w:hAnsi="Arial" w:cs="Arial"/>
                <w:b/>
              </w:rPr>
            </w:pPr>
            <w:r w:rsidRPr="009D570E">
              <w:rPr>
                <w:rFonts w:ascii="Arial" w:hAnsi="Arial" w:cs="Arial"/>
                <w:b/>
              </w:rPr>
              <w:t>Action/Project Priority:</w:t>
            </w:r>
          </w:p>
        </w:tc>
        <w:tc>
          <w:tcPr>
            <w:tcW w:w="6678" w:type="dxa"/>
            <w:vAlign w:val="center"/>
          </w:tcPr>
          <w:p w14:paraId="2D20C62B" w14:textId="77777777" w:rsidR="006B3243" w:rsidRPr="009D570E" w:rsidRDefault="006B3243" w:rsidP="006B3243">
            <w:pPr>
              <w:rPr>
                <w:rFonts w:ascii="Arial" w:hAnsi="Arial" w:cs="Arial"/>
              </w:rPr>
            </w:pPr>
            <w:r w:rsidRPr="009D570E">
              <w:rPr>
                <w:rFonts w:ascii="Arial" w:hAnsi="Arial" w:cs="Arial"/>
              </w:rPr>
              <w:t>27 – High Priority</w:t>
            </w:r>
          </w:p>
        </w:tc>
      </w:tr>
      <w:tr w:rsidR="006B3243" w:rsidRPr="009D570E" w14:paraId="29CBDF1C" w14:textId="77777777" w:rsidTr="006B3243">
        <w:tc>
          <w:tcPr>
            <w:tcW w:w="2963" w:type="dxa"/>
            <w:shd w:val="clear" w:color="auto" w:fill="F2F2F2" w:themeFill="background1" w:themeFillShade="F2"/>
            <w:vAlign w:val="center"/>
          </w:tcPr>
          <w:p w14:paraId="26BF517A" w14:textId="77777777" w:rsidR="006B3243" w:rsidRPr="009D570E" w:rsidRDefault="006B3243" w:rsidP="006B3243">
            <w:pPr>
              <w:rPr>
                <w:rFonts w:ascii="Arial" w:hAnsi="Arial" w:cs="Arial"/>
                <w:b/>
              </w:rPr>
            </w:pPr>
            <w:r w:rsidRPr="009D570E">
              <w:rPr>
                <w:rFonts w:ascii="Arial" w:hAnsi="Arial" w:cs="Arial"/>
                <w:b/>
              </w:rPr>
              <w:t>Timeline for Completion:</w:t>
            </w:r>
          </w:p>
        </w:tc>
        <w:tc>
          <w:tcPr>
            <w:tcW w:w="6678" w:type="dxa"/>
            <w:vAlign w:val="center"/>
          </w:tcPr>
          <w:p w14:paraId="14A57024" w14:textId="77777777" w:rsidR="006B3243" w:rsidRPr="009D570E" w:rsidRDefault="006B3243" w:rsidP="006B3243">
            <w:pPr>
              <w:rPr>
                <w:rFonts w:ascii="Arial" w:hAnsi="Arial" w:cs="Arial"/>
              </w:rPr>
            </w:pPr>
            <w:r w:rsidRPr="009D570E">
              <w:rPr>
                <w:rFonts w:ascii="Arial" w:hAnsi="Arial" w:cs="Arial"/>
              </w:rPr>
              <w:t>On-going</w:t>
            </w:r>
          </w:p>
        </w:tc>
      </w:tr>
      <w:tr w:rsidR="006B3243" w:rsidRPr="009D570E" w14:paraId="314166B2" w14:textId="77777777" w:rsidTr="006B3243">
        <w:tc>
          <w:tcPr>
            <w:tcW w:w="2963" w:type="dxa"/>
            <w:shd w:val="clear" w:color="auto" w:fill="F2F2F2" w:themeFill="background1" w:themeFillShade="F2"/>
            <w:vAlign w:val="center"/>
          </w:tcPr>
          <w:p w14:paraId="0D3AFA56" w14:textId="77777777" w:rsidR="006B3243" w:rsidRPr="009D570E" w:rsidRDefault="006B3243" w:rsidP="006B3243">
            <w:pPr>
              <w:rPr>
                <w:rFonts w:ascii="Arial" w:hAnsi="Arial" w:cs="Arial"/>
                <w:b/>
              </w:rPr>
            </w:pPr>
            <w:r w:rsidRPr="009D570E">
              <w:rPr>
                <w:rFonts w:ascii="Arial" w:hAnsi="Arial" w:cs="Arial"/>
                <w:b/>
              </w:rPr>
              <w:t>Potential Fund Sources:</w:t>
            </w:r>
          </w:p>
          <w:p w14:paraId="2AA25B75" w14:textId="77777777" w:rsidR="006B3243" w:rsidRPr="009D570E" w:rsidRDefault="006B3243" w:rsidP="006B3243">
            <w:pPr>
              <w:rPr>
                <w:rFonts w:ascii="Arial" w:hAnsi="Arial" w:cs="Arial"/>
                <w:b/>
              </w:rPr>
            </w:pPr>
          </w:p>
        </w:tc>
        <w:tc>
          <w:tcPr>
            <w:tcW w:w="6678" w:type="dxa"/>
            <w:vAlign w:val="center"/>
          </w:tcPr>
          <w:p w14:paraId="319B6368" w14:textId="77777777" w:rsidR="006B3243" w:rsidRPr="009D570E" w:rsidRDefault="006B3243" w:rsidP="006B3243">
            <w:pPr>
              <w:rPr>
                <w:rFonts w:ascii="Arial" w:hAnsi="Arial" w:cs="Arial"/>
              </w:rPr>
            </w:pPr>
            <w:r w:rsidRPr="009D570E">
              <w:rPr>
                <w:rFonts w:ascii="Arial" w:hAnsi="Arial" w:cs="Arial"/>
              </w:rPr>
              <w:t>Grants, local general revenue funds, and private donations of cash, goods, or services.</w:t>
            </w:r>
          </w:p>
        </w:tc>
      </w:tr>
      <w:tr w:rsidR="006B3243" w:rsidRPr="009D570E" w14:paraId="70F9C4E8" w14:textId="77777777" w:rsidTr="006B3243">
        <w:tc>
          <w:tcPr>
            <w:tcW w:w="2963" w:type="dxa"/>
            <w:tcBorders>
              <w:bottom w:val="single" w:sz="4" w:space="0" w:color="auto"/>
            </w:tcBorders>
            <w:shd w:val="clear" w:color="auto" w:fill="F2F2F2" w:themeFill="background1" w:themeFillShade="F2"/>
            <w:vAlign w:val="center"/>
          </w:tcPr>
          <w:p w14:paraId="350D934E" w14:textId="77777777" w:rsidR="006B3243" w:rsidRPr="009D570E" w:rsidRDefault="006B3243" w:rsidP="006B3243">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64D8EC9A" w14:textId="77777777" w:rsidR="006B3243" w:rsidRPr="009D570E" w:rsidRDefault="006B3243" w:rsidP="006B3243">
            <w:pPr>
              <w:rPr>
                <w:rFonts w:ascii="Arial" w:hAnsi="Arial" w:cs="Arial"/>
              </w:rPr>
            </w:pPr>
            <w:r w:rsidRPr="009D570E">
              <w:rPr>
                <w:rFonts w:ascii="Arial" w:hAnsi="Arial" w:cs="Arial"/>
              </w:rPr>
              <w:t xml:space="preserve">Hazard Mitigation Plan, LEOP, </w:t>
            </w:r>
            <w:r>
              <w:rPr>
                <w:rFonts w:ascii="Arial" w:hAnsi="Arial" w:cs="Arial"/>
              </w:rPr>
              <w:t>School Emergency Plan, District Budget</w:t>
            </w:r>
          </w:p>
        </w:tc>
      </w:tr>
      <w:tr w:rsidR="006B3243" w:rsidRPr="009D570E" w14:paraId="65BCFD1C" w14:textId="77777777" w:rsidTr="006B3243">
        <w:tc>
          <w:tcPr>
            <w:tcW w:w="9641" w:type="dxa"/>
            <w:gridSpan w:val="2"/>
            <w:shd w:val="clear" w:color="auto" w:fill="D9D9D9" w:themeFill="background1" w:themeFillShade="D9"/>
            <w:vAlign w:val="center"/>
          </w:tcPr>
          <w:p w14:paraId="3903E6E0" w14:textId="77777777" w:rsidR="006B3243" w:rsidRPr="009D570E" w:rsidRDefault="006B3243" w:rsidP="006B3243">
            <w:pPr>
              <w:ind w:left="3150"/>
              <w:rPr>
                <w:rFonts w:ascii="Arial" w:hAnsi="Arial" w:cs="Arial"/>
                <w:b/>
              </w:rPr>
            </w:pPr>
            <w:r w:rsidRPr="009D570E">
              <w:rPr>
                <w:rFonts w:ascii="Arial" w:hAnsi="Arial" w:cs="Arial"/>
                <w:b/>
              </w:rPr>
              <w:t xml:space="preserve">Progress Report </w:t>
            </w:r>
          </w:p>
        </w:tc>
      </w:tr>
      <w:tr w:rsidR="006B3243" w:rsidRPr="009D570E" w14:paraId="1D665C38" w14:textId="77777777" w:rsidTr="006B3243">
        <w:tc>
          <w:tcPr>
            <w:tcW w:w="2963" w:type="dxa"/>
            <w:shd w:val="clear" w:color="auto" w:fill="D9D9D9" w:themeFill="background1" w:themeFillShade="D9"/>
            <w:vAlign w:val="center"/>
          </w:tcPr>
          <w:p w14:paraId="1E46FDEE" w14:textId="77777777" w:rsidR="006B3243" w:rsidRPr="009D570E" w:rsidRDefault="006B3243" w:rsidP="006B3243">
            <w:pPr>
              <w:rPr>
                <w:rFonts w:ascii="Arial" w:hAnsi="Arial" w:cs="Arial"/>
              </w:rPr>
            </w:pPr>
            <w:r w:rsidRPr="009D570E">
              <w:rPr>
                <w:rFonts w:ascii="Arial" w:hAnsi="Arial" w:cs="Arial"/>
                <w:b/>
              </w:rPr>
              <w:t>Action Status</w:t>
            </w:r>
          </w:p>
        </w:tc>
        <w:tc>
          <w:tcPr>
            <w:tcW w:w="6678" w:type="dxa"/>
            <w:vAlign w:val="center"/>
          </w:tcPr>
          <w:p w14:paraId="24885660" w14:textId="77777777" w:rsidR="006B3243" w:rsidRPr="009D570E" w:rsidRDefault="006B3243" w:rsidP="006B3243">
            <w:pPr>
              <w:rPr>
                <w:rFonts w:ascii="Arial" w:hAnsi="Arial" w:cs="Arial"/>
              </w:rPr>
            </w:pPr>
            <w:r w:rsidRPr="009D570E">
              <w:rPr>
                <w:rFonts w:ascii="Arial" w:hAnsi="Arial" w:cs="Arial"/>
              </w:rPr>
              <w:t>Continuing – on-going</w:t>
            </w:r>
          </w:p>
        </w:tc>
      </w:tr>
      <w:tr w:rsidR="006B3243" w:rsidRPr="009D570E" w14:paraId="738E16CC" w14:textId="77777777" w:rsidTr="006B3243">
        <w:tc>
          <w:tcPr>
            <w:tcW w:w="2963" w:type="dxa"/>
            <w:shd w:val="clear" w:color="auto" w:fill="D9D9D9" w:themeFill="background1" w:themeFillShade="D9"/>
            <w:vAlign w:val="center"/>
          </w:tcPr>
          <w:p w14:paraId="7AECA4C9" w14:textId="77777777" w:rsidR="006B3243" w:rsidRPr="009D570E" w:rsidDel="00C364FE" w:rsidRDefault="006B3243" w:rsidP="006B3243">
            <w:pPr>
              <w:rPr>
                <w:rFonts w:ascii="Arial" w:hAnsi="Arial" w:cs="Arial"/>
                <w:b/>
              </w:rPr>
            </w:pPr>
            <w:r w:rsidRPr="009D570E">
              <w:rPr>
                <w:rFonts w:ascii="Arial" w:hAnsi="Arial" w:cs="Arial"/>
                <w:b/>
              </w:rPr>
              <w:t>Report of Progress</w:t>
            </w:r>
          </w:p>
        </w:tc>
        <w:tc>
          <w:tcPr>
            <w:tcW w:w="6678" w:type="dxa"/>
            <w:vAlign w:val="center"/>
          </w:tcPr>
          <w:p w14:paraId="637AA80E" w14:textId="77777777" w:rsidR="006B3243" w:rsidRPr="009D570E" w:rsidRDefault="006B3243" w:rsidP="006B3243">
            <w:pPr>
              <w:rPr>
                <w:rFonts w:ascii="Arial" w:hAnsi="Arial" w:cs="Arial"/>
              </w:rPr>
            </w:pPr>
            <w:r w:rsidRPr="009D570E">
              <w:rPr>
                <w:rFonts w:ascii="Arial" w:hAnsi="Arial" w:cs="Arial"/>
              </w:rPr>
              <w:t xml:space="preserve">This is an on-going activity. The Region I SEMA area coordinator holds quarterly meetings throughout the six-county region, including in </w:t>
            </w:r>
            <w:r>
              <w:rPr>
                <w:rFonts w:ascii="Arial" w:hAnsi="Arial" w:cs="Arial"/>
              </w:rPr>
              <w:t>Phelps</w:t>
            </w:r>
            <w:r w:rsidRPr="009D570E">
              <w:rPr>
                <w:rFonts w:ascii="Arial" w:hAnsi="Arial" w:cs="Arial"/>
              </w:rPr>
              <w:t xml:space="preserve"> County. This program could benefit from a more coordinated, focused effort to bring different agencies together</w:t>
            </w:r>
            <w:r>
              <w:rPr>
                <w:rFonts w:ascii="Arial" w:hAnsi="Arial" w:cs="Arial"/>
              </w:rPr>
              <w:t xml:space="preserve"> – including school districts -</w:t>
            </w:r>
            <w:r w:rsidRPr="009D570E">
              <w:rPr>
                <w:rFonts w:ascii="Arial" w:hAnsi="Arial" w:cs="Arial"/>
              </w:rPr>
              <w:t xml:space="preserve"> to discuss mitigation issues.</w:t>
            </w:r>
          </w:p>
        </w:tc>
      </w:tr>
    </w:tbl>
    <w:p w14:paraId="2D0D77A9" w14:textId="77777777" w:rsidR="006B3243" w:rsidRPr="009D570E" w:rsidRDefault="006B3243" w:rsidP="006B3243">
      <w:pPr>
        <w:pStyle w:val="BodyText"/>
        <w:ind w:left="0"/>
        <w:rPr>
          <w:rFonts w:cs="Arial"/>
          <w:b/>
          <w:highlight w:val="yellow"/>
          <w:u w:val="single"/>
        </w:rPr>
      </w:pPr>
    </w:p>
    <w:p w14:paraId="78B4696E" w14:textId="77777777" w:rsidR="006B3243" w:rsidRPr="009D570E" w:rsidRDefault="006B3243" w:rsidP="006B3243">
      <w:pPr>
        <w:pStyle w:val="BodyText"/>
        <w:rPr>
          <w:rFonts w:cs="Arial"/>
          <w:b/>
          <w:highlight w:val="yellow"/>
          <w:u w:val="single"/>
        </w:rPr>
      </w:pPr>
    </w:p>
    <w:p w14:paraId="3C3D9566" w14:textId="77777777" w:rsidR="006B3243" w:rsidRPr="009D570E" w:rsidRDefault="006B3243" w:rsidP="006B3243">
      <w:pPr>
        <w:pStyle w:val="BodyText"/>
        <w:rPr>
          <w:rFonts w:cs="Arial"/>
          <w:b/>
          <w:highlight w:val="yellow"/>
          <w:u w:val="single"/>
        </w:rPr>
      </w:pPr>
    </w:p>
    <w:p w14:paraId="21994E63" w14:textId="77777777" w:rsidR="006B3243" w:rsidRPr="009D570E" w:rsidRDefault="006B3243" w:rsidP="006B3243">
      <w:pPr>
        <w:pStyle w:val="BodyText"/>
        <w:rPr>
          <w:rFonts w:cs="Arial"/>
          <w:b/>
          <w:highlight w:val="yellow"/>
          <w:u w:val="single"/>
        </w:rPr>
      </w:pPr>
    </w:p>
    <w:p w14:paraId="1160E7C3" w14:textId="77777777" w:rsidR="006B3243" w:rsidRPr="009D570E" w:rsidRDefault="006B3243" w:rsidP="006B3243">
      <w:pPr>
        <w:pStyle w:val="BodyTextBlue"/>
        <w:ind w:left="0"/>
        <w:rPr>
          <w:rFonts w:cs="Arial"/>
          <w:b/>
          <w:color w:val="auto"/>
          <w:highlight w:val="yellow"/>
        </w:rPr>
      </w:pPr>
    </w:p>
    <w:p w14:paraId="4DA7D55E" w14:textId="77777777" w:rsidR="006B3243" w:rsidRPr="009D570E" w:rsidRDefault="006B3243" w:rsidP="006B3243">
      <w:pPr>
        <w:pStyle w:val="BodyText"/>
        <w:rPr>
          <w:rFonts w:cs="Arial"/>
        </w:rPr>
      </w:pPr>
      <w:r w:rsidRPr="009D570E">
        <w:rPr>
          <w:rFonts w:cs="Arial"/>
          <w:b/>
          <w:u w:val="single"/>
        </w:rPr>
        <w:t>Action 4.1.3:</w:t>
      </w:r>
      <w:r w:rsidRPr="009D570E">
        <w:rPr>
          <w:rFonts w:cs="Arial"/>
          <w:b/>
        </w:rPr>
        <w:t xml:space="preserve">  </w:t>
      </w:r>
      <w:r w:rsidRPr="009D570E">
        <w:rPr>
          <w:rFonts w:cs="Arial"/>
        </w:rPr>
        <w:t>Whenever possible, pool different agency resources to achieve widespread mitigation results.</w:t>
      </w:r>
    </w:p>
    <w:p w14:paraId="3AB15376" w14:textId="77777777" w:rsidR="006B3243" w:rsidRPr="009D570E" w:rsidRDefault="006B3243" w:rsidP="006B3243">
      <w:pPr>
        <w:pStyle w:val="BodyText"/>
        <w:rPr>
          <w:rFonts w:cs="Arial"/>
        </w:rPr>
      </w:pPr>
    </w:p>
    <w:p w14:paraId="3FDBA751" w14:textId="77777777" w:rsidR="006B3243" w:rsidRPr="009D570E" w:rsidRDefault="006B3243" w:rsidP="006B3243">
      <w:pPr>
        <w:pStyle w:val="BodyText"/>
        <w:rPr>
          <w:rFonts w:cs="Arial"/>
        </w:rPr>
      </w:pPr>
    </w:p>
    <w:tbl>
      <w:tblPr>
        <w:tblStyle w:val="TableGrid"/>
        <w:tblW w:w="0" w:type="auto"/>
        <w:tblLook w:val="04A0" w:firstRow="1" w:lastRow="0" w:firstColumn="1" w:lastColumn="0" w:noHBand="0" w:noVBand="1"/>
      </w:tblPr>
      <w:tblGrid>
        <w:gridCol w:w="2963"/>
        <w:gridCol w:w="6678"/>
      </w:tblGrid>
      <w:tr w:rsidR="006B3243" w:rsidRPr="009D570E" w14:paraId="1388FB6E" w14:textId="77777777" w:rsidTr="006B3243">
        <w:tc>
          <w:tcPr>
            <w:tcW w:w="9641" w:type="dxa"/>
            <w:gridSpan w:val="2"/>
            <w:shd w:val="clear" w:color="auto" w:fill="BFBFBF" w:themeFill="background1" w:themeFillShade="BF"/>
          </w:tcPr>
          <w:p w14:paraId="68AE92E8" w14:textId="77777777" w:rsidR="006B3243" w:rsidRPr="009D570E" w:rsidRDefault="006B3243" w:rsidP="006B3243">
            <w:pPr>
              <w:spacing w:before="240"/>
              <w:jc w:val="center"/>
              <w:rPr>
                <w:rFonts w:ascii="Arial" w:hAnsi="Arial" w:cs="Arial"/>
                <w:b/>
              </w:rPr>
            </w:pPr>
            <w:r w:rsidRPr="009D570E">
              <w:rPr>
                <w:rFonts w:ascii="Arial" w:hAnsi="Arial" w:cs="Arial"/>
                <w:b/>
              </w:rPr>
              <w:t>Action Worksheet</w:t>
            </w:r>
          </w:p>
          <w:p w14:paraId="0C46CF3C" w14:textId="77777777" w:rsidR="006B3243" w:rsidRPr="009D570E" w:rsidRDefault="006B3243" w:rsidP="006B3243">
            <w:pPr>
              <w:jc w:val="center"/>
              <w:rPr>
                <w:rFonts w:ascii="Arial" w:hAnsi="Arial" w:cs="Arial"/>
                <w:b/>
              </w:rPr>
            </w:pPr>
          </w:p>
        </w:tc>
      </w:tr>
      <w:tr w:rsidR="006B3243" w:rsidRPr="009D570E" w14:paraId="62D2CADD" w14:textId="77777777" w:rsidTr="006B3243">
        <w:tc>
          <w:tcPr>
            <w:tcW w:w="2963" w:type="dxa"/>
            <w:tcBorders>
              <w:bottom w:val="single" w:sz="4" w:space="0" w:color="auto"/>
            </w:tcBorders>
            <w:shd w:val="clear" w:color="auto" w:fill="F2F2F2" w:themeFill="background1" w:themeFillShade="F2"/>
            <w:vAlign w:val="center"/>
          </w:tcPr>
          <w:p w14:paraId="09225B25" w14:textId="77777777" w:rsidR="006B3243" w:rsidRPr="009D570E" w:rsidRDefault="006B3243" w:rsidP="006B3243">
            <w:pPr>
              <w:rPr>
                <w:rFonts w:ascii="Arial" w:hAnsi="Arial" w:cs="Arial"/>
                <w:b/>
              </w:rPr>
            </w:pPr>
            <w:r w:rsidRPr="009D570E">
              <w:rPr>
                <w:rFonts w:ascii="Arial" w:hAnsi="Arial" w:cs="Arial"/>
                <w:b/>
              </w:rPr>
              <w:t xml:space="preserve">Name of Jurisdiction: </w:t>
            </w:r>
          </w:p>
          <w:p w14:paraId="060F460E" w14:textId="77777777" w:rsidR="006B3243" w:rsidRPr="009D570E" w:rsidRDefault="006B3243" w:rsidP="006B3243">
            <w:pPr>
              <w:rPr>
                <w:rFonts w:ascii="Arial" w:hAnsi="Arial" w:cs="Arial"/>
                <w:b/>
              </w:rPr>
            </w:pPr>
          </w:p>
        </w:tc>
        <w:tc>
          <w:tcPr>
            <w:tcW w:w="6678" w:type="dxa"/>
            <w:tcBorders>
              <w:bottom w:val="single" w:sz="4" w:space="0" w:color="auto"/>
            </w:tcBorders>
            <w:vAlign w:val="center"/>
          </w:tcPr>
          <w:p w14:paraId="12FF2FA0" w14:textId="738407D7" w:rsidR="006B3243" w:rsidRPr="009D570E" w:rsidRDefault="003F0A34" w:rsidP="006B3243">
            <w:pPr>
              <w:rPr>
                <w:rFonts w:ascii="Arial" w:hAnsi="Arial" w:cs="Arial"/>
                <w:highlight w:val="yellow"/>
              </w:rPr>
            </w:pPr>
            <w:r>
              <w:rPr>
                <w:rFonts w:ascii="Arial" w:hAnsi="Arial" w:cs="Arial"/>
              </w:rPr>
              <w:t>Phelps County R-III</w:t>
            </w:r>
          </w:p>
        </w:tc>
      </w:tr>
      <w:tr w:rsidR="006B3243" w:rsidRPr="009D570E" w14:paraId="3E1422CF" w14:textId="77777777" w:rsidTr="006B3243">
        <w:tc>
          <w:tcPr>
            <w:tcW w:w="9641" w:type="dxa"/>
            <w:gridSpan w:val="2"/>
            <w:shd w:val="clear" w:color="auto" w:fill="D9D9D9" w:themeFill="background1" w:themeFillShade="D9"/>
            <w:vAlign w:val="center"/>
          </w:tcPr>
          <w:p w14:paraId="4BBD73E6" w14:textId="77777777" w:rsidR="006B3243" w:rsidRPr="009D570E" w:rsidRDefault="006B3243" w:rsidP="006B3243">
            <w:pPr>
              <w:ind w:left="3150"/>
              <w:rPr>
                <w:rFonts w:ascii="Arial" w:hAnsi="Arial" w:cs="Arial"/>
                <w:b/>
              </w:rPr>
            </w:pPr>
            <w:r w:rsidRPr="009D570E">
              <w:rPr>
                <w:rFonts w:ascii="Arial" w:hAnsi="Arial" w:cs="Arial"/>
                <w:b/>
              </w:rPr>
              <w:t>Risk / Vulnerability</w:t>
            </w:r>
          </w:p>
        </w:tc>
      </w:tr>
      <w:tr w:rsidR="006B3243" w:rsidRPr="009D570E" w14:paraId="3501CC85" w14:textId="77777777" w:rsidTr="006B3243">
        <w:tc>
          <w:tcPr>
            <w:tcW w:w="2963" w:type="dxa"/>
            <w:tcBorders>
              <w:bottom w:val="single" w:sz="4" w:space="0" w:color="auto"/>
            </w:tcBorders>
            <w:shd w:val="clear" w:color="auto" w:fill="F2F2F2" w:themeFill="background1" w:themeFillShade="F2"/>
            <w:vAlign w:val="center"/>
          </w:tcPr>
          <w:p w14:paraId="25883A64" w14:textId="77777777" w:rsidR="006B3243" w:rsidRPr="009D570E" w:rsidRDefault="006B3243" w:rsidP="006B3243">
            <w:pPr>
              <w:rPr>
                <w:rFonts w:ascii="Arial" w:hAnsi="Arial" w:cs="Arial"/>
                <w:b/>
              </w:rPr>
            </w:pPr>
            <w:r w:rsidRPr="009D570E">
              <w:rPr>
                <w:rFonts w:ascii="Arial" w:hAnsi="Arial" w:cs="Arial"/>
                <w:b/>
              </w:rPr>
              <w:t>Problem being Mitigated:</w:t>
            </w:r>
          </w:p>
          <w:p w14:paraId="7634C3F9" w14:textId="77777777" w:rsidR="006B3243" w:rsidRPr="009D570E" w:rsidRDefault="006B3243" w:rsidP="006B3243">
            <w:pPr>
              <w:rPr>
                <w:rFonts w:ascii="Arial" w:hAnsi="Arial" w:cs="Arial"/>
              </w:rPr>
            </w:pPr>
          </w:p>
        </w:tc>
        <w:tc>
          <w:tcPr>
            <w:tcW w:w="6678" w:type="dxa"/>
            <w:tcBorders>
              <w:bottom w:val="single" w:sz="4" w:space="0" w:color="auto"/>
            </w:tcBorders>
            <w:vAlign w:val="center"/>
          </w:tcPr>
          <w:p w14:paraId="614F29C1" w14:textId="77777777" w:rsidR="006B3243" w:rsidRPr="009D570E" w:rsidRDefault="006B3243" w:rsidP="006B3243">
            <w:pPr>
              <w:rPr>
                <w:rFonts w:ascii="Arial" w:hAnsi="Arial" w:cs="Arial"/>
              </w:rPr>
            </w:pPr>
            <w:r w:rsidRPr="009D570E">
              <w:rPr>
                <w:rFonts w:ascii="Arial" w:hAnsi="Arial" w:cs="Arial"/>
              </w:rPr>
              <w:t>Lack of resources to carry out mitigation projects</w:t>
            </w:r>
          </w:p>
        </w:tc>
      </w:tr>
      <w:tr w:rsidR="006B3243" w:rsidRPr="009D570E" w14:paraId="496C8D34" w14:textId="77777777" w:rsidTr="006B3243">
        <w:tc>
          <w:tcPr>
            <w:tcW w:w="2963" w:type="dxa"/>
            <w:tcBorders>
              <w:bottom w:val="single" w:sz="4" w:space="0" w:color="auto"/>
            </w:tcBorders>
            <w:shd w:val="clear" w:color="auto" w:fill="F2F2F2" w:themeFill="background1" w:themeFillShade="F2"/>
            <w:vAlign w:val="center"/>
          </w:tcPr>
          <w:p w14:paraId="210FEA60" w14:textId="77777777" w:rsidR="006B3243" w:rsidRPr="009D570E" w:rsidRDefault="006B3243" w:rsidP="006B3243">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7A9F3977" w14:textId="77777777" w:rsidR="006B3243" w:rsidRPr="009D570E" w:rsidRDefault="006B3243" w:rsidP="006B3243">
            <w:pPr>
              <w:rPr>
                <w:rFonts w:ascii="Arial" w:hAnsi="Arial" w:cs="Arial"/>
              </w:rPr>
            </w:pPr>
            <w:r w:rsidRPr="009D570E">
              <w:rPr>
                <w:rFonts w:ascii="Arial" w:hAnsi="Arial" w:cs="Arial"/>
              </w:rPr>
              <w:t xml:space="preserve">All hazards </w:t>
            </w:r>
          </w:p>
        </w:tc>
      </w:tr>
      <w:tr w:rsidR="006B3243" w:rsidRPr="009D570E" w14:paraId="023F7EFC" w14:textId="77777777" w:rsidTr="006B3243">
        <w:tc>
          <w:tcPr>
            <w:tcW w:w="9641" w:type="dxa"/>
            <w:gridSpan w:val="2"/>
            <w:shd w:val="clear" w:color="auto" w:fill="D9D9D9" w:themeFill="background1" w:themeFillShade="D9"/>
            <w:vAlign w:val="center"/>
          </w:tcPr>
          <w:p w14:paraId="6471F136" w14:textId="77777777" w:rsidR="006B3243" w:rsidRPr="009D570E" w:rsidRDefault="006B3243" w:rsidP="006B3243">
            <w:pPr>
              <w:ind w:left="3150"/>
              <w:rPr>
                <w:rFonts w:ascii="Arial" w:hAnsi="Arial" w:cs="Arial"/>
                <w:b/>
              </w:rPr>
            </w:pPr>
            <w:r w:rsidRPr="009D570E">
              <w:rPr>
                <w:rFonts w:ascii="Arial" w:hAnsi="Arial" w:cs="Arial"/>
                <w:b/>
              </w:rPr>
              <w:t xml:space="preserve">Action or Project </w:t>
            </w:r>
          </w:p>
        </w:tc>
      </w:tr>
      <w:tr w:rsidR="006B3243" w:rsidRPr="009D570E" w14:paraId="3503FB19" w14:textId="77777777" w:rsidTr="006B3243">
        <w:tc>
          <w:tcPr>
            <w:tcW w:w="2963" w:type="dxa"/>
            <w:tcBorders>
              <w:bottom w:val="single" w:sz="4" w:space="0" w:color="auto"/>
            </w:tcBorders>
            <w:shd w:val="clear" w:color="auto" w:fill="F2F2F2" w:themeFill="background1" w:themeFillShade="F2"/>
            <w:vAlign w:val="center"/>
          </w:tcPr>
          <w:p w14:paraId="58F73F45" w14:textId="77777777" w:rsidR="006B3243" w:rsidRPr="009D570E" w:rsidRDefault="006B3243" w:rsidP="006B3243">
            <w:pPr>
              <w:rPr>
                <w:rFonts w:ascii="Arial" w:hAnsi="Arial" w:cs="Arial"/>
                <w:b/>
              </w:rPr>
            </w:pPr>
            <w:r w:rsidRPr="009D570E">
              <w:rPr>
                <w:rFonts w:ascii="Arial" w:hAnsi="Arial" w:cs="Arial"/>
                <w:b/>
              </w:rPr>
              <w:t>Action/Project Number:</w:t>
            </w:r>
          </w:p>
          <w:p w14:paraId="20431CFA" w14:textId="77777777" w:rsidR="006B3243" w:rsidRPr="009D570E" w:rsidRDefault="006B3243" w:rsidP="006B3243">
            <w:pPr>
              <w:rPr>
                <w:rFonts w:ascii="Arial" w:hAnsi="Arial" w:cs="Arial"/>
              </w:rPr>
            </w:pPr>
          </w:p>
        </w:tc>
        <w:tc>
          <w:tcPr>
            <w:tcW w:w="6678" w:type="dxa"/>
            <w:vAlign w:val="center"/>
          </w:tcPr>
          <w:p w14:paraId="49BB644F" w14:textId="77777777" w:rsidR="006B3243" w:rsidRPr="009D570E" w:rsidRDefault="006B3243" w:rsidP="006B3243">
            <w:pPr>
              <w:rPr>
                <w:rFonts w:ascii="Arial" w:hAnsi="Arial" w:cs="Arial"/>
                <w:highlight w:val="yellow"/>
              </w:rPr>
            </w:pPr>
            <w:r w:rsidRPr="009D570E">
              <w:rPr>
                <w:rFonts w:ascii="Arial" w:hAnsi="Arial" w:cs="Arial"/>
              </w:rPr>
              <w:t>4.1.3</w:t>
            </w:r>
          </w:p>
        </w:tc>
      </w:tr>
      <w:tr w:rsidR="006B3243" w:rsidRPr="009D570E" w14:paraId="18FBA8D3" w14:textId="77777777" w:rsidTr="006B3243">
        <w:tc>
          <w:tcPr>
            <w:tcW w:w="2963" w:type="dxa"/>
            <w:tcBorders>
              <w:bottom w:val="single" w:sz="4" w:space="0" w:color="auto"/>
            </w:tcBorders>
            <w:shd w:val="clear" w:color="auto" w:fill="F2F2F2" w:themeFill="background1" w:themeFillShade="F2"/>
            <w:vAlign w:val="center"/>
          </w:tcPr>
          <w:p w14:paraId="74C4C419" w14:textId="77777777" w:rsidR="006B3243" w:rsidRPr="009D570E" w:rsidRDefault="006B3243" w:rsidP="006B3243">
            <w:pPr>
              <w:rPr>
                <w:rFonts w:ascii="Arial" w:hAnsi="Arial" w:cs="Arial"/>
                <w:b/>
              </w:rPr>
            </w:pPr>
            <w:r w:rsidRPr="009D570E">
              <w:rPr>
                <w:rFonts w:ascii="Arial" w:hAnsi="Arial" w:cs="Arial"/>
                <w:b/>
              </w:rPr>
              <w:t>Name of Action or Project:</w:t>
            </w:r>
          </w:p>
        </w:tc>
        <w:tc>
          <w:tcPr>
            <w:tcW w:w="6678" w:type="dxa"/>
            <w:vAlign w:val="center"/>
          </w:tcPr>
          <w:p w14:paraId="3BA3E101" w14:textId="77777777" w:rsidR="006B3243" w:rsidRPr="009D570E" w:rsidRDefault="006B3243" w:rsidP="006B3243">
            <w:pPr>
              <w:rPr>
                <w:rFonts w:ascii="Arial" w:hAnsi="Arial" w:cs="Arial"/>
              </w:rPr>
            </w:pPr>
            <w:r w:rsidRPr="009D570E">
              <w:rPr>
                <w:rFonts w:ascii="Arial" w:hAnsi="Arial" w:cs="Arial"/>
              </w:rPr>
              <w:t>Pool different agency resources to achieve widespread mitigation results.</w:t>
            </w:r>
          </w:p>
        </w:tc>
      </w:tr>
      <w:tr w:rsidR="006B3243" w:rsidRPr="009D570E" w14:paraId="3E0D3798" w14:textId="77777777" w:rsidTr="006B3243">
        <w:tc>
          <w:tcPr>
            <w:tcW w:w="2963" w:type="dxa"/>
            <w:tcBorders>
              <w:bottom w:val="single" w:sz="4" w:space="0" w:color="auto"/>
            </w:tcBorders>
            <w:shd w:val="clear" w:color="auto" w:fill="F2F2F2" w:themeFill="background1" w:themeFillShade="F2"/>
            <w:vAlign w:val="center"/>
          </w:tcPr>
          <w:p w14:paraId="098868BE" w14:textId="77777777" w:rsidR="006B3243" w:rsidRPr="009D570E" w:rsidRDefault="006B3243" w:rsidP="006B3243">
            <w:pPr>
              <w:rPr>
                <w:rFonts w:ascii="Arial" w:hAnsi="Arial" w:cs="Arial"/>
                <w:b/>
              </w:rPr>
            </w:pPr>
          </w:p>
          <w:p w14:paraId="5126FC71" w14:textId="77777777" w:rsidR="006B3243" w:rsidRPr="009D570E" w:rsidRDefault="006B3243" w:rsidP="006B3243">
            <w:pPr>
              <w:rPr>
                <w:rFonts w:ascii="Arial" w:hAnsi="Arial" w:cs="Arial"/>
                <w:b/>
              </w:rPr>
            </w:pPr>
            <w:r w:rsidRPr="009D570E">
              <w:rPr>
                <w:rFonts w:ascii="Arial" w:hAnsi="Arial" w:cs="Arial"/>
                <w:b/>
              </w:rPr>
              <w:t>Action or Project Description:</w:t>
            </w:r>
          </w:p>
          <w:p w14:paraId="5FAF5676" w14:textId="77777777" w:rsidR="006B3243" w:rsidRPr="009D570E" w:rsidRDefault="006B3243" w:rsidP="006B3243">
            <w:pPr>
              <w:rPr>
                <w:rFonts w:ascii="Arial" w:hAnsi="Arial" w:cs="Arial"/>
              </w:rPr>
            </w:pPr>
          </w:p>
        </w:tc>
        <w:tc>
          <w:tcPr>
            <w:tcW w:w="6678" w:type="dxa"/>
            <w:vAlign w:val="center"/>
          </w:tcPr>
          <w:p w14:paraId="6494DDC8" w14:textId="77777777" w:rsidR="006B3243" w:rsidRPr="009D570E" w:rsidRDefault="006B3243" w:rsidP="006B3243">
            <w:pPr>
              <w:rPr>
                <w:rFonts w:ascii="Arial" w:hAnsi="Arial" w:cs="Arial"/>
              </w:rPr>
            </w:pPr>
            <w:r w:rsidRPr="009D570E">
              <w:rPr>
                <w:rFonts w:ascii="Arial" w:hAnsi="Arial" w:cs="Arial"/>
              </w:rPr>
              <w:t>Bring together different agencies and organizations that have similar goals and work together to pool resources to move mitigation projects forward.</w:t>
            </w:r>
          </w:p>
        </w:tc>
      </w:tr>
      <w:tr w:rsidR="006B3243" w:rsidRPr="009D570E" w14:paraId="3C60791E" w14:textId="77777777" w:rsidTr="006B3243">
        <w:tc>
          <w:tcPr>
            <w:tcW w:w="2963" w:type="dxa"/>
            <w:tcBorders>
              <w:bottom w:val="single" w:sz="4" w:space="0" w:color="auto"/>
            </w:tcBorders>
            <w:shd w:val="clear" w:color="auto" w:fill="F2F2F2" w:themeFill="background1" w:themeFillShade="F2"/>
            <w:vAlign w:val="center"/>
          </w:tcPr>
          <w:p w14:paraId="1C1A9850" w14:textId="77777777" w:rsidR="006B3243" w:rsidRPr="009D570E" w:rsidRDefault="006B3243" w:rsidP="006B3243">
            <w:pPr>
              <w:rPr>
                <w:rFonts w:ascii="Arial" w:hAnsi="Arial" w:cs="Arial"/>
                <w:b/>
              </w:rPr>
            </w:pPr>
            <w:r w:rsidRPr="009D570E">
              <w:rPr>
                <w:rFonts w:ascii="Arial" w:hAnsi="Arial" w:cs="Arial"/>
                <w:b/>
              </w:rPr>
              <w:t>Applicable Goal Statement:</w:t>
            </w:r>
          </w:p>
        </w:tc>
        <w:tc>
          <w:tcPr>
            <w:tcW w:w="6678" w:type="dxa"/>
            <w:vAlign w:val="center"/>
          </w:tcPr>
          <w:p w14:paraId="43520396" w14:textId="77777777" w:rsidR="006B3243" w:rsidRPr="009D570E" w:rsidRDefault="006B3243" w:rsidP="006B3243">
            <w:pPr>
              <w:rPr>
                <w:rFonts w:ascii="Arial" w:hAnsi="Arial" w:cs="Arial"/>
              </w:rPr>
            </w:pPr>
            <w:r w:rsidRPr="009D570E">
              <w:rPr>
                <w:rFonts w:ascii="Arial" w:hAnsi="Arial" w:cs="Arial"/>
              </w:rPr>
              <w:t>Strengthen communication and coordinate participation between agencies, stakeholders, jurisdictions, and the public to create widespread interest in mitigation.</w:t>
            </w:r>
          </w:p>
        </w:tc>
      </w:tr>
      <w:tr w:rsidR="006B3243" w:rsidRPr="009D570E" w14:paraId="29D26192" w14:textId="77777777" w:rsidTr="006B3243">
        <w:tc>
          <w:tcPr>
            <w:tcW w:w="2963" w:type="dxa"/>
            <w:tcBorders>
              <w:bottom w:val="single" w:sz="4" w:space="0" w:color="auto"/>
            </w:tcBorders>
            <w:shd w:val="clear" w:color="auto" w:fill="F2F2F2" w:themeFill="background1" w:themeFillShade="F2"/>
            <w:vAlign w:val="center"/>
          </w:tcPr>
          <w:p w14:paraId="5C1355C1" w14:textId="77777777" w:rsidR="006B3243" w:rsidRPr="009D570E" w:rsidRDefault="006B3243" w:rsidP="006B3243">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6CCDAF7E" w14:textId="77777777" w:rsidR="006B3243" w:rsidRPr="009D570E" w:rsidRDefault="006B3243" w:rsidP="006B3243">
            <w:pPr>
              <w:rPr>
                <w:rFonts w:ascii="Arial" w:hAnsi="Arial" w:cs="Arial"/>
              </w:rPr>
            </w:pPr>
            <w:r w:rsidRPr="009D570E">
              <w:rPr>
                <w:rFonts w:ascii="Arial" w:hAnsi="Arial" w:cs="Arial"/>
              </w:rPr>
              <w:t>Unknown</w:t>
            </w:r>
          </w:p>
        </w:tc>
      </w:tr>
      <w:tr w:rsidR="006B3243" w:rsidRPr="009D570E" w14:paraId="5E85AFF7" w14:textId="77777777" w:rsidTr="006B3243">
        <w:tc>
          <w:tcPr>
            <w:tcW w:w="2963" w:type="dxa"/>
            <w:tcBorders>
              <w:bottom w:val="single" w:sz="4" w:space="0" w:color="auto"/>
            </w:tcBorders>
            <w:shd w:val="clear" w:color="auto" w:fill="F2F2F2" w:themeFill="background1" w:themeFillShade="F2"/>
            <w:vAlign w:val="center"/>
          </w:tcPr>
          <w:p w14:paraId="06F5EDFE" w14:textId="77777777" w:rsidR="006B3243" w:rsidRPr="009D570E" w:rsidRDefault="006B3243" w:rsidP="006B3243">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23B7D57C" w14:textId="77777777" w:rsidR="006B3243" w:rsidRPr="009D570E" w:rsidRDefault="006B3243" w:rsidP="006B3243">
            <w:pPr>
              <w:rPr>
                <w:rFonts w:ascii="Arial" w:hAnsi="Arial" w:cs="Arial"/>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6B3243" w:rsidRPr="009D570E" w14:paraId="5F9027AE" w14:textId="77777777" w:rsidTr="006B3243">
        <w:tc>
          <w:tcPr>
            <w:tcW w:w="9641" w:type="dxa"/>
            <w:gridSpan w:val="2"/>
            <w:shd w:val="clear" w:color="auto" w:fill="D9D9D9" w:themeFill="background1" w:themeFillShade="D9"/>
            <w:vAlign w:val="center"/>
          </w:tcPr>
          <w:p w14:paraId="49BC803B" w14:textId="77777777" w:rsidR="006B3243" w:rsidRPr="009D570E" w:rsidRDefault="006B3243" w:rsidP="006B3243">
            <w:pPr>
              <w:ind w:left="3150"/>
              <w:rPr>
                <w:rFonts w:ascii="Arial" w:hAnsi="Arial" w:cs="Arial"/>
                <w:b/>
              </w:rPr>
            </w:pPr>
            <w:r w:rsidRPr="009D570E">
              <w:rPr>
                <w:rFonts w:ascii="Arial" w:hAnsi="Arial" w:cs="Arial"/>
                <w:b/>
              </w:rPr>
              <w:t>Plan for Implementation</w:t>
            </w:r>
          </w:p>
        </w:tc>
      </w:tr>
      <w:tr w:rsidR="006B3243" w:rsidRPr="009D570E" w14:paraId="1906C804" w14:textId="77777777" w:rsidTr="006B3243">
        <w:tc>
          <w:tcPr>
            <w:tcW w:w="2963" w:type="dxa"/>
            <w:shd w:val="clear" w:color="auto" w:fill="F2F2F2" w:themeFill="background1" w:themeFillShade="F2"/>
            <w:vAlign w:val="center"/>
          </w:tcPr>
          <w:p w14:paraId="384F2CA8" w14:textId="77777777" w:rsidR="006B3243" w:rsidRPr="009D570E" w:rsidRDefault="006B3243" w:rsidP="006B3243">
            <w:pPr>
              <w:rPr>
                <w:rFonts w:ascii="Arial" w:hAnsi="Arial" w:cs="Arial"/>
                <w:b/>
              </w:rPr>
            </w:pPr>
            <w:r w:rsidRPr="009D570E">
              <w:rPr>
                <w:rFonts w:ascii="Arial" w:hAnsi="Arial" w:cs="Arial"/>
                <w:b/>
              </w:rPr>
              <w:t>Responsible Organization/Department:</w:t>
            </w:r>
          </w:p>
        </w:tc>
        <w:tc>
          <w:tcPr>
            <w:tcW w:w="6678" w:type="dxa"/>
            <w:vAlign w:val="center"/>
          </w:tcPr>
          <w:p w14:paraId="5070F8D4" w14:textId="77777777" w:rsidR="006B3243" w:rsidRPr="009D570E" w:rsidRDefault="006B3243" w:rsidP="006B3243">
            <w:pPr>
              <w:rPr>
                <w:rFonts w:ascii="Arial" w:hAnsi="Arial" w:cs="Arial"/>
                <w:highlight w:val="yellow"/>
              </w:rPr>
            </w:pPr>
            <w:r w:rsidRPr="009D570E">
              <w:rPr>
                <w:rFonts w:ascii="Arial" w:hAnsi="Arial" w:cs="Arial"/>
              </w:rPr>
              <w:t xml:space="preserve">Superintendent, School Board </w:t>
            </w:r>
          </w:p>
        </w:tc>
      </w:tr>
      <w:tr w:rsidR="006B3243" w:rsidRPr="009D570E" w14:paraId="7FEEA44F" w14:textId="77777777" w:rsidTr="006B3243">
        <w:tc>
          <w:tcPr>
            <w:tcW w:w="2963" w:type="dxa"/>
            <w:shd w:val="clear" w:color="auto" w:fill="F2F2F2" w:themeFill="background1" w:themeFillShade="F2"/>
            <w:vAlign w:val="center"/>
          </w:tcPr>
          <w:p w14:paraId="3434039E" w14:textId="77777777" w:rsidR="006B3243" w:rsidRPr="009D570E" w:rsidRDefault="006B3243" w:rsidP="006B3243">
            <w:pPr>
              <w:rPr>
                <w:rFonts w:ascii="Arial" w:hAnsi="Arial" w:cs="Arial"/>
                <w:b/>
              </w:rPr>
            </w:pPr>
            <w:r w:rsidRPr="009D570E">
              <w:rPr>
                <w:rFonts w:ascii="Arial" w:hAnsi="Arial" w:cs="Arial"/>
                <w:b/>
              </w:rPr>
              <w:t>Action/Project Priority:</w:t>
            </w:r>
          </w:p>
        </w:tc>
        <w:tc>
          <w:tcPr>
            <w:tcW w:w="6678" w:type="dxa"/>
            <w:vAlign w:val="center"/>
          </w:tcPr>
          <w:p w14:paraId="4A7B86C9" w14:textId="77777777" w:rsidR="006B3243" w:rsidRPr="009D570E" w:rsidRDefault="006B3243" w:rsidP="006B3243">
            <w:pPr>
              <w:rPr>
                <w:rFonts w:ascii="Arial" w:hAnsi="Arial" w:cs="Arial"/>
              </w:rPr>
            </w:pPr>
            <w:r w:rsidRPr="009D570E">
              <w:rPr>
                <w:rFonts w:ascii="Arial" w:hAnsi="Arial" w:cs="Arial"/>
              </w:rPr>
              <w:t>24 – High Priority</w:t>
            </w:r>
          </w:p>
        </w:tc>
      </w:tr>
      <w:tr w:rsidR="006B3243" w:rsidRPr="009D570E" w14:paraId="2F63B701" w14:textId="77777777" w:rsidTr="006B3243">
        <w:tc>
          <w:tcPr>
            <w:tcW w:w="2963" w:type="dxa"/>
            <w:shd w:val="clear" w:color="auto" w:fill="F2F2F2" w:themeFill="background1" w:themeFillShade="F2"/>
            <w:vAlign w:val="center"/>
          </w:tcPr>
          <w:p w14:paraId="01225BFF" w14:textId="77777777" w:rsidR="006B3243" w:rsidRPr="009D570E" w:rsidRDefault="006B3243" w:rsidP="006B3243">
            <w:pPr>
              <w:rPr>
                <w:rFonts w:ascii="Arial" w:hAnsi="Arial" w:cs="Arial"/>
                <w:b/>
              </w:rPr>
            </w:pPr>
            <w:r w:rsidRPr="009D570E">
              <w:rPr>
                <w:rFonts w:ascii="Arial" w:hAnsi="Arial" w:cs="Arial"/>
                <w:b/>
              </w:rPr>
              <w:t>Timeline for Completion:</w:t>
            </w:r>
          </w:p>
        </w:tc>
        <w:tc>
          <w:tcPr>
            <w:tcW w:w="6678" w:type="dxa"/>
            <w:vAlign w:val="center"/>
          </w:tcPr>
          <w:p w14:paraId="1E2FEB54" w14:textId="77777777" w:rsidR="006B3243" w:rsidRPr="009D570E" w:rsidRDefault="006B3243" w:rsidP="006B3243">
            <w:pPr>
              <w:rPr>
                <w:rFonts w:ascii="Arial" w:hAnsi="Arial" w:cs="Arial"/>
              </w:rPr>
            </w:pPr>
            <w:r w:rsidRPr="009D570E">
              <w:rPr>
                <w:rFonts w:ascii="Arial" w:hAnsi="Arial" w:cs="Arial"/>
              </w:rPr>
              <w:t>On-going</w:t>
            </w:r>
          </w:p>
        </w:tc>
      </w:tr>
      <w:tr w:rsidR="006B3243" w:rsidRPr="009D570E" w14:paraId="6A2EE13A" w14:textId="77777777" w:rsidTr="006B3243">
        <w:tc>
          <w:tcPr>
            <w:tcW w:w="2963" w:type="dxa"/>
            <w:shd w:val="clear" w:color="auto" w:fill="F2F2F2" w:themeFill="background1" w:themeFillShade="F2"/>
            <w:vAlign w:val="center"/>
          </w:tcPr>
          <w:p w14:paraId="1F707D44" w14:textId="77777777" w:rsidR="006B3243" w:rsidRPr="009D570E" w:rsidRDefault="006B3243" w:rsidP="006B3243">
            <w:pPr>
              <w:rPr>
                <w:rFonts w:ascii="Arial" w:hAnsi="Arial" w:cs="Arial"/>
                <w:b/>
              </w:rPr>
            </w:pPr>
            <w:r w:rsidRPr="009D570E">
              <w:rPr>
                <w:rFonts w:ascii="Arial" w:hAnsi="Arial" w:cs="Arial"/>
                <w:b/>
              </w:rPr>
              <w:t>Potential Fund Sources:</w:t>
            </w:r>
          </w:p>
          <w:p w14:paraId="39825802" w14:textId="77777777" w:rsidR="006B3243" w:rsidRPr="009D570E" w:rsidRDefault="006B3243" w:rsidP="006B3243">
            <w:pPr>
              <w:rPr>
                <w:rFonts w:ascii="Arial" w:hAnsi="Arial" w:cs="Arial"/>
                <w:b/>
              </w:rPr>
            </w:pPr>
          </w:p>
        </w:tc>
        <w:tc>
          <w:tcPr>
            <w:tcW w:w="6678" w:type="dxa"/>
            <w:vAlign w:val="center"/>
          </w:tcPr>
          <w:p w14:paraId="58770CB2" w14:textId="77777777" w:rsidR="006B3243" w:rsidRPr="009D570E" w:rsidRDefault="006B3243" w:rsidP="006B3243">
            <w:pPr>
              <w:rPr>
                <w:rFonts w:ascii="Arial" w:hAnsi="Arial" w:cs="Arial"/>
              </w:rPr>
            </w:pPr>
            <w:r w:rsidRPr="009D570E">
              <w:rPr>
                <w:rFonts w:ascii="Arial" w:hAnsi="Arial" w:cs="Arial"/>
              </w:rPr>
              <w:t>Grants, local general revenue funds, and private donations of cash, goods, or services.</w:t>
            </w:r>
          </w:p>
        </w:tc>
      </w:tr>
      <w:tr w:rsidR="006B3243" w:rsidRPr="009D570E" w14:paraId="0E4E1CAD" w14:textId="77777777" w:rsidTr="006B3243">
        <w:tc>
          <w:tcPr>
            <w:tcW w:w="2963" w:type="dxa"/>
            <w:tcBorders>
              <w:bottom w:val="single" w:sz="4" w:space="0" w:color="auto"/>
            </w:tcBorders>
            <w:shd w:val="clear" w:color="auto" w:fill="F2F2F2" w:themeFill="background1" w:themeFillShade="F2"/>
            <w:vAlign w:val="center"/>
          </w:tcPr>
          <w:p w14:paraId="238362BC" w14:textId="77777777" w:rsidR="006B3243" w:rsidRPr="009D570E" w:rsidRDefault="006B3243" w:rsidP="006B3243">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026F9906" w14:textId="77777777" w:rsidR="006B3243" w:rsidRPr="009D570E" w:rsidRDefault="006B3243" w:rsidP="006B3243">
            <w:pPr>
              <w:rPr>
                <w:rFonts w:ascii="Arial" w:hAnsi="Arial" w:cs="Arial"/>
              </w:rPr>
            </w:pPr>
            <w:r w:rsidRPr="009D570E">
              <w:rPr>
                <w:rFonts w:ascii="Arial" w:hAnsi="Arial" w:cs="Arial"/>
              </w:rPr>
              <w:t xml:space="preserve">Hazard Mitigation Plan, Floodplain Ordinances, </w:t>
            </w:r>
            <w:r>
              <w:rPr>
                <w:rFonts w:ascii="Arial" w:hAnsi="Arial" w:cs="Arial"/>
              </w:rPr>
              <w:t>LEOP, District Budget,</w:t>
            </w:r>
            <w:r w:rsidRPr="009D570E">
              <w:rPr>
                <w:rFonts w:ascii="Arial" w:hAnsi="Arial" w:cs="Arial"/>
              </w:rPr>
              <w:t xml:space="preserve"> School Emergency Plan</w:t>
            </w:r>
          </w:p>
        </w:tc>
      </w:tr>
      <w:tr w:rsidR="006B3243" w:rsidRPr="009D570E" w14:paraId="7EFE0805" w14:textId="77777777" w:rsidTr="006B3243">
        <w:tc>
          <w:tcPr>
            <w:tcW w:w="9641" w:type="dxa"/>
            <w:gridSpan w:val="2"/>
            <w:shd w:val="clear" w:color="auto" w:fill="D9D9D9" w:themeFill="background1" w:themeFillShade="D9"/>
            <w:vAlign w:val="center"/>
          </w:tcPr>
          <w:p w14:paraId="65AED3BE" w14:textId="77777777" w:rsidR="006B3243" w:rsidRPr="009D570E" w:rsidRDefault="006B3243" w:rsidP="006B3243">
            <w:pPr>
              <w:ind w:left="3150"/>
              <w:rPr>
                <w:rFonts w:ascii="Arial" w:hAnsi="Arial" w:cs="Arial"/>
                <w:b/>
              </w:rPr>
            </w:pPr>
            <w:r w:rsidRPr="009D570E">
              <w:rPr>
                <w:rFonts w:ascii="Arial" w:hAnsi="Arial" w:cs="Arial"/>
                <w:b/>
              </w:rPr>
              <w:t xml:space="preserve">Progress Report </w:t>
            </w:r>
          </w:p>
        </w:tc>
      </w:tr>
      <w:tr w:rsidR="006B3243" w:rsidRPr="009D570E" w14:paraId="78D8DB2F" w14:textId="77777777" w:rsidTr="006B3243">
        <w:tc>
          <w:tcPr>
            <w:tcW w:w="2963" w:type="dxa"/>
            <w:shd w:val="clear" w:color="auto" w:fill="D9D9D9" w:themeFill="background1" w:themeFillShade="D9"/>
            <w:vAlign w:val="center"/>
          </w:tcPr>
          <w:p w14:paraId="7286AC83" w14:textId="77777777" w:rsidR="006B3243" w:rsidRPr="009D570E" w:rsidRDefault="006B3243" w:rsidP="006B3243">
            <w:pPr>
              <w:rPr>
                <w:rFonts w:ascii="Arial" w:hAnsi="Arial" w:cs="Arial"/>
              </w:rPr>
            </w:pPr>
            <w:r w:rsidRPr="009D570E">
              <w:rPr>
                <w:rFonts w:ascii="Arial" w:hAnsi="Arial" w:cs="Arial"/>
                <w:b/>
              </w:rPr>
              <w:t>Action Status</w:t>
            </w:r>
          </w:p>
        </w:tc>
        <w:tc>
          <w:tcPr>
            <w:tcW w:w="6678" w:type="dxa"/>
            <w:vAlign w:val="center"/>
          </w:tcPr>
          <w:p w14:paraId="339511CE" w14:textId="77777777" w:rsidR="006B3243" w:rsidRPr="009D570E" w:rsidRDefault="006B3243" w:rsidP="006B3243">
            <w:pPr>
              <w:rPr>
                <w:rFonts w:ascii="Arial" w:hAnsi="Arial" w:cs="Arial"/>
              </w:rPr>
            </w:pPr>
            <w:r w:rsidRPr="009D570E">
              <w:rPr>
                <w:rFonts w:ascii="Arial" w:hAnsi="Arial" w:cs="Arial"/>
              </w:rPr>
              <w:t>Continuing – on-going</w:t>
            </w:r>
          </w:p>
        </w:tc>
      </w:tr>
      <w:tr w:rsidR="006B3243" w:rsidRPr="009D570E" w14:paraId="41B9C355" w14:textId="77777777" w:rsidTr="006B3243">
        <w:tc>
          <w:tcPr>
            <w:tcW w:w="2963" w:type="dxa"/>
            <w:shd w:val="clear" w:color="auto" w:fill="D9D9D9" w:themeFill="background1" w:themeFillShade="D9"/>
            <w:vAlign w:val="center"/>
          </w:tcPr>
          <w:p w14:paraId="325D81A0" w14:textId="77777777" w:rsidR="006B3243" w:rsidRPr="009D570E" w:rsidDel="00C364FE" w:rsidRDefault="006B3243" w:rsidP="006B3243">
            <w:pPr>
              <w:rPr>
                <w:rFonts w:ascii="Arial" w:hAnsi="Arial" w:cs="Arial"/>
                <w:b/>
              </w:rPr>
            </w:pPr>
            <w:r w:rsidRPr="009D570E">
              <w:rPr>
                <w:rFonts w:ascii="Arial" w:hAnsi="Arial" w:cs="Arial"/>
                <w:b/>
              </w:rPr>
              <w:t>Report of Progress</w:t>
            </w:r>
          </w:p>
        </w:tc>
        <w:tc>
          <w:tcPr>
            <w:tcW w:w="6678" w:type="dxa"/>
            <w:vAlign w:val="center"/>
          </w:tcPr>
          <w:p w14:paraId="4842B22A" w14:textId="77777777" w:rsidR="006B3243" w:rsidRPr="009D570E" w:rsidRDefault="006B3243" w:rsidP="006B3243">
            <w:pPr>
              <w:rPr>
                <w:rFonts w:ascii="Arial" w:hAnsi="Arial" w:cs="Arial"/>
              </w:rPr>
            </w:pPr>
            <w:r w:rsidRPr="009D570E">
              <w:rPr>
                <w:rFonts w:ascii="Arial" w:hAnsi="Arial" w:cs="Arial"/>
              </w:rPr>
              <w:t xml:space="preserve">This is an on-going activity. All jurisdictions reported that they are interested in finding ways to pool resources to accomplish mitigation projects. </w:t>
            </w:r>
          </w:p>
        </w:tc>
      </w:tr>
    </w:tbl>
    <w:p w14:paraId="0E877810" w14:textId="77777777" w:rsidR="006B3243" w:rsidRPr="009D570E" w:rsidRDefault="006B3243" w:rsidP="006B3243">
      <w:pPr>
        <w:pStyle w:val="BodyTextBlue"/>
        <w:ind w:left="0"/>
        <w:rPr>
          <w:rFonts w:cs="Arial"/>
          <w:b/>
          <w:color w:val="auto"/>
          <w:highlight w:val="yellow"/>
        </w:rPr>
      </w:pPr>
    </w:p>
    <w:p w14:paraId="7E15ABAA" w14:textId="77777777" w:rsidR="006B3243" w:rsidRPr="009D570E" w:rsidRDefault="006B3243" w:rsidP="006B3243">
      <w:pPr>
        <w:pStyle w:val="BodyTextBlue"/>
        <w:ind w:left="0"/>
        <w:rPr>
          <w:rFonts w:cs="Arial"/>
          <w:b/>
          <w:color w:val="auto"/>
          <w:highlight w:val="yellow"/>
        </w:rPr>
      </w:pPr>
    </w:p>
    <w:p w14:paraId="20679F42" w14:textId="77777777" w:rsidR="006B3243" w:rsidRPr="009D570E" w:rsidRDefault="006B3243" w:rsidP="006B3243">
      <w:pPr>
        <w:pStyle w:val="BodyTextBlue"/>
        <w:ind w:left="0"/>
        <w:rPr>
          <w:rFonts w:cs="Arial"/>
          <w:b/>
          <w:color w:val="auto"/>
          <w:highlight w:val="yellow"/>
        </w:rPr>
      </w:pPr>
    </w:p>
    <w:p w14:paraId="42555C40" w14:textId="77777777" w:rsidR="006B3243" w:rsidRPr="009D570E" w:rsidRDefault="006B3243" w:rsidP="006B3243">
      <w:pPr>
        <w:pStyle w:val="BodyTextBlue"/>
        <w:ind w:left="0"/>
        <w:rPr>
          <w:rFonts w:cs="Arial"/>
          <w:b/>
          <w:color w:val="auto"/>
          <w:highlight w:val="yellow"/>
        </w:rPr>
      </w:pPr>
    </w:p>
    <w:p w14:paraId="5FC0E2B5" w14:textId="77777777" w:rsidR="006B3243" w:rsidRPr="009D570E" w:rsidRDefault="006B3243" w:rsidP="006B3243">
      <w:pPr>
        <w:pStyle w:val="BodyTextBlue"/>
        <w:ind w:left="0"/>
        <w:rPr>
          <w:rFonts w:cs="Arial"/>
          <w:b/>
          <w:color w:val="auto"/>
          <w:highlight w:val="yellow"/>
        </w:rPr>
      </w:pPr>
    </w:p>
    <w:p w14:paraId="05C62355" w14:textId="77777777" w:rsidR="006B3243" w:rsidRPr="009D570E" w:rsidRDefault="006B3243" w:rsidP="006B3243">
      <w:pPr>
        <w:pStyle w:val="BodyTextBlue"/>
        <w:ind w:left="0"/>
        <w:rPr>
          <w:rFonts w:cs="Arial"/>
          <w:b/>
          <w:color w:val="auto"/>
          <w:highlight w:val="yellow"/>
        </w:rPr>
      </w:pPr>
    </w:p>
    <w:p w14:paraId="1D4624BC" w14:textId="77777777" w:rsidR="006B3243" w:rsidRDefault="006B3243" w:rsidP="006B3243">
      <w:pPr>
        <w:pStyle w:val="BodyTextBlue"/>
        <w:ind w:left="0"/>
        <w:rPr>
          <w:rFonts w:cs="Arial"/>
          <w:b/>
          <w:color w:val="auto"/>
        </w:rPr>
      </w:pPr>
    </w:p>
    <w:p w14:paraId="26FC0442" w14:textId="77777777" w:rsidR="006B3243" w:rsidRPr="009D570E" w:rsidRDefault="006B3243" w:rsidP="006B3243">
      <w:pPr>
        <w:pStyle w:val="BodyTextBlue"/>
        <w:ind w:left="0"/>
        <w:rPr>
          <w:rFonts w:cs="Arial"/>
          <w:color w:val="auto"/>
        </w:rPr>
      </w:pPr>
      <w:r w:rsidRPr="009D570E">
        <w:rPr>
          <w:rFonts w:cs="Arial"/>
          <w:b/>
          <w:color w:val="auto"/>
        </w:rPr>
        <w:lastRenderedPageBreak/>
        <w:t>Goal 5:</w:t>
      </w:r>
      <w:r w:rsidRPr="009D570E">
        <w:rPr>
          <w:rFonts w:cs="Arial"/>
          <w:color w:val="auto"/>
        </w:rPr>
        <w:t xml:space="preserve">  Establish priorities for reducing risks to the people and their property with emphasis on long-term and maximum benefits to the public rather than short-term benefit of special interests.</w:t>
      </w:r>
    </w:p>
    <w:p w14:paraId="2D3C2827" w14:textId="77777777" w:rsidR="006B3243" w:rsidRPr="009D570E" w:rsidRDefault="006B3243" w:rsidP="006B3243">
      <w:pPr>
        <w:rPr>
          <w:rFonts w:ascii="Arial" w:hAnsi="Arial" w:cs="Arial"/>
        </w:rPr>
      </w:pPr>
    </w:p>
    <w:p w14:paraId="77DD2147" w14:textId="77777777" w:rsidR="006B3243" w:rsidRPr="009D570E" w:rsidRDefault="006B3243" w:rsidP="006B3243">
      <w:pPr>
        <w:pStyle w:val="BodyText"/>
        <w:ind w:left="0"/>
        <w:rPr>
          <w:rFonts w:cs="Arial"/>
        </w:rPr>
      </w:pPr>
      <w:r w:rsidRPr="009D570E">
        <w:rPr>
          <w:rFonts w:cs="Arial"/>
          <w:b/>
          <w:u w:val="single"/>
        </w:rPr>
        <w:t>Action 5.</w:t>
      </w:r>
      <w:r>
        <w:rPr>
          <w:rFonts w:cs="Arial"/>
          <w:b/>
          <w:u w:val="single"/>
        </w:rPr>
        <w:t>1.1:</w:t>
      </w:r>
      <w:r w:rsidRPr="009D570E">
        <w:rPr>
          <w:rFonts w:cs="Arial"/>
          <w:b/>
        </w:rPr>
        <w:t xml:space="preserve">  </w:t>
      </w:r>
      <w:r>
        <w:rPr>
          <w:rFonts w:cs="Arial"/>
        </w:rPr>
        <w:t>Incorporate hazard mitigation into the long-range planning and development activities of the county and each jurisdiction.</w:t>
      </w:r>
    </w:p>
    <w:p w14:paraId="79529B13" w14:textId="77777777" w:rsidR="006B3243" w:rsidRPr="009D570E" w:rsidRDefault="006B3243" w:rsidP="006B3243">
      <w:pPr>
        <w:pStyle w:val="BodyText"/>
        <w:rPr>
          <w:rFonts w:cs="Arial"/>
          <w:highlight w:val="yellow"/>
        </w:rPr>
      </w:pPr>
    </w:p>
    <w:tbl>
      <w:tblPr>
        <w:tblStyle w:val="TableGrid"/>
        <w:tblW w:w="0" w:type="auto"/>
        <w:tblLook w:val="04A0" w:firstRow="1" w:lastRow="0" w:firstColumn="1" w:lastColumn="0" w:noHBand="0" w:noVBand="1"/>
      </w:tblPr>
      <w:tblGrid>
        <w:gridCol w:w="2960"/>
        <w:gridCol w:w="6616"/>
      </w:tblGrid>
      <w:tr w:rsidR="006B3243" w:rsidRPr="009D570E" w14:paraId="6434B881" w14:textId="77777777" w:rsidTr="006B3243">
        <w:tc>
          <w:tcPr>
            <w:tcW w:w="9576" w:type="dxa"/>
            <w:gridSpan w:val="2"/>
            <w:shd w:val="clear" w:color="auto" w:fill="BFBFBF" w:themeFill="background1" w:themeFillShade="BF"/>
          </w:tcPr>
          <w:p w14:paraId="71141286" w14:textId="77777777" w:rsidR="006B3243" w:rsidRPr="009D570E" w:rsidRDefault="006B3243" w:rsidP="006B3243">
            <w:pPr>
              <w:spacing w:before="240"/>
              <w:jc w:val="center"/>
              <w:rPr>
                <w:rFonts w:ascii="Arial" w:hAnsi="Arial" w:cs="Arial"/>
                <w:b/>
              </w:rPr>
            </w:pPr>
            <w:r w:rsidRPr="009D570E">
              <w:rPr>
                <w:rFonts w:ascii="Arial" w:hAnsi="Arial" w:cs="Arial"/>
                <w:b/>
              </w:rPr>
              <w:t>Action Worksheet</w:t>
            </w:r>
          </w:p>
          <w:p w14:paraId="2A178ACE" w14:textId="77777777" w:rsidR="006B3243" w:rsidRPr="009D570E" w:rsidRDefault="006B3243" w:rsidP="006B3243">
            <w:pPr>
              <w:jc w:val="center"/>
              <w:rPr>
                <w:rFonts w:ascii="Arial" w:hAnsi="Arial" w:cs="Arial"/>
                <w:b/>
              </w:rPr>
            </w:pPr>
          </w:p>
        </w:tc>
      </w:tr>
      <w:tr w:rsidR="006B3243" w:rsidRPr="009D570E" w14:paraId="4916D0AD" w14:textId="77777777" w:rsidTr="006B3243">
        <w:tc>
          <w:tcPr>
            <w:tcW w:w="2960" w:type="dxa"/>
            <w:tcBorders>
              <w:bottom w:val="single" w:sz="4" w:space="0" w:color="auto"/>
            </w:tcBorders>
            <w:shd w:val="clear" w:color="auto" w:fill="F2F2F2" w:themeFill="background1" w:themeFillShade="F2"/>
            <w:vAlign w:val="center"/>
          </w:tcPr>
          <w:p w14:paraId="55972B7E" w14:textId="77777777" w:rsidR="006B3243" w:rsidRPr="009D570E" w:rsidRDefault="006B3243" w:rsidP="006B3243">
            <w:pPr>
              <w:rPr>
                <w:rFonts w:ascii="Arial" w:hAnsi="Arial" w:cs="Arial"/>
                <w:b/>
              </w:rPr>
            </w:pPr>
            <w:r w:rsidRPr="009D570E">
              <w:rPr>
                <w:rFonts w:ascii="Arial" w:hAnsi="Arial" w:cs="Arial"/>
                <w:b/>
              </w:rPr>
              <w:t xml:space="preserve">Name of Jurisdiction: </w:t>
            </w:r>
          </w:p>
          <w:p w14:paraId="236C5991" w14:textId="77777777" w:rsidR="006B3243" w:rsidRPr="009D570E" w:rsidRDefault="006B3243" w:rsidP="006B3243">
            <w:pPr>
              <w:rPr>
                <w:rFonts w:ascii="Arial" w:hAnsi="Arial" w:cs="Arial"/>
                <w:b/>
              </w:rPr>
            </w:pPr>
          </w:p>
        </w:tc>
        <w:tc>
          <w:tcPr>
            <w:tcW w:w="6616" w:type="dxa"/>
            <w:tcBorders>
              <w:bottom w:val="single" w:sz="4" w:space="0" w:color="auto"/>
            </w:tcBorders>
            <w:vAlign w:val="center"/>
          </w:tcPr>
          <w:p w14:paraId="0EB4CC85" w14:textId="141AF15A" w:rsidR="006B3243" w:rsidRPr="009D570E" w:rsidRDefault="003F0A34" w:rsidP="006B3243">
            <w:pPr>
              <w:rPr>
                <w:rFonts w:ascii="Arial" w:hAnsi="Arial" w:cs="Arial"/>
              </w:rPr>
            </w:pPr>
            <w:r>
              <w:rPr>
                <w:rFonts w:ascii="Arial" w:hAnsi="Arial" w:cs="Arial"/>
              </w:rPr>
              <w:t>Phelps County R-III</w:t>
            </w:r>
          </w:p>
        </w:tc>
      </w:tr>
      <w:tr w:rsidR="006B3243" w:rsidRPr="009D570E" w14:paraId="2193ACB6" w14:textId="77777777" w:rsidTr="006B3243">
        <w:tc>
          <w:tcPr>
            <w:tcW w:w="9576" w:type="dxa"/>
            <w:gridSpan w:val="2"/>
            <w:shd w:val="clear" w:color="auto" w:fill="D9D9D9" w:themeFill="background1" w:themeFillShade="D9"/>
            <w:vAlign w:val="center"/>
          </w:tcPr>
          <w:p w14:paraId="0B5045D5" w14:textId="77777777" w:rsidR="006B3243" w:rsidRPr="009D570E" w:rsidRDefault="006B3243" w:rsidP="006B3243">
            <w:pPr>
              <w:ind w:left="3150"/>
              <w:rPr>
                <w:rFonts w:ascii="Arial" w:hAnsi="Arial" w:cs="Arial"/>
                <w:b/>
              </w:rPr>
            </w:pPr>
            <w:r w:rsidRPr="009D570E">
              <w:rPr>
                <w:rFonts w:ascii="Arial" w:hAnsi="Arial" w:cs="Arial"/>
                <w:b/>
              </w:rPr>
              <w:t>Risk / Vulnerability</w:t>
            </w:r>
          </w:p>
        </w:tc>
      </w:tr>
      <w:tr w:rsidR="006B3243" w:rsidRPr="009D570E" w14:paraId="5024A7FE" w14:textId="77777777" w:rsidTr="006B3243">
        <w:trPr>
          <w:trHeight w:val="429"/>
        </w:trPr>
        <w:tc>
          <w:tcPr>
            <w:tcW w:w="2960" w:type="dxa"/>
            <w:tcBorders>
              <w:bottom w:val="single" w:sz="4" w:space="0" w:color="auto"/>
            </w:tcBorders>
            <w:shd w:val="clear" w:color="auto" w:fill="F2F2F2" w:themeFill="background1" w:themeFillShade="F2"/>
            <w:vAlign w:val="center"/>
          </w:tcPr>
          <w:p w14:paraId="39557BAA" w14:textId="77777777" w:rsidR="006B3243" w:rsidRPr="009D570E" w:rsidRDefault="006B3243" w:rsidP="006B3243">
            <w:pPr>
              <w:rPr>
                <w:rFonts w:ascii="Arial" w:hAnsi="Arial" w:cs="Arial"/>
                <w:b/>
              </w:rPr>
            </w:pPr>
            <w:r w:rsidRPr="009D570E">
              <w:rPr>
                <w:rFonts w:ascii="Arial" w:hAnsi="Arial" w:cs="Arial"/>
                <w:b/>
              </w:rPr>
              <w:t>Problem being Mitigated:</w:t>
            </w:r>
          </w:p>
          <w:p w14:paraId="1F75EF6B" w14:textId="77777777" w:rsidR="006B3243" w:rsidRPr="009D570E" w:rsidRDefault="006B3243" w:rsidP="006B3243">
            <w:pPr>
              <w:rPr>
                <w:rFonts w:ascii="Arial" w:hAnsi="Arial" w:cs="Arial"/>
              </w:rPr>
            </w:pPr>
          </w:p>
        </w:tc>
        <w:tc>
          <w:tcPr>
            <w:tcW w:w="6616" w:type="dxa"/>
            <w:tcBorders>
              <w:bottom w:val="single" w:sz="4" w:space="0" w:color="auto"/>
            </w:tcBorders>
            <w:vAlign w:val="center"/>
          </w:tcPr>
          <w:p w14:paraId="0A6E9A5D" w14:textId="77777777" w:rsidR="006B3243" w:rsidRPr="009D570E" w:rsidRDefault="006B3243" w:rsidP="006B3243">
            <w:pPr>
              <w:rPr>
                <w:rFonts w:ascii="Arial" w:hAnsi="Arial" w:cs="Arial"/>
              </w:rPr>
            </w:pPr>
            <w:r w:rsidRPr="009D570E">
              <w:rPr>
                <w:rFonts w:ascii="Arial" w:hAnsi="Arial" w:cs="Arial"/>
              </w:rPr>
              <w:t xml:space="preserve">Risks/vulnerabilities associated </w:t>
            </w:r>
            <w:r>
              <w:rPr>
                <w:rFonts w:ascii="Arial" w:hAnsi="Arial" w:cs="Arial"/>
              </w:rPr>
              <w:t xml:space="preserve">with not incorporating hazard mitigation in the long-term planning and development of activities by each jurisdiction. </w:t>
            </w:r>
          </w:p>
        </w:tc>
      </w:tr>
      <w:tr w:rsidR="006B3243" w:rsidRPr="009D570E" w14:paraId="5E3FD099" w14:textId="77777777" w:rsidTr="006B3243">
        <w:tc>
          <w:tcPr>
            <w:tcW w:w="2960" w:type="dxa"/>
            <w:tcBorders>
              <w:bottom w:val="single" w:sz="4" w:space="0" w:color="auto"/>
            </w:tcBorders>
            <w:shd w:val="clear" w:color="auto" w:fill="F2F2F2" w:themeFill="background1" w:themeFillShade="F2"/>
            <w:vAlign w:val="center"/>
          </w:tcPr>
          <w:p w14:paraId="294D9CAF" w14:textId="77777777" w:rsidR="006B3243" w:rsidRPr="009D570E" w:rsidRDefault="006B3243" w:rsidP="006B3243">
            <w:pPr>
              <w:rPr>
                <w:rFonts w:ascii="Arial" w:hAnsi="Arial" w:cs="Arial"/>
                <w:b/>
              </w:rPr>
            </w:pPr>
            <w:r w:rsidRPr="009D570E">
              <w:rPr>
                <w:rFonts w:ascii="Arial" w:hAnsi="Arial" w:cs="Arial"/>
                <w:b/>
              </w:rPr>
              <w:t>Hazard(s) Addressed:</w:t>
            </w:r>
          </w:p>
        </w:tc>
        <w:tc>
          <w:tcPr>
            <w:tcW w:w="6616" w:type="dxa"/>
            <w:tcBorders>
              <w:bottom w:val="single" w:sz="4" w:space="0" w:color="auto"/>
            </w:tcBorders>
            <w:vAlign w:val="center"/>
          </w:tcPr>
          <w:p w14:paraId="21809E26" w14:textId="77777777" w:rsidR="006B3243" w:rsidRPr="009D570E" w:rsidRDefault="006B3243" w:rsidP="006B3243">
            <w:pPr>
              <w:rPr>
                <w:rFonts w:ascii="Arial" w:hAnsi="Arial" w:cs="Arial"/>
              </w:rPr>
            </w:pPr>
            <w:r>
              <w:rPr>
                <w:rFonts w:ascii="Arial" w:hAnsi="Arial" w:cs="Arial"/>
              </w:rPr>
              <w:t>All Hazards</w:t>
            </w:r>
          </w:p>
        </w:tc>
      </w:tr>
      <w:tr w:rsidR="006B3243" w:rsidRPr="009D570E" w14:paraId="173EAEA5" w14:textId="77777777" w:rsidTr="006B3243">
        <w:tc>
          <w:tcPr>
            <w:tcW w:w="9576" w:type="dxa"/>
            <w:gridSpan w:val="2"/>
            <w:shd w:val="clear" w:color="auto" w:fill="D9D9D9" w:themeFill="background1" w:themeFillShade="D9"/>
            <w:vAlign w:val="center"/>
          </w:tcPr>
          <w:p w14:paraId="513271A5" w14:textId="77777777" w:rsidR="006B3243" w:rsidRPr="009D570E" w:rsidRDefault="006B3243" w:rsidP="006B3243">
            <w:pPr>
              <w:ind w:left="3150"/>
              <w:rPr>
                <w:rFonts w:ascii="Arial" w:hAnsi="Arial" w:cs="Arial"/>
                <w:b/>
              </w:rPr>
            </w:pPr>
            <w:r w:rsidRPr="009D570E">
              <w:rPr>
                <w:rFonts w:ascii="Arial" w:hAnsi="Arial" w:cs="Arial"/>
                <w:b/>
              </w:rPr>
              <w:t xml:space="preserve">Action or Project </w:t>
            </w:r>
          </w:p>
        </w:tc>
      </w:tr>
      <w:tr w:rsidR="006B3243" w:rsidRPr="009D570E" w14:paraId="5461AD3E" w14:textId="77777777" w:rsidTr="006B3243">
        <w:tc>
          <w:tcPr>
            <w:tcW w:w="2960" w:type="dxa"/>
            <w:tcBorders>
              <w:bottom w:val="single" w:sz="4" w:space="0" w:color="auto"/>
            </w:tcBorders>
            <w:shd w:val="clear" w:color="auto" w:fill="F2F2F2" w:themeFill="background1" w:themeFillShade="F2"/>
            <w:vAlign w:val="center"/>
          </w:tcPr>
          <w:p w14:paraId="5ABEB267" w14:textId="77777777" w:rsidR="006B3243" w:rsidRPr="009D570E" w:rsidRDefault="006B3243" w:rsidP="006B3243">
            <w:pPr>
              <w:rPr>
                <w:rFonts w:ascii="Arial" w:hAnsi="Arial" w:cs="Arial"/>
                <w:b/>
              </w:rPr>
            </w:pPr>
            <w:r w:rsidRPr="009D570E">
              <w:rPr>
                <w:rFonts w:ascii="Arial" w:hAnsi="Arial" w:cs="Arial"/>
                <w:b/>
              </w:rPr>
              <w:t>Action/Project Number:</w:t>
            </w:r>
          </w:p>
          <w:p w14:paraId="60CEF7AD" w14:textId="77777777" w:rsidR="006B3243" w:rsidRPr="009D570E" w:rsidRDefault="006B3243" w:rsidP="006B3243">
            <w:pPr>
              <w:rPr>
                <w:rFonts w:ascii="Arial" w:hAnsi="Arial" w:cs="Arial"/>
              </w:rPr>
            </w:pPr>
          </w:p>
        </w:tc>
        <w:tc>
          <w:tcPr>
            <w:tcW w:w="6616" w:type="dxa"/>
            <w:vAlign w:val="center"/>
          </w:tcPr>
          <w:p w14:paraId="7F009504" w14:textId="77777777" w:rsidR="006B3243" w:rsidRPr="009D570E" w:rsidRDefault="006B3243" w:rsidP="006B3243">
            <w:pPr>
              <w:rPr>
                <w:rFonts w:ascii="Arial" w:hAnsi="Arial" w:cs="Arial"/>
                <w:highlight w:val="yellow"/>
              </w:rPr>
            </w:pPr>
            <w:r w:rsidRPr="009D570E">
              <w:rPr>
                <w:rFonts w:ascii="Arial" w:hAnsi="Arial" w:cs="Arial"/>
              </w:rPr>
              <w:t>5.</w:t>
            </w:r>
            <w:r>
              <w:rPr>
                <w:rFonts w:ascii="Arial" w:hAnsi="Arial" w:cs="Arial"/>
              </w:rPr>
              <w:t>1.1</w:t>
            </w:r>
          </w:p>
        </w:tc>
      </w:tr>
      <w:tr w:rsidR="006B3243" w:rsidRPr="009D570E" w14:paraId="40050C96" w14:textId="77777777" w:rsidTr="006B3243">
        <w:tc>
          <w:tcPr>
            <w:tcW w:w="2960" w:type="dxa"/>
            <w:tcBorders>
              <w:bottom w:val="single" w:sz="4" w:space="0" w:color="auto"/>
            </w:tcBorders>
            <w:shd w:val="clear" w:color="auto" w:fill="F2F2F2" w:themeFill="background1" w:themeFillShade="F2"/>
            <w:vAlign w:val="center"/>
          </w:tcPr>
          <w:p w14:paraId="424007DA" w14:textId="77777777" w:rsidR="006B3243" w:rsidRPr="009D570E" w:rsidRDefault="006B3243" w:rsidP="006B3243">
            <w:pPr>
              <w:rPr>
                <w:rFonts w:ascii="Arial" w:hAnsi="Arial" w:cs="Arial"/>
                <w:b/>
              </w:rPr>
            </w:pPr>
            <w:r w:rsidRPr="009D570E">
              <w:rPr>
                <w:rFonts w:ascii="Arial" w:hAnsi="Arial" w:cs="Arial"/>
                <w:b/>
              </w:rPr>
              <w:t>Name of Action or Project:</w:t>
            </w:r>
          </w:p>
        </w:tc>
        <w:tc>
          <w:tcPr>
            <w:tcW w:w="6616" w:type="dxa"/>
            <w:vAlign w:val="center"/>
          </w:tcPr>
          <w:p w14:paraId="2D7A185A" w14:textId="77777777" w:rsidR="006B3243" w:rsidRPr="009D570E" w:rsidRDefault="006B3243" w:rsidP="006B3243">
            <w:pPr>
              <w:rPr>
                <w:rFonts w:ascii="Arial" w:hAnsi="Arial" w:cs="Arial"/>
                <w:highlight w:val="yellow"/>
              </w:rPr>
            </w:pPr>
            <w:r>
              <w:rPr>
                <w:rFonts w:ascii="Arial" w:hAnsi="Arial" w:cs="Arial"/>
              </w:rPr>
              <w:t>Incorporating hazard mitigation into all long-range planning and development activities</w:t>
            </w:r>
          </w:p>
        </w:tc>
      </w:tr>
      <w:tr w:rsidR="006B3243" w:rsidRPr="009D570E" w14:paraId="28723A45" w14:textId="77777777" w:rsidTr="006B3243">
        <w:trPr>
          <w:trHeight w:val="879"/>
        </w:trPr>
        <w:tc>
          <w:tcPr>
            <w:tcW w:w="2960" w:type="dxa"/>
            <w:tcBorders>
              <w:bottom w:val="single" w:sz="4" w:space="0" w:color="auto"/>
            </w:tcBorders>
            <w:shd w:val="clear" w:color="auto" w:fill="F2F2F2" w:themeFill="background1" w:themeFillShade="F2"/>
            <w:vAlign w:val="center"/>
          </w:tcPr>
          <w:p w14:paraId="1CC0B2CE" w14:textId="77777777" w:rsidR="006B3243" w:rsidRPr="009D570E" w:rsidRDefault="006B3243" w:rsidP="006B3243">
            <w:pPr>
              <w:rPr>
                <w:rFonts w:ascii="Arial" w:hAnsi="Arial" w:cs="Arial"/>
                <w:b/>
              </w:rPr>
            </w:pPr>
          </w:p>
          <w:p w14:paraId="27985A49" w14:textId="77777777" w:rsidR="006B3243" w:rsidRPr="009D570E" w:rsidRDefault="006B3243" w:rsidP="006B3243">
            <w:pPr>
              <w:rPr>
                <w:rFonts w:ascii="Arial" w:hAnsi="Arial" w:cs="Arial"/>
                <w:b/>
              </w:rPr>
            </w:pPr>
            <w:r w:rsidRPr="009D570E">
              <w:rPr>
                <w:rFonts w:ascii="Arial" w:hAnsi="Arial" w:cs="Arial"/>
                <w:b/>
              </w:rPr>
              <w:t>Action or Project Description:</w:t>
            </w:r>
          </w:p>
          <w:p w14:paraId="1ACC6702" w14:textId="77777777" w:rsidR="006B3243" w:rsidRPr="009D570E" w:rsidRDefault="006B3243" w:rsidP="006B3243">
            <w:pPr>
              <w:rPr>
                <w:rFonts w:ascii="Arial" w:hAnsi="Arial" w:cs="Arial"/>
              </w:rPr>
            </w:pPr>
          </w:p>
        </w:tc>
        <w:tc>
          <w:tcPr>
            <w:tcW w:w="6616" w:type="dxa"/>
            <w:vAlign w:val="center"/>
          </w:tcPr>
          <w:p w14:paraId="2E986BF4" w14:textId="77777777" w:rsidR="006B3243" w:rsidRPr="009D570E" w:rsidRDefault="006B3243" w:rsidP="006B3243">
            <w:pPr>
              <w:rPr>
                <w:rFonts w:ascii="Arial" w:hAnsi="Arial" w:cs="Arial"/>
              </w:rPr>
            </w:pPr>
            <w:r>
              <w:rPr>
                <w:rFonts w:ascii="Arial" w:hAnsi="Arial" w:cs="Arial"/>
              </w:rPr>
              <w:t>Incorporate hazard mitigation into the long-range planning and development activities of the county and each jurisdiction.</w:t>
            </w:r>
          </w:p>
        </w:tc>
      </w:tr>
      <w:tr w:rsidR="006B3243" w:rsidRPr="009D570E" w14:paraId="20AE29D8" w14:textId="77777777" w:rsidTr="006B3243">
        <w:tc>
          <w:tcPr>
            <w:tcW w:w="2960" w:type="dxa"/>
            <w:tcBorders>
              <w:bottom w:val="single" w:sz="4" w:space="0" w:color="auto"/>
            </w:tcBorders>
            <w:shd w:val="clear" w:color="auto" w:fill="F2F2F2" w:themeFill="background1" w:themeFillShade="F2"/>
            <w:vAlign w:val="center"/>
          </w:tcPr>
          <w:p w14:paraId="41323F9C" w14:textId="77777777" w:rsidR="006B3243" w:rsidRPr="009D570E" w:rsidRDefault="006B3243" w:rsidP="006B3243">
            <w:pPr>
              <w:rPr>
                <w:rFonts w:ascii="Arial" w:hAnsi="Arial" w:cs="Arial"/>
                <w:b/>
              </w:rPr>
            </w:pPr>
            <w:r w:rsidRPr="009D570E">
              <w:rPr>
                <w:rFonts w:ascii="Arial" w:hAnsi="Arial" w:cs="Arial"/>
                <w:b/>
              </w:rPr>
              <w:t>Applicable Goal Statement:</w:t>
            </w:r>
          </w:p>
        </w:tc>
        <w:tc>
          <w:tcPr>
            <w:tcW w:w="6616" w:type="dxa"/>
            <w:vAlign w:val="center"/>
          </w:tcPr>
          <w:p w14:paraId="3FBF15A5" w14:textId="77777777" w:rsidR="006B3243" w:rsidRPr="009D570E" w:rsidRDefault="006B3243" w:rsidP="006B3243">
            <w:pPr>
              <w:rPr>
                <w:rFonts w:ascii="Arial" w:hAnsi="Arial" w:cs="Arial"/>
              </w:rPr>
            </w:pPr>
            <w:r w:rsidRPr="009D570E">
              <w:rPr>
                <w:rFonts w:ascii="Arial" w:hAnsi="Arial" w:cs="Arial"/>
              </w:rPr>
              <w:t xml:space="preserve">Establish priorities for reducing risks to the people and their property with emphasis on long-term and maximum benefits to the public rather than short-term benefits of special interests.  </w:t>
            </w:r>
          </w:p>
        </w:tc>
      </w:tr>
      <w:tr w:rsidR="006B3243" w:rsidRPr="009D570E" w14:paraId="1222C5E8" w14:textId="77777777" w:rsidTr="006B3243">
        <w:tc>
          <w:tcPr>
            <w:tcW w:w="2960" w:type="dxa"/>
            <w:tcBorders>
              <w:bottom w:val="single" w:sz="4" w:space="0" w:color="auto"/>
            </w:tcBorders>
            <w:shd w:val="clear" w:color="auto" w:fill="F2F2F2" w:themeFill="background1" w:themeFillShade="F2"/>
            <w:vAlign w:val="center"/>
          </w:tcPr>
          <w:p w14:paraId="54880135" w14:textId="77777777" w:rsidR="006B3243" w:rsidRPr="009D570E" w:rsidRDefault="006B3243" w:rsidP="006B3243">
            <w:pPr>
              <w:widowControl w:val="0"/>
              <w:rPr>
                <w:rFonts w:ascii="Arial" w:hAnsi="Arial" w:cs="Arial"/>
                <w:b/>
              </w:rPr>
            </w:pPr>
            <w:r w:rsidRPr="009D570E">
              <w:rPr>
                <w:rFonts w:ascii="Arial" w:hAnsi="Arial" w:cs="Arial"/>
                <w:b/>
              </w:rPr>
              <w:t>Estimated Cost:</w:t>
            </w:r>
          </w:p>
        </w:tc>
        <w:tc>
          <w:tcPr>
            <w:tcW w:w="6616" w:type="dxa"/>
            <w:tcBorders>
              <w:bottom w:val="single" w:sz="4" w:space="0" w:color="auto"/>
            </w:tcBorders>
            <w:vAlign w:val="center"/>
          </w:tcPr>
          <w:p w14:paraId="00A341DF" w14:textId="77777777" w:rsidR="006B3243" w:rsidRPr="009D570E" w:rsidRDefault="006B3243" w:rsidP="006B3243">
            <w:pPr>
              <w:rPr>
                <w:rFonts w:ascii="Arial" w:hAnsi="Arial" w:cs="Arial"/>
              </w:rPr>
            </w:pPr>
            <w:r>
              <w:rPr>
                <w:rFonts w:ascii="Arial" w:hAnsi="Arial" w:cs="Arial"/>
              </w:rPr>
              <w:t>$2,500 - $25,000</w:t>
            </w:r>
          </w:p>
        </w:tc>
      </w:tr>
      <w:tr w:rsidR="006B3243" w:rsidRPr="009D570E" w14:paraId="03845557" w14:textId="77777777" w:rsidTr="006B3243">
        <w:tc>
          <w:tcPr>
            <w:tcW w:w="2960" w:type="dxa"/>
            <w:tcBorders>
              <w:bottom w:val="single" w:sz="4" w:space="0" w:color="auto"/>
            </w:tcBorders>
            <w:shd w:val="clear" w:color="auto" w:fill="F2F2F2" w:themeFill="background1" w:themeFillShade="F2"/>
            <w:vAlign w:val="center"/>
          </w:tcPr>
          <w:p w14:paraId="5B0F0A1B" w14:textId="77777777" w:rsidR="006B3243" w:rsidRPr="009D570E" w:rsidRDefault="006B3243" w:rsidP="006B3243">
            <w:pPr>
              <w:rPr>
                <w:rFonts w:ascii="Arial" w:hAnsi="Arial" w:cs="Arial"/>
                <w:b/>
              </w:rPr>
            </w:pPr>
            <w:r w:rsidRPr="009D570E">
              <w:rPr>
                <w:rFonts w:ascii="Arial" w:hAnsi="Arial" w:cs="Arial"/>
                <w:b/>
              </w:rPr>
              <w:t>Benefits:</w:t>
            </w:r>
          </w:p>
        </w:tc>
        <w:tc>
          <w:tcPr>
            <w:tcW w:w="6616" w:type="dxa"/>
            <w:tcBorders>
              <w:bottom w:val="single" w:sz="4" w:space="0" w:color="auto"/>
            </w:tcBorders>
            <w:vAlign w:val="center"/>
          </w:tcPr>
          <w:p w14:paraId="6B039552" w14:textId="77777777" w:rsidR="006B3243" w:rsidRPr="009D570E" w:rsidRDefault="006B3243" w:rsidP="006B3243">
            <w:pPr>
              <w:rPr>
                <w:rFonts w:ascii="Arial" w:hAnsi="Arial" w:cs="Arial"/>
              </w:rPr>
            </w:pPr>
            <w:r w:rsidRPr="009D570E">
              <w:rPr>
                <w:rFonts w:ascii="Arial" w:hAnsi="Arial" w:cs="Arial"/>
              </w:rPr>
              <w:t xml:space="preserve">Losses avoided by implementing this action include injuries and/or casualties, </w:t>
            </w:r>
            <w:r>
              <w:rPr>
                <w:rFonts w:ascii="Arial" w:hAnsi="Arial" w:cs="Arial"/>
              </w:rPr>
              <w:t xml:space="preserve">property damages, loss of function/displacement impacts, </w:t>
            </w:r>
            <w:r w:rsidRPr="009D570E">
              <w:rPr>
                <w:rFonts w:ascii="Arial" w:hAnsi="Arial" w:cs="Arial"/>
              </w:rPr>
              <w:t>and emergency management costs/community costs.</w:t>
            </w:r>
          </w:p>
        </w:tc>
      </w:tr>
      <w:tr w:rsidR="006B3243" w:rsidRPr="009D570E" w14:paraId="27D449A5" w14:textId="77777777" w:rsidTr="006B3243">
        <w:tc>
          <w:tcPr>
            <w:tcW w:w="9576" w:type="dxa"/>
            <w:gridSpan w:val="2"/>
            <w:shd w:val="clear" w:color="auto" w:fill="D9D9D9" w:themeFill="background1" w:themeFillShade="D9"/>
            <w:vAlign w:val="center"/>
          </w:tcPr>
          <w:p w14:paraId="06CAA979" w14:textId="77777777" w:rsidR="006B3243" w:rsidRPr="009D570E" w:rsidRDefault="006B3243" w:rsidP="006B3243">
            <w:pPr>
              <w:ind w:left="3150"/>
              <w:rPr>
                <w:rFonts w:ascii="Arial" w:hAnsi="Arial" w:cs="Arial"/>
                <w:b/>
              </w:rPr>
            </w:pPr>
            <w:r w:rsidRPr="009D570E">
              <w:rPr>
                <w:rFonts w:ascii="Arial" w:hAnsi="Arial" w:cs="Arial"/>
                <w:b/>
              </w:rPr>
              <w:t>Plan for Implementation</w:t>
            </w:r>
          </w:p>
        </w:tc>
      </w:tr>
      <w:tr w:rsidR="006B3243" w:rsidRPr="009D570E" w14:paraId="65F9B0ED" w14:textId="77777777" w:rsidTr="006B3243">
        <w:tc>
          <w:tcPr>
            <w:tcW w:w="2960" w:type="dxa"/>
            <w:shd w:val="clear" w:color="auto" w:fill="F2F2F2" w:themeFill="background1" w:themeFillShade="F2"/>
            <w:vAlign w:val="center"/>
          </w:tcPr>
          <w:p w14:paraId="161A0BBF" w14:textId="77777777" w:rsidR="006B3243" w:rsidRPr="009D570E" w:rsidRDefault="006B3243" w:rsidP="006B3243">
            <w:pPr>
              <w:rPr>
                <w:rFonts w:ascii="Arial" w:hAnsi="Arial" w:cs="Arial"/>
                <w:b/>
              </w:rPr>
            </w:pPr>
            <w:r w:rsidRPr="009D570E">
              <w:rPr>
                <w:rFonts w:ascii="Arial" w:hAnsi="Arial" w:cs="Arial"/>
                <w:b/>
              </w:rPr>
              <w:t>Responsible Organization/Department:</w:t>
            </w:r>
          </w:p>
        </w:tc>
        <w:tc>
          <w:tcPr>
            <w:tcW w:w="6616" w:type="dxa"/>
            <w:vAlign w:val="center"/>
          </w:tcPr>
          <w:p w14:paraId="004158D6" w14:textId="77777777" w:rsidR="006B3243" w:rsidRPr="009D570E" w:rsidRDefault="006B3243" w:rsidP="006B3243">
            <w:pPr>
              <w:rPr>
                <w:rFonts w:ascii="Arial" w:hAnsi="Arial" w:cs="Arial"/>
                <w:highlight w:val="yellow"/>
              </w:rPr>
            </w:pPr>
            <w:r>
              <w:rPr>
                <w:rFonts w:ascii="Arial" w:hAnsi="Arial" w:cs="Arial"/>
              </w:rPr>
              <w:t>School Superintendent, School Board</w:t>
            </w:r>
          </w:p>
        </w:tc>
      </w:tr>
      <w:tr w:rsidR="006B3243" w:rsidRPr="009D570E" w14:paraId="6A4E339B" w14:textId="77777777" w:rsidTr="006B3243">
        <w:tc>
          <w:tcPr>
            <w:tcW w:w="2960" w:type="dxa"/>
            <w:shd w:val="clear" w:color="auto" w:fill="F2F2F2" w:themeFill="background1" w:themeFillShade="F2"/>
            <w:vAlign w:val="center"/>
          </w:tcPr>
          <w:p w14:paraId="3705743A" w14:textId="77777777" w:rsidR="006B3243" w:rsidRPr="009D570E" w:rsidRDefault="006B3243" w:rsidP="006B3243">
            <w:pPr>
              <w:rPr>
                <w:rFonts w:ascii="Arial" w:hAnsi="Arial" w:cs="Arial"/>
                <w:b/>
              </w:rPr>
            </w:pPr>
            <w:r w:rsidRPr="009D570E">
              <w:rPr>
                <w:rFonts w:ascii="Arial" w:hAnsi="Arial" w:cs="Arial"/>
                <w:b/>
              </w:rPr>
              <w:t>Action/Project Priority:</w:t>
            </w:r>
          </w:p>
        </w:tc>
        <w:tc>
          <w:tcPr>
            <w:tcW w:w="6616" w:type="dxa"/>
            <w:vAlign w:val="center"/>
          </w:tcPr>
          <w:p w14:paraId="6748AE28" w14:textId="77777777" w:rsidR="006B3243" w:rsidRPr="009D570E" w:rsidRDefault="006B3243" w:rsidP="006B3243">
            <w:pPr>
              <w:rPr>
                <w:rFonts w:ascii="Arial" w:hAnsi="Arial" w:cs="Arial"/>
              </w:rPr>
            </w:pPr>
            <w:r w:rsidRPr="009D570E">
              <w:rPr>
                <w:rFonts w:ascii="Arial" w:hAnsi="Arial" w:cs="Arial"/>
              </w:rPr>
              <w:t>2</w:t>
            </w:r>
            <w:r>
              <w:rPr>
                <w:rFonts w:ascii="Arial" w:hAnsi="Arial" w:cs="Arial"/>
              </w:rPr>
              <w:t>9</w:t>
            </w:r>
            <w:r w:rsidRPr="009D570E">
              <w:rPr>
                <w:rFonts w:ascii="Arial" w:hAnsi="Arial" w:cs="Arial"/>
              </w:rPr>
              <w:t xml:space="preserve"> – High Priority</w:t>
            </w:r>
          </w:p>
        </w:tc>
      </w:tr>
      <w:tr w:rsidR="006B3243" w:rsidRPr="009D570E" w14:paraId="1862703C" w14:textId="77777777" w:rsidTr="006B3243">
        <w:tc>
          <w:tcPr>
            <w:tcW w:w="2960" w:type="dxa"/>
            <w:shd w:val="clear" w:color="auto" w:fill="F2F2F2" w:themeFill="background1" w:themeFillShade="F2"/>
            <w:vAlign w:val="center"/>
          </w:tcPr>
          <w:p w14:paraId="551EC3E8" w14:textId="77777777" w:rsidR="006B3243" w:rsidRPr="009D570E" w:rsidRDefault="006B3243" w:rsidP="006B3243">
            <w:pPr>
              <w:rPr>
                <w:rFonts w:ascii="Arial" w:hAnsi="Arial" w:cs="Arial"/>
                <w:b/>
              </w:rPr>
            </w:pPr>
            <w:r w:rsidRPr="009D570E">
              <w:rPr>
                <w:rFonts w:ascii="Arial" w:hAnsi="Arial" w:cs="Arial"/>
                <w:b/>
              </w:rPr>
              <w:t>Timeline for Completion:</w:t>
            </w:r>
          </w:p>
        </w:tc>
        <w:tc>
          <w:tcPr>
            <w:tcW w:w="6616" w:type="dxa"/>
            <w:vAlign w:val="center"/>
          </w:tcPr>
          <w:p w14:paraId="184E8C20" w14:textId="77777777" w:rsidR="006B3243" w:rsidRPr="009D570E" w:rsidRDefault="006B3243" w:rsidP="006B3243">
            <w:pPr>
              <w:rPr>
                <w:rFonts w:ascii="Arial" w:hAnsi="Arial" w:cs="Arial"/>
              </w:rPr>
            </w:pPr>
            <w:r>
              <w:rPr>
                <w:rFonts w:ascii="Arial" w:hAnsi="Arial" w:cs="Arial"/>
              </w:rPr>
              <w:t>On-going</w:t>
            </w:r>
          </w:p>
        </w:tc>
      </w:tr>
      <w:tr w:rsidR="006B3243" w:rsidRPr="009D570E" w14:paraId="48B562FB" w14:textId="77777777" w:rsidTr="006B3243">
        <w:tc>
          <w:tcPr>
            <w:tcW w:w="2960" w:type="dxa"/>
            <w:shd w:val="clear" w:color="auto" w:fill="F2F2F2" w:themeFill="background1" w:themeFillShade="F2"/>
            <w:vAlign w:val="center"/>
          </w:tcPr>
          <w:p w14:paraId="137861A6" w14:textId="77777777" w:rsidR="006B3243" w:rsidRPr="009D570E" w:rsidRDefault="006B3243" w:rsidP="006B3243">
            <w:pPr>
              <w:rPr>
                <w:rFonts w:ascii="Arial" w:hAnsi="Arial" w:cs="Arial"/>
                <w:b/>
              </w:rPr>
            </w:pPr>
            <w:r w:rsidRPr="009D570E">
              <w:rPr>
                <w:rFonts w:ascii="Arial" w:hAnsi="Arial" w:cs="Arial"/>
                <w:b/>
              </w:rPr>
              <w:t>Potential Fund Sources:</w:t>
            </w:r>
          </w:p>
          <w:p w14:paraId="0C46EB75" w14:textId="77777777" w:rsidR="006B3243" w:rsidRPr="009D570E" w:rsidRDefault="006B3243" w:rsidP="006B3243">
            <w:pPr>
              <w:rPr>
                <w:rFonts w:ascii="Arial" w:hAnsi="Arial" w:cs="Arial"/>
                <w:b/>
              </w:rPr>
            </w:pPr>
          </w:p>
        </w:tc>
        <w:tc>
          <w:tcPr>
            <w:tcW w:w="6616" w:type="dxa"/>
            <w:vAlign w:val="center"/>
          </w:tcPr>
          <w:p w14:paraId="17C3AC4A" w14:textId="77777777" w:rsidR="006B3243" w:rsidRPr="009D570E" w:rsidRDefault="006B3243" w:rsidP="006B3243">
            <w:pPr>
              <w:rPr>
                <w:rFonts w:ascii="Arial" w:hAnsi="Arial" w:cs="Arial"/>
                <w:highlight w:val="yellow"/>
              </w:rPr>
            </w:pPr>
            <w:r w:rsidRPr="009D570E">
              <w:rPr>
                <w:rFonts w:ascii="Arial" w:hAnsi="Arial" w:cs="Arial"/>
              </w:rPr>
              <w:t>Grants, local general revenue funds, and private donations of cash, goods, or services.</w:t>
            </w:r>
          </w:p>
        </w:tc>
      </w:tr>
      <w:tr w:rsidR="006B3243" w:rsidRPr="009D570E" w14:paraId="1A6328EE" w14:textId="77777777" w:rsidTr="006B3243">
        <w:tc>
          <w:tcPr>
            <w:tcW w:w="2960" w:type="dxa"/>
            <w:tcBorders>
              <w:bottom w:val="single" w:sz="4" w:space="0" w:color="auto"/>
            </w:tcBorders>
            <w:shd w:val="clear" w:color="auto" w:fill="F2F2F2" w:themeFill="background1" w:themeFillShade="F2"/>
            <w:vAlign w:val="center"/>
          </w:tcPr>
          <w:p w14:paraId="71A317B0" w14:textId="77777777" w:rsidR="006B3243" w:rsidRPr="009D570E" w:rsidRDefault="006B3243" w:rsidP="006B3243">
            <w:pPr>
              <w:rPr>
                <w:rFonts w:ascii="Arial" w:hAnsi="Arial" w:cs="Arial"/>
                <w:b/>
              </w:rPr>
            </w:pPr>
            <w:r w:rsidRPr="009D570E">
              <w:rPr>
                <w:rFonts w:ascii="Arial" w:hAnsi="Arial" w:cs="Arial"/>
                <w:b/>
              </w:rPr>
              <w:t>Local Planning Mechanisms to be Used in Implementation, if any:</w:t>
            </w:r>
          </w:p>
        </w:tc>
        <w:tc>
          <w:tcPr>
            <w:tcW w:w="6616" w:type="dxa"/>
            <w:tcBorders>
              <w:bottom w:val="single" w:sz="4" w:space="0" w:color="auto"/>
            </w:tcBorders>
            <w:vAlign w:val="center"/>
          </w:tcPr>
          <w:p w14:paraId="18D0B958" w14:textId="77777777" w:rsidR="006B3243" w:rsidRPr="009D570E" w:rsidRDefault="006B3243" w:rsidP="006B3243">
            <w:pPr>
              <w:rPr>
                <w:rFonts w:ascii="Arial" w:hAnsi="Arial" w:cs="Arial"/>
              </w:rPr>
            </w:pPr>
            <w:r w:rsidRPr="009D570E">
              <w:rPr>
                <w:rFonts w:ascii="Arial" w:hAnsi="Arial" w:cs="Arial"/>
              </w:rPr>
              <w:t>Hazard Mitigation P</w:t>
            </w:r>
            <w:r>
              <w:rPr>
                <w:rFonts w:ascii="Arial" w:hAnsi="Arial" w:cs="Arial"/>
              </w:rPr>
              <w:t>lan, LEOP, economic development plan, transportation plan, floodplain ordinance</w:t>
            </w:r>
          </w:p>
        </w:tc>
      </w:tr>
      <w:tr w:rsidR="006B3243" w:rsidRPr="009D570E" w14:paraId="723FE853" w14:textId="77777777" w:rsidTr="006B3243">
        <w:tc>
          <w:tcPr>
            <w:tcW w:w="9576" w:type="dxa"/>
            <w:gridSpan w:val="2"/>
            <w:shd w:val="clear" w:color="auto" w:fill="D9D9D9" w:themeFill="background1" w:themeFillShade="D9"/>
            <w:vAlign w:val="center"/>
          </w:tcPr>
          <w:p w14:paraId="692602A2" w14:textId="77777777" w:rsidR="006B3243" w:rsidRPr="009D570E" w:rsidRDefault="006B3243" w:rsidP="006B3243">
            <w:pPr>
              <w:ind w:left="3150"/>
              <w:rPr>
                <w:rFonts w:ascii="Arial" w:hAnsi="Arial" w:cs="Arial"/>
                <w:b/>
              </w:rPr>
            </w:pPr>
            <w:r w:rsidRPr="009D570E">
              <w:rPr>
                <w:rFonts w:ascii="Arial" w:hAnsi="Arial" w:cs="Arial"/>
                <w:b/>
              </w:rPr>
              <w:t xml:space="preserve">Progress Report </w:t>
            </w:r>
          </w:p>
        </w:tc>
      </w:tr>
      <w:tr w:rsidR="006B3243" w:rsidRPr="009D570E" w14:paraId="586ACDF6" w14:textId="77777777" w:rsidTr="006B3243">
        <w:tc>
          <w:tcPr>
            <w:tcW w:w="2960" w:type="dxa"/>
            <w:shd w:val="clear" w:color="auto" w:fill="D9D9D9" w:themeFill="background1" w:themeFillShade="D9"/>
            <w:vAlign w:val="center"/>
          </w:tcPr>
          <w:p w14:paraId="18C0B270" w14:textId="77777777" w:rsidR="006B3243" w:rsidRPr="009D570E" w:rsidRDefault="006B3243" w:rsidP="006B3243">
            <w:pPr>
              <w:rPr>
                <w:rFonts w:ascii="Arial" w:hAnsi="Arial" w:cs="Arial"/>
              </w:rPr>
            </w:pPr>
            <w:r w:rsidRPr="009D570E">
              <w:rPr>
                <w:rFonts w:ascii="Arial" w:hAnsi="Arial" w:cs="Arial"/>
                <w:b/>
              </w:rPr>
              <w:t>Action Status</w:t>
            </w:r>
          </w:p>
        </w:tc>
        <w:tc>
          <w:tcPr>
            <w:tcW w:w="6616" w:type="dxa"/>
            <w:vAlign w:val="center"/>
          </w:tcPr>
          <w:p w14:paraId="338A36F3" w14:textId="77777777" w:rsidR="006B3243" w:rsidRPr="009D570E" w:rsidRDefault="006B3243" w:rsidP="006B3243">
            <w:pPr>
              <w:rPr>
                <w:rFonts w:ascii="Arial" w:hAnsi="Arial" w:cs="Arial"/>
                <w:highlight w:val="yellow"/>
              </w:rPr>
            </w:pPr>
            <w:r w:rsidRPr="009D570E">
              <w:rPr>
                <w:rFonts w:ascii="Arial" w:hAnsi="Arial" w:cs="Arial"/>
              </w:rPr>
              <w:t>Continuing – in progress</w:t>
            </w:r>
          </w:p>
        </w:tc>
      </w:tr>
      <w:tr w:rsidR="006B3243" w:rsidRPr="009D570E" w14:paraId="6074CFA4" w14:textId="77777777" w:rsidTr="006B3243">
        <w:tc>
          <w:tcPr>
            <w:tcW w:w="2960" w:type="dxa"/>
            <w:shd w:val="clear" w:color="auto" w:fill="D9D9D9" w:themeFill="background1" w:themeFillShade="D9"/>
            <w:vAlign w:val="center"/>
          </w:tcPr>
          <w:p w14:paraId="146C2D5D" w14:textId="77777777" w:rsidR="006B3243" w:rsidRPr="009D570E" w:rsidDel="00C364FE" w:rsidRDefault="006B3243" w:rsidP="006B3243">
            <w:pPr>
              <w:rPr>
                <w:rFonts w:ascii="Arial" w:hAnsi="Arial" w:cs="Arial"/>
                <w:b/>
              </w:rPr>
            </w:pPr>
            <w:r w:rsidRPr="009D570E">
              <w:rPr>
                <w:rFonts w:ascii="Arial" w:hAnsi="Arial" w:cs="Arial"/>
                <w:b/>
              </w:rPr>
              <w:t>Report of Progress</w:t>
            </w:r>
          </w:p>
        </w:tc>
        <w:tc>
          <w:tcPr>
            <w:tcW w:w="6616" w:type="dxa"/>
            <w:vAlign w:val="center"/>
          </w:tcPr>
          <w:p w14:paraId="1514F7D8" w14:textId="77777777" w:rsidR="006B3243" w:rsidRPr="009D570E" w:rsidRDefault="006B3243" w:rsidP="006B3243">
            <w:pPr>
              <w:rPr>
                <w:rFonts w:ascii="Arial" w:hAnsi="Arial" w:cs="Arial"/>
                <w:highlight w:val="yellow"/>
              </w:rPr>
            </w:pPr>
            <w:r>
              <w:rPr>
                <w:rFonts w:ascii="Arial" w:hAnsi="Arial" w:cs="Arial"/>
              </w:rPr>
              <w:t>The school is working to incorporate hazard mitigation into more of the schools plans and planning processes. As more officials become familiar with mitigation and understand how it fits within other planning activities, this action item will continue to expand.</w:t>
            </w:r>
          </w:p>
        </w:tc>
      </w:tr>
    </w:tbl>
    <w:p w14:paraId="7C4EACED" w14:textId="77777777" w:rsidR="006B3243" w:rsidRPr="009D570E" w:rsidRDefault="006B3243" w:rsidP="006B3243">
      <w:pPr>
        <w:rPr>
          <w:rFonts w:ascii="Arial" w:hAnsi="Arial" w:cs="Arial"/>
          <w:highlight w:val="yellow"/>
        </w:rPr>
      </w:pPr>
    </w:p>
    <w:p w14:paraId="714D04F1" w14:textId="77777777" w:rsidR="006B3243" w:rsidRPr="009D570E" w:rsidRDefault="006B3243" w:rsidP="006B3243">
      <w:pPr>
        <w:rPr>
          <w:rFonts w:ascii="Arial" w:hAnsi="Arial" w:cs="Arial"/>
        </w:rPr>
      </w:pPr>
    </w:p>
    <w:p w14:paraId="32C393B4" w14:textId="77777777" w:rsidR="006B3243" w:rsidRDefault="006B3243" w:rsidP="006B3243">
      <w:pPr>
        <w:pStyle w:val="BodyText"/>
        <w:ind w:left="0"/>
        <w:rPr>
          <w:rFonts w:cs="Arial"/>
          <w:b/>
        </w:rPr>
      </w:pPr>
    </w:p>
    <w:p w14:paraId="14062780" w14:textId="77777777" w:rsidR="006B3243" w:rsidRDefault="006B3243" w:rsidP="006B3243">
      <w:pPr>
        <w:pStyle w:val="BodyText"/>
        <w:ind w:left="0"/>
        <w:rPr>
          <w:rFonts w:cs="Arial"/>
          <w:b/>
        </w:rPr>
      </w:pPr>
    </w:p>
    <w:p w14:paraId="4B261B70" w14:textId="77777777" w:rsidR="006B3243" w:rsidRPr="009D570E" w:rsidRDefault="006B3243" w:rsidP="006B3243">
      <w:pPr>
        <w:pStyle w:val="BodyText"/>
        <w:ind w:left="0"/>
        <w:rPr>
          <w:rFonts w:cs="Arial"/>
        </w:rPr>
      </w:pPr>
      <w:r w:rsidRPr="009D570E">
        <w:rPr>
          <w:rFonts w:cs="Arial"/>
          <w:b/>
        </w:rPr>
        <w:lastRenderedPageBreak/>
        <w:t xml:space="preserve">Goal 6: </w:t>
      </w:r>
      <w:r w:rsidRPr="009D570E">
        <w:rPr>
          <w:rFonts w:cs="Arial"/>
        </w:rPr>
        <w:t xml:space="preserve">Secure resources for investment in hazard mitigation.  </w:t>
      </w:r>
    </w:p>
    <w:p w14:paraId="0FF76B89" w14:textId="77777777" w:rsidR="006B3243" w:rsidRPr="009D570E" w:rsidRDefault="006B3243" w:rsidP="006B3243">
      <w:pPr>
        <w:pStyle w:val="BodyText"/>
        <w:ind w:left="0"/>
        <w:rPr>
          <w:rFonts w:cs="Arial"/>
          <w:b/>
          <w:u w:val="single"/>
        </w:rPr>
      </w:pPr>
    </w:p>
    <w:p w14:paraId="21E52410" w14:textId="77777777" w:rsidR="006B3243" w:rsidRPr="009D570E" w:rsidRDefault="006B3243" w:rsidP="006B3243">
      <w:pPr>
        <w:pStyle w:val="BodyText"/>
        <w:ind w:left="0"/>
        <w:rPr>
          <w:rFonts w:cs="Arial"/>
        </w:rPr>
      </w:pPr>
      <w:r w:rsidRPr="009D570E">
        <w:rPr>
          <w:rFonts w:cs="Arial"/>
          <w:b/>
          <w:u w:val="single"/>
        </w:rPr>
        <w:t>Action 6.1</w:t>
      </w:r>
      <w:r>
        <w:rPr>
          <w:rFonts w:cs="Arial"/>
          <w:b/>
          <w:u w:val="single"/>
        </w:rPr>
        <w:t>.4</w:t>
      </w:r>
      <w:r w:rsidRPr="009D570E">
        <w:rPr>
          <w:rFonts w:cs="Arial"/>
          <w:b/>
          <w:u w:val="single"/>
        </w:rPr>
        <w:t>:</w:t>
      </w:r>
      <w:r w:rsidRPr="009D570E">
        <w:rPr>
          <w:rFonts w:cs="Arial"/>
          <w:b/>
        </w:rPr>
        <w:t xml:space="preserve">  </w:t>
      </w:r>
      <w:r>
        <w:rPr>
          <w:rFonts w:cs="Arial"/>
        </w:rPr>
        <w:t>Encourage local jurisdictions to budget for mitigation projects.</w:t>
      </w:r>
    </w:p>
    <w:p w14:paraId="6EA5439D" w14:textId="77777777" w:rsidR="006B3243" w:rsidRDefault="006B3243" w:rsidP="006B3243">
      <w:pPr>
        <w:pStyle w:val="BodyText"/>
        <w:rPr>
          <w:rFonts w:cs="Arial"/>
          <w:highlight w:val="yellow"/>
        </w:rPr>
      </w:pPr>
    </w:p>
    <w:p w14:paraId="551FDB04" w14:textId="77777777" w:rsidR="006B3243" w:rsidRPr="009D570E" w:rsidRDefault="006B3243" w:rsidP="006B3243">
      <w:pPr>
        <w:pStyle w:val="BodyText"/>
        <w:rPr>
          <w:rFonts w:cs="Arial"/>
          <w:highlight w:val="yellow"/>
        </w:rPr>
      </w:pPr>
    </w:p>
    <w:tbl>
      <w:tblPr>
        <w:tblStyle w:val="TableGrid"/>
        <w:tblW w:w="0" w:type="auto"/>
        <w:tblLook w:val="04A0" w:firstRow="1" w:lastRow="0" w:firstColumn="1" w:lastColumn="0" w:noHBand="0" w:noVBand="1"/>
      </w:tblPr>
      <w:tblGrid>
        <w:gridCol w:w="2960"/>
        <w:gridCol w:w="6616"/>
      </w:tblGrid>
      <w:tr w:rsidR="006B3243" w:rsidRPr="009D570E" w14:paraId="5FE1C212" w14:textId="77777777" w:rsidTr="006B3243">
        <w:tc>
          <w:tcPr>
            <w:tcW w:w="9576" w:type="dxa"/>
            <w:gridSpan w:val="2"/>
            <w:shd w:val="clear" w:color="auto" w:fill="BFBFBF" w:themeFill="background1" w:themeFillShade="BF"/>
          </w:tcPr>
          <w:p w14:paraId="42220165" w14:textId="77777777" w:rsidR="006B3243" w:rsidRPr="009D570E" w:rsidRDefault="006B3243" w:rsidP="006B3243">
            <w:pPr>
              <w:spacing w:before="240"/>
              <w:jc w:val="center"/>
              <w:rPr>
                <w:rFonts w:ascii="Arial" w:hAnsi="Arial" w:cs="Arial"/>
                <w:b/>
              </w:rPr>
            </w:pPr>
            <w:r w:rsidRPr="009D570E">
              <w:rPr>
                <w:rFonts w:ascii="Arial" w:hAnsi="Arial" w:cs="Arial"/>
                <w:b/>
              </w:rPr>
              <w:t>Action Worksheet</w:t>
            </w:r>
          </w:p>
          <w:p w14:paraId="2D9C4A79" w14:textId="77777777" w:rsidR="006B3243" w:rsidRPr="009D570E" w:rsidRDefault="006B3243" w:rsidP="006B3243">
            <w:pPr>
              <w:jc w:val="center"/>
              <w:rPr>
                <w:rFonts w:ascii="Arial" w:hAnsi="Arial" w:cs="Arial"/>
                <w:b/>
              </w:rPr>
            </w:pPr>
          </w:p>
        </w:tc>
      </w:tr>
      <w:tr w:rsidR="006B3243" w:rsidRPr="009D570E" w14:paraId="73030FA9" w14:textId="77777777" w:rsidTr="006B3243">
        <w:tc>
          <w:tcPr>
            <w:tcW w:w="2960" w:type="dxa"/>
            <w:tcBorders>
              <w:bottom w:val="single" w:sz="4" w:space="0" w:color="auto"/>
            </w:tcBorders>
            <w:shd w:val="clear" w:color="auto" w:fill="F2F2F2" w:themeFill="background1" w:themeFillShade="F2"/>
            <w:vAlign w:val="center"/>
          </w:tcPr>
          <w:p w14:paraId="72DF1CA1" w14:textId="77777777" w:rsidR="006B3243" w:rsidRPr="009D570E" w:rsidRDefault="006B3243" w:rsidP="006B3243">
            <w:pPr>
              <w:rPr>
                <w:rFonts w:ascii="Arial" w:hAnsi="Arial" w:cs="Arial"/>
                <w:b/>
              </w:rPr>
            </w:pPr>
            <w:r w:rsidRPr="009D570E">
              <w:rPr>
                <w:rFonts w:ascii="Arial" w:hAnsi="Arial" w:cs="Arial"/>
                <w:b/>
              </w:rPr>
              <w:t xml:space="preserve">Name of Jurisdiction: </w:t>
            </w:r>
          </w:p>
          <w:p w14:paraId="745A427F" w14:textId="77777777" w:rsidR="006B3243" w:rsidRPr="009D570E" w:rsidRDefault="006B3243" w:rsidP="006B3243">
            <w:pPr>
              <w:rPr>
                <w:rFonts w:ascii="Arial" w:hAnsi="Arial" w:cs="Arial"/>
                <w:b/>
              </w:rPr>
            </w:pPr>
          </w:p>
        </w:tc>
        <w:tc>
          <w:tcPr>
            <w:tcW w:w="6616" w:type="dxa"/>
            <w:tcBorders>
              <w:bottom w:val="single" w:sz="4" w:space="0" w:color="auto"/>
            </w:tcBorders>
            <w:vAlign w:val="center"/>
          </w:tcPr>
          <w:p w14:paraId="45B605A3" w14:textId="4A6093FF" w:rsidR="006B3243" w:rsidRPr="009D570E" w:rsidRDefault="003F0A34" w:rsidP="006B3243">
            <w:pPr>
              <w:rPr>
                <w:rFonts w:ascii="Arial" w:hAnsi="Arial" w:cs="Arial"/>
              </w:rPr>
            </w:pPr>
            <w:r>
              <w:rPr>
                <w:rFonts w:ascii="Arial" w:hAnsi="Arial" w:cs="Arial"/>
              </w:rPr>
              <w:t>Phelps County R-III</w:t>
            </w:r>
          </w:p>
        </w:tc>
      </w:tr>
      <w:tr w:rsidR="006B3243" w:rsidRPr="009D570E" w14:paraId="65A87242" w14:textId="77777777" w:rsidTr="006B3243">
        <w:tc>
          <w:tcPr>
            <w:tcW w:w="9576" w:type="dxa"/>
            <w:gridSpan w:val="2"/>
            <w:shd w:val="clear" w:color="auto" w:fill="D9D9D9" w:themeFill="background1" w:themeFillShade="D9"/>
            <w:vAlign w:val="center"/>
          </w:tcPr>
          <w:p w14:paraId="577CB13E" w14:textId="77777777" w:rsidR="006B3243" w:rsidRPr="009D570E" w:rsidRDefault="006B3243" w:rsidP="006B3243">
            <w:pPr>
              <w:ind w:left="3150"/>
              <w:rPr>
                <w:rFonts w:ascii="Arial" w:hAnsi="Arial" w:cs="Arial"/>
                <w:b/>
              </w:rPr>
            </w:pPr>
            <w:r w:rsidRPr="009D570E">
              <w:rPr>
                <w:rFonts w:ascii="Arial" w:hAnsi="Arial" w:cs="Arial"/>
                <w:b/>
              </w:rPr>
              <w:t>Risk / Vulnerability</w:t>
            </w:r>
          </w:p>
        </w:tc>
      </w:tr>
      <w:tr w:rsidR="006B3243" w:rsidRPr="009D570E" w14:paraId="461F5F0D" w14:textId="77777777" w:rsidTr="006B3243">
        <w:tc>
          <w:tcPr>
            <w:tcW w:w="2960" w:type="dxa"/>
            <w:tcBorders>
              <w:bottom w:val="single" w:sz="4" w:space="0" w:color="auto"/>
            </w:tcBorders>
            <w:shd w:val="clear" w:color="auto" w:fill="F2F2F2" w:themeFill="background1" w:themeFillShade="F2"/>
            <w:vAlign w:val="center"/>
          </w:tcPr>
          <w:p w14:paraId="0A344CE9" w14:textId="77777777" w:rsidR="006B3243" w:rsidRPr="009D570E" w:rsidRDefault="006B3243" w:rsidP="006B3243">
            <w:pPr>
              <w:rPr>
                <w:rFonts w:ascii="Arial" w:hAnsi="Arial" w:cs="Arial"/>
                <w:b/>
              </w:rPr>
            </w:pPr>
            <w:r w:rsidRPr="009D570E">
              <w:rPr>
                <w:rFonts w:ascii="Arial" w:hAnsi="Arial" w:cs="Arial"/>
                <w:b/>
              </w:rPr>
              <w:t>Problem being Mitigated:</w:t>
            </w:r>
          </w:p>
          <w:p w14:paraId="13772E96" w14:textId="77777777" w:rsidR="006B3243" w:rsidRPr="009D570E" w:rsidRDefault="006B3243" w:rsidP="006B3243">
            <w:pPr>
              <w:rPr>
                <w:rFonts w:ascii="Arial" w:hAnsi="Arial" w:cs="Arial"/>
              </w:rPr>
            </w:pPr>
          </w:p>
        </w:tc>
        <w:tc>
          <w:tcPr>
            <w:tcW w:w="6616" w:type="dxa"/>
            <w:tcBorders>
              <w:bottom w:val="single" w:sz="4" w:space="0" w:color="auto"/>
            </w:tcBorders>
            <w:vAlign w:val="center"/>
          </w:tcPr>
          <w:p w14:paraId="5E42DCD9" w14:textId="77777777" w:rsidR="006B3243" w:rsidRPr="009D570E" w:rsidRDefault="006B3243" w:rsidP="006B3243">
            <w:pPr>
              <w:rPr>
                <w:rFonts w:ascii="Arial" w:hAnsi="Arial" w:cs="Arial"/>
              </w:rPr>
            </w:pPr>
            <w:r>
              <w:rPr>
                <w:rFonts w:ascii="Arial" w:hAnsi="Arial" w:cs="Arial"/>
              </w:rPr>
              <w:t>Lack of funding for mitigation projects among local jurisdictions.</w:t>
            </w:r>
          </w:p>
        </w:tc>
      </w:tr>
      <w:tr w:rsidR="006B3243" w:rsidRPr="009D570E" w14:paraId="43F9481D" w14:textId="77777777" w:rsidTr="006B3243">
        <w:tc>
          <w:tcPr>
            <w:tcW w:w="2960" w:type="dxa"/>
            <w:tcBorders>
              <w:bottom w:val="single" w:sz="4" w:space="0" w:color="auto"/>
            </w:tcBorders>
            <w:shd w:val="clear" w:color="auto" w:fill="F2F2F2" w:themeFill="background1" w:themeFillShade="F2"/>
            <w:vAlign w:val="center"/>
          </w:tcPr>
          <w:p w14:paraId="3C8E56FB" w14:textId="77777777" w:rsidR="006B3243" w:rsidRPr="009D570E" w:rsidRDefault="006B3243" w:rsidP="006B3243">
            <w:pPr>
              <w:rPr>
                <w:rFonts w:ascii="Arial" w:hAnsi="Arial" w:cs="Arial"/>
                <w:b/>
              </w:rPr>
            </w:pPr>
            <w:r w:rsidRPr="009D570E">
              <w:rPr>
                <w:rFonts w:ascii="Arial" w:hAnsi="Arial" w:cs="Arial"/>
                <w:b/>
              </w:rPr>
              <w:t>Hazard(s) Addressed:</w:t>
            </w:r>
          </w:p>
        </w:tc>
        <w:tc>
          <w:tcPr>
            <w:tcW w:w="6616" w:type="dxa"/>
            <w:tcBorders>
              <w:bottom w:val="single" w:sz="4" w:space="0" w:color="auto"/>
            </w:tcBorders>
            <w:vAlign w:val="center"/>
          </w:tcPr>
          <w:p w14:paraId="3BABAC2F" w14:textId="77777777" w:rsidR="006B3243" w:rsidRPr="009D570E" w:rsidRDefault="006B3243" w:rsidP="006B3243">
            <w:pPr>
              <w:rPr>
                <w:rFonts w:ascii="Arial" w:hAnsi="Arial" w:cs="Arial"/>
              </w:rPr>
            </w:pPr>
            <w:r w:rsidRPr="009D570E">
              <w:rPr>
                <w:rFonts w:ascii="Arial" w:hAnsi="Arial" w:cs="Arial"/>
              </w:rPr>
              <w:t xml:space="preserve">All hazards </w:t>
            </w:r>
          </w:p>
        </w:tc>
      </w:tr>
      <w:tr w:rsidR="006B3243" w:rsidRPr="009D570E" w14:paraId="1CB97CCB" w14:textId="77777777" w:rsidTr="006B3243">
        <w:tc>
          <w:tcPr>
            <w:tcW w:w="9576" w:type="dxa"/>
            <w:gridSpan w:val="2"/>
            <w:shd w:val="clear" w:color="auto" w:fill="D9D9D9" w:themeFill="background1" w:themeFillShade="D9"/>
            <w:vAlign w:val="center"/>
          </w:tcPr>
          <w:p w14:paraId="4D504D7C" w14:textId="77777777" w:rsidR="006B3243" w:rsidRPr="009D570E" w:rsidRDefault="006B3243" w:rsidP="006B3243">
            <w:pPr>
              <w:ind w:left="3150"/>
              <w:rPr>
                <w:rFonts w:ascii="Arial" w:hAnsi="Arial" w:cs="Arial"/>
                <w:b/>
              </w:rPr>
            </w:pPr>
            <w:r w:rsidRPr="009D570E">
              <w:rPr>
                <w:rFonts w:ascii="Arial" w:hAnsi="Arial" w:cs="Arial"/>
                <w:b/>
              </w:rPr>
              <w:t xml:space="preserve">Action or Project </w:t>
            </w:r>
          </w:p>
        </w:tc>
      </w:tr>
      <w:tr w:rsidR="006B3243" w:rsidRPr="009D570E" w14:paraId="1BA92BF9" w14:textId="77777777" w:rsidTr="006B3243">
        <w:tc>
          <w:tcPr>
            <w:tcW w:w="2960" w:type="dxa"/>
            <w:tcBorders>
              <w:bottom w:val="single" w:sz="4" w:space="0" w:color="auto"/>
            </w:tcBorders>
            <w:shd w:val="clear" w:color="auto" w:fill="F2F2F2" w:themeFill="background1" w:themeFillShade="F2"/>
            <w:vAlign w:val="center"/>
          </w:tcPr>
          <w:p w14:paraId="12F53D0F" w14:textId="77777777" w:rsidR="006B3243" w:rsidRPr="009D570E" w:rsidRDefault="006B3243" w:rsidP="006B3243">
            <w:pPr>
              <w:rPr>
                <w:rFonts w:ascii="Arial" w:hAnsi="Arial" w:cs="Arial"/>
                <w:b/>
              </w:rPr>
            </w:pPr>
            <w:r w:rsidRPr="009D570E">
              <w:rPr>
                <w:rFonts w:ascii="Arial" w:hAnsi="Arial" w:cs="Arial"/>
                <w:b/>
              </w:rPr>
              <w:t>Action/Project Number:</w:t>
            </w:r>
          </w:p>
          <w:p w14:paraId="65341C99" w14:textId="77777777" w:rsidR="006B3243" w:rsidRPr="009D570E" w:rsidRDefault="006B3243" w:rsidP="006B3243">
            <w:pPr>
              <w:rPr>
                <w:rFonts w:ascii="Arial" w:hAnsi="Arial" w:cs="Arial"/>
              </w:rPr>
            </w:pPr>
          </w:p>
        </w:tc>
        <w:tc>
          <w:tcPr>
            <w:tcW w:w="6616" w:type="dxa"/>
            <w:vAlign w:val="center"/>
          </w:tcPr>
          <w:p w14:paraId="1B3A039C" w14:textId="77777777" w:rsidR="006B3243" w:rsidRPr="009D570E" w:rsidRDefault="006B3243" w:rsidP="006B3243">
            <w:pPr>
              <w:rPr>
                <w:rFonts w:ascii="Arial" w:hAnsi="Arial" w:cs="Arial"/>
              </w:rPr>
            </w:pPr>
            <w:r w:rsidRPr="009D570E">
              <w:rPr>
                <w:rFonts w:ascii="Arial" w:hAnsi="Arial" w:cs="Arial"/>
              </w:rPr>
              <w:t>6.</w:t>
            </w:r>
            <w:r>
              <w:rPr>
                <w:rFonts w:ascii="Arial" w:hAnsi="Arial" w:cs="Arial"/>
              </w:rPr>
              <w:t>1.4</w:t>
            </w:r>
          </w:p>
        </w:tc>
      </w:tr>
      <w:tr w:rsidR="006B3243" w:rsidRPr="009D570E" w14:paraId="06CA3594" w14:textId="77777777" w:rsidTr="006B3243">
        <w:trPr>
          <w:trHeight w:val="375"/>
        </w:trPr>
        <w:tc>
          <w:tcPr>
            <w:tcW w:w="2960" w:type="dxa"/>
            <w:tcBorders>
              <w:bottom w:val="single" w:sz="4" w:space="0" w:color="auto"/>
            </w:tcBorders>
            <w:shd w:val="clear" w:color="auto" w:fill="F2F2F2" w:themeFill="background1" w:themeFillShade="F2"/>
            <w:vAlign w:val="center"/>
          </w:tcPr>
          <w:p w14:paraId="4408C10E" w14:textId="77777777" w:rsidR="006B3243" w:rsidRPr="009D570E" w:rsidRDefault="006B3243" w:rsidP="006B3243">
            <w:pPr>
              <w:rPr>
                <w:rFonts w:ascii="Arial" w:hAnsi="Arial" w:cs="Arial"/>
                <w:b/>
              </w:rPr>
            </w:pPr>
            <w:r w:rsidRPr="009D570E">
              <w:rPr>
                <w:rFonts w:ascii="Arial" w:hAnsi="Arial" w:cs="Arial"/>
                <w:b/>
              </w:rPr>
              <w:t>Name of Action or Project:</w:t>
            </w:r>
          </w:p>
        </w:tc>
        <w:tc>
          <w:tcPr>
            <w:tcW w:w="6616" w:type="dxa"/>
            <w:vAlign w:val="center"/>
          </w:tcPr>
          <w:p w14:paraId="1EE30882" w14:textId="77777777" w:rsidR="006B3243" w:rsidRPr="009D570E" w:rsidRDefault="006B3243" w:rsidP="006B3243">
            <w:pPr>
              <w:rPr>
                <w:rFonts w:ascii="Arial" w:hAnsi="Arial" w:cs="Arial"/>
              </w:rPr>
            </w:pPr>
            <w:r>
              <w:rPr>
                <w:rFonts w:ascii="Arial" w:hAnsi="Arial" w:cs="Arial"/>
              </w:rPr>
              <w:t>Budgeting for mitigation projects</w:t>
            </w:r>
          </w:p>
        </w:tc>
      </w:tr>
      <w:tr w:rsidR="006B3243" w:rsidRPr="009D570E" w14:paraId="360AD71A" w14:textId="77777777" w:rsidTr="006B3243">
        <w:tc>
          <w:tcPr>
            <w:tcW w:w="2960" w:type="dxa"/>
            <w:tcBorders>
              <w:bottom w:val="single" w:sz="4" w:space="0" w:color="auto"/>
            </w:tcBorders>
            <w:shd w:val="clear" w:color="auto" w:fill="F2F2F2" w:themeFill="background1" w:themeFillShade="F2"/>
            <w:vAlign w:val="center"/>
          </w:tcPr>
          <w:p w14:paraId="167613C8" w14:textId="77777777" w:rsidR="006B3243" w:rsidRPr="009D570E" w:rsidRDefault="006B3243" w:rsidP="006B3243">
            <w:pPr>
              <w:rPr>
                <w:rFonts w:ascii="Arial" w:hAnsi="Arial" w:cs="Arial"/>
                <w:b/>
              </w:rPr>
            </w:pPr>
          </w:p>
          <w:p w14:paraId="4AE1AF28" w14:textId="77777777" w:rsidR="006B3243" w:rsidRPr="009D570E" w:rsidRDefault="006B3243" w:rsidP="006B3243">
            <w:pPr>
              <w:rPr>
                <w:rFonts w:ascii="Arial" w:hAnsi="Arial" w:cs="Arial"/>
                <w:b/>
              </w:rPr>
            </w:pPr>
            <w:r w:rsidRPr="009D570E">
              <w:rPr>
                <w:rFonts w:ascii="Arial" w:hAnsi="Arial" w:cs="Arial"/>
                <w:b/>
              </w:rPr>
              <w:t>Action or Project Description:</w:t>
            </w:r>
          </w:p>
          <w:p w14:paraId="4F0960A8" w14:textId="77777777" w:rsidR="006B3243" w:rsidRPr="009D570E" w:rsidRDefault="006B3243" w:rsidP="006B3243">
            <w:pPr>
              <w:rPr>
                <w:rFonts w:ascii="Arial" w:hAnsi="Arial" w:cs="Arial"/>
              </w:rPr>
            </w:pPr>
          </w:p>
        </w:tc>
        <w:tc>
          <w:tcPr>
            <w:tcW w:w="6616" w:type="dxa"/>
            <w:vAlign w:val="center"/>
          </w:tcPr>
          <w:p w14:paraId="35CDDFAE" w14:textId="77777777" w:rsidR="006B3243" w:rsidRPr="009D570E" w:rsidRDefault="006B3243" w:rsidP="006B3243">
            <w:pPr>
              <w:rPr>
                <w:rFonts w:ascii="Arial" w:hAnsi="Arial" w:cs="Arial"/>
              </w:rPr>
            </w:pPr>
            <w:r>
              <w:rPr>
                <w:rFonts w:ascii="Arial" w:hAnsi="Arial" w:cs="Arial"/>
              </w:rPr>
              <w:t>Encourage local jurisdictions to budget for mitigation projects.</w:t>
            </w:r>
          </w:p>
        </w:tc>
      </w:tr>
      <w:tr w:rsidR="006B3243" w:rsidRPr="009D570E" w14:paraId="1C60C056" w14:textId="77777777" w:rsidTr="006B3243">
        <w:tc>
          <w:tcPr>
            <w:tcW w:w="2960" w:type="dxa"/>
            <w:tcBorders>
              <w:bottom w:val="single" w:sz="4" w:space="0" w:color="auto"/>
            </w:tcBorders>
            <w:shd w:val="clear" w:color="auto" w:fill="F2F2F2" w:themeFill="background1" w:themeFillShade="F2"/>
            <w:vAlign w:val="center"/>
          </w:tcPr>
          <w:p w14:paraId="58EABF75" w14:textId="77777777" w:rsidR="006B3243" w:rsidRPr="009D570E" w:rsidRDefault="006B3243" w:rsidP="006B3243">
            <w:pPr>
              <w:rPr>
                <w:rFonts w:ascii="Arial" w:hAnsi="Arial" w:cs="Arial"/>
                <w:b/>
              </w:rPr>
            </w:pPr>
            <w:r w:rsidRPr="009D570E">
              <w:rPr>
                <w:rFonts w:ascii="Arial" w:hAnsi="Arial" w:cs="Arial"/>
                <w:b/>
              </w:rPr>
              <w:t>Applicable Goal Statement:</w:t>
            </w:r>
          </w:p>
        </w:tc>
        <w:tc>
          <w:tcPr>
            <w:tcW w:w="6616" w:type="dxa"/>
            <w:vAlign w:val="center"/>
          </w:tcPr>
          <w:p w14:paraId="40BFE27E" w14:textId="77777777" w:rsidR="006B3243" w:rsidRPr="009D570E" w:rsidRDefault="006B3243" w:rsidP="006B3243">
            <w:pPr>
              <w:rPr>
                <w:rFonts w:ascii="Arial" w:hAnsi="Arial" w:cs="Arial"/>
              </w:rPr>
            </w:pPr>
            <w:r w:rsidRPr="009D570E">
              <w:rPr>
                <w:rFonts w:ascii="Arial" w:hAnsi="Arial" w:cs="Arial"/>
              </w:rPr>
              <w:t xml:space="preserve">Secure resources for investment in hazard mitigation.  </w:t>
            </w:r>
          </w:p>
        </w:tc>
      </w:tr>
      <w:tr w:rsidR="006B3243" w:rsidRPr="009D570E" w14:paraId="4EB21615" w14:textId="77777777" w:rsidTr="006B3243">
        <w:tc>
          <w:tcPr>
            <w:tcW w:w="2960" w:type="dxa"/>
            <w:tcBorders>
              <w:bottom w:val="single" w:sz="4" w:space="0" w:color="auto"/>
            </w:tcBorders>
            <w:shd w:val="clear" w:color="auto" w:fill="F2F2F2" w:themeFill="background1" w:themeFillShade="F2"/>
            <w:vAlign w:val="center"/>
          </w:tcPr>
          <w:p w14:paraId="46BF5E6F" w14:textId="77777777" w:rsidR="006B3243" w:rsidRPr="009D570E" w:rsidRDefault="006B3243" w:rsidP="006B3243">
            <w:pPr>
              <w:widowControl w:val="0"/>
              <w:rPr>
                <w:rFonts w:ascii="Arial" w:hAnsi="Arial" w:cs="Arial"/>
                <w:b/>
              </w:rPr>
            </w:pPr>
            <w:r w:rsidRPr="009D570E">
              <w:rPr>
                <w:rFonts w:ascii="Arial" w:hAnsi="Arial" w:cs="Arial"/>
                <w:b/>
              </w:rPr>
              <w:t>Estimated Cost:</w:t>
            </w:r>
          </w:p>
        </w:tc>
        <w:tc>
          <w:tcPr>
            <w:tcW w:w="6616" w:type="dxa"/>
            <w:tcBorders>
              <w:bottom w:val="single" w:sz="4" w:space="0" w:color="auto"/>
            </w:tcBorders>
            <w:vAlign w:val="center"/>
          </w:tcPr>
          <w:p w14:paraId="3696B532" w14:textId="77777777" w:rsidR="006B3243" w:rsidRPr="009D570E" w:rsidRDefault="006B3243" w:rsidP="006B3243">
            <w:pPr>
              <w:rPr>
                <w:rFonts w:ascii="Arial" w:hAnsi="Arial" w:cs="Arial"/>
              </w:rPr>
            </w:pPr>
            <w:r w:rsidRPr="009D570E">
              <w:rPr>
                <w:rFonts w:ascii="Arial" w:hAnsi="Arial" w:cs="Arial"/>
              </w:rPr>
              <w:t>$</w:t>
            </w:r>
            <w:r>
              <w:rPr>
                <w:rFonts w:ascii="Arial" w:hAnsi="Arial" w:cs="Arial"/>
              </w:rPr>
              <w:t>500 - $1,500</w:t>
            </w:r>
          </w:p>
        </w:tc>
      </w:tr>
      <w:tr w:rsidR="006B3243" w:rsidRPr="009D570E" w14:paraId="2A6348B7" w14:textId="77777777" w:rsidTr="006B3243">
        <w:tc>
          <w:tcPr>
            <w:tcW w:w="2960" w:type="dxa"/>
            <w:tcBorders>
              <w:bottom w:val="single" w:sz="4" w:space="0" w:color="auto"/>
            </w:tcBorders>
            <w:shd w:val="clear" w:color="auto" w:fill="F2F2F2" w:themeFill="background1" w:themeFillShade="F2"/>
            <w:vAlign w:val="center"/>
          </w:tcPr>
          <w:p w14:paraId="2105F215" w14:textId="77777777" w:rsidR="006B3243" w:rsidRPr="009D570E" w:rsidRDefault="006B3243" w:rsidP="006B3243">
            <w:pPr>
              <w:rPr>
                <w:rFonts w:ascii="Arial" w:hAnsi="Arial" w:cs="Arial"/>
                <w:b/>
              </w:rPr>
            </w:pPr>
            <w:r w:rsidRPr="009D570E">
              <w:rPr>
                <w:rFonts w:ascii="Arial" w:hAnsi="Arial" w:cs="Arial"/>
                <w:b/>
              </w:rPr>
              <w:t>Benefits:</w:t>
            </w:r>
          </w:p>
        </w:tc>
        <w:tc>
          <w:tcPr>
            <w:tcW w:w="6616" w:type="dxa"/>
            <w:tcBorders>
              <w:bottom w:val="single" w:sz="4" w:space="0" w:color="auto"/>
            </w:tcBorders>
            <w:vAlign w:val="center"/>
          </w:tcPr>
          <w:p w14:paraId="7C24C9EB" w14:textId="77777777" w:rsidR="006B3243" w:rsidRPr="009D570E" w:rsidRDefault="006B3243" w:rsidP="006B3243">
            <w:pPr>
              <w:rPr>
                <w:rFonts w:ascii="Arial" w:hAnsi="Arial" w:cs="Arial"/>
              </w:rPr>
            </w:pPr>
            <w:r w:rsidRPr="009D570E">
              <w:rPr>
                <w:rFonts w:ascii="Arial" w:hAnsi="Arial" w:cs="Arial"/>
              </w:rPr>
              <w:t xml:space="preserve">Losses avoided by implementing this action include injuries and/or casualties, </w:t>
            </w:r>
            <w:r>
              <w:rPr>
                <w:rFonts w:ascii="Arial" w:hAnsi="Arial" w:cs="Arial"/>
              </w:rPr>
              <w:t xml:space="preserve">property damages, </w:t>
            </w:r>
            <w:r w:rsidRPr="009D570E">
              <w:rPr>
                <w:rFonts w:ascii="Arial" w:hAnsi="Arial" w:cs="Arial"/>
              </w:rPr>
              <w:t>loss-of-function/displacement impacts, and emergency management costs/community costs.</w:t>
            </w:r>
          </w:p>
        </w:tc>
      </w:tr>
      <w:tr w:rsidR="006B3243" w:rsidRPr="009D570E" w14:paraId="3AB68573" w14:textId="77777777" w:rsidTr="006B3243">
        <w:tc>
          <w:tcPr>
            <w:tcW w:w="9576" w:type="dxa"/>
            <w:gridSpan w:val="2"/>
            <w:shd w:val="clear" w:color="auto" w:fill="D9D9D9" w:themeFill="background1" w:themeFillShade="D9"/>
            <w:vAlign w:val="center"/>
          </w:tcPr>
          <w:p w14:paraId="3DE95033" w14:textId="77777777" w:rsidR="006B3243" w:rsidRPr="009D570E" w:rsidRDefault="006B3243" w:rsidP="006B3243">
            <w:pPr>
              <w:ind w:left="3150"/>
              <w:rPr>
                <w:rFonts w:ascii="Arial" w:hAnsi="Arial" w:cs="Arial"/>
                <w:b/>
              </w:rPr>
            </w:pPr>
            <w:r w:rsidRPr="009D570E">
              <w:rPr>
                <w:rFonts w:ascii="Arial" w:hAnsi="Arial" w:cs="Arial"/>
                <w:b/>
              </w:rPr>
              <w:t>Plan for Implementation</w:t>
            </w:r>
          </w:p>
        </w:tc>
      </w:tr>
      <w:tr w:rsidR="006B3243" w:rsidRPr="009D570E" w14:paraId="51F82B4E" w14:textId="77777777" w:rsidTr="006B3243">
        <w:tc>
          <w:tcPr>
            <w:tcW w:w="2960" w:type="dxa"/>
            <w:shd w:val="clear" w:color="auto" w:fill="F2F2F2" w:themeFill="background1" w:themeFillShade="F2"/>
            <w:vAlign w:val="center"/>
          </w:tcPr>
          <w:p w14:paraId="072A6D37" w14:textId="77777777" w:rsidR="006B3243" w:rsidRPr="009D570E" w:rsidRDefault="006B3243" w:rsidP="006B3243">
            <w:pPr>
              <w:rPr>
                <w:rFonts w:ascii="Arial" w:hAnsi="Arial" w:cs="Arial"/>
                <w:b/>
              </w:rPr>
            </w:pPr>
            <w:r w:rsidRPr="009D570E">
              <w:rPr>
                <w:rFonts w:ascii="Arial" w:hAnsi="Arial" w:cs="Arial"/>
                <w:b/>
              </w:rPr>
              <w:t>Responsible Organization/Department:</w:t>
            </w:r>
          </w:p>
        </w:tc>
        <w:tc>
          <w:tcPr>
            <w:tcW w:w="6616" w:type="dxa"/>
            <w:vAlign w:val="center"/>
          </w:tcPr>
          <w:p w14:paraId="01AC81B2" w14:textId="77777777" w:rsidR="006B3243" w:rsidRPr="009D570E" w:rsidRDefault="006B3243" w:rsidP="006B3243">
            <w:pPr>
              <w:rPr>
                <w:rFonts w:ascii="Arial" w:hAnsi="Arial" w:cs="Arial"/>
                <w:highlight w:val="yellow"/>
              </w:rPr>
            </w:pPr>
            <w:r w:rsidRPr="009D570E">
              <w:rPr>
                <w:rFonts w:ascii="Arial" w:hAnsi="Arial" w:cs="Arial"/>
              </w:rPr>
              <w:t xml:space="preserve">School Board, Superintendent, MPC </w:t>
            </w:r>
          </w:p>
        </w:tc>
      </w:tr>
      <w:tr w:rsidR="006B3243" w:rsidRPr="009D570E" w14:paraId="66F67557" w14:textId="77777777" w:rsidTr="006B3243">
        <w:tc>
          <w:tcPr>
            <w:tcW w:w="2960" w:type="dxa"/>
            <w:shd w:val="clear" w:color="auto" w:fill="F2F2F2" w:themeFill="background1" w:themeFillShade="F2"/>
            <w:vAlign w:val="center"/>
          </w:tcPr>
          <w:p w14:paraId="38A23E88" w14:textId="77777777" w:rsidR="006B3243" w:rsidRPr="009D570E" w:rsidRDefault="006B3243" w:rsidP="006B3243">
            <w:pPr>
              <w:rPr>
                <w:rFonts w:ascii="Arial" w:hAnsi="Arial" w:cs="Arial"/>
                <w:b/>
              </w:rPr>
            </w:pPr>
            <w:r w:rsidRPr="009D570E">
              <w:rPr>
                <w:rFonts w:ascii="Arial" w:hAnsi="Arial" w:cs="Arial"/>
                <w:b/>
              </w:rPr>
              <w:t>Action/Project Priority:</w:t>
            </w:r>
          </w:p>
        </w:tc>
        <w:tc>
          <w:tcPr>
            <w:tcW w:w="6616" w:type="dxa"/>
            <w:vAlign w:val="center"/>
          </w:tcPr>
          <w:p w14:paraId="4345C72A" w14:textId="77777777" w:rsidR="006B3243" w:rsidRPr="009D570E" w:rsidRDefault="006B3243" w:rsidP="006B3243">
            <w:pPr>
              <w:rPr>
                <w:rFonts w:ascii="Arial" w:hAnsi="Arial" w:cs="Arial"/>
              </w:rPr>
            </w:pPr>
            <w:r w:rsidRPr="009D570E">
              <w:rPr>
                <w:rFonts w:ascii="Arial" w:hAnsi="Arial" w:cs="Arial"/>
              </w:rPr>
              <w:t>2</w:t>
            </w:r>
            <w:r>
              <w:rPr>
                <w:rFonts w:ascii="Arial" w:hAnsi="Arial" w:cs="Arial"/>
              </w:rPr>
              <w:t>3</w:t>
            </w:r>
            <w:r w:rsidRPr="009D570E">
              <w:rPr>
                <w:rFonts w:ascii="Arial" w:hAnsi="Arial" w:cs="Arial"/>
              </w:rPr>
              <w:t xml:space="preserve"> – High Priority</w:t>
            </w:r>
          </w:p>
        </w:tc>
      </w:tr>
      <w:tr w:rsidR="006B3243" w:rsidRPr="009D570E" w14:paraId="5809E248" w14:textId="77777777" w:rsidTr="006B3243">
        <w:tc>
          <w:tcPr>
            <w:tcW w:w="2960" w:type="dxa"/>
            <w:shd w:val="clear" w:color="auto" w:fill="F2F2F2" w:themeFill="background1" w:themeFillShade="F2"/>
            <w:vAlign w:val="center"/>
          </w:tcPr>
          <w:p w14:paraId="180077B4" w14:textId="77777777" w:rsidR="006B3243" w:rsidRPr="009D570E" w:rsidRDefault="006B3243" w:rsidP="006B3243">
            <w:pPr>
              <w:rPr>
                <w:rFonts w:ascii="Arial" w:hAnsi="Arial" w:cs="Arial"/>
                <w:b/>
              </w:rPr>
            </w:pPr>
            <w:r w:rsidRPr="009D570E">
              <w:rPr>
                <w:rFonts w:ascii="Arial" w:hAnsi="Arial" w:cs="Arial"/>
                <w:b/>
              </w:rPr>
              <w:t>Timeline for Completion:</w:t>
            </w:r>
          </w:p>
        </w:tc>
        <w:tc>
          <w:tcPr>
            <w:tcW w:w="6616" w:type="dxa"/>
            <w:vAlign w:val="center"/>
          </w:tcPr>
          <w:p w14:paraId="64FCF9D9" w14:textId="77777777" w:rsidR="006B3243" w:rsidRPr="009D570E" w:rsidRDefault="006B3243" w:rsidP="006B3243">
            <w:pPr>
              <w:rPr>
                <w:rFonts w:ascii="Arial" w:hAnsi="Arial" w:cs="Arial"/>
              </w:rPr>
            </w:pPr>
            <w:r w:rsidRPr="009D570E">
              <w:rPr>
                <w:rFonts w:ascii="Arial" w:hAnsi="Arial" w:cs="Arial"/>
              </w:rPr>
              <w:t>On-going</w:t>
            </w:r>
          </w:p>
        </w:tc>
      </w:tr>
      <w:tr w:rsidR="006B3243" w:rsidRPr="009D570E" w14:paraId="6C885F25" w14:textId="77777777" w:rsidTr="006B3243">
        <w:tc>
          <w:tcPr>
            <w:tcW w:w="2960" w:type="dxa"/>
            <w:shd w:val="clear" w:color="auto" w:fill="F2F2F2" w:themeFill="background1" w:themeFillShade="F2"/>
            <w:vAlign w:val="center"/>
          </w:tcPr>
          <w:p w14:paraId="0E3AC5F1" w14:textId="77777777" w:rsidR="006B3243" w:rsidRPr="009D570E" w:rsidRDefault="006B3243" w:rsidP="006B3243">
            <w:pPr>
              <w:rPr>
                <w:rFonts w:ascii="Arial" w:hAnsi="Arial" w:cs="Arial"/>
                <w:b/>
              </w:rPr>
            </w:pPr>
            <w:r w:rsidRPr="009D570E">
              <w:rPr>
                <w:rFonts w:ascii="Arial" w:hAnsi="Arial" w:cs="Arial"/>
                <w:b/>
              </w:rPr>
              <w:t>Potential Fund Sources:</w:t>
            </w:r>
          </w:p>
          <w:p w14:paraId="7FC86399" w14:textId="77777777" w:rsidR="006B3243" w:rsidRPr="009D570E" w:rsidRDefault="006B3243" w:rsidP="006B3243">
            <w:pPr>
              <w:rPr>
                <w:rFonts w:ascii="Arial" w:hAnsi="Arial" w:cs="Arial"/>
                <w:b/>
              </w:rPr>
            </w:pPr>
          </w:p>
        </w:tc>
        <w:tc>
          <w:tcPr>
            <w:tcW w:w="6616" w:type="dxa"/>
            <w:vAlign w:val="center"/>
          </w:tcPr>
          <w:p w14:paraId="45A1D580" w14:textId="77777777" w:rsidR="006B3243" w:rsidRPr="009D570E" w:rsidRDefault="006B3243" w:rsidP="006B3243">
            <w:pPr>
              <w:rPr>
                <w:rFonts w:ascii="Arial" w:hAnsi="Arial" w:cs="Arial"/>
              </w:rPr>
            </w:pPr>
            <w:r>
              <w:rPr>
                <w:rFonts w:ascii="Arial" w:hAnsi="Arial" w:cs="Arial"/>
              </w:rPr>
              <w:t xml:space="preserve">Local </w:t>
            </w:r>
            <w:r w:rsidRPr="009D570E">
              <w:rPr>
                <w:rFonts w:ascii="Arial" w:hAnsi="Arial" w:cs="Arial"/>
              </w:rPr>
              <w:t>general revenue funds</w:t>
            </w:r>
          </w:p>
        </w:tc>
      </w:tr>
      <w:tr w:rsidR="006B3243" w:rsidRPr="009D570E" w14:paraId="2D536677" w14:textId="77777777" w:rsidTr="006B3243">
        <w:tc>
          <w:tcPr>
            <w:tcW w:w="2960" w:type="dxa"/>
            <w:tcBorders>
              <w:bottom w:val="single" w:sz="4" w:space="0" w:color="auto"/>
            </w:tcBorders>
            <w:shd w:val="clear" w:color="auto" w:fill="F2F2F2" w:themeFill="background1" w:themeFillShade="F2"/>
            <w:vAlign w:val="center"/>
          </w:tcPr>
          <w:p w14:paraId="46B711DE" w14:textId="77777777" w:rsidR="006B3243" w:rsidRPr="009D570E" w:rsidRDefault="006B3243" w:rsidP="006B3243">
            <w:pPr>
              <w:rPr>
                <w:rFonts w:ascii="Arial" w:hAnsi="Arial" w:cs="Arial"/>
                <w:b/>
              </w:rPr>
            </w:pPr>
            <w:r w:rsidRPr="009D570E">
              <w:rPr>
                <w:rFonts w:ascii="Arial" w:hAnsi="Arial" w:cs="Arial"/>
                <w:b/>
              </w:rPr>
              <w:t>Local Planning Mechanisms to be Used in Implementation, if any:</w:t>
            </w:r>
          </w:p>
        </w:tc>
        <w:tc>
          <w:tcPr>
            <w:tcW w:w="6616" w:type="dxa"/>
            <w:tcBorders>
              <w:bottom w:val="single" w:sz="4" w:space="0" w:color="auto"/>
            </w:tcBorders>
            <w:vAlign w:val="center"/>
          </w:tcPr>
          <w:p w14:paraId="78353C33" w14:textId="77777777" w:rsidR="006B3243" w:rsidRPr="009D570E" w:rsidRDefault="006B3243" w:rsidP="006B3243">
            <w:pPr>
              <w:rPr>
                <w:rFonts w:ascii="Arial" w:hAnsi="Arial" w:cs="Arial"/>
              </w:rPr>
            </w:pPr>
            <w:r w:rsidRPr="009D570E">
              <w:rPr>
                <w:rFonts w:ascii="Arial" w:hAnsi="Arial" w:cs="Arial"/>
              </w:rPr>
              <w:t>Hazard Mitigation Plan</w:t>
            </w:r>
            <w:r>
              <w:rPr>
                <w:rFonts w:ascii="Arial" w:hAnsi="Arial" w:cs="Arial"/>
              </w:rPr>
              <w:t>, District Budget</w:t>
            </w:r>
          </w:p>
        </w:tc>
      </w:tr>
      <w:tr w:rsidR="006B3243" w:rsidRPr="009D570E" w14:paraId="456E336B" w14:textId="77777777" w:rsidTr="006B3243">
        <w:tc>
          <w:tcPr>
            <w:tcW w:w="9576" w:type="dxa"/>
            <w:gridSpan w:val="2"/>
            <w:shd w:val="clear" w:color="auto" w:fill="D9D9D9" w:themeFill="background1" w:themeFillShade="D9"/>
            <w:vAlign w:val="center"/>
          </w:tcPr>
          <w:p w14:paraId="738EB978" w14:textId="77777777" w:rsidR="006B3243" w:rsidRPr="009D570E" w:rsidRDefault="006B3243" w:rsidP="006B3243">
            <w:pPr>
              <w:ind w:left="3150"/>
              <w:rPr>
                <w:rFonts w:ascii="Arial" w:hAnsi="Arial" w:cs="Arial"/>
                <w:b/>
              </w:rPr>
            </w:pPr>
            <w:r w:rsidRPr="009D570E">
              <w:rPr>
                <w:rFonts w:ascii="Arial" w:hAnsi="Arial" w:cs="Arial"/>
                <w:b/>
              </w:rPr>
              <w:t xml:space="preserve">Progress Report </w:t>
            </w:r>
          </w:p>
        </w:tc>
      </w:tr>
      <w:tr w:rsidR="006B3243" w:rsidRPr="009D570E" w14:paraId="5F935A76" w14:textId="77777777" w:rsidTr="006B3243">
        <w:tc>
          <w:tcPr>
            <w:tcW w:w="2960" w:type="dxa"/>
            <w:shd w:val="clear" w:color="auto" w:fill="D9D9D9" w:themeFill="background1" w:themeFillShade="D9"/>
            <w:vAlign w:val="center"/>
          </w:tcPr>
          <w:p w14:paraId="2FB76F68" w14:textId="77777777" w:rsidR="006B3243" w:rsidRPr="009D570E" w:rsidRDefault="006B3243" w:rsidP="006B3243">
            <w:pPr>
              <w:rPr>
                <w:rFonts w:ascii="Arial" w:hAnsi="Arial" w:cs="Arial"/>
              </w:rPr>
            </w:pPr>
            <w:r w:rsidRPr="009D570E">
              <w:rPr>
                <w:rFonts w:ascii="Arial" w:hAnsi="Arial" w:cs="Arial"/>
                <w:b/>
              </w:rPr>
              <w:t>Action Status</w:t>
            </w:r>
          </w:p>
        </w:tc>
        <w:tc>
          <w:tcPr>
            <w:tcW w:w="6616" w:type="dxa"/>
            <w:vAlign w:val="center"/>
          </w:tcPr>
          <w:p w14:paraId="2B39B2F6" w14:textId="77777777" w:rsidR="006B3243" w:rsidRPr="009D570E" w:rsidRDefault="006B3243" w:rsidP="006B3243">
            <w:pPr>
              <w:rPr>
                <w:rFonts w:ascii="Arial" w:hAnsi="Arial" w:cs="Arial"/>
              </w:rPr>
            </w:pPr>
            <w:r w:rsidRPr="009D570E">
              <w:rPr>
                <w:rFonts w:ascii="Arial" w:hAnsi="Arial" w:cs="Arial"/>
              </w:rPr>
              <w:t>Continuing in progress</w:t>
            </w:r>
          </w:p>
        </w:tc>
      </w:tr>
      <w:tr w:rsidR="006B3243" w:rsidRPr="009D570E" w14:paraId="49DA5763" w14:textId="77777777" w:rsidTr="006B3243">
        <w:tc>
          <w:tcPr>
            <w:tcW w:w="2960" w:type="dxa"/>
            <w:shd w:val="clear" w:color="auto" w:fill="D9D9D9" w:themeFill="background1" w:themeFillShade="D9"/>
            <w:vAlign w:val="center"/>
          </w:tcPr>
          <w:p w14:paraId="33024B91" w14:textId="77777777" w:rsidR="006B3243" w:rsidRPr="009D570E" w:rsidDel="00C364FE" w:rsidRDefault="006B3243" w:rsidP="006B3243">
            <w:pPr>
              <w:rPr>
                <w:rFonts w:ascii="Arial" w:hAnsi="Arial" w:cs="Arial"/>
                <w:b/>
              </w:rPr>
            </w:pPr>
            <w:r w:rsidRPr="009D570E">
              <w:rPr>
                <w:rFonts w:ascii="Arial" w:hAnsi="Arial" w:cs="Arial"/>
                <w:b/>
              </w:rPr>
              <w:t>Report of Progress</w:t>
            </w:r>
          </w:p>
        </w:tc>
        <w:tc>
          <w:tcPr>
            <w:tcW w:w="6616" w:type="dxa"/>
            <w:vAlign w:val="center"/>
          </w:tcPr>
          <w:p w14:paraId="7A19C653" w14:textId="77777777" w:rsidR="006B3243" w:rsidRPr="009D570E" w:rsidRDefault="006B3243" w:rsidP="006B3243">
            <w:pPr>
              <w:rPr>
                <w:rFonts w:ascii="Arial" w:hAnsi="Arial" w:cs="Arial"/>
              </w:rPr>
            </w:pPr>
            <w:r>
              <w:rPr>
                <w:rFonts w:ascii="Arial" w:hAnsi="Arial" w:cs="Arial"/>
              </w:rPr>
              <w:t>As awareness of the importance of mitigation grows, more local jurisdictions are seeing the long-term benefits and are working toward budgeting for mitigation activities.</w:t>
            </w:r>
          </w:p>
        </w:tc>
      </w:tr>
    </w:tbl>
    <w:p w14:paraId="7627BE38" w14:textId="6DB9617A" w:rsidR="006B3243" w:rsidRDefault="006B3243" w:rsidP="006B3243">
      <w:pPr>
        <w:pStyle w:val="BodyText"/>
        <w:ind w:left="0"/>
        <w:rPr>
          <w:rFonts w:cs="Arial"/>
          <w:b/>
          <w:u w:val="single"/>
        </w:rPr>
      </w:pPr>
    </w:p>
    <w:p w14:paraId="7BDD7E54" w14:textId="68A9BA19" w:rsidR="006B3243" w:rsidRDefault="006B3243" w:rsidP="006B3243">
      <w:pPr>
        <w:pStyle w:val="BodyText"/>
        <w:ind w:left="0"/>
        <w:rPr>
          <w:rFonts w:cs="Arial"/>
          <w:b/>
          <w:u w:val="single"/>
        </w:rPr>
      </w:pPr>
    </w:p>
    <w:p w14:paraId="525537F5" w14:textId="2A509AE8" w:rsidR="003F0A34" w:rsidRDefault="003F0A34" w:rsidP="006B3243">
      <w:pPr>
        <w:pStyle w:val="BodyText"/>
        <w:ind w:left="0"/>
        <w:rPr>
          <w:rFonts w:cs="Arial"/>
          <w:b/>
          <w:u w:val="single"/>
        </w:rPr>
      </w:pPr>
    </w:p>
    <w:p w14:paraId="71537525" w14:textId="29C1F57E" w:rsidR="003F0A34" w:rsidRDefault="003F0A34" w:rsidP="006B3243">
      <w:pPr>
        <w:pStyle w:val="BodyText"/>
        <w:ind w:left="0"/>
        <w:rPr>
          <w:rFonts w:cs="Arial"/>
          <w:b/>
          <w:u w:val="single"/>
        </w:rPr>
      </w:pPr>
    </w:p>
    <w:p w14:paraId="10F3AFBA" w14:textId="6FA93AF3" w:rsidR="003F0A34" w:rsidRDefault="003F0A34" w:rsidP="006B3243">
      <w:pPr>
        <w:pStyle w:val="BodyText"/>
        <w:ind w:left="0"/>
        <w:rPr>
          <w:rFonts w:cs="Arial"/>
          <w:b/>
          <w:u w:val="single"/>
        </w:rPr>
      </w:pPr>
    </w:p>
    <w:p w14:paraId="4A4767F3" w14:textId="306BAFDE" w:rsidR="003F0A34" w:rsidRDefault="003F0A34" w:rsidP="006B3243">
      <w:pPr>
        <w:pStyle w:val="BodyText"/>
        <w:ind w:left="0"/>
        <w:rPr>
          <w:rFonts w:cs="Arial"/>
          <w:b/>
          <w:u w:val="single"/>
        </w:rPr>
      </w:pPr>
    </w:p>
    <w:p w14:paraId="2E46A247" w14:textId="77777777" w:rsidR="003F0A34" w:rsidRPr="009D570E" w:rsidRDefault="003F0A34" w:rsidP="006B3243">
      <w:pPr>
        <w:pStyle w:val="BodyText"/>
        <w:ind w:left="0"/>
        <w:rPr>
          <w:rFonts w:cs="Arial"/>
          <w:b/>
          <w:u w:val="single"/>
        </w:rPr>
      </w:pPr>
    </w:p>
    <w:p w14:paraId="5A1C9781" w14:textId="585746E8" w:rsidR="006B3243" w:rsidRDefault="006B3243" w:rsidP="006B3243">
      <w:pPr>
        <w:pStyle w:val="BodyText"/>
        <w:ind w:left="0"/>
        <w:rPr>
          <w:rFonts w:cs="Arial"/>
          <w:b/>
          <w:u w:val="single"/>
        </w:rPr>
      </w:pPr>
    </w:p>
    <w:p w14:paraId="669C5714" w14:textId="77777777" w:rsidR="006B3243" w:rsidRPr="009D570E" w:rsidRDefault="006B3243" w:rsidP="006B3243">
      <w:pPr>
        <w:pStyle w:val="BodyText"/>
        <w:ind w:left="0"/>
        <w:rPr>
          <w:rFonts w:cs="Arial"/>
          <w:b/>
          <w:u w:val="single"/>
        </w:rPr>
      </w:pPr>
    </w:p>
    <w:p w14:paraId="4E0A0040" w14:textId="6A11B1A5" w:rsidR="006B3243" w:rsidRDefault="006B3243" w:rsidP="006B3243">
      <w:pPr>
        <w:pStyle w:val="BodyText"/>
        <w:ind w:left="0"/>
        <w:rPr>
          <w:rFonts w:cs="Arial"/>
          <w:b/>
          <w:u w:val="single"/>
        </w:rPr>
      </w:pPr>
      <w:r>
        <w:rPr>
          <w:rFonts w:cs="Arial"/>
          <w:b/>
          <w:u w:val="single"/>
        </w:rPr>
        <w:t>Rolla 31</w:t>
      </w:r>
    </w:p>
    <w:p w14:paraId="3DEFAE55" w14:textId="77777777" w:rsidR="006B3243" w:rsidRPr="009D570E" w:rsidRDefault="006B3243" w:rsidP="006B3243">
      <w:pPr>
        <w:pStyle w:val="BodyText"/>
        <w:ind w:left="0"/>
        <w:rPr>
          <w:rFonts w:cs="Arial"/>
          <w:b/>
          <w:u w:val="single"/>
        </w:rPr>
      </w:pPr>
    </w:p>
    <w:p w14:paraId="2EFFC24E" w14:textId="77777777" w:rsidR="006B3243" w:rsidRPr="009D570E" w:rsidRDefault="006B3243" w:rsidP="006B3243">
      <w:pPr>
        <w:pStyle w:val="BodyText"/>
        <w:ind w:left="0"/>
        <w:rPr>
          <w:rFonts w:cs="Arial"/>
        </w:rPr>
      </w:pPr>
      <w:r w:rsidRPr="009D570E">
        <w:rPr>
          <w:rFonts w:cs="Arial"/>
          <w:b/>
        </w:rPr>
        <w:t xml:space="preserve">Goal 1: </w:t>
      </w:r>
      <w:r w:rsidRPr="009D570E">
        <w:rPr>
          <w:rFonts w:cs="Arial"/>
        </w:rPr>
        <w:t xml:space="preserve"> Reduce risks and vulnerabilities of people in hazard-prone areas through current technology, better </w:t>
      </w:r>
      <w:proofErr w:type="gramStart"/>
      <w:r w:rsidRPr="009D570E">
        <w:rPr>
          <w:rFonts w:cs="Arial"/>
        </w:rPr>
        <w:t>planning</w:t>
      </w:r>
      <w:proofErr w:type="gramEnd"/>
      <w:r w:rsidRPr="009D570E">
        <w:rPr>
          <w:rFonts w:cs="Arial"/>
        </w:rPr>
        <w:t xml:space="preserve"> and hazard mitigation activities.</w:t>
      </w:r>
    </w:p>
    <w:p w14:paraId="0BDCA28B" w14:textId="77777777" w:rsidR="006B3243" w:rsidRPr="009D570E" w:rsidRDefault="006B3243" w:rsidP="006B3243">
      <w:pPr>
        <w:pStyle w:val="BodyText"/>
        <w:ind w:left="0"/>
        <w:rPr>
          <w:rFonts w:cs="Arial"/>
          <w:b/>
          <w:highlight w:val="yellow"/>
          <w:u w:val="single"/>
        </w:rPr>
      </w:pPr>
    </w:p>
    <w:p w14:paraId="2A546F03" w14:textId="47609ACF" w:rsidR="006B3243" w:rsidRPr="009D570E" w:rsidRDefault="006B3243" w:rsidP="006B3243">
      <w:pPr>
        <w:pStyle w:val="BodyText"/>
        <w:ind w:left="0"/>
        <w:rPr>
          <w:rFonts w:cs="Arial"/>
        </w:rPr>
      </w:pPr>
      <w:r w:rsidRPr="009D570E">
        <w:rPr>
          <w:rFonts w:cs="Arial"/>
          <w:b/>
          <w:u w:val="single"/>
        </w:rPr>
        <w:t>Action 1.1.</w:t>
      </w:r>
      <w:r>
        <w:rPr>
          <w:rFonts w:cs="Arial"/>
          <w:b/>
          <w:u w:val="single"/>
        </w:rPr>
        <w:t>8</w:t>
      </w:r>
      <w:r w:rsidRPr="009D570E">
        <w:rPr>
          <w:rFonts w:cs="Arial"/>
          <w:b/>
          <w:u w:val="single"/>
        </w:rPr>
        <w:t>:</w:t>
      </w:r>
      <w:r w:rsidRPr="009D570E">
        <w:rPr>
          <w:rFonts w:cs="Arial"/>
          <w:b/>
        </w:rPr>
        <w:t xml:space="preserve">  </w:t>
      </w:r>
      <w:r w:rsidR="00591CD4">
        <w:rPr>
          <w:rFonts w:cs="Arial"/>
        </w:rPr>
        <w:t>C</w:t>
      </w:r>
      <w:r>
        <w:rPr>
          <w:rFonts w:cs="Arial"/>
        </w:rPr>
        <w:t xml:space="preserve">onstruct </w:t>
      </w:r>
      <w:r w:rsidR="00591CD4">
        <w:rPr>
          <w:rFonts w:cs="Arial"/>
        </w:rPr>
        <w:t xml:space="preserve">certified </w:t>
      </w:r>
      <w:r>
        <w:rPr>
          <w:rFonts w:cs="Arial"/>
        </w:rPr>
        <w:t>tornado safe rooms in every school that does not have one.</w:t>
      </w:r>
    </w:p>
    <w:p w14:paraId="043388A1" w14:textId="77777777" w:rsidR="006B3243" w:rsidRPr="009D570E" w:rsidRDefault="006B3243" w:rsidP="006B3243">
      <w:pPr>
        <w:pStyle w:val="BodyText"/>
        <w:ind w:left="0"/>
        <w:rPr>
          <w:rFonts w:cs="Arial"/>
          <w:highlight w:val="yellow"/>
        </w:rPr>
      </w:pPr>
    </w:p>
    <w:tbl>
      <w:tblPr>
        <w:tblStyle w:val="TableGrid"/>
        <w:tblW w:w="0" w:type="auto"/>
        <w:tblLook w:val="04A0" w:firstRow="1" w:lastRow="0" w:firstColumn="1" w:lastColumn="0" w:noHBand="0" w:noVBand="1"/>
      </w:tblPr>
      <w:tblGrid>
        <w:gridCol w:w="2963"/>
        <w:gridCol w:w="6678"/>
      </w:tblGrid>
      <w:tr w:rsidR="006B3243" w:rsidRPr="009D570E" w14:paraId="3795DC30" w14:textId="77777777" w:rsidTr="006B3243">
        <w:tc>
          <w:tcPr>
            <w:tcW w:w="9641" w:type="dxa"/>
            <w:gridSpan w:val="2"/>
            <w:shd w:val="clear" w:color="auto" w:fill="BFBFBF" w:themeFill="background1" w:themeFillShade="BF"/>
          </w:tcPr>
          <w:p w14:paraId="480D475A" w14:textId="77777777" w:rsidR="006B3243" w:rsidRPr="009D570E" w:rsidRDefault="006B3243" w:rsidP="006B3243">
            <w:pPr>
              <w:spacing w:before="240"/>
              <w:jc w:val="center"/>
              <w:rPr>
                <w:rFonts w:ascii="Arial" w:hAnsi="Arial" w:cs="Arial"/>
                <w:b/>
              </w:rPr>
            </w:pPr>
            <w:r w:rsidRPr="009D570E">
              <w:rPr>
                <w:rFonts w:ascii="Arial" w:hAnsi="Arial" w:cs="Arial"/>
                <w:b/>
              </w:rPr>
              <w:t>Action Worksheet</w:t>
            </w:r>
          </w:p>
          <w:p w14:paraId="407730BF" w14:textId="77777777" w:rsidR="006B3243" w:rsidRPr="009D570E" w:rsidRDefault="006B3243" w:rsidP="006B3243">
            <w:pPr>
              <w:jc w:val="center"/>
              <w:rPr>
                <w:rFonts w:ascii="Arial" w:hAnsi="Arial" w:cs="Arial"/>
                <w:b/>
              </w:rPr>
            </w:pPr>
          </w:p>
        </w:tc>
      </w:tr>
      <w:tr w:rsidR="006B3243" w:rsidRPr="009D570E" w14:paraId="057BAAD9" w14:textId="77777777" w:rsidTr="006B3243">
        <w:tc>
          <w:tcPr>
            <w:tcW w:w="2963" w:type="dxa"/>
            <w:tcBorders>
              <w:bottom w:val="single" w:sz="4" w:space="0" w:color="auto"/>
            </w:tcBorders>
            <w:shd w:val="clear" w:color="auto" w:fill="F2F2F2" w:themeFill="background1" w:themeFillShade="F2"/>
            <w:vAlign w:val="center"/>
          </w:tcPr>
          <w:p w14:paraId="0B2CFE40" w14:textId="77777777" w:rsidR="006B3243" w:rsidRPr="009D570E" w:rsidRDefault="006B3243" w:rsidP="006B3243">
            <w:pPr>
              <w:rPr>
                <w:rFonts w:ascii="Arial" w:hAnsi="Arial" w:cs="Arial"/>
                <w:b/>
              </w:rPr>
            </w:pPr>
            <w:r w:rsidRPr="009D570E">
              <w:rPr>
                <w:rFonts w:ascii="Arial" w:hAnsi="Arial" w:cs="Arial"/>
                <w:b/>
              </w:rPr>
              <w:t xml:space="preserve">Name of Jurisdiction: </w:t>
            </w:r>
          </w:p>
          <w:p w14:paraId="58228470" w14:textId="77777777" w:rsidR="006B3243" w:rsidRPr="009D570E" w:rsidRDefault="006B3243" w:rsidP="006B3243">
            <w:pPr>
              <w:rPr>
                <w:rFonts w:ascii="Arial" w:hAnsi="Arial" w:cs="Arial"/>
                <w:b/>
              </w:rPr>
            </w:pPr>
          </w:p>
        </w:tc>
        <w:tc>
          <w:tcPr>
            <w:tcW w:w="6678" w:type="dxa"/>
            <w:tcBorders>
              <w:bottom w:val="single" w:sz="4" w:space="0" w:color="auto"/>
            </w:tcBorders>
            <w:vAlign w:val="center"/>
          </w:tcPr>
          <w:p w14:paraId="3F3F9674" w14:textId="5C750139" w:rsidR="006B3243" w:rsidRPr="009D570E" w:rsidRDefault="003F0A34" w:rsidP="006B3243">
            <w:pPr>
              <w:rPr>
                <w:rFonts w:ascii="Arial" w:hAnsi="Arial" w:cs="Arial"/>
              </w:rPr>
            </w:pPr>
            <w:r>
              <w:rPr>
                <w:rFonts w:ascii="Arial" w:hAnsi="Arial" w:cs="Arial"/>
              </w:rPr>
              <w:t>Rolla 31</w:t>
            </w:r>
          </w:p>
        </w:tc>
      </w:tr>
      <w:tr w:rsidR="006B3243" w:rsidRPr="009D570E" w14:paraId="21FD5409" w14:textId="77777777" w:rsidTr="006B3243">
        <w:tc>
          <w:tcPr>
            <w:tcW w:w="9641" w:type="dxa"/>
            <w:gridSpan w:val="2"/>
            <w:shd w:val="clear" w:color="auto" w:fill="D9D9D9" w:themeFill="background1" w:themeFillShade="D9"/>
            <w:vAlign w:val="center"/>
          </w:tcPr>
          <w:p w14:paraId="7455FDFA" w14:textId="77777777" w:rsidR="006B3243" w:rsidRPr="009D570E" w:rsidRDefault="006B3243" w:rsidP="006B3243">
            <w:pPr>
              <w:ind w:left="3150"/>
              <w:rPr>
                <w:rFonts w:ascii="Arial" w:hAnsi="Arial" w:cs="Arial"/>
                <w:b/>
              </w:rPr>
            </w:pPr>
            <w:r w:rsidRPr="009D570E">
              <w:rPr>
                <w:rFonts w:ascii="Arial" w:hAnsi="Arial" w:cs="Arial"/>
                <w:b/>
              </w:rPr>
              <w:t>Risk / Vulnerability</w:t>
            </w:r>
          </w:p>
        </w:tc>
      </w:tr>
      <w:tr w:rsidR="006B3243" w:rsidRPr="009D570E" w14:paraId="4457D2D6" w14:textId="77777777" w:rsidTr="006B3243">
        <w:tc>
          <w:tcPr>
            <w:tcW w:w="2963" w:type="dxa"/>
            <w:tcBorders>
              <w:bottom w:val="single" w:sz="4" w:space="0" w:color="auto"/>
            </w:tcBorders>
            <w:shd w:val="clear" w:color="auto" w:fill="F2F2F2" w:themeFill="background1" w:themeFillShade="F2"/>
            <w:vAlign w:val="center"/>
          </w:tcPr>
          <w:p w14:paraId="0E8DAC9F" w14:textId="77777777" w:rsidR="006B3243" w:rsidRPr="009D570E" w:rsidRDefault="006B3243" w:rsidP="006B3243">
            <w:pPr>
              <w:rPr>
                <w:rFonts w:ascii="Arial" w:hAnsi="Arial" w:cs="Arial"/>
                <w:b/>
              </w:rPr>
            </w:pPr>
            <w:r w:rsidRPr="009D570E">
              <w:rPr>
                <w:rFonts w:ascii="Arial" w:hAnsi="Arial" w:cs="Arial"/>
                <w:b/>
              </w:rPr>
              <w:t>Problem being Mitigated:</w:t>
            </w:r>
          </w:p>
          <w:p w14:paraId="6C2410F2" w14:textId="77777777" w:rsidR="006B3243" w:rsidRPr="009D570E" w:rsidRDefault="006B3243" w:rsidP="006B3243">
            <w:pPr>
              <w:rPr>
                <w:rFonts w:ascii="Arial" w:hAnsi="Arial" w:cs="Arial"/>
              </w:rPr>
            </w:pPr>
          </w:p>
        </w:tc>
        <w:tc>
          <w:tcPr>
            <w:tcW w:w="6678" w:type="dxa"/>
            <w:tcBorders>
              <w:bottom w:val="single" w:sz="4" w:space="0" w:color="auto"/>
            </w:tcBorders>
            <w:vAlign w:val="center"/>
          </w:tcPr>
          <w:p w14:paraId="3EAB152A" w14:textId="77777777" w:rsidR="006B3243" w:rsidRPr="00081FB3" w:rsidRDefault="006B3243" w:rsidP="006B3243">
            <w:pPr>
              <w:rPr>
                <w:rFonts w:ascii="Arial" w:hAnsi="Arial" w:cs="Arial"/>
              </w:rPr>
            </w:pPr>
            <w:r>
              <w:rPr>
                <w:rFonts w:ascii="Arial" w:hAnsi="Arial" w:cs="Arial"/>
              </w:rPr>
              <w:t>Risks/vulnerabilities associated with insufficient storm shelters and tornado safe rooms in schools that do not have them.</w:t>
            </w:r>
          </w:p>
        </w:tc>
      </w:tr>
      <w:tr w:rsidR="006B3243" w:rsidRPr="009D570E" w14:paraId="61EFE4A2" w14:textId="77777777" w:rsidTr="006B3243">
        <w:tc>
          <w:tcPr>
            <w:tcW w:w="2963" w:type="dxa"/>
            <w:tcBorders>
              <w:bottom w:val="single" w:sz="4" w:space="0" w:color="auto"/>
            </w:tcBorders>
            <w:shd w:val="clear" w:color="auto" w:fill="F2F2F2" w:themeFill="background1" w:themeFillShade="F2"/>
            <w:vAlign w:val="center"/>
          </w:tcPr>
          <w:p w14:paraId="784028C4" w14:textId="77777777" w:rsidR="006B3243" w:rsidRPr="009D570E" w:rsidRDefault="006B3243" w:rsidP="006B3243">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5068DCEA" w14:textId="77777777" w:rsidR="006B3243" w:rsidRPr="009D570E" w:rsidRDefault="006B3243" w:rsidP="006B3243">
            <w:pPr>
              <w:rPr>
                <w:rFonts w:ascii="Arial" w:hAnsi="Arial" w:cs="Arial"/>
              </w:rPr>
            </w:pPr>
            <w:r>
              <w:rPr>
                <w:rFonts w:ascii="Arial" w:hAnsi="Arial" w:cs="Arial"/>
              </w:rPr>
              <w:t>Tornado, Severe Weather</w:t>
            </w:r>
          </w:p>
        </w:tc>
      </w:tr>
      <w:tr w:rsidR="006B3243" w:rsidRPr="009D570E" w14:paraId="18458E23" w14:textId="77777777" w:rsidTr="006B3243">
        <w:tc>
          <w:tcPr>
            <w:tcW w:w="9641" w:type="dxa"/>
            <w:gridSpan w:val="2"/>
            <w:shd w:val="clear" w:color="auto" w:fill="D9D9D9" w:themeFill="background1" w:themeFillShade="D9"/>
            <w:vAlign w:val="center"/>
          </w:tcPr>
          <w:p w14:paraId="4B22FCB5" w14:textId="77777777" w:rsidR="006B3243" w:rsidRPr="009D570E" w:rsidRDefault="006B3243" w:rsidP="006B3243">
            <w:pPr>
              <w:ind w:left="3150"/>
              <w:rPr>
                <w:rFonts w:ascii="Arial" w:hAnsi="Arial" w:cs="Arial"/>
                <w:b/>
              </w:rPr>
            </w:pPr>
            <w:r w:rsidRPr="009D570E">
              <w:rPr>
                <w:rFonts w:ascii="Arial" w:hAnsi="Arial" w:cs="Arial"/>
                <w:b/>
              </w:rPr>
              <w:t xml:space="preserve">Action or Project </w:t>
            </w:r>
          </w:p>
        </w:tc>
      </w:tr>
      <w:tr w:rsidR="006B3243" w:rsidRPr="009D570E" w14:paraId="1C767002" w14:textId="77777777" w:rsidTr="006B3243">
        <w:tc>
          <w:tcPr>
            <w:tcW w:w="2963" w:type="dxa"/>
            <w:tcBorders>
              <w:bottom w:val="single" w:sz="4" w:space="0" w:color="auto"/>
            </w:tcBorders>
            <w:shd w:val="clear" w:color="auto" w:fill="F2F2F2" w:themeFill="background1" w:themeFillShade="F2"/>
            <w:vAlign w:val="center"/>
          </w:tcPr>
          <w:p w14:paraId="3F6A9B26" w14:textId="77777777" w:rsidR="006B3243" w:rsidRPr="009D570E" w:rsidRDefault="006B3243" w:rsidP="006B3243">
            <w:pPr>
              <w:rPr>
                <w:rFonts w:ascii="Arial" w:hAnsi="Arial" w:cs="Arial"/>
                <w:b/>
              </w:rPr>
            </w:pPr>
            <w:r w:rsidRPr="009D570E">
              <w:rPr>
                <w:rFonts w:ascii="Arial" w:hAnsi="Arial" w:cs="Arial"/>
                <w:b/>
              </w:rPr>
              <w:t>Action/Project Number:</w:t>
            </w:r>
          </w:p>
          <w:p w14:paraId="77CED0C0" w14:textId="77777777" w:rsidR="006B3243" w:rsidRPr="009D570E" w:rsidRDefault="006B3243" w:rsidP="006B3243">
            <w:pPr>
              <w:rPr>
                <w:rFonts w:ascii="Arial" w:hAnsi="Arial" w:cs="Arial"/>
              </w:rPr>
            </w:pPr>
          </w:p>
        </w:tc>
        <w:tc>
          <w:tcPr>
            <w:tcW w:w="6678" w:type="dxa"/>
            <w:vAlign w:val="center"/>
          </w:tcPr>
          <w:p w14:paraId="542B4EAF" w14:textId="77777777" w:rsidR="006B3243" w:rsidRPr="009D570E" w:rsidRDefault="006B3243" w:rsidP="006B3243">
            <w:pPr>
              <w:rPr>
                <w:rFonts w:ascii="Arial" w:hAnsi="Arial" w:cs="Arial"/>
              </w:rPr>
            </w:pPr>
            <w:r w:rsidRPr="009D570E">
              <w:rPr>
                <w:rFonts w:ascii="Arial" w:hAnsi="Arial" w:cs="Arial"/>
              </w:rPr>
              <w:t>1.1.</w:t>
            </w:r>
            <w:r>
              <w:rPr>
                <w:rFonts w:ascii="Arial" w:hAnsi="Arial" w:cs="Arial"/>
              </w:rPr>
              <w:t>8</w:t>
            </w:r>
          </w:p>
        </w:tc>
      </w:tr>
      <w:tr w:rsidR="006B3243" w:rsidRPr="009D570E" w14:paraId="6371AC83" w14:textId="77777777" w:rsidTr="006B3243">
        <w:tc>
          <w:tcPr>
            <w:tcW w:w="2963" w:type="dxa"/>
            <w:tcBorders>
              <w:bottom w:val="single" w:sz="4" w:space="0" w:color="auto"/>
            </w:tcBorders>
            <w:shd w:val="clear" w:color="auto" w:fill="F2F2F2" w:themeFill="background1" w:themeFillShade="F2"/>
            <w:vAlign w:val="center"/>
          </w:tcPr>
          <w:p w14:paraId="06B3CDCE" w14:textId="77777777" w:rsidR="006B3243" w:rsidRPr="009D570E" w:rsidRDefault="006B3243" w:rsidP="006B3243">
            <w:pPr>
              <w:rPr>
                <w:rFonts w:ascii="Arial" w:hAnsi="Arial" w:cs="Arial"/>
                <w:b/>
              </w:rPr>
            </w:pPr>
            <w:r w:rsidRPr="009D570E">
              <w:rPr>
                <w:rFonts w:ascii="Arial" w:hAnsi="Arial" w:cs="Arial"/>
                <w:b/>
              </w:rPr>
              <w:t>Name of Action or Project:</w:t>
            </w:r>
          </w:p>
        </w:tc>
        <w:tc>
          <w:tcPr>
            <w:tcW w:w="6678" w:type="dxa"/>
            <w:vAlign w:val="center"/>
          </w:tcPr>
          <w:p w14:paraId="3AEAF97B" w14:textId="77777777" w:rsidR="006B3243" w:rsidRPr="009D570E" w:rsidRDefault="006B3243" w:rsidP="006B3243">
            <w:pPr>
              <w:rPr>
                <w:rFonts w:ascii="Arial" w:hAnsi="Arial" w:cs="Arial"/>
              </w:rPr>
            </w:pPr>
            <w:r>
              <w:rPr>
                <w:rFonts w:ascii="Arial" w:hAnsi="Arial" w:cs="Arial"/>
              </w:rPr>
              <w:t>Expansion of storm shelter availability and construction of certified tornado safe rooms.</w:t>
            </w:r>
          </w:p>
        </w:tc>
      </w:tr>
      <w:tr w:rsidR="006B3243" w:rsidRPr="009D570E" w14:paraId="193D7E4D" w14:textId="77777777" w:rsidTr="006B3243">
        <w:tc>
          <w:tcPr>
            <w:tcW w:w="2963" w:type="dxa"/>
            <w:tcBorders>
              <w:bottom w:val="single" w:sz="4" w:space="0" w:color="auto"/>
            </w:tcBorders>
            <w:shd w:val="clear" w:color="auto" w:fill="F2F2F2" w:themeFill="background1" w:themeFillShade="F2"/>
            <w:vAlign w:val="center"/>
          </w:tcPr>
          <w:p w14:paraId="1AF40CB6" w14:textId="77777777" w:rsidR="006B3243" w:rsidRPr="009D570E" w:rsidRDefault="006B3243" w:rsidP="006B3243">
            <w:pPr>
              <w:rPr>
                <w:rFonts w:ascii="Arial" w:hAnsi="Arial" w:cs="Arial"/>
                <w:b/>
              </w:rPr>
            </w:pPr>
          </w:p>
          <w:p w14:paraId="1F9863E8" w14:textId="77777777" w:rsidR="006B3243" w:rsidRPr="009D570E" w:rsidRDefault="006B3243" w:rsidP="006B3243">
            <w:pPr>
              <w:rPr>
                <w:rFonts w:ascii="Arial" w:hAnsi="Arial" w:cs="Arial"/>
                <w:b/>
              </w:rPr>
            </w:pPr>
            <w:r w:rsidRPr="009D570E">
              <w:rPr>
                <w:rFonts w:ascii="Arial" w:hAnsi="Arial" w:cs="Arial"/>
                <w:b/>
              </w:rPr>
              <w:t>Action or Project Description:</w:t>
            </w:r>
          </w:p>
          <w:p w14:paraId="343D8131" w14:textId="77777777" w:rsidR="006B3243" w:rsidRPr="009D570E" w:rsidRDefault="006B3243" w:rsidP="006B3243">
            <w:pPr>
              <w:rPr>
                <w:rFonts w:ascii="Arial" w:hAnsi="Arial" w:cs="Arial"/>
              </w:rPr>
            </w:pPr>
          </w:p>
        </w:tc>
        <w:tc>
          <w:tcPr>
            <w:tcW w:w="6678" w:type="dxa"/>
            <w:vAlign w:val="center"/>
          </w:tcPr>
          <w:p w14:paraId="3691FA56" w14:textId="7AEA4D73" w:rsidR="006B3243" w:rsidRPr="009D570E" w:rsidRDefault="00591CD4" w:rsidP="006B3243">
            <w:pPr>
              <w:rPr>
                <w:rFonts w:ascii="Arial" w:hAnsi="Arial" w:cs="Arial"/>
              </w:rPr>
            </w:pPr>
            <w:r>
              <w:rPr>
                <w:rFonts w:ascii="Arial" w:hAnsi="Arial" w:cs="Arial"/>
              </w:rPr>
              <w:t>C</w:t>
            </w:r>
            <w:r w:rsidR="006B3243">
              <w:rPr>
                <w:rFonts w:ascii="Arial" w:hAnsi="Arial" w:cs="Arial"/>
              </w:rPr>
              <w:t>onstruct certified tornado safe rooms to improve the safety for students and staff.</w:t>
            </w:r>
          </w:p>
        </w:tc>
      </w:tr>
      <w:tr w:rsidR="006B3243" w:rsidRPr="009D570E" w14:paraId="73B24196" w14:textId="77777777" w:rsidTr="006B3243">
        <w:tc>
          <w:tcPr>
            <w:tcW w:w="2963" w:type="dxa"/>
            <w:tcBorders>
              <w:bottom w:val="single" w:sz="4" w:space="0" w:color="auto"/>
            </w:tcBorders>
            <w:shd w:val="clear" w:color="auto" w:fill="F2F2F2" w:themeFill="background1" w:themeFillShade="F2"/>
            <w:vAlign w:val="center"/>
          </w:tcPr>
          <w:p w14:paraId="67230745" w14:textId="77777777" w:rsidR="006B3243" w:rsidRPr="009D570E" w:rsidRDefault="006B3243" w:rsidP="006B3243">
            <w:pPr>
              <w:rPr>
                <w:rFonts w:ascii="Arial" w:hAnsi="Arial" w:cs="Arial"/>
                <w:b/>
              </w:rPr>
            </w:pPr>
            <w:r w:rsidRPr="009D570E">
              <w:rPr>
                <w:rFonts w:ascii="Arial" w:hAnsi="Arial" w:cs="Arial"/>
                <w:b/>
              </w:rPr>
              <w:t>Applicable Goal Statement:</w:t>
            </w:r>
          </w:p>
        </w:tc>
        <w:tc>
          <w:tcPr>
            <w:tcW w:w="6678" w:type="dxa"/>
            <w:vAlign w:val="center"/>
          </w:tcPr>
          <w:p w14:paraId="45DABDDB" w14:textId="77777777" w:rsidR="006B3243" w:rsidRPr="009D570E" w:rsidRDefault="006B3243" w:rsidP="006B3243">
            <w:pPr>
              <w:rPr>
                <w:rFonts w:ascii="Arial" w:hAnsi="Arial" w:cs="Arial"/>
              </w:rPr>
            </w:pPr>
            <w:r w:rsidRPr="009D570E">
              <w:rPr>
                <w:rFonts w:ascii="Arial" w:hAnsi="Arial" w:cs="Arial"/>
              </w:rPr>
              <w:t xml:space="preserve">Reduce risks and vulnerabilities of people in hazard-prone areas through current technology, better </w:t>
            </w:r>
            <w:proofErr w:type="gramStart"/>
            <w:r w:rsidRPr="009D570E">
              <w:rPr>
                <w:rFonts w:ascii="Arial" w:hAnsi="Arial" w:cs="Arial"/>
              </w:rPr>
              <w:t>planning</w:t>
            </w:r>
            <w:proofErr w:type="gramEnd"/>
            <w:r w:rsidRPr="009D570E">
              <w:rPr>
                <w:rFonts w:ascii="Arial" w:hAnsi="Arial" w:cs="Arial"/>
              </w:rPr>
              <w:t xml:space="preserve"> and hazard mitigation activities.</w:t>
            </w:r>
          </w:p>
        </w:tc>
      </w:tr>
      <w:tr w:rsidR="006B3243" w:rsidRPr="009D570E" w14:paraId="06DACE93" w14:textId="77777777" w:rsidTr="006B3243">
        <w:tc>
          <w:tcPr>
            <w:tcW w:w="2963" w:type="dxa"/>
            <w:tcBorders>
              <w:bottom w:val="single" w:sz="4" w:space="0" w:color="auto"/>
            </w:tcBorders>
            <w:shd w:val="clear" w:color="auto" w:fill="F2F2F2" w:themeFill="background1" w:themeFillShade="F2"/>
            <w:vAlign w:val="center"/>
          </w:tcPr>
          <w:p w14:paraId="188B1F31" w14:textId="77777777" w:rsidR="006B3243" w:rsidRPr="009D570E" w:rsidRDefault="006B3243" w:rsidP="006B3243">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2C384C7B" w14:textId="77777777" w:rsidR="006B3243" w:rsidRPr="009D570E" w:rsidRDefault="006B3243" w:rsidP="006B3243">
            <w:pPr>
              <w:rPr>
                <w:rFonts w:ascii="Arial" w:hAnsi="Arial" w:cs="Arial"/>
              </w:rPr>
            </w:pPr>
            <w:r>
              <w:rPr>
                <w:rFonts w:ascii="Arial" w:hAnsi="Arial" w:cs="Arial"/>
              </w:rPr>
              <w:t>Unknown</w:t>
            </w:r>
          </w:p>
        </w:tc>
      </w:tr>
      <w:tr w:rsidR="006B3243" w:rsidRPr="009D570E" w14:paraId="571696CE" w14:textId="77777777" w:rsidTr="006B3243">
        <w:tc>
          <w:tcPr>
            <w:tcW w:w="2963" w:type="dxa"/>
            <w:tcBorders>
              <w:bottom w:val="single" w:sz="4" w:space="0" w:color="auto"/>
            </w:tcBorders>
            <w:shd w:val="clear" w:color="auto" w:fill="F2F2F2" w:themeFill="background1" w:themeFillShade="F2"/>
            <w:vAlign w:val="center"/>
          </w:tcPr>
          <w:p w14:paraId="1333803F" w14:textId="77777777" w:rsidR="006B3243" w:rsidRPr="009D570E" w:rsidRDefault="006B3243" w:rsidP="006B3243">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39CBB61F" w14:textId="77777777" w:rsidR="006B3243" w:rsidRPr="009D570E" w:rsidRDefault="006B3243" w:rsidP="006B3243">
            <w:pPr>
              <w:rPr>
                <w:rFonts w:ascii="Arial" w:hAnsi="Arial" w:cs="Arial"/>
              </w:rPr>
            </w:pPr>
            <w:r w:rsidRPr="009D570E">
              <w:rPr>
                <w:rFonts w:ascii="Arial" w:hAnsi="Arial" w:cs="Arial"/>
              </w:rPr>
              <w:t>Losses avoided by implementing this action include injuries and/or casualties, loss-of-function/displacement impacts, and emergency management costs/community costs.</w:t>
            </w:r>
          </w:p>
        </w:tc>
      </w:tr>
      <w:tr w:rsidR="006B3243" w:rsidRPr="009D570E" w14:paraId="71DD5978" w14:textId="77777777" w:rsidTr="006B3243">
        <w:tc>
          <w:tcPr>
            <w:tcW w:w="9641" w:type="dxa"/>
            <w:gridSpan w:val="2"/>
            <w:shd w:val="clear" w:color="auto" w:fill="D9D9D9" w:themeFill="background1" w:themeFillShade="D9"/>
            <w:vAlign w:val="center"/>
          </w:tcPr>
          <w:p w14:paraId="18A44AFC" w14:textId="77777777" w:rsidR="006B3243" w:rsidRPr="009D570E" w:rsidRDefault="006B3243" w:rsidP="006B3243">
            <w:pPr>
              <w:ind w:left="3150"/>
              <w:rPr>
                <w:rFonts w:ascii="Arial" w:hAnsi="Arial" w:cs="Arial"/>
                <w:b/>
              </w:rPr>
            </w:pPr>
            <w:r w:rsidRPr="009D570E">
              <w:rPr>
                <w:rFonts w:ascii="Arial" w:hAnsi="Arial" w:cs="Arial"/>
                <w:b/>
              </w:rPr>
              <w:t>Plan for Implementation</w:t>
            </w:r>
          </w:p>
        </w:tc>
      </w:tr>
      <w:tr w:rsidR="006B3243" w:rsidRPr="009D570E" w14:paraId="38C889EF" w14:textId="77777777" w:rsidTr="006B3243">
        <w:tc>
          <w:tcPr>
            <w:tcW w:w="2963" w:type="dxa"/>
            <w:shd w:val="clear" w:color="auto" w:fill="F2F2F2" w:themeFill="background1" w:themeFillShade="F2"/>
            <w:vAlign w:val="center"/>
          </w:tcPr>
          <w:p w14:paraId="53BE4C13" w14:textId="77777777" w:rsidR="006B3243" w:rsidRPr="009D570E" w:rsidRDefault="006B3243" w:rsidP="006B3243">
            <w:pPr>
              <w:rPr>
                <w:rFonts w:ascii="Arial" w:hAnsi="Arial" w:cs="Arial"/>
                <w:b/>
              </w:rPr>
            </w:pPr>
            <w:r w:rsidRPr="009D570E">
              <w:rPr>
                <w:rFonts w:ascii="Arial" w:hAnsi="Arial" w:cs="Arial"/>
                <w:b/>
              </w:rPr>
              <w:t>Responsible Organization/Department:</w:t>
            </w:r>
          </w:p>
        </w:tc>
        <w:tc>
          <w:tcPr>
            <w:tcW w:w="6678" w:type="dxa"/>
            <w:vAlign w:val="center"/>
          </w:tcPr>
          <w:p w14:paraId="46795BEE" w14:textId="77777777" w:rsidR="006B3243" w:rsidRPr="009D570E" w:rsidRDefault="006B3243" w:rsidP="006B3243">
            <w:pPr>
              <w:rPr>
                <w:rFonts w:ascii="Arial" w:hAnsi="Arial" w:cs="Arial"/>
              </w:rPr>
            </w:pPr>
            <w:r w:rsidRPr="009D570E">
              <w:rPr>
                <w:rFonts w:ascii="Arial" w:hAnsi="Arial" w:cs="Arial"/>
              </w:rPr>
              <w:t>School Superintendent, School Board</w:t>
            </w:r>
          </w:p>
        </w:tc>
      </w:tr>
      <w:tr w:rsidR="006B3243" w:rsidRPr="009D570E" w14:paraId="0D601AC3" w14:textId="77777777" w:rsidTr="006B3243">
        <w:tc>
          <w:tcPr>
            <w:tcW w:w="2963" w:type="dxa"/>
            <w:shd w:val="clear" w:color="auto" w:fill="F2F2F2" w:themeFill="background1" w:themeFillShade="F2"/>
            <w:vAlign w:val="center"/>
          </w:tcPr>
          <w:p w14:paraId="006072D0" w14:textId="77777777" w:rsidR="006B3243" w:rsidRPr="009D570E" w:rsidRDefault="006B3243" w:rsidP="006B3243">
            <w:pPr>
              <w:rPr>
                <w:rFonts w:ascii="Arial" w:hAnsi="Arial" w:cs="Arial"/>
                <w:b/>
              </w:rPr>
            </w:pPr>
            <w:r w:rsidRPr="009D570E">
              <w:rPr>
                <w:rFonts w:ascii="Arial" w:hAnsi="Arial" w:cs="Arial"/>
                <w:b/>
              </w:rPr>
              <w:t>Action/Project Priority:</w:t>
            </w:r>
          </w:p>
        </w:tc>
        <w:tc>
          <w:tcPr>
            <w:tcW w:w="6678" w:type="dxa"/>
            <w:vAlign w:val="center"/>
          </w:tcPr>
          <w:p w14:paraId="0F215900" w14:textId="77777777" w:rsidR="006B3243" w:rsidRPr="009D570E" w:rsidRDefault="006B3243" w:rsidP="006B3243">
            <w:pPr>
              <w:rPr>
                <w:rFonts w:ascii="Arial" w:hAnsi="Arial" w:cs="Arial"/>
              </w:rPr>
            </w:pPr>
            <w:r>
              <w:rPr>
                <w:rFonts w:ascii="Arial" w:hAnsi="Arial" w:cs="Arial"/>
              </w:rPr>
              <w:t>20</w:t>
            </w:r>
            <w:r w:rsidRPr="009D570E">
              <w:rPr>
                <w:rFonts w:ascii="Arial" w:hAnsi="Arial" w:cs="Arial"/>
              </w:rPr>
              <w:t xml:space="preserve"> –</w:t>
            </w:r>
            <w:r>
              <w:rPr>
                <w:rFonts w:ascii="Arial" w:hAnsi="Arial" w:cs="Arial"/>
              </w:rPr>
              <w:t xml:space="preserve">High </w:t>
            </w:r>
            <w:r w:rsidRPr="009D570E">
              <w:rPr>
                <w:rFonts w:ascii="Arial" w:hAnsi="Arial" w:cs="Arial"/>
              </w:rPr>
              <w:t>Priority</w:t>
            </w:r>
          </w:p>
        </w:tc>
      </w:tr>
      <w:tr w:rsidR="006B3243" w:rsidRPr="009D570E" w14:paraId="1234F804" w14:textId="77777777" w:rsidTr="006B3243">
        <w:tc>
          <w:tcPr>
            <w:tcW w:w="2963" w:type="dxa"/>
            <w:shd w:val="clear" w:color="auto" w:fill="F2F2F2" w:themeFill="background1" w:themeFillShade="F2"/>
            <w:vAlign w:val="center"/>
          </w:tcPr>
          <w:p w14:paraId="3AEF70CE" w14:textId="77777777" w:rsidR="006B3243" w:rsidRPr="009D570E" w:rsidRDefault="006B3243" w:rsidP="006B3243">
            <w:pPr>
              <w:rPr>
                <w:rFonts w:ascii="Arial" w:hAnsi="Arial" w:cs="Arial"/>
                <w:b/>
              </w:rPr>
            </w:pPr>
            <w:r w:rsidRPr="009D570E">
              <w:rPr>
                <w:rFonts w:ascii="Arial" w:hAnsi="Arial" w:cs="Arial"/>
                <w:b/>
              </w:rPr>
              <w:t>Timeline for Completion:</w:t>
            </w:r>
          </w:p>
        </w:tc>
        <w:tc>
          <w:tcPr>
            <w:tcW w:w="6678" w:type="dxa"/>
            <w:vAlign w:val="center"/>
          </w:tcPr>
          <w:p w14:paraId="0EC76331" w14:textId="77777777" w:rsidR="006B3243" w:rsidRPr="009D570E" w:rsidRDefault="006B3243" w:rsidP="006B3243">
            <w:pPr>
              <w:rPr>
                <w:rFonts w:ascii="Arial" w:hAnsi="Arial" w:cs="Arial"/>
              </w:rPr>
            </w:pPr>
            <w:r w:rsidRPr="009D570E">
              <w:rPr>
                <w:rFonts w:ascii="Arial" w:hAnsi="Arial" w:cs="Arial"/>
              </w:rPr>
              <w:t>On-going</w:t>
            </w:r>
          </w:p>
        </w:tc>
      </w:tr>
      <w:tr w:rsidR="006B3243" w:rsidRPr="009D570E" w14:paraId="59D27A1C" w14:textId="77777777" w:rsidTr="006B3243">
        <w:tc>
          <w:tcPr>
            <w:tcW w:w="2963" w:type="dxa"/>
            <w:shd w:val="clear" w:color="auto" w:fill="F2F2F2" w:themeFill="background1" w:themeFillShade="F2"/>
            <w:vAlign w:val="center"/>
          </w:tcPr>
          <w:p w14:paraId="151B612F" w14:textId="77777777" w:rsidR="006B3243" w:rsidRPr="009D570E" w:rsidRDefault="006B3243" w:rsidP="006B3243">
            <w:pPr>
              <w:rPr>
                <w:rFonts w:ascii="Arial" w:hAnsi="Arial" w:cs="Arial"/>
                <w:b/>
              </w:rPr>
            </w:pPr>
            <w:r w:rsidRPr="009D570E">
              <w:rPr>
                <w:rFonts w:ascii="Arial" w:hAnsi="Arial" w:cs="Arial"/>
                <w:b/>
              </w:rPr>
              <w:t>Potential Fund Sources:</w:t>
            </w:r>
          </w:p>
          <w:p w14:paraId="566C1699" w14:textId="77777777" w:rsidR="006B3243" w:rsidRPr="009D570E" w:rsidRDefault="006B3243" w:rsidP="006B3243">
            <w:pPr>
              <w:rPr>
                <w:rFonts w:ascii="Arial" w:hAnsi="Arial" w:cs="Arial"/>
                <w:b/>
              </w:rPr>
            </w:pPr>
          </w:p>
        </w:tc>
        <w:tc>
          <w:tcPr>
            <w:tcW w:w="6678" w:type="dxa"/>
            <w:vAlign w:val="center"/>
          </w:tcPr>
          <w:p w14:paraId="0BABD336" w14:textId="77777777" w:rsidR="006B3243" w:rsidRPr="009D570E" w:rsidRDefault="006B3243" w:rsidP="006B3243">
            <w:pPr>
              <w:rPr>
                <w:rFonts w:ascii="Arial" w:hAnsi="Arial" w:cs="Arial"/>
              </w:rPr>
            </w:pPr>
            <w:r w:rsidRPr="009D570E">
              <w:rPr>
                <w:rFonts w:ascii="Arial" w:hAnsi="Arial" w:cs="Arial"/>
              </w:rPr>
              <w:t>Grants, local general revenue funds, and private donations of cash, goods, or services.</w:t>
            </w:r>
          </w:p>
        </w:tc>
      </w:tr>
      <w:tr w:rsidR="006B3243" w:rsidRPr="009D570E" w14:paraId="0B19BBC5" w14:textId="77777777" w:rsidTr="006B3243">
        <w:tc>
          <w:tcPr>
            <w:tcW w:w="2963" w:type="dxa"/>
            <w:tcBorders>
              <w:bottom w:val="single" w:sz="4" w:space="0" w:color="auto"/>
            </w:tcBorders>
            <w:shd w:val="clear" w:color="auto" w:fill="F2F2F2" w:themeFill="background1" w:themeFillShade="F2"/>
            <w:vAlign w:val="center"/>
          </w:tcPr>
          <w:p w14:paraId="7AA3668D" w14:textId="77777777" w:rsidR="006B3243" w:rsidRPr="009D570E" w:rsidRDefault="006B3243" w:rsidP="006B3243">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69A21C04" w14:textId="77777777" w:rsidR="006B3243" w:rsidRPr="009D570E" w:rsidRDefault="006B3243" w:rsidP="006B3243">
            <w:pPr>
              <w:rPr>
                <w:rFonts w:ascii="Arial" w:hAnsi="Arial" w:cs="Arial"/>
              </w:rPr>
            </w:pPr>
            <w:r w:rsidRPr="009D570E">
              <w:rPr>
                <w:rFonts w:ascii="Arial" w:hAnsi="Arial" w:cs="Arial"/>
              </w:rPr>
              <w:t>Hazard Mitigation Plan, School Emergency Plan</w:t>
            </w:r>
            <w:r>
              <w:rPr>
                <w:rFonts w:ascii="Arial" w:hAnsi="Arial" w:cs="Arial"/>
              </w:rPr>
              <w:t>, School Budget</w:t>
            </w:r>
          </w:p>
        </w:tc>
      </w:tr>
      <w:tr w:rsidR="006B3243" w:rsidRPr="009D570E" w14:paraId="78072C36" w14:textId="77777777" w:rsidTr="006B3243">
        <w:tc>
          <w:tcPr>
            <w:tcW w:w="9641" w:type="dxa"/>
            <w:gridSpan w:val="2"/>
            <w:shd w:val="clear" w:color="auto" w:fill="D9D9D9" w:themeFill="background1" w:themeFillShade="D9"/>
            <w:vAlign w:val="center"/>
          </w:tcPr>
          <w:p w14:paraId="754520C5" w14:textId="77777777" w:rsidR="006B3243" w:rsidRPr="009D570E" w:rsidRDefault="006B3243" w:rsidP="006B3243">
            <w:pPr>
              <w:ind w:left="3150"/>
              <w:rPr>
                <w:rFonts w:ascii="Arial" w:hAnsi="Arial" w:cs="Arial"/>
                <w:b/>
              </w:rPr>
            </w:pPr>
            <w:r w:rsidRPr="009D570E">
              <w:rPr>
                <w:rFonts w:ascii="Arial" w:hAnsi="Arial" w:cs="Arial"/>
                <w:b/>
              </w:rPr>
              <w:t xml:space="preserve">Progress Report </w:t>
            </w:r>
          </w:p>
        </w:tc>
      </w:tr>
      <w:tr w:rsidR="006B3243" w:rsidRPr="009D570E" w14:paraId="2B1E1BA6" w14:textId="77777777" w:rsidTr="006B3243">
        <w:tc>
          <w:tcPr>
            <w:tcW w:w="2963" w:type="dxa"/>
            <w:shd w:val="clear" w:color="auto" w:fill="D9D9D9" w:themeFill="background1" w:themeFillShade="D9"/>
            <w:vAlign w:val="center"/>
          </w:tcPr>
          <w:p w14:paraId="4637FD31" w14:textId="77777777" w:rsidR="006B3243" w:rsidRPr="009D570E" w:rsidRDefault="006B3243" w:rsidP="006B3243">
            <w:pPr>
              <w:rPr>
                <w:rFonts w:ascii="Arial" w:hAnsi="Arial" w:cs="Arial"/>
              </w:rPr>
            </w:pPr>
            <w:r w:rsidRPr="009D570E">
              <w:rPr>
                <w:rFonts w:ascii="Arial" w:hAnsi="Arial" w:cs="Arial"/>
                <w:b/>
              </w:rPr>
              <w:t>Action Status</w:t>
            </w:r>
          </w:p>
        </w:tc>
        <w:tc>
          <w:tcPr>
            <w:tcW w:w="6678" w:type="dxa"/>
            <w:vAlign w:val="center"/>
          </w:tcPr>
          <w:p w14:paraId="6CF91817" w14:textId="77777777" w:rsidR="006B3243" w:rsidRPr="009D570E" w:rsidRDefault="006B3243" w:rsidP="006B3243">
            <w:pPr>
              <w:rPr>
                <w:rFonts w:ascii="Arial" w:hAnsi="Arial" w:cs="Arial"/>
              </w:rPr>
            </w:pPr>
            <w:r w:rsidRPr="009D570E">
              <w:rPr>
                <w:rFonts w:ascii="Arial" w:hAnsi="Arial" w:cs="Arial"/>
              </w:rPr>
              <w:t xml:space="preserve">Continuing </w:t>
            </w:r>
            <w:r>
              <w:rPr>
                <w:rFonts w:ascii="Arial" w:hAnsi="Arial" w:cs="Arial"/>
              </w:rPr>
              <w:t>– updated - no</w:t>
            </w:r>
            <w:r w:rsidRPr="009D570E">
              <w:rPr>
                <w:rFonts w:ascii="Arial" w:hAnsi="Arial" w:cs="Arial"/>
              </w:rPr>
              <w:t xml:space="preserve"> progress</w:t>
            </w:r>
          </w:p>
        </w:tc>
      </w:tr>
      <w:tr w:rsidR="006B3243" w:rsidRPr="009D570E" w14:paraId="768E700A" w14:textId="77777777" w:rsidTr="006B3243">
        <w:tc>
          <w:tcPr>
            <w:tcW w:w="2963" w:type="dxa"/>
            <w:shd w:val="clear" w:color="auto" w:fill="D9D9D9" w:themeFill="background1" w:themeFillShade="D9"/>
            <w:vAlign w:val="center"/>
          </w:tcPr>
          <w:p w14:paraId="3D177B5B" w14:textId="77777777" w:rsidR="006B3243" w:rsidRPr="009D570E" w:rsidDel="00C364FE" w:rsidRDefault="006B3243" w:rsidP="006B3243">
            <w:pPr>
              <w:rPr>
                <w:rFonts w:ascii="Arial" w:hAnsi="Arial" w:cs="Arial"/>
                <w:b/>
              </w:rPr>
            </w:pPr>
            <w:r w:rsidRPr="009D570E">
              <w:rPr>
                <w:rFonts w:ascii="Arial" w:hAnsi="Arial" w:cs="Arial"/>
                <w:b/>
              </w:rPr>
              <w:t>Report of Progress</w:t>
            </w:r>
          </w:p>
        </w:tc>
        <w:tc>
          <w:tcPr>
            <w:tcW w:w="6678" w:type="dxa"/>
            <w:vAlign w:val="center"/>
          </w:tcPr>
          <w:p w14:paraId="48E439E9" w14:textId="77777777" w:rsidR="006B3243" w:rsidRPr="009D570E" w:rsidRDefault="006B3243" w:rsidP="006B3243">
            <w:pPr>
              <w:rPr>
                <w:rFonts w:ascii="Arial" w:hAnsi="Arial" w:cs="Arial"/>
              </w:rPr>
            </w:pPr>
          </w:p>
        </w:tc>
      </w:tr>
    </w:tbl>
    <w:p w14:paraId="516D2C03" w14:textId="77777777" w:rsidR="006B3243" w:rsidRPr="009D570E" w:rsidRDefault="006B3243" w:rsidP="006B3243">
      <w:pPr>
        <w:pStyle w:val="BodyText"/>
        <w:rPr>
          <w:rFonts w:cs="Arial"/>
          <w:highlight w:val="yellow"/>
        </w:rPr>
      </w:pPr>
    </w:p>
    <w:p w14:paraId="643E5D02" w14:textId="77777777" w:rsidR="006B3243" w:rsidRPr="009D570E" w:rsidRDefault="006B3243" w:rsidP="006B3243">
      <w:pPr>
        <w:pStyle w:val="BodyText"/>
        <w:rPr>
          <w:rFonts w:cs="Arial"/>
          <w:highlight w:val="yellow"/>
        </w:rPr>
      </w:pPr>
    </w:p>
    <w:p w14:paraId="47830179" w14:textId="77777777" w:rsidR="006B3243" w:rsidRDefault="006B3243" w:rsidP="006B3243">
      <w:pPr>
        <w:pStyle w:val="BodyText"/>
        <w:ind w:left="0"/>
        <w:rPr>
          <w:rFonts w:cs="Arial"/>
          <w:b/>
          <w:u w:val="single"/>
        </w:rPr>
      </w:pPr>
    </w:p>
    <w:p w14:paraId="07DC6071" w14:textId="77777777" w:rsidR="006B3243" w:rsidRDefault="006B3243" w:rsidP="006B3243">
      <w:pPr>
        <w:pStyle w:val="BodyText"/>
        <w:ind w:left="0"/>
        <w:rPr>
          <w:rFonts w:cs="Arial"/>
          <w:b/>
          <w:u w:val="single"/>
        </w:rPr>
      </w:pPr>
    </w:p>
    <w:p w14:paraId="2C6C8E97" w14:textId="09AA24CC" w:rsidR="006B3243" w:rsidRDefault="006B3243" w:rsidP="006B3243">
      <w:pPr>
        <w:pStyle w:val="BodyText"/>
        <w:ind w:left="0"/>
        <w:rPr>
          <w:rFonts w:cs="Arial"/>
          <w:b/>
          <w:u w:val="single"/>
        </w:rPr>
      </w:pPr>
    </w:p>
    <w:p w14:paraId="5F526EDD" w14:textId="77777777" w:rsidR="00591CD4" w:rsidRDefault="00591CD4" w:rsidP="006B3243">
      <w:pPr>
        <w:pStyle w:val="BodyText"/>
        <w:ind w:left="0"/>
        <w:rPr>
          <w:rFonts w:cs="Arial"/>
          <w:b/>
          <w:u w:val="single"/>
        </w:rPr>
      </w:pPr>
    </w:p>
    <w:p w14:paraId="5BA711E4" w14:textId="77777777" w:rsidR="006B3243" w:rsidRPr="009D570E" w:rsidRDefault="006B3243" w:rsidP="006B3243">
      <w:pPr>
        <w:pStyle w:val="BodyText"/>
        <w:ind w:left="0"/>
        <w:rPr>
          <w:rFonts w:cs="Arial"/>
          <w:b/>
          <w:u w:val="single"/>
        </w:rPr>
      </w:pPr>
    </w:p>
    <w:p w14:paraId="33664C45" w14:textId="77777777" w:rsidR="006B3243" w:rsidRDefault="006B3243" w:rsidP="006B3243">
      <w:pPr>
        <w:pStyle w:val="BodyTextBlue"/>
        <w:ind w:left="0" w:right="14"/>
        <w:rPr>
          <w:rFonts w:cs="Arial"/>
          <w:color w:val="auto"/>
        </w:rPr>
      </w:pPr>
      <w:r w:rsidRPr="009D570E">
        <w:rPr>
          <w:rFonts w:cs="Arial"/>
          <w:b/>
          <w:color w:val="auto"/>
        </w:rPr>
        <w:lastRenderedPageBreak/>
        <w:t>Goal 3:</w:t>
      </w:r>
      <w:r w:rsidRPr="009D570E">
        <w:rPr>
          <w:rFonts w:cs="Arial"/>
          <w:color w:val="auto"/>
        </w:rPr>
        <w:t xml:space="preserve">  Promote education, outreach, </w:t>
      </w:r>
      <w:proofErr w:type="gramStart"/>
      <w:r w:rsidRPr="009D570E">
        <w:rPr>
          <w:rFonts w:cs="Arial"/>
          <w:color w:val="auto"/>
        </w:rPr>
        <w:t>research</w:t>
      </w:r>
      <w:proofErr w:type="gramEnd"/>
      <w:r w:rsidRPr="009D570E">
        <w:rPr>
          <w:rFonts w:cs="Arial"/>
          <w:color w:val="auto"/>
        </w:rPr>
        <w:t xml:space="preserve"> and development programs to improve the knowledge and awareness among the citizens and industry about hazards they may face, their vulnerability to identified hazards, and hazard mitigation alternatives that can reduce their vulnerabilities.</w:t>
      </w:r>
    </w:p>
    <w:p w14:paraId="7688B0E1" w14:textId="77777777" w:rsidR="006B3243" w:rsidRPr="00F64122" w:rsidRDefault="006B3243" w:rsidP="006B3243">
      <w:pPr>
        <w:pStyle w:val="BodyTextBlue"/>
        <w:ind w:left="0" w:right="14"/>
        <w:rPr>
          <w:rFonts w:cs="Arial"/>
          <w:color w:val="auto"/>
        </w:rPr>
      </w:pPr>
    </w:p>
    <w:p w14:paraId="74F6A251" w14:textId="77777777" w:rsidR="006B3243" w:rsidRDefault="006B3243" w:rsidP="006B3243">
      <w:pPr>
        <w:pStyle w:val="BodyText"/>
        <w:ind w:left="0"/>
        <w:rPr>
          <w:rFonts w:cs="Arial"/>
        </w:rPr>
      </w:pPr>
      <w:r w:rsidRPr="00AC2859">
        <w:rPr>
          <w:rFonts w:cs="Arial"/>
          <w:b/>
          <w:u w:val="single"/>
        </w:rPr>
        <w:t>Action 3.1.4:</w:t>
      </w:r>
      <w:r w:rsidRPr="00AC2859">
        <w:rPr>
          <w:rFonts w:cs="Arial"/>
          <w:b/>
        </w:rPr>
        <w:t xml:space="preserve">  </w:t>
      </w:r>
      <w:r w:rsidRPr="00AC2859">
        <w:rPr>
          <w:rFonts w:cs="Arial"/>
        </w:rPr>
        <w:t>Educate staff and parents on school safety protocols.</w:t>
      </w:r>
    </w:p>
    <w:p w14:paraId="34BE03EC" w14:textId="77777777" w:rsidR="006B3243" w:rsidRPr="009D570E" w:rsidRDefault="006B3243" w:rsidP="006B3243">
      <w:pPr>
        <w:pStyle w:val="BodyText"/>
        <w:ind w:left="0"/>
        <w:rPr>
          <w:rFonts w:cs="Arial"/>
        </w:rPr>
      </w:pPr>
    </w:p>
    <w:tbl>
      <w:tblPr>
        <w:tblStyle w:val="TableGrid"/>
        <w:tblW w:w="0" w:type="auto"/>
        <w:tblLook w:val="04A0" w:firstRow="1" w:lastRow="0" w:firstColumn="1" w:lastColumn="0" w:noHBand="0" w:noVBand="1"/>
      </w:tblPr>
      <w:tblGrid>
        <w:gridCol w:w="2963"/>
        <w:gridCol w:w="6678"/>
      </w:tblGrid>
      <w:tr w:rsidR="006B3243" w:rsidRPr="009D570E" w14:paraId="670CB2D1" w14:textId="77777777" w:rsidTr="006B3243">
        <w:tc>
          <w:tcPr>
            <w:tcW w:w="9641" w:type="dxa"/>
            <w:gridSpan w:val="2"/>
            <w:shd w:val="clear" w:color="auto" w:fill="BFBFBF" w:themeFill="background1" w:themeFillShade="BF"/>
          </w:tcPr>
          <w:p w14:paraId="78A9505E" w14:textId="77777777" w:rsidR="006B3243" w:rsidRPr="009D570E" w:rsidRDefault="006B3243" w:rsidP="006B3243">
            <w:pPr>
              <w:spacing w:before="240"/>
              <w:jc w:val="center"/>
              <w:rPr>
                <w:rFonts w:ascii="Arial" w:hAnsi="Arial" w:cs="Arial"/>
                <w:b/>
              </w:rPr>
            </w:pPr>
            <w:r w:rsidRPr="009D570E">
              <w:rPr>
                <w:rFonts w:ascii="Arial" w:hAnsi="Arial" w:cs="Arial"/>
                <w:b/>
              </w:rPr>
              <w:t>Action Worksheet</w:t>
            </w:r>
          </w:p>
          <w:p w14:paraId="127D2BF9" w14:textId="77777777" w:rsidR="006B3243" w:rsidRPr="009D570E" w:rsidRDefault="006B3243" w:rsidP="006B3243">
            <w:pPr>
              <w:jc w:val="center"/>
              <w:rPr>
                <w:rFonts w:ascii="Arial" w:hAnsi="Arial" w:cs="Arial"/>
                <w:b/>
              </w:rPr>
            </w:pPr>
          </w:p>
        </w:tc>
      </w:tr>
      <w:tr w:rsidR="006B3243" w:rsidRPr="009D570E" w14:paraId="11C8B6EB" w14:textId="77777777" w:rsidTr="006B3243">
        <w:trPr>
          <w:trHeight w:val="339"/>
        </w:trPr>
        <w:tc>
          <w:tcPr>
            <w:tcW w:w="2963" w:type="dxa"/>
            <w:tcBorders>
              <w:bottom w:val="single" w:sz="4" w:space="0" w:color="auto"/>
            </w:tcBorders>
            <w:shd w:val="clear" w:color="auto" w:fill="F2F2F2" w:themeFill="background1" w:themeFillShade="F2"/>
            <w:vAlign w:val="center"/>
          </w:tcPr>
          <w:p w14:paraId="6D34E114" w14:textId="77777777" w:rsidR="006B3243" w:rsidRPr="009D570E" w:rsidRDefault="006B3243" w:rsidP="006B3243">
            <w:pPr>
              <w:rPr>
                <w:rFonts w:ascii="Arial" w:hAnsi="Arial" w:cs="Arial"/>
                <w:b/>
              </w:rPr>
            </w:pPr>
            <w:r w:rsidRPr="009D570E">
              <w:rPr>
                <w:rFonts w:ascii="Arial" w:hAnsi="Arial" w:cs="Arial"/>
                <w:b/>
              </w:rPr>
              <w:t xml:space="preserve">Name of Jurisdiction: </w:t>
            </w:r>
          </w:p>
          <w:p w14:paraId="20AB9E59" w14:textId="77777777" w:rsidR="006B3243" w:rsidRPr="009D570E" w:rsidRDefault="006B3243" w:rsidP="006B3243">
            <w:pPr>
              <w:rPr>
                <w:rFonts w:ascii="Arial" w:hAnsi="Arial" w:cs="Arial"/>
                <w:b/>
              </w:rPr>
            </w:pPr>
          </w:p>
        </w:tc>
        <w:tc>
          <w:tcPr>
            <w:tcW w:w="6678" w:type="dxa"/>
            <w:tcBorders>
              <w:bottom w:val="single" w:sz="4" w:space="0" w:color="auto"/>
            </w:tcBorders>
            <w:vAlign w:val="center"/>
          </w:tcPr>
          <w:p w14:paraId="72E68D54" w14:textId="28DB394F" w:rsidR="006B3243" w:rsidRPr="009D570E" w:rsidRDefault="003F0A34" w:rsidP="006B3243">
            <w:pPr>
              <w:rPr>
                <w:rFonts w:ascii="Arial" w:hAnsi="Arial" w:cs="Arial"/>
              </w:rPr>
            </w:pPr>
            <w:r>
              <w:rPr>
                <w:rFonts w:ascii="Arial" w:hAnsi="Arial" w:cs="Arial"/>
              </w:rPr>
              <w:t>Rolla 31</w:t>
            </w:r>
          </w:p>
        </w:tc>
      </w:tr>
      <w:tr w:rsidR="006B3243" w:rsidRPr="009D570E" w14:paraId="0B179289" w14:textId="77777777" w:rsidTr="006B3243">
        <w:tc>
          <w:tcPr>
            <w:tcW w:w="9641" w:type="dxa"/>
            <w:gridSpan w:val="2"/>
            <w:shd w:val="clear" w:color="auto" w:fill="D9D9D9" w:themeFill="background1" w:themeFillShade="D9"/>
            <w:vAlign w:val="center"/>
          </w:tcPr>
          <w:p w14:paraId="5C1E2252" w14:textId="77777777" w:rsidR="006B3243" w:rsidRPr="009D570E" w:rsidRDefault="006B3243" w:rsidP="006B3243">
            <w:pPr>
              <w:ind w:left="3150"/>
              <w:rPr>
                <w:rFonts w:ascii="Arial" w:hAnsi="Arial" w:cs="Arial"/>
                <w:b/>
                <w:highlight w:val="yellow"/>
              </w:rPr>
            </w:pPr>
            <w:r w:rsidRPr="009D570E">
              <w:rPr>
                <w:rFonts w:ascii="Arial" w:hAnsi="Arial" w:cs="Arial"/>
                <w:b/>
              </w:rPr>
              <w:t>Risk / Vulnerability</w:t>
            </w:r>
          </w:p>
        </w:tc>
      </w:tr>
      <w:tr w:rsidR="006B3243" w:rsidRPr="009D570E" w14:paraId="77F85E29" w14:textId="77777777" w:rsidTr="006B3243">
        <w:trPr>
          <w:trHeight w:val="609"/>
        </w:trPr>
        <w:tc>
          <w:tcPr>
            <w:tcW w:w="2963" w:type="dxa"/>
            <w:tcBorders>
              <w:bottom w:val="single" w:sz="4" w:space="0" w:color="auto"/>
            </w:tcBorders>
            <w:shd w:val="clear" w:color="auto" w:fill="F2F2F2" w:themeFill="background1" w:themeFillShade="F2"/>
            <w:vAlign w:val="center"/>
          </w:tcPr>
          <w:p w14:paraId="225D5715" w14:textId="77777777" w:rsidR="006B3243" w:rsidRPr="009D570E" w:rsidRDefault="006B3243" w:rsidP="006B3243">
            <w:pPr>
              <w:rPr>
                <w:rFonts w:ascii="Arial" w:hAnsi="Arial" w:cs="Arial"/>
                <w:b/>
              </w:rPr>
            </w:pPr>
            <w:r w:rsidRPr="009D570E">
              <w:rPr>
                <w:rFonts w:ascii="Arial" w:hAnsi="Arial" w:cs="Arial"/>
                <w:b/>
              </w:rPr>
              <w:t>Problem being Mitigated:</w:t>
            </w:r>
          </w:p>
          <w:p w14:paraId="71E274C7" w14:textId="77777777" w:rsidR="006B3243" w:rsidRPr="009D570E" w:rsidRDefault="006B3243" w:rsidP="006B3243">
            <w:pPr>
              <w:rPr>
                <w:rFonts w:ascii="Arial" w:hAnsi="Arial" w:cs="Arial"/>
              </w:rPr>
            </w:pPr>
          </w:p>
        </w:tc>
        <w:tc>
          <w:tcPr>
            <w:tcW w:w="6678" w:type="dxa"/>
            <w:tcBorders>
              <w:bottom w:val="single" w:sz="4" w:space="0" w:color="auto"/>
            </w:tcBorders>
            <w:vAlign w:val="center"/>
          </w:tcPr>
          <w:p w14:paraId="17A6E052" w14:textId="77777777" w:rsidR="006B3243" w:rsidRPr="009D570E" w:rsidRDefault="006B3243" w:rsidP="006B3243">
            <w:pPr>
              <w:rPr>
                <w:rFonts w:ascii="Arial" w:hAnsi="Arial" w:cs="Arial"/>
              </w:rPr>
            </w:pPr>
            <w:r w:rsidRPr="009D570E">
              <w:rPr>
                <w:rFonts w:ascii="Arial" w:hAnsi="Arial" w:cs="Arial"/>
              </w:rPr>
              <w:t xml:space="preserve">Risks/vulnerabilities associated with </w:t>
            </w:r>
            <w:r>
              <w:rPr>
                <w:rFonts w:ascii="Arial" w:hAnsi="Arial" w:cs="Arial"/>
              </w:rPr>
              <w:t>staff and parents not having adequate knowledge of school safety protocols.</w:t>
            </w:r>
          </w:p>
        </w:tc>
      </w:tr>
      <w:tr w:rsidR="006B3243" w:rsidRPr="009D570E" w14:paraId="6D89B01A" w14:textId="77777777" w:rsidTr="006B3243">
        <w:tc>
          <w:tcPr>
            <w:tcW w:w="2963" w:type="dxa"/>
            <w:tcBorders>
              <w:bottom w:val="single" w:sz="4" w:space="0" w:color="auto"/>
            </w:tcBorders>
            <w:shd w:val="clear" w:color="auto" w:fill="F2F2F2" w:themeFill="background1" w:themeFillShade="F2"/>
            <w:vAlign w:val="center"/>
          </w:tcPr>
          <w:p w14:paraId="0E4149D4" w14:textId="77777777" w:rsidR="006B3243" w:rsidRPr="009D570E" w:rsidRDefault="006B3243" w:rsidP="006B3243">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79B9F219" w14:textId="77777777" w:rsidR="006B3243" w:rsidRPr="009D570E" w:rsidRDefault="006B3243" w:rsidP="006B3243">
            <w:pPr>
              <w:rPr>
                <w:rFonts w:ascii="Arial" w:hAnsi="Arial" w:cs="Arial"/>
              </w:rPr>
            </w:pPr>
            <w:r w:rsidRPr="009D570E">
              <w:rPr>
                <w:rFonts w:ascii="Arial" w:hAnsi="Arial" w:cs="Arial"/>
              </w:rPr>
              <w:t>All Hazards</w:t>
            </w:r>
          </w:p>
        </w:tc>
      </w:tr>
      <w:tr w:rsidR="006B3243" w:rsidRPr="009D570E" w14:paraId="6669C00E" w14:textId="77777777" w:rsidTr="006B3243">
        <w:tc>
          <w:tcPr>
            <w:tcW w:w="9641" w:type="dxa"/>
            <w:gridSpan w:val="2"/>
            <w:shd w:val="clear" w:color="auto" w:fill="D9D9D9" w:themeFill="background1" w:themeFillShade="D9"/>
            <w:vAlign w:val="center"/>
          </w:tcPr>
          <w:p w14:paraId="5635BB92" w14:textId="77777777" w:rsidR="006B3243" w:rsidRPr="009D570E" w:rsidRDefault="006B3243" w:rsidP="006B3243">
            <w:pPr>
              <w:ind w:left="3150"/>
              <w:rPr>
                <w:rFonts w:ascii="Arial" w:hAnsi="Arial" w:cs="Arial"/>
                <w:b/>
              </w:rPr>
            </w:pPr>
            <w:r w:rsidRPr="009D570E">
              <w:rPr>
                <w:rFonts w:ascii="Arial" w:hAnsi="Arial" w:cs="Arial"/>
                <w:b/>
              </w:rPr>
              <w:t xml:space="preserve">Action or Project </w:t>
            </w:r>
          </w:p>
        </w:tc>
      </w:tr>
      <w:tr w:rsidR="006B3243" w:rsidRPr="009D570E" w14:paraId="2E8AA29E" w14:textId="77777777" w:rsidTr="006B3243">
        <w:trPr>
          <w:trHeight w:val="339"/>
        </w:trPr>
        <w:tc>
          <w:tcPr>
            <w:tcW w:w="2963" w:type="dxa"/>
            <w:tcBorders>
              <w:bottom w:val="single" w:sz="4" w:space="0" w:color="auto"/>
            </w:tcBorders>
            <w:shd w:val="clear" w:color="auto" w:fill="F2F2F2" w:themeFill="background1" w:themeFillShade="F2"/>
            <w:vAlign w:val="center"/>
          </w:tcPr>
          <w:p w14:paraId="01F9C822" w14:textId="77777777" w:rsidR="006B3243" w:rsidRPr="009D570E" w:rsidRDefault="006B3243" w:rsidP="006B3243">
            <w:pPr>
              <w:rPr>
                <w:rFonts w:ascii="Arial" w:hAnsi="Arial" w:cs="Arial"/>
                <w:b/>
              </w:rPr>
            </w:pPr>
            <w:r w:rsidRPr="009D570E">
              <w:rPr>
                <w:rFonts w:ascii="Arial" w:hAnsi="Arial" w:cs="Arial"/>
                <w:b/>
              </w:rPr>
              <w:t>Action/Project Number:</w:t>
            </w:r>
          </w:p>
          <w:p w14:paraId="667F7B2B" w14:textId="77777777" w:rsidR="006B3243" w:rsidRPr="009D570E" w:rsidRDefault="006B3243" w:rsidP="006B3243">
            <w:pPr>
              <w:rPr>
                <w:rFonts w:ascii="Arial" w:hAnsi="Arial" w:cs="Arial"/>
              </w:rPr>
            </w:pPr>
          </w:p>
        </w:tc>
        <w:tc>
          <w:tcPr>
            <w:tcW w:w="6678" w:type="dxa"/>
            <w:vAlign w:val="center"/>
          </w:tcPr>
          <w:p w14:paraId="43A51104" w14:textId="77777777" w:rsidR="006B3243" w:rsidRPr="009D570E" w:rsidRDefault="006B3243" w:rsidP="006B3243">
            <w:pPr>
              <w:rPr>
                <w:rFonts w:ascii="Arial" w:hAnsi="Arial" w:cs="Arial"/>
              </w:rPr>
            </w:pPr>
            <w:r w:rsidRPr="009D570E">
              <w:rPr>
                <w:rFonts w:ascii="Arial" w:hAnsi="Arial" w:cs="Arial"/>
              </w:rPr>
              <w:t>3.</w:t>
            </w:r>
            <w:r>
              <w:rPr>
                <w:rFonts w:ascii="Arial" w:hAnsi="Arial" w:cs="Arial"/>
              </w:rPr>
              <w:t>1.4</w:t>
            </w:r>
          </w:p>
        </w:tc>
      </w:tr>
      <w:tr w:rsidR="006B3243" w:rsidRPr="009D570E" w14:paraId="142BAB5B" w14:textId="77777777" w:rsidTr="006B3243">
        <w:tc>
          <w:tcPr>
            <w:tcW w:w="2963" w:type="dxa"/>
            <w:tcBorders>
              <w:bottom w:val="single" w:sz="4" w:space="0" w:color="auto"/>
            </w:tcBorders>
            <w:shd w:val="clear" w:color="auto" w:fill="F2F2F2" w:themeFill="background1" w:themeFillShade="F2"/>
            <w:vAlign w:val="center"/>
          </w:tcPr>
          <w:p w14:paraId="178D4AE9" w14:textId="77777777" w:rsidR="006B3243" w:rsidRPr="009D570E" w:rsidRDefault="006B3243" w:rsidP="006B3243">
            <w:pPr>
              <w:rPr>
                <w:rFonts w:ascii="Arial" w:hAnsi="Arial" w:cs="Arial"/>
                <w:b/>
              </w:rPr>
            </w:pPr>
            <w:r w:rsidRPr="009D570E">
              <w:rPr>
                <w:rFonts w:ascii="Arial" w:hAnsi="Arial" w:cs="Arial"/>
                <w:b/>
              </w:rPr>
              <w:t>Name of Action or Project:</w:t>
            </w:r>
          </w:p>
        </w:tc>
        <w:tc>
          <w:tcPr>
            <w:tcW w:w="6678" w:type="dxa"/>
            <w:vAlign w:val="center"/>
          </w:tcPr>
          <w:p w14:paraId="227F9960" w14:textId="77777777" w:rsidR="006B3243" w:rsidRPr="009D570E" w:rsidRDefault="006B3243" w:rsidP="006B3243">
            <w:pPr>
              <w:rPr>
                <w:rFonts w:ascii="Arial" w:hAnsi="Arial" w:cs="Arial"/>
              </w:rPr>
            </w:pPr>
            <w:r>
              <w:rPr>
                <w:rFonts w:ascii="Arial" w:hAnsi="Arial" w:cs="Arial"/>
              </w:rPr>
              <w:t>Educate staff and parents on school safety protocols.</w:t>
            </w:r>
          </w:p>
        </w:tc>
      </w:tr>
      <w:tr w:rsidR="006B3243" w:rsidRPr="009D570E" w14:paraId="6CCBAF53" w14:textId="77777777" w:rsidTr="006B3243">
        <w:trPr>
          <w:trHeight w:val="852"/>
        </w:trPr>
        <w:tc>
          <w:tcPr>
            <w:tcW w:w="2963" w:type="dxa"/>
            <w:tcBorders>
              <w:bottom w:val="single" w:sz="4" w:space="0" w:color="auto"/>
            </w:tcBorders>
            <w:shd w:val="clear" w:color="auto" w:fill="F2F2F2" w:themeFill="background1" w:themeFillShade="F2"/>
            <w:vAlign w:val="center"/>
          </w:tcPr>
          <w:p w14:paraId="6A596D5D" w14:textId="77777777" w:rsidR="006B3243" w:rsidRPr="009D570E" w:rsidRDefault="006B3243" w:rsidP="006B3243">
            <w:pPr>
              <w:rPr>
                <w:rFonts w:ascii="Arial" w:hAnsi="Arial" w:cs="Arial"/>
                <w:b/>
              </w:rPr>
            </w:pPr>
          </w:p>
          <w:p w14:paraId="03C5888B" w14:textId="77777777" w:rsidR="006B3243" w:rsidRPr="009D570E" w:rsidRDefault="006B3243" w:rsidP="006B3243">
            <w:pPr>
              <w:rPr>
                <w:rFonts w:ascii="Arial" w:hAnsi="Arial" w:cs="Arial"/>
                <w:b/>
              </w:rPr>
            </w:pPr>
            <w:r w:rsidRPr="009D570E">
              <w:rPr>
                <w:rFonts w:ascii="Arial" w:hAnsi="Arial" w:cs="Arial"/>
                <w:b/>
              </w:rPr>
              <w:t>Action or Project Description:</w:t>
            </w:r>
          </w:p>
          <w:p w14:paraId="4C13E45C" w14:textId="77777777" w:rsidR="006B3243" w:rsidRPr="009D570E" w:rsidRDefault="006B3243" w:rsidP="006B3243">
            <w:pPr>
              <w:rPr>
                <w:rFonts w:ascii="Arial" w:hAnsi="Arial" w:cs="Arial"/>
              </w:rPr>
            </w:pPr>
          </w:p>
        </w:tc>
        <w:tc>
          <w:tcPr>
            <w:tcW w:w="6678" w:type="dxa"/>
            <w:vAlign w:val="center"/>
          </w:tcPr>
          <w:p w14:paraId="322C692D" w14:textId="77777777" w:rsidR="006B3243" w:rsidRPr="009D570E" w:rsidRDefault="006B3243" w:rsidP="006B3243">
            <w:pPr>
              <w:rPr>
                <w:rFonts w:ascii="Arial" w:hAnsi="Arial" w:cs="Arial"/>
              </w:rPr>
            </w:pPr>
            <w:r>
              <w:rPr>
                <w:rFonts w:ascii="Arial" w:hAnsi="Arial" w:cs="Arial"/>
              </w:rPr>
              <w:t>Actively engage staff and parents in relation to school safety protocols during natural hazard event.</w:t>
            </w:r>
          </w:p>
        </w:tc>
      </w:tr>
      <w:tr w:rsidR="006B3243" w:rsidRPr="009D570E" w14:paraId="6E6257E5" w14:textId="77777777" w:rsidTr="006B3243">
        <w:trPr>
          <w:trHeight w:val="1104"/>
        </w:trPr>
        <w:tc>
          <w:tcPr>
            <w:tcW w:w="2963" w:type="dxa"/>
            <w:tcBorders>
              <w:bottom w:val="single" w:sz="4" w:space="0" w:color="auto"/>
            </w:tcBorders>
            <w:shd w:val="clear" w:color="auto" w:fill="F2F2F2" w:themeFill="background1" w:themeFillShade="F2"/>
            <w:vAlign w:val="center"/>
          </w:tcPr>
          <w:p w14:paraId="5D11E408" w14:textId="77777777" w:rsidR="006B3243" w:rsidRPr="009D570E" w:rsidRDefault="006B3243" w:rsidP="006B3243">
            <w:pPr>
              <w:rPr>
                <w:rFonts w:ascii="Arial" w:hAnsi="Arial" w:cs="Arial"/>
                <w:b/>
              </w:rPr>
            </w:pPr>
            <w:r w:rsidRPr="009D570E">
              <w:rPr>
                <w:rFonts w:ascii="Arial" w:hAnsi="Arial" w:cs="Arial"/>
                <w:b/>
              </w:rPr>
              <w:t>Applicable Goal Statement:</w:t>
            </w:r>
          </w:p>
        </w:tc>
        <w:tc>
          <w:tcPr>
            <w:tcW w:w="6678" w:type="dxa"/>
            <w:vAlign w:val="center"/>
          </w:tcPr>
          <w:p w14:paraId="126601DE" w14:textId="77777777" w:rsidR="006B3243" w:rsidRPr="009D570E" w:rsidRDefault="006B3243" w:rsidP="006B3243">
            <w:pPr>
              <w:rPr>
                <w:rFonts w:ascii="Arial" w:hAnsi="Arial" w:cs="Arial"/>
              </w:rPr>
            </w:pPr>
            <w:r w:rsidRPr="009D570E">
              <w:rPr>
                <w:rFonts w:ascii="Arial" w:hAnsi="Arial" w:cs="Arial"/>
              </w:rPr>
              <w:t xml:space="preserve">Promote education, outreach, </w:t>
            </w:r>
            <w:proofErr w:type="gramStart"/>
            <w:r w:rsidRPr="009D570E">
              <w:rPr>
                <w:rFonts w:ascii="Arial" w:hAnsi="Arial" w:cs="Arial"/>
              </w:rPr>
              <w:t>research</w:t>
            </w:r>
            <w:proofErr w:type="gramEnd"/>
            <w:r w:rsidRPr="009D570E">
              <w:rPr>
                <w:rFonts w:ascii="Arial" w:hAnsi="Arial" w:cs="Arial"/>
              </w:rPr>
              <w:t xml:space="preserve"> and development programs to improve the knowledge and awareness among the </w:t>
            </w:r>
            <w:r>
              <w:rPr>
                <w:rFonts w:ascii="Arial" w:hAnsi="Arial" w:cs="Arial"/>
              </w:rPr>
              <w:t xml:space="preserve">district’s staff and students </w:t>
            </w:r>
            <w:r w:rsidRPr="009D570E">
              <w:rPr>
                <w:rFonts w:ascii="Arial" w:hAnsi="Arial" w:cs="Arial"/>
              </w:rPr>
              <w:t>about hazards they may face, their vulnerability to identified hazards, and hazard mitigation alternatives that can reduce their vulnerabilities</w:t>
            </w:r>
          </w:p>
        </w:tc>
      </w:tr>
      <w:tr w:rsidR="006B3243" w:rsidRPr="009D570E" w14:paraId="74045C98" w14:textId="77777777" w:rsidTr="006B3243">
        <w:tc>
          <w:tcPr>
            <w:tcW w:w="2963" w:type="dxa"/>
            <w:tcBorders>
              <w:bottom w:val="single" w:sz="4" w:space="0" w:color="auto"/>
            </w:tcBorders>
            <w:shd w:val="clear" w:color="auto" w:fill="F2F2F2" w:themeFill="background1" w:themeFillShade="F2"/>
            <w:vAlign w:val="center"/>
          </w:tcPr>
          <w:p w14:paraId="4DD2D983" w14:textId="77777777" w:rsidR="006B3243" w:rsidRPr="009D570E" w:rsidRDefault="006B3243" w:rsidP="006B3243">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2CEF5108" w14:textId="77777777" w:rsidR="006B3243" w:rsidRPr="009D570E" w:rsidRDefault="006B3243" w:rsidP="006B3243">
            <w:pPr>
              <w:rPr>
                <w:rFonts w:ascii="Arial" w:hAnsi="Arial" w:cs="Arial"/>
              </w:rPr>
            </w:pPr>
            <w:r w:rsidRPr="009D570E">
              <w:rPr>
                <w:rFonts w:ascii="Arial" w:hAnsi="Arial" w:cs="Arial"/>
              </w:rPr>
              <w:t>$</w:t>
            </w:r>
            <w:r>
              <w:rPr>
                <w:rFonts w:ascii="Arial" w:hAnsi="Arial" w:cs="Arial"/>
              </w:rPr>
              <w:t>5</w:t>
            </w:r>
            <w:r w:rsidRPr="009D570E">
              <w:rPr>
                <w:rFonts w:ascii="Arial" w:hAnsi="Arial" w:cs="Arial"/>
              </w:rPr>
              <w:t>00 - $</w:t>
            </w:r>
            <w:r>
              <w:rPr>
                <w:rFonts w:ascii="Arial" w:hAnsi="Arial" w:cs="Arial"/>
              </w:rPr>
              <w:t>1,5</w:t>
            </w:r>
            <w:r w:rsidRPr="009D570E">
              <w:rPr>
                <w:rFonts w:ascii="Arial" w:hAnsi="Arial" w:cs="Arial"/>
              </w:rPr>
              <w:t>00</w:t>
            </w:r>
          </w:p>
        </w:tc>
      </w:tr>
      <w:tr w:rsidR="006B3243" w:rsidRPr="009D570E" w14:paraId="62DAD553" w14:textId="77777777" w:rsidTr="006B3243">
        <w:tc>
          <w:tcPr>
            <w:tcW w:w="2963" w:type="dxa"/>
            <w:tcBorders>
              <w:bottom w:val="single" w:sz="4" w:space="0" w:color="auto"/>
            </w:tcBorders>
            <w:shd w:val="clear" w:color="auto" w:fill="F2F2F2" w:themeFill="background1" w:themeFillShade="F2"/>
            <w:vAlign w:val="center"/>
          </w:tcPr>
          <w:p w14:paraId="6661385D" w14:textId="77777777" w:rsidR="006B3243" w:rsidRPr="009D570E" w:rsidRDefault="006B3243" w:rsidP="006B3243">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3ABC3F72" w14:textId="77777777" w:rsidR="006B3243" w:rsidRPr="009D570E" w:rsidRDefault="006B3243" w:rsidP="006B3243">
            <w:pPr>
              <w:rPr>
                <w:rFonts w:ascii="Arial" w:hAnsi="Arial" w:cs="Arial"/>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6B3243" w:rsidRPr="009D570E" w14:paraId="4DA3946D" w14:textId="77777777" w:rsidTr="006B3243">
        <w:tc>
          <w:tcPr>
            <w:tcW w:w="9641" w:type="dxa"/>
            <w:gridSpan w:val="2"/>
            <w:shd w:val="clear" w:color="auto" w:fill="D9D9D9" w:themeFill="background1" w:themeFillShade="D9"/>
            <w:vAlign w:val="center"/>
          </w:tcPr>
          <w:p w14:paraId="0036B3FD" w14:textId="77777777" w:rsidR="006B3243" w:rsidRPr="009D570E" w:rsidRDefault="006B3243" w:rsidP="006B3243">
            <w:pPr>
              <w:ind w:left="3150"/>
              <w:rPr>
                <w:rFonts w:ascii="Arial" w:hAnsi="Arial" w:cs="Arial"/>
                <w:b/>
              </w:rPr>
            </w:pPr>
            <w:r w:rsidRPr="009D570E">
              <w:rPr>
                <w:rFonts w:ascii="Arial" w:hAnsi="Arial" w:cs="Arial"/>
                <w:b/>
              </w:rPr>
              <w:t>Plan for Implementation</w:t>
            </w:r>
          </w:p>
        </w:tc>
      </w:tr>
      <w:tr w:rsidR="006B3243" w:rsidRPr="009D570E" w14:paraId="180EF584" w14:textId="77777777" w:rsidTr="006B3243">
        <w:tc>
          <w:tcPr>
            <w:tcW w:w="2963" w:type="dxa"/>
            <w:shd w:val="clear" w:color="auto" w:fill="F2F2F2" w:themeFill="background1" w:themeFillShade="F2"/>
            <w:vAlign w:val="center"/>
          </w:tcPr>
          <w:p w14:paraId="1781F730" w14:textId="77777777" w:rsidR="006B3243" w:rsidRPr="009D570E" w:rsidRDefault="006B3243" w:rsidP="006B3243">
            <w:pPr>
              <w:rPr>
                <w:rFonts w:ascii="Arial" w:hAnsi="Arial" w:cs="Arial"/>
                <w:b/>
              </w:rPr>
            </w:pPr>
            <w:r w:rsidRPr="009D570E">
              <w:rPr>
                <w:rFonts w:ascii="Arial" w:hAnsi="Arial" w:cs="Arial"/>
                <w:b/>
              </w:rPr>
              <w:t>Responsible Organization/Department:</w:t>
            </w:r>
          </w:p>
        </w:tc>
        <w:tc>
          <w:tcPr>
            <w:tcW w:w="6678" w:type="dxa"/>
            <w:vAlign w:val="center"/>
          </w:tcPr>
          <w:p w14:paraId="6FF4A947" w14:textId="77777777" w:rsidR="006B3243" w:rsidRPr="009D570E" w:rsidRDefault="006B3243" w:rsidP="006B3243">
            <w:pPr>
              <w:rPr>
                <w:rFonts w:ascii="Arial" w:hAnsi="Arial" w:cs="Arial"/>
              </w:rPr>
            </w:pPr>
            <w:r>
              <w:rPr>
                <w:rFonts w:ascii="Arial" w:hAnsi="Arial" w:cs="Arial"/>
              </w:rPr>
              <w:t xml:space="preserve">Superintendent, School Board, </w:t>
            </w:r>
            <w:r w:rsidRPr="009D570E">
              <w:rPr>
                <w:rFonts w:ascii="Arial" w:hAnsi="Arial" w:cs="Arial"/>
              </w:rPr>
              <w:t>Local Planners, MPC</w:t>
            </w:r>
          </w:p>
        </w:tc>
      </w:tr>
      <w:tr w:rsidR="006B3243" w:rsidRPr="009D570E" w14:paraId="007195C2" w14:textId="77777777" w:rsidTr="006B3243">
        <w:tc>
          <w:tcPr>
            <w:tcW w:w="2963" w:type="dxa"/>
            <w:shd w:val="clear" w:color="auto" w:fill="F2F2F2" w:themeFill="background1" w:themeFillShade="F2"/>
            <w:vAlign w:val="center"/>
          </w:tcPr>
          <w:p w14:paraId="10ED9203" w14:textId="77777777" w:rsidR="006B3243" w:rsidRPr="009D570E" w:rsidRDefault="006B3243" w:rsidP="006B3243">
            <w:pPr>
              <w:rPr>
                <w:rFonts w:ascii="Arial" w:hAnsi="Arial" w:cs="Arial"/>
                <w:b/>
              </w:rPr>
            </w:pPr>
            <w:r w:rsidRPr="009D570E">
              <w:rPr>
                <w:rFonts w:ascii="Arial" w:hAnsi="Arial" w:cs="Arial"/>
                <w:b/>
              </w:rPr>
              <w:t>Action/Project Priority:</w:t>
            </w:r>
          </w:p>
        </w:tc>
        <w:tc>
          <w:tcPr>
            <w:tcW w:w="6678" w:type="dxa"/>
            <w:vAlign w:val="center"/>
          </w:tcPr>
          <w:p w14:paraId="05073464" w14:textId="77777777" w:rsidR="006B3243" w:rsidRPr="009D570E" w:rsidRDefault="006B3243" w:rsidP="006B3243">
            <w:pPr>
              <w:rPr>
                <w:rFonts w:ascii="Arial" w:hAnsi="Arial" w:cs="Arial"/>
              </w:rPr>
            </w:pPr>
            <w:r w:rsidRPr="009D570E">
              <w:rPr>
                <w:rFonts w:ascii="Arial" w:hAnsi="Arial" w:cs="Arial"/>
              </w:rPr>
              <w:t>2</w:t>
            </w:r>
            <w:r>
              <w:rPr>
                <w:rFonts w:ascii="Arial" w:hAnsi="Arial" w:cs="Arial"/>
              </w:rPr>
              <w:t>6</w:t>
            </w:r>
            <w:r w:rsidRPr="009D570E">
              <w:rPr>
                <w:rFonts w:ascii="Arial" w:hAnsi="Arial" w:cs="Arial"/>
              </w:rPr>
              <w:t xml:space="preserve"> – High Priority</w:t>
            </w:r>
          </w:p>
        </w:tc>
      </w:tr>
      <w:tr w:rsidR="006B3243" w:rsidRPr="009D570E" w14:paraId="64683F65" w14:textId="77777777" w:rsidTr="006B3243">
        <w:tc>
          <w:tcPr>
            <w:tcW w:w="2963" w:type="dxa"/>
            <w:shd w:val="clear" w:color="auto" w:fill="F2F2F2" w:themeFill="background1" w:themeFillShade="F2"/>
            <w:vAlign w:val="center"/>
          </w:tcPr>
          <w:p w14:paraId="208AD426" w14:textId="77777777" w:rsidR="006B3243" w:rsidRPr="009D570E" w:rsidRDefault="006B3243" w:rsidP="006B3243">
            <w:pPr>
              <w:rPr>
                <w:rFonts w:ascii="Arial" w:hAnsi="Arial" w:cs="Arial"/>
                <w:b/>
              </w:rPr>
            </w:pPr>
            <w:r w:rsidRPr="009D570E">
              <w:rPr>
                <w:rFonts w:ascii="Arial" w:hAnsi="Arial" w:cs="Arial"/>
                <w:b/>
              </w:rPr>
              <w:t>Timeline for Completion:</w:t>
            </w:r>
          </w:p>
        </w:tc>
        <w:tc>
          <w:tcPr>
            <w:tcW w:w="6678" w:type="dxa"/>
            <w:vAlign w:val="center"/>
          </w:tcPr>
          <w:p w14:paraId="08F970C7" w14:textId="77777777" w:rsidR="006B3243" w:rsidRPr="009D570E" w:rsidRDefault="006B3243" w:rsidP="006B3243">
            <w:pPr>
              <w:rPr>
                <w:rFonts w:ascii="Arial" w:hAnsi="Arial" w:cs="Arial"/>
              </w:rPr>
            </w:pPr>
            <w:r w:rsidRPr="009D570E">
              <w:rPr>
                <w:rFonts w:ascii="Arial" w:hAnsi="Arial" w:cs="Arial"/>
              </w:rPr>
              <w:t xml:space="preserve">On-going </w:t>
            </w:r>
          </w:p>
        </w:tc>
      </w:tr>
      <w:tr w:rsidR="006B3243" w:rsidRPr="009D570E" w14:paraId="2509C778" w14:textId="77777777" w:rsidTr="006B3243">
        <w:tc>
          <w:tcPr>
            <w:tcW w:w="2963" w:type="dxa"/>
            <w:shd w:val="clear" w:color="auto" w:fill="F2F2F2" w:themeFill="background1" w:themeFillShade="F2"/>
            <w:vAlign w:val="center"/>
          </w:tcPr>
          <w:p w14:paraId="0E54F7A0" w14:textId="77777777" w:rsidR="006B3243" w:rsidRPr="009D570E" w:rsidRDefault="006B3243" w:rsidP="006B3243">
            <w:pPr>
              <w:rPr>
                <w:rFonts w:ascii="Arial" w:hAnsi="Arial" w:cs="Arial"/>
                <w:b/>
              </w:rPr>
            </w:pPr>
            <w:r w:rsidRPr="009D570E">
              <w:rPr>
                <w:rFonts w:ascii="Arial" w:hAnsi="Arial" w:cs="Arial"/>
                <w:b/>
              </w:rPr>
              <w:t>Potential Fund Sources:</w:t>
            </w:r>
          </w:p>
          <w:p w14:paraId="6CAC5C89" w14:textId="77777777" w:rsidR="006B3243" w:rsidRPr="009D570E" w:rsidRDefault="006B3243" w:rsidP="006B3243">
            <w:pPr>
              <w:rPr>
                <w:rFonts w:ascii="Arial" w:hAnsi="Arial" w:cs="Arial"/>
                <w:b/>
              </w:rPr>
            </w:pPr>
          </w:p>
        </w:tc>
        <w:tc>
          <w:tcPr>
            <w:tcW w:w="6678" w:type="dxa"/>
            <w:vAlign w:val="center"/>
          </w:tcPr>
          <w:p w14:paraId="2B66E271" w14:textId="77777777" w:rsidR="006B3243" w:rsidRPr="009D570E" w:rsidRDefault="006B3243" w:rsidP="006B3243">
            <w:pPr>
              <w:rPr>
                <w:rFonts w:ascii="Arial" w:hAnsi="Arial" w:cs="Arial"/>
              </w:rPr>
            </w:pPr>
            <w:r>
              <w:rPr>
                <w:rFonts w:ascii="Arial" w:hAnsi="Arial" w:cs="Arial"/>
              </w:rPr>
              <w:t xml:space="preserve">Local </w:t>
            </w:r>
            <w:r w:rsidRPr="009D570E">
              <w:rPr>
                <w:rFonts w:ascii="Arial" w:hAnsi="Arial" w:cs="Arial"/>
              </w:rPr>
              <w:t xml:space="preserve">general revenue funds, private donations of cash, goods, or services. </w:t>
            </w:r>
          </w:p>
        </w:tc>
      </w:tr>
      <w:tr w:rsidR="006B3243" w:rsidRPr="009D570E" w14:paraId="43721FD8" w14:textId="77777777" w:rsidTr="006B3243">
        <w:tc>
          <w:tcPr>
            <w:tcW w:w="2963" w:type="dxa"/>
            <w:tcBorders>
              <w:bottom w:val="single" w:sz="4" w:space="0" w:color="auto"/>
            </w:tcBorders>
            <w:shd w:val="clear" w:color="auto" w:fill="F2F2F2" w:themeFill="background1" w:themeFillShade="F2"/>
            <w:vAlign w:val="center"/>
          </w:tcPr>
          <w:p w14:paraId="033605D6" w14:textId="77777777" w:rsidR="006B3243" w:rsidRPr="009D570E" w:rsidRDefault="006B3243" w:rsidP="006B3243">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4A8AA1E8" w14:textId="77777777" w:rsidR="006B3243" w:rsidRPr="009D570E" w:rsidRDefault="006B3243" w:rsidP="006B3243">
            <w:pPr>
              <w:rPr>
                <w:rFonts w:ascii="Arial" w:hAnsi="Arial" w:cs="Arial"/>
              </w:rPr>
            </w:pPr>
            <w:r w:rsidRPr="009D570E">
              <w:rPr>
                <w:rFonts w:ascii="Arial" w:hAnsi="Arial" w:cs="Arial"/>
              </w:rPr>
              <w:t xml:space="preserve">LEOP, Hazard Mitigation Plan, </w:t>
            </w:r>
            <w:r>
              <w:rPr>
                <w:rFonts w:ascii="Arial" w:hAnsi="Arial" w:cs="Arial"/>
              </w:rPr>
              <w:t>School Budget, School Emergency Plan</w:t>
            </w:r>
          </w:p>
        </w:tc>
      </w:tr>
      <w:tr w:rsidR="006B3243" w:rsidRPr="009D570E" w14:paraId="065942A0" w14:textId="77777777" w:rsidTr="006B3243">
        <w:tc>
          <w:tcPr>
            <w:tcW w:w="9641" w:type="dxa"/>
            <w:gridSpan w:val="2"/>
            <w:shd w:val="clear" w:color="auto" w:fill="D9D9D9" w:themeFill="background1" w:themeFillShade="D9"/>
            <w:vAlign w:val="center"/>
          </w:tcPr>
          <w:p w14:paraId="0C3C74CB" w14:textId="77777777" w:rsidR="006B3243" w:rsidRPr="009D570E" w:rsidRDefault="006B3243" w:rsidP="006B3243">
            <w:pPr>
              <w:ind w:left="3150"/>
              <w:rPr>
                <w:rFonts w:ascii="Arial" w:hAnsi="Arial" w:cs="Arial"/>
                <w:b/>
              </w:rPr>
            </w:pPr>
            <w:r w:rsidRPr="009D570E">
              <w:rPr>
                <w:rFonts w:ascii="Arial" w:hAnsi="Arial" w:cs="Arial"/>
                <w:b/>
              </w:rPr>
              <w:t xml:space="preserve">Progress Report </w:t>
            </w:r>
          </w:p>
        </w:tc>
      </w:tr>
      <w:tr w:rsidR="006B3243" w:rsidRPr="009D570E" w14:paraId="2C089218" w14:textId="77777777" w:rsidTr="006B3243">
        <w:tc>
          <w:tcPr>
            <w:tcW w:w="2963" w:type="dxa"/>
            <w:shd w:val="clear" w:color="auto" w:fill="D9D9D9" w:themeFill="background1" w:themeFillShade="D9"/>
            <w:vAlign w:val="center"/>
          </w:tcPr>
          <w:p w14:paraId="295DB46A" w14:textId="77777777" w:rsidR="006B3243" w:rsidRPr="009D570E" w:rsidRDefault="006B3243" w:rsidP="006B3243">
            <w:pPr>
              <w:rPr>
                <w:rFonts w:ascii="Arial" w:hAnsi="Arial" w:cs="Arial"/>
              </w:rPr>
            </w:pPr>
            <w:r w:rsidRPr="009D570E">
              <w:rPr>
                <w:rFonts w:ascii="Arial" w:hAnsi="Arial" w:cs="Arial"/>
                <w:b/>
              </w:rPr>
              <w:t>Action Status</w:t>
            </w:r>
          </w:p>
        </w:tc>
        <w:tc>
          <w:tcPr>
            <w:tcW w:w="6678" w:type="dxa"/>
            <w:vAlign w:val="center"/>
          </w:tcPr>
          <w:p w14:paraId="0ADF1A82" w14:textId="77777777" w:rsidR="006B3243" w:rsidRPr="009D570E" w:rsidRDefault="006B3243" w:rsidP="006B3243">
            <w:pPr>
              <w:rPr>
                <w:rFonts w:ascii="Arial" w:hAnsi="Arial" w:cs="Arial"/>
              </w:rPr>
            </w:pPr>
            <w:r w:rsidRPr="009D570E">
              <w:rPr>
                <w:rFonts w:ascii="Arial" w:hAnsi="Arial" w:cs="Arial"/>
              </w:rPr>
              <w:t>Continuing – On-going</w:t>
            </w:r>
          </w:p>
        </w:tc>
      </w:tr>
      <w:tr w:rsidR="006B3243" w:rsidRPr="009D570E" w14:paraId="511FE793" w14:textId="77777777" w:rsidTr="006B3243">
        <w:tc>
          <w:tcPr>
            <w:tcW w:w="2963" w:type="dxa"/>
            <w:shd w:val="clear" w:color="auto" w:fill="D9D9D9" w:themeFill="background1" w:themeFillShade="D9"/>
            <w:vAlign w:val="center"/>
          </w:tcPr>
          <w:p w14:paraId="5FD96448" w14:textId="77777777" w:rsidR="006B3243" w:rsidRPr="009D570E" w:rsidDel="00C364FE" w:rsidRDefault="006B3243" w:rsidP="006B3243">
            <w:pPr>
              <w:rPr>
                <w:rFonts w:ascii="Arial" w:hAnsi="Arial" w:cs="Arial"/>
                <w:b/>
              </w:rPr>
            </w:pPr>
            <w:r w:rsidRPr="009D570E">
              <w:rPr>
                <w:rFonts w:ascii="Arial" w:hAnsi="Arial" w:cs="Arial"/>
                <w:b/>
              </w:rPr>
              <w:t>Report of Progress</w:t>
            </w:r>
          </w:p>
        </w:tc>
        <w:tc>
          <w:tcPr>
            <w:tcW w:w="6678" w:type="dxa"/>
            <w:vAlign w:val="center"/>
          </w:tcPr>
          <w:p w14:paraId="31E8F586" w14:textId="77777777" w:rsidR="006B3243" w:rsidRPr="009D570E" w:rsidRDefault="006B3243" w:rsidP="006B3243">
            <w:pPr>
              <w:rPr>
                <w:rFonts w:ascii="Arial" w:hAnsi="Arial" w:cs="Arial"/>
              </w:rPr>
            </w:pPr>
            <w:r>
              <w:rPr>
                <w:rFonts w:ascii="Arial" w:hAnsi="Arial" w:cs="Arial"/>
              </w:rPr>
              <w:t>School districts currently do education with staff and parents on school emergency procedures, but all agreed that they wanted this action item to remain in the plan for the purpose of improving those efforts.</w:t>
            </w:r>
          </w:p>
        </w:tc>
      </w:tr>
    </w:tbl>
    <w:p w14:paraId="5003E0B2" w14:textId="77777777" w:rsidR="006B3243" w:rsidRPr="009D570E" w:rsidRDefault="006B3243" w:rsidP="006B3243">
      <w:pPr>
        <w:pStyle w:val="BodyText"/>
        <w:ind w:left="0"/>
        <w:rPr>
          <w:rFonts w:cs="Arial"/>
          <w:highlight w:val="yellow"/>
        </w:rPr>
      </w:pPr>
    </w:p>
    <w:p w14:paraId="3FCFF4E4" w14:textId="77777777" w:rsidR="006B3243" w:rsidRDefault="006B3243" w:rsidP="006B3243">
      <w:pPr>
        <w:pStyle w:val="BodyText"/>
        <w:ind w:left="0"/>
        <w:rPr>
          <w:rFonts w:cs="Arial"/>
          <w:b/>
          <w:u w:val="single"/>
        </w:rPr>
      </w:pPr>
    </w:p>
    <w:p w14:paraId="27F29BB5" w14:textId="77777777" w:rsidR="006B3243" w:rsidRPr="009D570E" w:rsidRDefault="006B3243" w:rsidP="006B3243">
      <w:pPr>
        <w:pStyle w:val="BodyText"/>
        <w:ind w:left="0"/>
        <w:rPr>
          <w:rFonts w:cs="Arial"/>
        </w:rPr>
      </w:pPr>
      <w:r w:rsidRPr="009D570E">
        <w:rPr>
          <w:rFonts w:cs="Arial"/>
          <w:b/>
          <w:u w:val="single"/>
        </w:rPr>
        <w:lastRenderedPageBreak/>
        <w:t>Action 3.3.</w:t>
      </w:r>
      <w:r>
        <w:rPr>
          <w:rFonts w:cs="Arial"/>
          <w:b/>
          <w:u w:val="single"/>
        </w:rPr>
        <w:t>1</w:t>
      </w:r>
      <w:r w:rsidRPr="009D570E">
        <w:rPr>
          <w:rFonts w:cs="Arial"/>
          <w:b/>
          <w:u w:val="single"/>
        </w:rPr>
        <w:t>:</w:t>
      </w:r>
      <w:r w:rsidRPr="009D570E">
        <w:rPr>
          <w:rFonts w:cs="Arial"/>
          <w:b/>
        </w:rPr>
        <w:t xml:space="preserve">  </w:t>
      </w:r>
      <w:r>
        <w:rPr>
          <w:rFonts w:cs="Arial"/>
        </w:rPr>
        <w:t>Re-evaluate the hazard mitigation plan, merge with other community planning and coordinate and integrate hazard mitigation activities, where appropriate, with emergency operations plans and procedures.</w:t>
      </w:r>
    </w:p>
    <w:p w14:paraId="214C302B" w14:textId="77777777" w:rsidR="006B3243" w:rsidRDefault="006B3243" w:rsidP="006B3243">
      <w:pPr>
        <w:pStyle w:val="BodyText"/>
        <w:ind w:left="0"/>
        <w:rPr>
          <w:rFonts w:cs="Arial"/>
        </w:rPr>
      </w:pPr>
    </w:p>
    <w:p w14:paraId="02E0AB0E" w14:textId="77777777" w:rsidR="006B3243" w:rsidRPr="009D570E" w:rsidRDefault="006B3243" w:rsidP="006B3243">
      <w:pPr>
        <w:pStyle w:val="BodyText"/>
        <w:ind w:left="0"/>
        <w:rPr>
          <w:rFonts w:cs="Arial"/>
        </w:rPr>
      </w:pPr>
    </w:p>
    <w:tbl>
      <w:tblPr>
        <w:tblStyle w:val="TableGrid"/>
        <w:tblW w:w="0" w:type="auto"/>
        <w:tblLook w:val="04A0" w:firstRow="1" w:lastRow="0" w:firstColumn="1" w:lastColumn="0" w:noHBand="0" w:noVBand="1"/>
      </w:tblPr>
      <w:tblGrid>
        <w:gridCol w:w="2963"/>
        <w:gridCol w:w="6678"/>
      </w:tblGrid>
      <w:tr w:rsidR="006B3243" w:rsidRPr="009D570E" w14:paraId="2EFE8F7F" w14:textId="77777777" w:rsidTr="006B3243">
        <w:tc>
          <w:tcPr>
            <w:tcW w:w="9641" w:type="dxa"/>
            <w:gridSpan w:val="2"/>
            <w:shd w:val="clear" w:color="auto" w:fill="BFBFBF" w:themeFill="background1" w:themeFillShade="BF"/>
          </w:tcPr>
          <w:p w14:paraId="000EEBDE" w14:textId="77777777" w:rsidR="006B3243" w:rsidRPr="009D570E" w:rsidRDefault="006B3243" w:rsidP="006B3243">
            <w:pPr>
              <w:spacing w:before="240"/>
              <w:jc w:val="center"/>
              <w:rPr>
                <w:rFonts w:ascii="Arial" w:hAnsi="Arial" w:cs="Arial"/>
                <w:b/>
              </w:rPr>
            </w:pPr>
            <w:r w:rsidRPr="009D570E">
              <w:rPr>
                <w:rFonts w:ascii="Arial" w:hAnsi="Arial" w:cs="Arial"/>
                <w:b/>
              </w:rPr>
              <w:t>Action Worksheet</w:t>
            </w:r>
          </w:p>
          <w:p w14:paraId="577B4478" w14:textId="77777777" w:rsidR="006B3243" w:rsidRPr="009D570E" w:rsidRDefault="006B3243" w:rsidP="006B3243">
            <w:pPr>
              <w:jc w:val="center"/>
              <w:rPr>
                <w:rFonts w:ascii="Arial" w:hAnsi="Arial" w:cs="Arial"/>
                <w:b/>
              </w:rPr>
            </w:pPr>
          </w:p>
        </w:tc>
      </w:tr>
      <w:tr w:rsidR="006B3243" w:rsidRPr="009D570E" w14:paraId="4BB31A91" w14:textId="77777777" w:rsidTr="006B3243">
        <w:tc>
          <w:tcPr>
            <w:tcW w:w="2963" w:type="dxa"/>
            <w:tcBorders>
              <w:bottom w:val="single" w:sz="4" w:space="0" w:color="auto"/>
            </w:tcBorders>
            <w:shd w:val="clear" w:color="auto" w:fill="F2F2F2" w:themeFill="background1" w:themeFillShade="F2"/>
            <w:vAlign w:val="center"/>
          </w:tcPr>
          <w:p w14:paraId="76D3D738" w14:textId="77777777" w:rsidR="006B3243" w:rsidRPr="009D570E" w:rsidRDefault="006B3243" w:rsidP="006B3243">
            <w:pPr>
              <w:rPr>
                <w:rFonts w:ascii="Arial" w:hAnsi="Arial" w:cs="Arial"/>
                <w:b/>
              </w:rPr>
            </w:pPr>
            <w:r w:rsidRPr="009D570E">
              <w:rPr>
                <w:rFonts w:ascii="Arial" w:hAnsi="Arial" w:cs="Arial"/>
                <w:b/>
              </w:rPr>
              <w:t xml:space="preserve">Name of Jurisdiction: </w:t>
            </w:r>
          </w:p>
          <w:p w14:paraId="37F4889D" w14:textId="77777777" w:rsidR="006B3243" w:rsidRPr="009D570E" w:rsidRDefault="006B3243" w:rsidP="006B3243">
            <w:pPr>
              <w:rPr>
                <w:rFonts w:ascii="Arial" w:hAnsi="Arial" w:cs="Arial"/>
                <w:b/>
              </w:rPr>
            </w:pPr>
          </w:p>
        </w:tc>
        <w:tc>
          <w:tcPr>
            <w:tcW w:w="6678" w:type="dxa"/>
            <w:tcBorders>
              <w:bottom w:val="single" w:sz="4" w:space="0" w:color="auto"/>
            </w:tcBorders>
            <w:vAlign w:val="center"/>
          </w:tcPr>
          <w:p w14:paraId="3B29BFE2" w14:textId="0FC4C3F3" w:rsidR="006B3243" w:rsidRPr="009D570E" w:rsidRDefault="003F0A34" w:rsidP="006B3243">
            <w:pPr>
              <w:rPr>
                <w:rFonts w:ascii="Arial" w:hAnsi="Arial" w:cs="Arial"/>
              </w:rPr>
            </w:pPr>
            <w:r>
              <w:rPr>
                <w:rFonts w:ascii="Arial" w:hAnsi="Arial" w:cs="Arial"/>
              </w:rPr>
              <w:t>Rolla 31</w:t>
            </w:r>
          </w:p>
        </w:tc>
      </w:tr>
      <w:tr w:rsidR="006B3243" w:rsidRPr="009D570E" w14:paraId="27C78FA5" w14:textId="77777777" w:rsidTr="006B3243">
        <w:tc>
          <w:tcPr>
            <w:tcW w:w="9641" w:type="dxa"/>
            <w:gridSpan w:val="2"/>
            <w:shd w:val="clear" w:color="auto" w:fill="D9D9D9" w:themeFill="background1" w:themeFillShade="D9"/>
            <w:vAlign w:val="center"/>
          </w:tcPr>
          <w:p w14:paraId="310F01DF" w14:textId="77777777" w:rsidR="006B3243" w:rsidRPr="009D570E" w:rsidRDefault="006B3243" w:rsidP="006B3243">
            <w:pPr>
              <w:ind w:left="3150"/>
              <w:rPr>
                <w:rFonts w:ascii="Arial" w:hAnsi="Arial" w:cs="Arial"/>
                <w:b/>
              </w:rPr>
            </w:pPr>
            <w:r w:rsidRPr="009D570E">
              <w:rPr>
                <w:rFonts w:ascii="Arial" w:hAnsi="Arial" w:cs="Arial"/>
                <w:b/>
              </w:rPr>
              <w:t>Risk / Vulnerability</w:t>
            </w:r>
          </w:p>
        </w:tc>
      </w:tr>
      <w:tr w:rsidR="006B3243" w:rsidRPr="009D570E" w14:paraId="3A01B902" w14:textId="77777777" w:rsidTr="006B3243">
        <w:trPr>
          <w:trHeight w:val="609"/>
        </w:trPr>
        <w:tc>
          <w:tcPr>
            <w:tcW w:w="2963" w:type="dxa"/>
            <w:tcBorders>
              <w:bottom w:val="single" w:sz="4" w:space="0" w:color="auto"/>
            </w:tcBorders>
            <w:shd w:val="clear" w:color="auto" w:fill="F2F2F2" w:themeFill="background1" w:themeFillShade="F2"/>
            <w:vAlign w:val="center"/>
          </w:tcPr>
          <w:p w14:paraId="2DDE794B" w14:textId="77777777" w:rsidR="006B3243" w:rsidRPr="009D570E" w:rsidRDefault="006B3243" w:rsidP="006B3243">
            <w:pPr>
              <w:rPr>
                <w:rFonts w:ascii="Arial" w:hAnsi="Arial" w:cs="Arial"/>
                <w:b/>
              </w:rPr>
            </w:pPr>
            <w:r w:rsidRPr="009D570E">
              <w:rPr>
                <w:rFonts w:ascii="Arial" w:hAnsi="Arial" w:cs="Arial"/>
                <w:b/>
              </w:rPr>
              <w:t>Problem being Mitigated:</w:t>
            </w:r>
          </w:p>
          <w:p w14:paraId="4AE00F9B" w14:textId="77777777" w:rsidR="006B3243" w:rsidRPr="009D570E" w:rsidRDefault="006B3243" w:rsidP="006B3243">
            <w:pPr>
              <w:rPr>
                <w:rFonts w:ascii="Arial" w:hAnsi="Arial" w:cs="Arial"/>
              </w:rPr>
            </w:pPr>
          </w:p>
        </w:tc>
        <w:tc>
          <w:tcPr>
            <w:tcW w:w="6678" w:type="dxa"/>
            <w:tcBorders>
              <w:bottom w:val="single" w:sz="4" w:space="0" w:color="auto"/>
            </w:tcBorders>
            <w:vAlign w:val="center"/>
          </w:tcPr>
          <w:p w14:paraId="10C39397" w14:textId="77777777" w:rsidR="006B3243" w:rsidRPr="009D570E" w:rsidRDefault="006B3243" w:rsidP="006B3243">
            <w:pPr>
              <w:rPr>
                <w:rFonts w:ascii="Arial" w:hAnsi="Arial" w:cs="Arial"/>
                <w:highlight w:val="yellow"/>
              </w:rPr>
            </w:pPr>
            <w:r w:rsidRPr="009D570E">
              <w:rPr>
                <w:rFonts w:ascii="Arial" w:hAnsi="Arial" w:cs="Arial"/>
              </w:rPr>
              <w:t xml:space="preserve">Risks/vulnerabilities associated with </w:t>
            </w:r>
            <w:r>
              <w:rPr>
                <w:rFonts w:ascii="Arial" w:hAnsi="Arial" w:cs="Arial"/>
              </w:rPr>
              <w:t>not regularly reviewing and updating the mitigation plan and incorporating mitigation activities into other community plans and emergency operations plans and procedures.</w:t>
            </w:r>
          </w:p>
        </w:tc>
      </w:tr>
      <w:tr w:rsidR="006B3243" w:rsidRPr="009D570E" w14:paraId="4F619620" w14:textId="77777777" w:rsidTr="006B3243">
        <w:tc>
          <w:tcPr>
            <w:tcW w:w="2963" w:type="dxa"/>
            <w:tcBorders>
              <w:bottom w:val="single" w:sz="4" w:space="0" w:color="auto"/>
            </w:tcBorders>
            <w:shd w:val="clear" w:color="auto" w:fill="F2F2F2" w:themeFill="background1" w:themeFillShade="F2"/>
            <w:vAlign w:val="center"/>
          </w:tcPr>
          <w:p w14:paraId="6F23618F" w14:textId="77777777" w:rsidR="006B3243" w:rsidRPr="009D570E" w:rsidRDefault="006B3243" w:rsidP="006B3243">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3B629101" w14:textId="77777777" w:rsidR="006B3243" w:rsidRPr="009D570E" w:rsidRDefault="006B3243" w:rsidP="006B3243">
            <w:pPr>
              <w:rPr>
                <w:rFonts w:ascii="Arial" w:hAnsi="Arial" w:cs="Arial"/>
                <w:highlight w:val="yellow"/>
              </w:rPr>
            </w:pPr>
            <w:r w:rsidRPr="009D570E">
              <w:rPr>
                <w:rFonts w:ascii="Arial" w:hAnsi="Arial" w:cs="Arial"/>
              </w:rPr>
              <w:t>All Hazards</w:t>
            </w:r>
          </w:p>
        </w:tc>
      </w:tr>
      <w:tr w:rsidR="006B3243" w:rsidRPr="009D570E" w14:paraId="57798860" w14:textId="77777777" w:rsidTr="006B3243">
        <w:tc>
          <w:tcPr>
            <w:tcW w:w="9641" w:type="dxa"/>
            <w:gridSpan w:val="2"/>
            <w:shd w:val="clear" w:color="auto" w:fill="D9D9D9" w:themeFill="background1" w:themeFillShade="D9"/>
            <w:vAlign w:val="center"/>
          </w:tcPr>
          <w:p w14:paraId="6DC91D64" w14:textId="77777777" w:rsidR="006B3243" w:rsidRPr="009D570E" w:rsidRDefault="006B3243" w:rsidP="006B3243">
            <w:pPr>
              <w:ind w:left="3150"/>
              <w:rPr>
                <w:rFonts w:ascii="Arial" w:hAnsi="Arial" w:cs="Arial"/>
                <w:b/>
              </w:rPr>
            </w:pPr>
            <w:r w:rsidRPr="009D570E">
              <w:rPr>
                <w:rFonts w:ascii="Arial" w:hAnsi="Arial" w:cs="Arial"/>
                <w:b/>
              </w:rPr>
              <w:t xml:space="preserve">Action or Project </w:t>
            </w:r>
          </w:p>
        </w:tc>
      </w:tr>
      <w:tr w:rsidR="006B3243" w:rsidRPr="009D570E" w14:paraId="237052F5" w14:textId="77777777" w:rsidTr="006B3243">
        <w:tc>
          <w:tcPr>
            <w:tcW w:w="2963" w:type="dxa"/>
            <w:tcBorders>
              <w:bottom w:val="single" w:sz="4" w:space="0" w:color="auto"/>
            </w:tcBorders>
            <w:shd w:val="clear" w:color="auto" w:fill="F2F2F2" w:themeFill="background1" w:themeFillShade="F2"/>
            <w:vAlign w:val="center"/>
          </w:tcPr>
          <w:p w14:paraId="6C71BF3C" w14:textId="77777777" w:rsidR="006B3243" w:rsidRPr="009D570E" w:rsidRDefault="006B3243" w:rsidP="006B3243">
            <w:pPr>
              <w:rPr>
                <w:rFonts w:ascii="Arial" w:hAnsi="Arial" w:cs="Arial"/>
                <w:b/>
              </w:rPr>
            </w:pPr>
            <w:r w:rsidRPr="009D570E">
              <w:rPr>
                <w:rFonts w:ascii="Arial" w:hAnsi="Arial" w:cs="Arial"/>
                <w:b/>
              </w:rPr>
              <w:t>Action/Project Number:</w:t>
            </w:r>
          </w:p>
          <w:p w14:paraId="62C2645F" w14:textId="77777777" w:rsidR="006B3243" w:rsidRPr="009D570E" w:rsidRDefault="006B3243" w:rsidP="006B3243">
            <w:pPr>
              <w:rPr>
                <w:rFonts w:ascii="Arial" w:hAnsi="Arial" w:cs="Arial"/>
              </w:rPr>
            </w:pPr>
          </w:p>
        </w:tc>
        <w:tc>
          <w:tcPr>
            <w:tcW w:w="6678" w:type="dxa"/>
            <w:vAlign w:val="center"/>
          </w:tcPr>
          <w:p w14:paraId="569168DA" w14:textId="77777777" w:rsidR="006B3243" w:rsidRPr="009D570E" w:rsidRDefault="006B3243" w:rsidP="006B3243">
            <w:pPr>
              <w:rPr>
                <w:rFonts w:ascii="Arial" w:hAnsi="Arial" w:cs="Arial"/>
                <w:highlight w:val="yellow"/>
              </w:rPr>
            </w:pPr>
            <w:r w:rsidRPr="009D570E">
              <w:rPr>
                <w:rFonts w:ascii="Arial" w:hAnsi="Arial" w:cs="Arial"/>
              </w:rPr>
              <w:t>3.3.</w:t>
            </w:r>
            <w:r>
              <w:rPr>
                <w:rFonts w:ascii="Arial" w:hAnsi="Arial" w:cs="Arial"/>
              </w:rPr>
              <w:t>1</w:t>
            </w:r>
          </w:p>
        </w:tc>
      </w:tr>
      <w:tr w:rsidR="006B3243" w:rsidRPr="009D570E" w14:paraId="328584CC" w14:textId="77777777" w:rsidTr="006B3243">
        <w:tc>
          <w:tcPr>
            <w:tcW w:w="2963" w:type="dxa"/>
            <w:tcBorders>
              <w:bottom w:val="single" w:sz="4" w:space="0" w:color="auto"/>
            </w:tcBorders>
            <w:shd w:val="clear" w:color="auto" w:fill="F2F2F2" w:themeFill="background1" w:themeFillShade="F2"/>
            <w:vAlign w:val="center"/>
          </w:tcPr>
          <w:p w14:paraId="272B39BA" w14:textId="77777777" w:rsidR="006B3243" w:rsidRPr="009D570E" w:rsidRDefault="006B3243" w:rsidP="006B3243">
            <w:pPr>
              <w:rPr>
                <w:rFonts w:ascii="Arial" w:hAnsi="Arial" w:cs="Arial"/>
                <w:b/>
              </w:rPr>
            </w:pPr>
            <w:r w:rsidRPr="009D570E">
              <w:rPr>
                <w:rFonts w:ascii="Arial" w:hAnsi="Arial" w:cs="Arial"/>
                <w:b/>
              </w:rPr>
              <w:t>Name of Action or Project:</w:t>
            </w:r>
          </w:p>
        </w:tc>
        <w:tc>
          <w:tcPr>
            <w:tcW w:w="6678" w:type="dxa"/>
            <w:vAlign w:val="center"/>
          </w:tcPr>
          <w:p w14:paraId="40525B4E" w14:textId="77777777" w:rsidR="006B3243" w:rsidRPr="009D570E" w:rsidRDefault="006B3243" w:rsidP="006B3243">
            <w:pPr>
              <w:rPr>
                <w:rFonts w:ascii="Arial" w:hAnsi="Arial" w:cs="Arial"/>
                <w:highlight w:val="yellow"/>
              </w:rPr>
            </w:pPr>
            <w:r>
              <w:rPr>
                <w:rFonts w:ascii="Arial" w:hAnsi="Arial" w:cs="Arial"/>
              </w:rPr>
              <w:t>Review hazard mitigation plan, merge with other community planning and coordinate and integrate activities with emergency plans and procedures.</w:t>
            </w:r>
          </w:p>
        </w:tc>
      </w:tr>
      <w:tr w:rsidR="006B3243" w:rsidRPr="009D570E" w14:paraId="5C76B91D" w14:textId="77777777" w:rsidTr="006B3243">
        <w:tc>
          <w:tcPr>
            <w:tcW w:w="2963" w:type="dxa"/>
            <w:tcBorders>
              <w:bottom w:val="single" w:sz="4" w:space="0" w:color="auto"/>
            </w:tcBorders>
            <w:shd w:val="clear" w:color="auto" w:fill="F2F2F2" w:themeFill="background1" w:themeFillShade="F2"/>
            <w:vAlign w:val="center"/>
          </w:tcPr>
          <w:p w14:paraId="47444832" w14:textId="77777777" w:rsidR="006B3243" w:rsidRPr="009D570E" w:rsidRDefault="006B3243" w:rsidP="006B3243">
            <w:pPr>
              <w:rPr>
                <w:rFonts w:ascii="Arial" w:hAnsi="Arial" w:cs="Arial"/>
                <w:b/>
              </w:rPr>
            </w:pPr>
          </w:p>
          <w:p w14:paraId="219287F3" w14:textId="77777777" w:rsidR="006B3243" w:rsidRPr="009D570E" w:rsidRDefault="006B3243" w:rsidP="006B3243">
            <w:pPr>
              <w:rPr>
                <w:rFonts w:ascii="Arial" w:hAnsi="Arial" w:cs="Arial"/>
                <w:b/>
              </w:rPr>
            </w:pPr>
            <w:r w:rsidRPr="009D570E">
              <w:rPr>
                <w:rFonts w:ascii="Arial" w:hAnsi="Arial" w:cs="Arial"/>
                <w:b/>
              </w:rPr>
              <w:t>Action or Project Description:</w:t>
            </w:r>
          </w:p>
          <w:p w14:paraId="0D762A54" w14:textId="77777777" w:rsidR="006B3243" w:rsidRPr="009D570E" w:rsidRDefault="006B3243" w:rsidP="006B3243">
            <w:pPr>
              <w:rPr>
                <w:rFonts w:ascii="Arial" w:hAnsi="Arial" w:cs="Arial"/>
              </w:rPr>
            </w:pPr>
          </w:p>
        </w:tc>
        <w:tc>
          <w:tcPr>
            <w:tcW w:w="6678" w:type="dxa"/>
            <w:vAlign w:val="center"/>
          </w:tcPr>
          <w:p w14:paraId="0942A313" w14:textId="77777777" w:rsidR="006B3243" w:rsidRPr="00AC2859" w:rsidRDefault="006B3243" w:rsidP="006B3243">
            <w:pPr>
              <w:rPr>
                <w:rFonts w:ascii="Arial" w:hAnsi="Arial" w:cs="Arial"/>
                <w:highlight w:val="yellow"/>
              </w:rPr>
            </w:pPr>
            <w:r w:rsidRPr="00AC2859">
              <w:rPr>
                <w:rFonts w:ascii="Arial" w:hAnsi="Arial" w:cs="Arial"/>
              </w:rPr>
              <w:t>Re-evaluate the hazard mitigation plan, merge with other community planning and coordinate and integrate hazard mitigation activities, where appropriate, with emergency operations plans and procedures.</w:t>
            </w:r>
          </w:p>
        </w:tc>
      </w:tr>
      <w:tr w:rsidR="006B3243" w:rsidRPr="009D570E" w14:paraId="3E3EE8B7" w14:textId="77777777" w:rsidTr="006B3243">
        <w:tc>
          <w:tcPr>
            <w:tcW w:w="2963" w:type="dxa"/>
            <w:tcBorders>
              <w:bottom w:val="single" w:sz="4" w:space="0" w:color="auto"/>
            </w:tcBorders>
            <w:shd w:val="clear" w:color="auto" w:fill="F2F2F2" w:themeFill="background1" w:themeFillShade="F2"/>
            <w:vAlign w:val="center"/>
          </w:tcPr>
          <w:p w14:paraId="51A863A1" w14:textId="77777777" w:rsidR="006B3243" w:rsidRPr="009D570E" w:rsidRDefault="006B3243" w:rsidP="006B3243">
            <w:pPr>
              <w:rPr>
                <w:rFonts w:ascii="Arial" w:hAnsi="Arial" w:cs="Arial"/>
                <w:b/>
              </w:rPr>
            </w:pPr>
            <w:r w:rsidRPr="009D570E">
              <w:rPr>
                <w:rFonts w:ascii="Arial" w:hAnsi="Arial" w:cs="Arial"/>
                <w:b/>
              </w:rPr>
              <w:t>Applicable Goal Statement:</w:t>
            </w:r>
          </w:p>
        </w:tc>
        <w:tc>
          <w:tcPr>
            <w:tcW w:w="6678" w:type="dxa"/>
            <w:vAlign w:val="center"/>
          </w:tcPr>
          <w:p w14:paraId="4402E603" w14:textId="77777777" w:rsidR="006B3243" w:rsidRPr="009D570E" w:rsidRDefault="006B3243" w:rsidP="006B3243">
            <w:pPr>
              <w:rPr>
                <w:rFonts w:ascii="Arial" w:hAnsi="Arial" w:cs="Arial"/>
                <w:highlight w:val="yellow"/>
              </w:rPr>
            </w:pPr>
            <w:r w:rsidRPr="009D570E">
              <w:rPr>
                <w:rFonts w:ascii="Arial" w:hAnsi="Arial" w:cs="Arial"/>
              </w:rPr>
              <w:t xml:space="preserve">Promote education, outreach, </w:t>
            </w:r>
            <w:proofErr w:type="gramStart"/>
            <w:r w:rsidRPr="009D570E">
              <w:rPr>
                <w:rFonts w:ascii="Arial" w:hAnsi="Arial" w:cs="Arial"/>
              </w:rPr>
              <w:t>research</w:t>
            </w:r>
            <w:proofErr w:type="gramEnd"/>
            <w:r w:rsidRPr="009D570E">
              <w:rPr>
                <w:rFonts w:ascii="Arial" w:hAnsi="Arial" w:cs="Arial"/>
              </w:rPr>
              <w:t xml:space="preserve"> and development programs to improve the kn</w:t>
            </w:r>
            <w:r>
              <w:rPr>
                <w:rFonts w:ascii="Arial" w:hAnsi="Arial" w:cs="Arial"/>
              </w:rPr>
              <w:t xml:space="preserve">owledge and awareness among school staff and students </w:t>
            </w:r>
            <w:r w:rsidRPr="009D570E">
              <w:rPr>
                <w:rFonts w:ascii="Arial" w:hAnsi="Arial" w:cs="Arial"/>
              </w:rPr>
              <w:t>about hazards they may face, their vulnerability to identified hazards, and hazard mitigation alternatives that can reduce their vulnerabilities</w:t>
            </w:r>
          </w:p>
        </w:tc>
      </w:tr>
      <w:tr w:rsidR="006B3243" w:rsidRPr="009D570E" w14:paraId="2175178F" w14:textId="77777777" w:rsidTr="006B3243">
        <w:tc>
          <w:tcPr>
            <w:tcW w:w="2963" w:type="dxa"/>
            <w:tcBorders>
              <w:bottom w:val="single" w:sz="4" w:space="0" w:color="auto"/>
            </w:tcBorders>
            <w:shd w:val="clear" w:color="auto" w:fill="F2F2F2" w:themeFill="background1" w:themeFillShade="F2"/>
            <w:vAlign w:val="center"/>
          </w:tcPr>
          <w:p w14:paraId="0E729657" w14:textId="77777777" w:rsidR="006B3243" w:rsidRPr="009D570E" w:rsidRDefault="006B3243" w:rsidP="006B3243">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5CFE439F" w14:textId="77777777" w:rsidR="006B3243" w:rsidRPr="009D570E" w:rsidRDefault="006B3243" w:rsidP="006B3243">
            <w:pPr>
              <w:rPr>
                <w:rFonts w:ascii="Arial" w:hAnsi="Arial" w:cs="Arial"/>
                <w:highlight w:val="yellow"/>
              </w:rPr>
            </w:pPr>
            <w:r w:rsidRPr="009D570E">
              <w:rPr>
                <w:rFonts w:ascii="Arial" w:hAnsi="Arial" w:cs="Arial"/>
              </w:rPr>
              <w:t>$</w:t>
            </w:r>
            <w:r>
              <w:rPr>
                <w:rFonts w:ascii="Arial" w:hAnsi="Arial" w:cs="Arial"/>
              </w:rPr>
              <w:t>3</w:t>
            </w:r>
            <w:r w:rsidRPr="009D570E">
              <w:rPr>
                <w:rFonts w:ascii="Arial" w:hAnsi="Arial" w:cs="Arial"/>
              </w:rPr>
              <w:t>,500</w:t>
            </w:r>
            <w:r>
              <w:rPr>
                <w:rFonts w:ascii="Arial" w:hAnsi="Arial" w:cs="Arial"/>
              </w:rPr>
              <w:t xml:space="preserve"> - $4,500</w:t>
            </w:r>
          </w:p>
        </w:tc>
      </w:tr>
      <w:tr w:rsidR="006B3243" w:rsidRPr="009D570E" w14:paraId="2E67E5E9" w14:textId="77777777" w:rsidTr="006B3243">
        <w:tc>
          <w:tcPr>
            <w:tcW w:w="2963" w:type="dxa"/>
            <w:tcBorders>
              <w:bottom w:val="single" w:sz="4" w:space="0" w:color="auto"/>
            </w:tcBorders>
            <w:shd w:val="clear" w:color="auto" w:fill="F2F2F2" w:themeFill="background1" w:themeFillShade="F2"/>
            <w:vAlign w:val="center"/>
          </w:tcPr>
          <w:p w14:paraId="241598E6" w14:textId="77777777" w:rsidR="006B3243" w:rsidRPr="009D570E" w:rsidRDefault="006B3243" w:rsidP="006B3243">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6B978220" w14:textId="77777777" w:rsidR="006B3243" w:rsidRPr="009D570E" w:rsidRDefault="006B3243" w:rsidP="006B3243">
            <w:pPr>
              <w:rPr>
                <w:rFonts w:ascii="Arial" w:hAnsi="Arial" w:cs="Arial"/>
                <w:highlight w:val="yellow"/>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6B3243" w:rsidRPr="009D570E" w14:paraId="0DD14EC7" w14:textId="77777777" w:rsidTr="006B3243">
        <w:tc>
          <w:tcPr>
            <w:tcW w:w="9641" w:type="dxa"/>
            <w:gridSpan w:val="2"/>
            <w:shd w:val="clear" w:color="auto" w:fill="D9D9D9" w:themeFill="background1" w:themeFillShade="D9"/>
            <w:vAlign w:val="center"/>
          </w:tcPr>
          <w:p w14:paraId="62EBDEDA" w14:textId="77777777" w:rsidR="006B3243" w:rsidRPr="009D570E" w:rsidRDefault="006B3243" w:rsidP="006B3243">
            <w:pPr>
              <w:ind w:left="3150"/>
              <w:rPr>
                <w:rFonts w:ascii="Arial" w:hAnsi="Arial" w:cs="Arial"/>
                <w:b/>
              </w:rPr>
            </w:pPr>
            <w:r w:rsidRPr="009D570E">
              <w:rPr>
                <w:rFonts w:ascii="Arial" w:hAnsi="Arial" w:cs="Arial"/>
                <w:b/>
              </w:rPr>
              <w:t>Plan for Implementation</w:t>
            </w:r>
          </w:p>
        </w:tc>
      </w:tr>
      <w:tr w:rsidR="006B3243" w:rsidRPr="009D570E" w14:paraId="0E7E8B80" w14:textId="77777777" w:rsidTr="006B3243">
        <w:tc>
          <w:tcPr>
            <w:tcW w:w="2963" w:type="dxa"/>
            <w:shd w:val="clear" w:color="auto" w:fill="F2F2F2" w:themeFill="background1" w:themeFillShade="F2"/>
            <w:vAlign w:val="center"/>
          </w:tcPr>
          <w:p w14:paraId="31C7EC41" w14:textId="77777777" w:rsidR="006B3243" w:rsidRPr="009D570E" w:rsidRDefault="006B3243" w:rsidP="006B3243">
            <w:pPr>
              <w:rPr>
                <w:rFonts w:ascii="Arial" w:hAnsi="Arial" w:cs="Arial"/>
                <w:b/>
              </w:rPr>
            </w:pPr>
            <w:r w:rsidRPr="009D570E">
              <w:rPr>
                <w:rFonts w:ascii="Arial" w:hAnsi="Arial" w:cs="Arial"/>
                <w:b/>
              </w:rPr>
              <w:t>Responsible Organization/Department:</w:t>
            </w:r>
          </w:p>
        </w:tc>
        <w:tc>
          <w:tcPr>
            <w:tcW w:w="6678" w:type="dxa"/>
            <w:vAlign w:val="center"/>
          </w:tcPr>
          <w:p w14:paraId="5DBF49C9" w14:textId="77777777" w:rsidR="006B3243" w:rsidRPr="009D570E" w:rsidRDefault="006B3243" w:rsidP="006B3243">
            <w:pPr>
              <w:rPr>
                <w:rFonts w:ascii="Arial" w:hAnsi="Arial" w:cs="Arial"/>
                <w:highlight w:val="yellow"/>
              </w:rPr>
            </w:pPr>
            <w:r w:rsidRPr="009D570E">
              <w:rPr>
                <w:rFonts w:ascii="Arial" w:hAnsi="Arial" w:cs="Arial"/>
              </w:rPr>
              <w:t>School Superintendent</w:t>
            </w:r>
            <w:r>
              <w:rPr>
                <w:rFonts w:ascii="Arial" w:hAnsi="Arial" w:cs="Arial"/>
              </w:rPr>
              <w:t>, School Board</w:t>
            </w:r>
          </w:p>
        </w:tc>
      </w:tr>
      <w:tr w:rsidR="006B3243" w:rsidRPr="009D570E" w14:paraId="558E95CD" w14:textId="77777777" w:rsidTr="006B3243">
        <w:tc>
          <w:tcPr>
            <w:tcW w:w="2963" w:type="dxa"/>
            <w:shd w:val="clear" w:color="auto" w:fill="F2F2F2" w:themeFill="background1" w:themeFillShade="F2"/>
            <w:vAlign w:val="center"/>
          </w:tcPr>
          <w:p w14:paraId="27BA5B0F" w14:textId="77777777" w:rsidR="006B3243" w:rsidRPr="009D570E" w:rsidRDefault="006B3243" w:rsidP="006B3243">
            <w:pPr>
              <w:rPr>
                <w:rFonts w:ascii="Arial" w:hAnsi="Arial" w:cs="Arial"/>
                <w:b/>
              </w:rPr>
            </w:pPr>
            <w:r w:rsidRPr="009D570E">
              <w:rPr>
                <w:rFonts w:ascii="Arial" w:hAnsi="Arial" w:cs="Arial"/>
                <w:b/>
              </w:rPr>
              <w:t>Action/Project Priority:</w:t>
            </w:r>
          </w:p>
        </w:tc>
        <w:tc>
          <w:tcPr>
            <w:tcW w:w="6678" w:type="dxa"/>
            <w:vAlign w:val="center"/>
          </w:tcPr>
          <w:p w14:paraId="334412B6" w14:textId="77777777" w:rsidR="006B3243" w:rsidRPr="009D570E" w:rsidRDefault="006B3243" w:rsidP="006B3243">
            <w:pPr>
              <w:rPr>
                <w:rFonts w:ascii="Arial" w:hAnsi="Arial" w:cs="Arial"/>
              </w:rPr>
            </w:pPr>
            <w:r w:rsidRPr="009D570E">
              <w:rPr>
                <w:rFonts w:ascii="Arial" w:hAnsi="Arial" w:cs="Arial"/>
              </w:rPr>
              <w:t>2</w:t>
            </w:r>
            <w:r>
              <w:rPr>
                <w:rFonts w:ascii="Arial" w:hAnsi="Arial" w:cs="Arial"/>
              </w:rPr>
              <w:t>1</w:t>
            </w:r>
            <w:r w:rsidRPr="009D570E">
              <w:rPr>
                <w:rFonts w:ascii="Arial" w:hAnsi="Arial" w:cs="Arial"/>
              </w:rPr>
              <w:t xml:space="preserve"> – High Priority</w:t>
            </w:r>
          </w:p>
        </w:tc>
      </w:tr>
      <w:tr w:rsidR="006B3243" w:rsidRPr="009D570E" w14:paraId="107CAED8" w14:textId="77777777" w:rsidTr="006B3243">
        <w:tc>
          <w:tcPr>
            <w:tcW w:w="2963" w:type="dxa"/>
            <w:shd w:val="clear" w:color="auto" w:fill="F2F2F2" w:themeFill="background1" w:themeFillShade="F2"/>
            <w:vAlign w:val="center"/>
          </w:tcPr>
          <w:p w14:paraId="5A15B077" w14:textId="77777777" w:rsidR="006B3243" w:rsidRPr="009D570E" w:rsidRDefault="006B3243" w:rsidP="006B3243">
            <w:pPr>
              <w:rPr>
                <w:rFonts w:ascii="Arial" w:hAnsi="Arial" w:cs="Arial"/>
                <w:b/>
              </w:rPr>
            </w:pPr>
            <w:r w:rsidRPr="009D570E">
              <w:rPr>
                <w:rFonts w:ascii="Arial" w:hAnsi="Arial" w:cs="Arial"/>
                <w:b/>
              </w:rPr>
              <w:t>Timeline for Completion:</w:t>
            </w:r>
          </w:p>
        </w:tc>
        <w:tc>
          <w:tcPr>
            <w:tcW w:w="6678" w:type="dxa"/>
            <w:vAlign w:val="center"/>
          </w:tcPr>
          <w:p w14:paraId="0D1F9AA7" w14:textId="77777777" w:rsidR="006B3243" w:rsidRPr="009D570E" w:rsidRDefault="006B3243" w:rsidP="006B3243">
            <w:pPr>
              <w:rPr>
                <w:rFonts w:ascii="Arial" w:hAnsi="Arial" w:cs="Arial"/>
              </w:rPr>
            </w:pPr>
            <w:r w:rsidRPr="009D570E">
              <w:rPr>
                <w:rFonts w:ascii="Arial" w:hAnsi="Arial" w:cs="Arial"/>
              </w:rPr>
              <w:t xml:space="preserve">On-going </w:t>
            </w:r>
          </w:p>
        </w:tc>
      </w:tr>
      <w:tr w:rsidR="006B3243" w:rsidRPr="009D570E" w14:paraId="3D1E0530" w14:textId="77777777" w:rsidTr="006B3243">
        <w:tc>
          <w:tcPr>
            <w:tcW w:w="2963" w:type="dxa"/>
            <w:shd w:val="clear" w:color="auto" w:fill="F2F2F2" w:themeFill="background1" w:themeFillShade="F2"/>
            <w:vAlign w:val="center"/>
          </w:tcPr>
          <w:p w14:paraId="1A4C5476" w14:textId="77777777" w:rsidR="006B3243" w:rsidRPr="009D570E" w:rsidRDefault="006B3243" w:rsidP="006B3243">
            <w:pPr>
              <w:rPr>
                <w:rFonts w:ascii="Arial" w:hAnsi="Arial" w:cs="Arial"/>
                <w:b/>
              </w:rPr>
            </w:pPr>
            <w:r w:rsidRPr="009D570E">
              <w:rPr>
                <w:rFonts w:ascii="Arial" w:hAnsi="Arial" w:cs="Arial"/>
                <w:b/>
              </w:rPr>
              <w:t>Potential Fund Sources:</w:t>
            </w:r>
          </w:p>
          <w:p w14:paraId="7D50EAFC" w14:textId="77777777" w:rsidR="006B3243" w:rsidRPr="009D570E" w:rsidRDefault="006B3243" w:rsidP="006B3243">
            <w:pPr>
              <w:rPr>
                <w:rFonts w:ascii="Arial" w:hAnsi="Arial" w:cs="Arial"/>
                <w:b/>
              </w:rPr>
            </w:pPr>
          </w:p>
        </w:tc>
        <w:tc>
          <w:tcPr>
            <w:tcW w:w="6678" w:type="dxa"/>
            <w:vAlign w:val="center"/>
          </w:tcPr>
          <w:p w14:paraId="2453C7A0" w14:textId="77777777" w:rsidR="006B3243" w:rsidRPr="009D570E" w:rsidRDefault="006B3243" w:rsidP="006B3243">
            <w:pPr>
              <w:rPr>
                <w:rFonts w:ascii="Arial" w:hAnsi="Arial" w:cs="Arial"/>
              </w:rPr>
            </w:pPr>
            <w:r w:rsidRPr="009D570E">
              <w:rPr>
                <w:rFonts w:ascii="Arial" w:hAnsi="Arial" w:cs="Arial"/>
              </w:rPr>
              <w:t xml:space="preserve">Local general revenue funds, private donations of cash, goods, or services. </w:t>
            </w:r>
          </w:p>
        </w:tc>
      </w:tr>
      <w:tr w:rsidR="006B3243" w:rsidRPr="009D570E" w14:paraId="3AFE08AC" w14:textId="77777777" w:rsidTr="006B3243">
        <w:tc>
          <w:tcPr>
            <w:tcW w:w="2963" w:type="dxa"/>
            <w:tcBorders>
              <w:bottom w:val="single" w:sz="4" w:space="0" w:color="auto"/>
            </w:tcBorders>
            <w:shd w:val="clear" w:color="auto" w:fill="F2F2F2" w:themeFill="background1" w:themeFillShade="F2"/>
            <w:vAlign w:val="center"/>
          </w:tcPr>
          <w:p w14:paraId="43B9E7E4" w14:textId="77777777" w:rsidR="006B3243" w:rsidRPr="009D570E" w:rsidRDefault="006B3243" w:rsidP="006B3243">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4E01ED6B" w14:textId="77777777" w:rsidR="006B3243" w:rsidRPr="009D570E" w:rsidRDefault="006B3243" w:rsidP="006B3243">
            <w:pPr>
              <w:rPr>
                <w:rFonts w:ascii="Arial" w:hAnsi="Arial" w:cs="Arial"/>
              </w:rPr>
            </w:pPr>
            <w:r w:rsidRPr="009D570E">
              <w:rPr>
                <w:rFonts w:ascii="Arial" w:hAnsi="Arial" w:cs="Arial"/>
              </w:rPr>
              <w:t>Hazard Mitigation Plan, LEOP</w:t>
            </w:r>
            <w:r>
              <w:rPr>
                <w:rFonts w:ascii="Arial" w:hAnsi="Arial" w:cs="Arial"/>
              </w:rPr>
              <w:t xml:space="preserve">, School Emergency Plan, </w:t>
            </w:r>
          </w:p>
        </w:tc>
      </w:tr>
      <w:tr w:rsidR="006B3243" w:rsidRPr="009D570E" w14:paraId="0A741BDC" w14:textId="77777777" w:rsidTr="006B3243">
        <w:tc>
          <w:tcPr>
            <w:tcW w:w="9641" w:type="dxa"/>
            <w:gridSpan w:val="2"/>
            <w:shd w:val="clear" w:color="auto" w:fill="D9D9D9" w:themeFill="background1" w:themeFillShade="D9"/>
            <w:vAlign w:val="center"/>
          </w:tcPr>
          <w:p w14:paraId="3E9F906B" w14:textId="77777777" w:rsidR="006B3243" w:rsidRPr="009D570E" w:rsidRDefault="006B3243" w:rsidP="006B3243">
            <w:pPr>
              <w:ind w:left="3150"/>
              <w:rPr>
                <w:rFonts w:ascii="Arial" w:hAnsi="Arial" w:cs="Arial"/>
                <w:b/>
              </w:rPr>
            </w:pPr>
            <w:r w:rsidRPr="009D570E">
              <w:rPr>
                <w:rFonts w:ascii="Arial" w:hAnsi="Arial" w:cs="Arial"/>
                <w:b/>
              </w:rPr>
              <w:t xml:space="preserve">Progress Report </w:t>
            </w:r>
          </w:p>
        </w:tc>
      </w:tr>
      <w:tr w:rsidR="006B3243" w:rsidRPr="009D570E" w14:paraId="3826DB50" w14:textId="77777777" w:rsidTr="006B3243">
        <w:tc>
          <w:tcPr>
            <w:tcW w:w="2963" w:type="dxa"/>
            <w:shd w:val="clear" w:color="auto" w:fill="D9D9D9" w:themeFill="background1" w:themeFillShade="D9"/>
            <w:vAlign w:val="center"/>
          </w:tcPr>
          <w:p w14:paraId="235D893C" w14:textId="77777777" w:rsidR="006B3243" w:rsidRPr="009D570E" w:rsidRDefault="006B3243" w:rsidP="006B3243">
            <w:pPr>
              <w:rPr>
                <w:rFonts w:ascii="Arial" w:hAnsi="Arial" w:cs="Arial"/>
              </w:rPr>
            </w:pPr>
            <w:r w:rsidRPr="009D570E">
              <w:rPr>
                <w:rFonts w:ascii="Arial" w:hAnsi="Arial" w:cs="Arial"/>
                <w:b/>
              </w:rPr>
              <w:t>Action Status</w:t>
            </w:r>
          </w:p>
        </w:tc>
        <w:tc>
          <w:tcPr>
            <w:tcW w:w="6678" w:type="dxa"/>
            <w:vAlign w:val="center"/>
          </w:tcPr>
          <w:p w14:paraId="5666931E" w14:textId="77777777" w:rsidR="006B3243" w:rsidRPr="009D570E" w:rsidRDefault="006B3243" w:rsidP="006B3243">
            <w:pPr>
              <w:rPr>
                <w:rFonts w:ascii="Arial" w:hAnsi="Arial" w:cs="Arial"/>
              </w:rPr>
            </w:pPr>
            <w:r w:rsidRPr="009D570E">
              <w:rPr>
                <w:rFonts w:ascii="Arial" w:hAnsi="Arial" w:cs="Arial"/>
              </w:rPr>
              <w:t xml:space="preserve">Continuing – on-going </w:t>
            </w:r>
          </w:p>
        </w:tc>
      </w:tr>
      <w:tr w:rsidR="006B3243" w:rsidRPr="009D570E" w14:paraId="5734ECE9" w14:textId="77777777" w:rsidTr="006B3243">
        <w:tc>
          <w:tcPr>
            <w:tcW w:w="2963" w:type="dxa"/>
            <w:shd w:val="clear" w:color="auto" w:fill="D9D9D9" w:themeFill="background1" w:themeFillShade="D9"/>
            <w:vAlign w:val="center"/>
          </w:tcPr>
          <w:p w14:paraId="45B857BD" w14:textId="77777777" w:rsidR="006B3243" w:rsidRPr="009D570E" w:rsidDel="00C364FE" w:rsidRDefault="006B3243" w:rsidP="006B3243">
            <w:pPr>
              <w:rPr>
                <w:rFonts w:ascii="Arial" w:hAnsi="Arial" w:cs="Arial"/>
                <w:b/>
              </w:rPr>
            </w:pPr>
            <w:r w:rsidRPr="009D570E">
              <w:rPr>
                <w:rFonts w:ascii="Arial" w:hAnsi="Arial" w:cs="Arial"/>
                <w:b/>
              </w:rPr>
              <w:t>Report of Progress</w:t>
            </w:r>
          </w:p>
        </w:tc>
        <w:tc>
          <w:tcPr>
            <w:tcW w:w="6678" w:type="dxa"/>
            <w:vAlign w:val="center"/>
          </w:tcPr>
          <w:p w14:paraId="4C0AD908" w14:textId="77777777" w:rsidR="006B3243" w:rsidRPr="009D570E" w:rsidRDefault="006B3243" w:rsidP="006B3243">
            <w:pPr>
              <w:rPr>
                <w:rFonts w:ascii="Arial" w:hAnsi="Arial" w:cs="Arial"/>
              </w:rPr>
            </w:pPr>
            <w:r>
              <w:rPr>
                <w:rFonts w:ascii="Arial" w:hAnsi="Arial" w:cs="Arial"/>
              </w:rPr>
              <w:t>The district continues to work to incorporate hazard mitigation actions into school plans and procedures. Some work has been done with the update of the school emergency plan.</w:t>
            </w:r>
          </w:p>
        </w:tc>
      </w:tr>
    </w:tbl>
    <w:p w14:paraId="24717ACA" w14:textId="77777777" w:rsidR="006B3243" w:rsidRPr="009D570E" w:rsidRDefault="006B3243" w:rsidP="006B3243">
      <w:pPr>
        <w:pStyle w:val="BodyText"/>
        <w:ind w:left="0"/>
        <w:rPr>
          <w:rFonts w:cs="Arial"/>
          <w:b/>
          <w:highlight w:val="yellow"/>
          <w:u w:val="single"/>
        </w:rPr>
      </w:pPr>
    </w:p>
    <w:p w14:paraId="3080708C" w14:textId="77777777" w:rsidR="006B3243" w:rsidRPr="009D570E" w:rsidRDefault="006B3243" w:rsidP="006B3243">
      <w:pPr>
        <w:pStyle w:val="BodyText"/>
        <w:ind w:left="0"/>
        <w:rPr>
          <w:rFonts w:cs="Arial"/>
          <w:b/>
          <w:u w:val="single"/>
        </w:rPr>
      </w:pPr>
    </w:p>
    <w:p w14:paraId="4A6A8A8B" w14:textId="77777777" w:rsidR="006B3243" w:rsidRPr="009D570E" w:rsidRDefault="006B3243" w:rsidP="006B3243">
      <w:pPr>
        <w:pStyle w:val="BodyText"/>
        <w:ind w:left="0"/>
        <w:rPr>
          <w:rFonts w:cs="Arial"/>
          <w:b/>
          <w:highlight w:val="yellow"/>
          <w:u w:val="single"/>
        </w:rPr>
      </w:pPr>
    </w:p>
    <w:p w14:paraId="7451CE9C" w14:textId="77777777" w:rsidR="006B3243" w:rsidRPr="009D570E" w:rsidRDefault="006B3243" w:rsidP="006B3243">
      <w:pPr>
        <w:pStyle w:val="BodyTextBlue"/>
        <w:rPr>
          <w:rFonts w:cs="Arial"/>
          <w:color w:val="auto"/>
        </w:rPr>
      </w:pPr>
      <w:r w:rsidRPr="009D570E">
        <w:rPr>
          <w:rFonts w:cs="Arial"/>
          <w:b/>
          <w:color w:val="auto"/>
        </w:rPr>
        <w:lastRenderedPageBreak/>
        <w:t>Goal 4:</w:t>
      </w:r>
      <w:r w:rsidRPr="009D570E">
        <w:rPr>
          <w:rFonts w:cs="Arial"/>
          <w:color w:val="auto"/>
        </w:rPr>
        <w:t xml:space="preserve">  Strengthen communication and coordinate participation between public agencies, citizens, non-profit organizations, business, and industry to create a widespread interest in mitigation.</w:t>
      </w:r>
    </w:p>
    <w:p w14:paraId="017027E5" w14:textId="77777777" w:rsidR="006B3243" w:rsidRPr="009D570E" w:rsidRDefault="006B3243" w:rsidP="006B3243">
      <w:pPr>
        <w:pStyle w:val="BodyText"/>
        <w:rPr>
          <w:rFonts w:cs="Arial"/>
        </w:rPr>
      </w:pPr>
      <w:r w:rsidRPr="009D570E">
        <w:rPr>
          <w:rFonts w:cs="Arial"/>
        </w:rPr>
        <w:tab/>
      </w:r>
    </w:p>
    <w:p w14:paraId="46B71AFD" w14:textId="77777777" w:rsidR="006B3243" w:rsidRPr="009D570E" w:rsidRDefault="006B3243" w:rsidP="006B3243">
      <w:pPr>
        <w:pStyle w:val="BodyText"/>
        <w:rPr>
          <w:rFonts w:cs="Arial"/>
        </w:rPr>
      </w:pPr>
      <w:r w:rsidRPr="009D570E">
        <w:rPr>
          <w:rFonts w:cs="Arial"/>
          <w:b/>
          <w:u w:val="single"/>
        </w:rPr>
        <w:t>Action 4.1.1:</w:t>
      </w:r>
      <w:r w:rsidRPr="009D570E">
        <w:rPr>
          <w:rFonts w:cs="Arial"/>
          <w:b/>
        </w:rPr>
        <w:t xml:space="preserve">  </w:t>
      </w:r>
      <w:r w:rsidRPr="009D570E">
        <w:rPr>
          <w:rFonts w:cs="Arial"/>
        </w:rPr>
        <w:t>Continue to encourage joint meetings of different organizations/agencies for mitigation related planning.</w:t>
      </w:r>
    </w:p>
    <w:p w14:paraId="7993287C" w14:textId="77777777" w:rsidR="006B3243" w:rsidRPr="009D570E" w:rsidRDefault="006B3243" w:rsidP="006B3243">
      <w:pPr>
        <w:pStyle w:val="BodyText"/>
        <w:rPr>
          <w:rFonts w:cs="Arial"/>
          <w:highlight w:val="yellow"/>
        </w:rPr>
      </w:pPr>
    </w:p>
    <w:p w14:paraId="1D851AC7" w14:textId="77777777" w:rsidR="006B3243" w:rsidRPr="009D570E" w:rsidRDefault="006B3243" w:rsidP="006B3243">
      <w:pPr>
        <w:pStyle w:val="BodyText"/>
        <w:rPr>
          <w:rFonts w:cs="Arial"/>
          <w:highlight w:val="yellow"/>
        </w:rPr>
      </w:pPr>
    </w:p>
    <w:tbl>
      <w:tblPr>
        <w:tblStyle w:val="TableGrid"/>
        <w:tblW w:w="0" w:type="auto"/>
        <w:tblLook w:val="04A0" w:firstRow="1" w:lastRow="0" w:firstColumn="1" w:lastColumn="0" w:noHBand="0" w:noVBand="1"/>
      </w:tblPr>
      <w:tblGrid>
        <w:gridCol w:w="2963"/>
        <w:gridCol w:w="6678"/>
      </w:tblGrid>
      <w:tr w:rsidR="006B3243" w:rsidRPr="009D570E" w14:paraId="74174AF0" w14:textId="77777777" w:rsidTr="006B3243">
        <w:tc>
          <w:tcPr>
            <w:tcW w:w="9641" w:type="dxa"/>
            <w:gridSpan w:val="2"/>
            <w:shd w:val="clear" w:color="auto" w:fill="BFBFBF" w:themeFill="background1" w:themeFillShade="BF"/>
          </w:tcPr>
          <w:p w14:paraId="16611658" w14:textId="77777777" w:rsidR="006B3243" w:rsidRPr="009D570E" w:rsidRDefault="006B3243" w:rsidP="006B3243">
            <w:pPr>
              <w:spacing w:before="240"/>
              <w:jc w:val="center"/>
              <w:rPr>
                <w:rFonts w:ascii="Arial" w:hAnsi="Arial" w:cs="Arial"/>
                <w:b/>
              </w:rPr>
            </w:pPr>
            <w:r w:rsidRPr="009D570E">
              <w:rPr>
                <w:rFonts w:ascii="Arial" w:hAnsi="Arial" w:cs="Arial"/>
                <w:b/>
              </w:rPr>
              <w:t>Action Worksheet</w:t>
            </w:r>
          </w:p>
          <w:p w14:paraId="25A2DD7A" w14:textId="77777777" w:rsidR="006B3243" w:rsidRPr="009D570E" w:rsidRDefault="006B3243" w:rsidP="006B3243">
            <w:pPr>
              <w:jc w:val="center"/>
              <w:rPr>
                <w:rFonts w:ascii="Arial" w:hAnsi="Arial" w:cs="Arial"/>
                <w:b/>
              </w:rPr>
            </w:pPr>
          </w:p>
        </w:tc>
      </w:tr>
      <w:tr w:rsidR="006B3243" w:rsidRPr="009D570E" w14:paraId="03068982" w14:textId="77777777" w:rsidTr="006B3243">
        <w:tc>
          <w:tcPr>
            <w:tcW w:w="2963" w:type="dxa"/>
            <w:tcBorders>
              <w:bottom w:val="single" w:sz="4" w:space="0" w:color="auto"/>
            </w:tcBorders>
            <w:shd w:val="clear" w:color="auto" w:fill="F2F2F2" w:themeFill="background1" w:themeFillShade="F2"/>
            <w:vAlign w:val="center"/>
          </w:tcPr>
          <w:p w14:paraId="3CA2CD2D" w14:textId="77777777" w:rsidR="006B3243" w:rsidRPr="009D570E" w:rsidRDefault="006B3243" w:rsidP="006B3243">
            <w:pPr>
              <w:rPr>
                <w:rFonts w:ascii="Arial" w:hAnsi="Arial" w:cs="Arial"/>
                <w:b/>
              </w:rPr>
            </w:pPr>
            <w:r w:rsidRPr="009D570E">
              <w:rPr>
                <w:rFonts w:ascii="Arial" w:hAnsi="Arial" w:cs="Arial"/>
                <w:b/>
              </w:rPr>
              <w:t xml:space="preserve">Name of Jurisdiction: </w:t>
            </w:r>
          </w:p>
          <w:p w14:paraId="4CA61814" w14:textId="77777777" w:rsidR="006B3243" w:rsidRPr="009D570E" w:rsidRDefault="006B3243" w:rsidP="006B3243">
            <w:pPr>
              <w:rPr>
                <w:rFonts w:ascii="Arial" w:hAnsi="Arial" w:cs="Arial"/>
                <w:b/>
              </w:rPr>
            </w:pPr>
          </w:p>
        </w:tc>
        <w:tc>
          <w:tcPr>
            <w:tcW w:w="6678" w:type="dxa"/>
            <w:tcBorders>
              <w:bottom w:val="single" w:sz="4" w:space="0" w:color="auto"/>
            </w:tcBorders>
            <w:vAlign w:val="center"/>
          </w:tcPr>
          <w:p w14:paraId="1AF6A437" w14:textId="68226906" w:rsidR="006B3243" w:rsidRPr="009D570E" w:rsidRDefault="003F0A34" w:rsidP="006B3243">
            <w:pPr>
              <w:rPr>
                <w:rFonts w:ascii="Arial" w:hAnsi="Arial" w:cs="Arial"/>
              </w:rPr>
            </w:pPr>
            <w:r>
              <w:rPr>
                <w:rFonts w:ascii="Arial" w:hAnsi="Arial" w:cs="Arial"/>
              </w:rPr>
              <w:t>Rolla 31</w:t>
            </w:r>
          </w:p>
        </w:tc>
      </w:tr>
      <w:tr w:rsidR="006B3243" w:rsidRPr="009D570E" w14:paraId="24A00CD6" w14:textId="77777777" w:rsidTr="006B3243">
        <w:tc>
          <w:tcPr>
            <w:tcW w:w="9641" w:type="dxa"/>
            <w:gridSpan w:val="2"/>
            <w:shd w:val="clear" w:color="auto" w:fill="D9D9D9" w:themeFill="background1" w:themeFillShade="D9"/>
            <w:vAlign w:val="center"/>
          </w:tcPr>
          <w:p w14:paraId="2CD5E432" w14:textId="77777777" w:rsidR="006B3243" w:rsidRPr="009D570E" w:rsidRDefault="006B3243" w:rsidP="006B3243">
            <w:pPr>
              <w:ind w:left="3150"/>
              <w:rPr>
                <w:rFonts w:ascii="Arial" w:hAnsi="Arial" w:cs="Arial"/>
                <w:b/>
              </w:rPr>
            </w:pPr>
            <w:r w:rsidRPr="009D570E">
              <w:rPr>
                <w:rFonts w:ascii="Arial" w:hAnsi="Arial" w:cs="Arial"/>
                <w:b/>
              </w:rPr>
              <w:t>Risk / Vulnerability</w:t>
            </w:r>
          </w:p>
        </w:tc>
      </w:tr>
      <w:tr w:rsidR="006B3243" w:rsidRPr="009D570E" w14:paraId="4092D744" w14:textId="77777777" w:rsidTr="006B3243">
        <w:tc>
          <w:tcPr>
            <w:tcW w:w="2963" w:type="dxa"/>
            <w:tcBorders>
              <w:bottom w:val="single" w:sz="4" w:space="0" w:color="auto"/>
            </w:tcBorders>
            <w:shd w:val="clear" w:color="auto" w:fill="F2F2F2" w:themeFill="background1" w:themeFillShade="F2"/>
            <w:vAlign w:val="center"/>
          </w:tcPr>
          <w:p w14:paraId="2B1940D7" w14:textId="77777777" w:rsidR="006B3243" w:rsidRPr="009D570E" w:rsidRDefault="006B3243" w:rsidP="006B3243">
            <w:pPr>
              <w:rPr>
                <w:rFonts w:ascii="Arial" w:hAnsi="Arial" w:cs="Arial"/>
                <w:b/>
              </w:rPr>
            </w:pPr>
            <w:r w:rsidRPr="009D570E">
              <w:rPr>
                <w:rFonts w:ascii="Arial" w:hAnsi="Arial" w:cs="Arial"/>
                <w:b/>
              </w:rPr>
              <w:t>Problem being Mitigated:</w:t>
            </w:r>
          </w:p>
          <w:p w14:paraId="02D93C72" w14:textId="77777777" w:rsidR="006B3243" w:rsidRPr="009D570E" w:rsidRDefault="006B3243" w:rsidP="006B3243">
            <w:pPr>
              <w:rPr>
                <w:rFonts w:ascii="Arial" w:hAnsi="Arial" w:cs="Arial"/>
              </w:rPr>
            </w:pPr>
          </w:p>
        </w:tc>
        <w:tc>
          <w:tcPr>
            <w:tcW w:w="6678" w:type="dxa"/>
            <w:tcBorders>
              <w:bottom w:val="single" w:sz="4" w:space="0" w:color="auto"/>
            </w:tcBorders>
            <w:vAlign w:val="center"/>
          </w:tcPr>
          <w:p w14:paraId="62F087B3" w14:textId="77777777" w:rsidR="006B3243" w:rsidRPr="009D570E" w:rsidRDefault="006B3243" w:rsidP="006B3243">
            <w:pPr>
              <w:rPr>
                <w:rFonts w:ascii="Arial" w:hAnsi="Arial" w:cs="Arial"/>
              </w:rPr>
            </w:pPr>
            <w:r w:rsidRPr="009D570E">
              <w:rPr>
                <w:rFonts w:ascii="Arial" w:hAnsi="Arial" w:cs="Arial"/>
              </w:rPr>
              <w:t>Lack of synergy/communication among organizations/agencies for mitigation related planning.</w:t>
            </w:r>
          </w:p>
        </w:tc>
      </w:tr>
      <w:tr w:rsidR="006B3243" w:rsidRPr="009D570E" w14:paraId="51028454" w14:textId="77777777" w:rsidTr="006B3243">
        <w:tc>
          <w:tcPr>
            <w:tcW w:w="2963" w:type="dxa"/>
            <w:tcBorders>
              <w:bottom w:val="single" w:sz="4" w:space="0" w:color="auto"/>
            </w:tcBorders>
            <w:shd w:val="clear" w:color="auto" w:fill="F2F2F2" w:themeFill="background1" w:themeFillShade="F2"/>
            <w:vAlign w:val="center"/>
          </w:tcPr>
          <w:p w14:paraId="5C591222" w14:textId="77777777" w:rsidR="006B3243" w:rsidRPr="009D570E" w:rsidRDefault="006B3243" w:rsidP="006B3243">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601998A9" w14:textId="77777777" w:rsidR="006B3243" w:rsidRPr="009D570E" w:rsidRDefault="006B3243" w:rsidP="006B3243">
            <w:pPr>
              <w:rPr>
                <w:rFonts w:ascii="Arial" w:hAnsi="Arial" w:cs="Arial"/>
              </w:rPr>
            </w:pPr>
            <w:r w:rsidRPr="009D570E">
              <w:rPr>
                <w:rFonts w:ascii="Arial" w:hAnsi="Arial" w:cs="Arial"/>
              </w:rPr>
              <w:t xml:space="preserve">All hazards </w:t>
            </w:r>
          </w:p>
        </w:tc>
      </w:tr>
      <w:tr w:rsidR="006B3243" w:rsidRPr="009D570E" w14:paraId="2D5CFD9C" w14:textId="77777777" w:rsidTr="006B3243">
        <w:tc>
          <w:tcPr>
            <w:tcW w:w="9641" w:type="dxa"/>
            <w:gridSpan w:val="2"/>
            <w:shd w:val="clear" w:color="auto" w:fill="D9D9D9" w:themeFill="background1" w:themeFillShade="D9"/>
            <w:vAlign w:val="center"/>
          </w:tcPr>
          <w:p w14:paraId="689B6ACC" w14:textId="77777777" w:rsidR="006B3243" w:rsidRPr="009D570E" w:rsidRDefault="006B3243" w:rsidP="006B3243">
            <w:pPr>
              <w:ind w:left="3150"/>
              <w:rPr>
                <w:rFonts w:ascii="Arial" w:hAnsi="Arial" w:cs="Arial"/>
                <w:b/>
              </w:rPr>
            </w:pPr>
            <w:r w:rsidRPr="009D570E">
              <w:rPr>
                <w:rFonts w:ascii="Arial" w:hAnsi="Arial" w:cs="Arial"/>
                <w:b/>
              </w:rPr>
              <w:t xml:space="preserve">Action or Project </w:t>
            </w:r>
          </w:p>
        </w:tc>
      </w:tr>
      <w:tr w:rsidR="006B3243" w:rsidRPr="009D570E" w14:paraId="761F2B34" w14:textId="77777777" w:rsidTr="006B3243">
        <w:tc>
          <w:tcPr>
            <w:tcW w:w="2963" w:type="dxa"/>
            <w:tcBorders>
              <w:bottom w:val="single" w:sz="4" w:space="0" w:color="auto"/>
            </w:tcBorders>
            <w:shd w:val="clear" w:color="auto" w:fill="F2F2F2" w:themeFill="background1" w:themeFillShade="F2"/>
            <w:vAlign w:val="center"/>
          </w:tcPr>
          <w:p w14:paraId="637A19EB" w14:textId="77777777" w:rsidR="006B3243" w:rsidRPr="009D570E" w:rsidRDefault="006B3243" w:rsidP="006B3243">
            <w:pPr>
              <w:rPr>
                <w:rFonts w:ascii="Arial" w:hAnsi="Arial" w:cs="Arial"/>
                <w:b/>
              </w:rPr>
            </w:pPr>
            <w:r w:rsidRPr="009D570E">
              <w:rPr>
                <w:rFonts w:ascii="Arial" w:hAnsi="Arial" w:cs="Arial"/>
                <w:b/>
              </w:rPr>
              <w:t>Action/Project Number:</w:t>
            </w:r>
          </w:p>
          <w:p w14:paraId="5E413AD0" w14:textId="77777777" w:rsidR="006B3243" w:rsidRPr="009D570E" w:rsidRDefault="006B3243" w:rsidP="006B3243">
            <w:pPr>
              <w:rPr>
                <w:rFonts w:ascii="Arial" w:hAnsi="Arial" w:cs="Arial"/>
              </w:rPr>
            </w:pPr>
          </w:p>
        </w:tc>
        <w:tc>
          <w:tcPr>
            <w:tcW w:w="6678" w:type="dxa"/>
            <w:vAlign w:val="center"/>
          </w:tcPr>
          <w:p w14:paraId="077A33BA" w14:textId="77777777" w:rsidR="006B3243" w:rsidRPr="009D570E" w:rsidRDefault="006B3243" w:rsidP="006B3243">
            <w:pPr>
              <w:rPr>
                <w:rFonts w:ascii="Arial" w:hAnsi="Arial" w:cs="Arial"/>
              </w:rPr>
            </w:pPr>
            <w:r w:rsidRPr="009D570E">
              <w:rPr>
                <w:rFonts w:ascii="Arial" w:hAnsi="Arial" w:cs="Arial"/>
              </w:rPr>
              <w:t>4.1.1</w:t>
            </w:r>
          </w:p>
        </w:tc>
      </w:tr>
      <w:tr w:rsidR="006B3243" w:rsidRPr="009D570E" w14:paraId="6C4CBC23" w14:textId="77777777" w:rsidTr="006B3243">
        <w:tc>
          <w:tcPr>
            <w:tcW w:w="2963" w:type="dxa"/>
            <w:tcBorders>
              <w:bottom w:val="single" w:sz="4" w:space="0" w:color="auto"/>
            </w:tcBorders>
            <w:shd w:val="clear" w:color="auto" w:fill="F2F2F2" w:themeFill="background1" w:themeFillShade="F2"/>
            <w:vAlign w:val="center"/>
          </w:tcPr>
          <w:p w14:paraId="24C9526B" w14:textId="77777777" w:rsidR="006B3243" w:rsidRPr="009D570E" w:rsidRDefault="006B3243" w:rsidP="006B3243">
            <w:pPr>
              <w:rPr>
                <w:rFonts w:ascii="Arial" w:hAnsi="Arial" w:cs="Arial"/>
                <w:b/>
              </w:rPr>
            </w:pPr>
            <w:r w:rsidRPr="009D570E">
              <w:rPr>
                <w:rFonts w:ascii="Arial" w:hAnsi="Arial" w:cs="Arial"/>
                <w:b/>
              </w:rPr>
              <w:t>Name of Action or Project:</w:t>
            </w:r>
          </w:p>
        </w:tc>
        <w:tc>
          <w:tcPr>
            <w:tcW w:w="6678" w:type="dxa"/>
            <w:vAlign w:val="center"/>
          </w:tcPr>
          <w:p w14:paraId="5A6B9555" w14:textId="77777777" w:rsidR="006B3243" w:rsidRPr="009D570E" w:rsidRDefault="006B3243" w:rsidP="006B3243">
            <w:pPr>
              <w:rPr>
                <w:rFonts w:ascii="Arial" w:hAnsi="Arial" w:cs="Arial"/>
              </w:rPr>
            </w:pPr>
            <w:r w:rsidRPr="009D570E">
              <w:rPr>
                <w:rFonts w:ascii="Arial" w:hAnsi="Arial" w:cs="Arial"/>
              </w:rPr>
              <w:t>Encourage joint meetings of different organizations/agencies and continued communication on mitigation.</w:t>
            </w:r>
          </w:p>
        </w:tc>
      </w:tr>
      <w:tr w:rsidR="006B3243" w:rsidRPr="009D570E" w14:paraId="413AE608" w14:textId="77777777" w:rsidTr="006B3243">
        <w:trPr>
          <w:trHeight w:val="834"/>
        </w:trPr>
        <w:tc>
          <w:tcPr>
            <w:tcW w:w="2963" w:type="dxa"/>
            <w:tcBorders>
              <w:bottom w:val="single" w:sz="4" w:space="0" w:color="auto"/>
            </w:tcBorders>
            <w:shd w:val="clear" w:color="auto" w:fill="F2F2F2" w:themeFill="background1" w:themeFillShade="F2"/>
            <w:vAlign w:val="center"/>
          </w:tcPr>
          <w:p w14:paraId="56DA77E2" w14:textId="77777777" w:rsidR="006B3243" w:rsidRPr="009D570E" w:rsidRDefault="006B3243" w:rsidP="006B3243">
            <w:pPr>
              <w:rPr>
                <w:rFonts w:ascii="Arial" w:hAnsi="Arial" w:cs="Arial"/>
                <w:b/>
              </w:rPr>
            </w:pPr>
          </w:p>
          <w:p w14:paraId="16360BF8" w14:textId="77777777" w:rsidR="006B3243" w:rsidRPr="009D570E" w:rsidRDefault="006B3243" w:rsidP="006B3243">
            <w:pPr>
              <w:rPr>
                <w:rFonts w:ascii="Arial" w:hAnsi="Arial" w:cs="Arial"/>
                <w:b/>
              </w:rPr>
            </w:pPr>
            <w:r w:rsidRPr="009D570E">
              <w:rPr>
                <w:rFonts w:ascii="Arial" w:hAnsi="Arial" w:cs="Arial"/>
                <w:b/>
              </w:rPr>
              <w:t>Action or Project Description:</w:t>
            </w:r>
          </w:p>
          <w:p w14:paraId="3275EE07" w14:textId="77777777" w:rsidR="006B3243" w:rsidRPr="009D570E" w:rsidRDefault="006B3243" w:rsidP="006B3243">
            <w:pPr>
              <w:rPr>
                <w:rFonts w:ascii="Arial" w:hAnsi="Arial" w:cs="Arial"/>
              </w:rPr>
            </w:pPr>
          </w:p>
        </w:tc>
        <w:tc>
          <w:tcPr>
            <w:tcW w:w="6678" w:type="dxa"/>
            <w:vAlign w:val="center"/>
          </w:tcPr>
          <w:p w14:paraId="71396093" w14:textId="77777777" w:rsidR="006B3243" w:rsidRPr="009D570E" w:rsidRDefault="006B3243" w:rsidP="006B3243">
            <w:pPr>
              <w:rPr>
                <w:rFonts w:ascii="Arial" w:hAnsi="Arial" w:cs="Arial"/>
                <w:highlight w:val="yellow"/>
              </w:rPr>
            </w:pPr>
            <w:r w:rsidRPr="009D570E">
              <w:rPr>
                <w:rFonts w:ascii="Arial" w:hAnsi="Arial" w:cs="Arial"/>
              </w:rPr>
              <w:t>Continue to encourage joint meetings of different organizations/agencies for mitigation related planning.</w:t>
            </w:r>
          </w:p>
        </w:tc>
      </w:tr>
      <w:tr w:rsidR="006B3243" w:rsidRPr="009D570E" w14:paraId="61501926" w14:textId="77777777" w:rsidTr="006B3243">
        <w:tc>
          <w:tcPr>
            <w:tcW w:w="2963" w:type="dxa"/>
            <w:tcBorders>
              <w:bottom w:val="single" w:sz="4" w:space="0" w:color="auto"/>
            </w:tcBorders>
            <w:shd w:val="clear" w:color="auto" w:fill="F2F2F2" w:themeFill="background1" w:themeFillShade="F2"/>
            <w:vAlign w:val="center"/>
          </w:tcPr>
          <w:p w14:paraId="0B9799DA" w14:textId="77777777" w:rsidR="006B3243" w:rsidRPr="009D570E" w:rsidRDefault="006B3243" w:rsidP="006B3243">
            <w:pPr>
              <w:rPr>
                <w:rFonts w:ascii="Arial" w:hAnsi="Arial" w:cs="Arial"/>
                <w:b/>
              </w:rPr>
            </w:pPr>
            <w:r w:rsidRPr="009D570E">
              <w:rPr>
                <w:rFonts w:ascii="Arial" w:hAnsi="Arial" w:cs="Arial"/>
                <w:b/>
              </w:rPr>
              <w:t>Applicable Goal Statement:</w:t>
            </w:r>
          </w:p>
        </w:tc>
        <w:tc>
          <w:tcPr>
            <w:tcW w:w="6678" w:type="dxa"/>
            <w:vAlign w:val="center"/>
          </w:tcPr>
          <w:p w14:paraId="51F5E49C" w14:textId="77777777" w:rsidR="006B3243" w:rsidRPr="009D570E" w:rsidRDefault="006B3243" w:rsidP="006B3243">
            <w:pPr>
              <w:rPr>
                <w:rFonts w:ascii="Arial" w:hAnsi="Arial" w:cs="Arial"/>
                <w:highlight w:val="yellow"/>
              </w:rPr>
            </w:pPr>
            <w:r w:rsidRPr="009D570E">
              <w:rPr>
                <w:rFonts w:ascii="Arial" w:hAnsi="Arial" w:cs="Arial"/>
              </w:rPr>
              <w:t>Strengthen communication and coordinate participation between agencies, stakeholders, jurisdictions, and the public to create widespread interest in mitigation.</w:t>
            </w:r>
          </w:p>
        </w:tc>
      </w:tr>
      <w:tr w:rsidR="006B3243" w:rsidRPr="009D570E" w14:paraId="366158F4" w14:textId="77777777" w:rsidTr="006B3243">
        <w:tc>
          <w:tcPr>
            <w:tcW w:w="2963" w:type="dxa"/>
            <w:tcBorders>
              <w:bottom w:val="single" w:sz="4" w:space="0" w:color="auto"/>
            </w:tcBorders>
            <w:shd w:val="clear" w:color="auto" w:fill="F2F2F2" w:themeFill="background1" w:themeFillShade="F2"/>
            <w:vAlign w:val="center"/>
          </w:tcPr>
          <w:p w14:paraId="58E1B6E5" w14:textId="77777777" w:rsidR="006B3243" w:rsidRPr="009D570E" w:rsidRDefault="006B3243" w:rsidP="006B3243">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66326534" w14:textId="77777777" w:rsidR="006B3243" w:rsidRPr="009D570E" w:rsidRDefault="006B3243" w:rsidP="006B3243">
            <w:pPr>
              <w:rPr>
                <w:rFonts w:ascii="Arial" w:hAnsi="Arial" w:cs="Arial"/>
                <w:highlight w:val="yellow"/>
              </w:rPr>
            </w:pPr>
            <w:r w:rsidRPr="009D570E">
              <w:rPr>
                <w:rFonts w:ascii="Arial" w:hAnsi="Arial" w:cs="Arial"/>
              </w:rPr>
              <w:t>Unknown</w:t>
            </w:r>
          </w:p>
        </w:tc>
      </w:tr>
      <w:tr w:rsidR="006B3243" w:rsidRPr="009D570E" w14:paraId="6C0078F8" w14:textId="77777777" w:rsidTr="006B3243">
        <w:tc>
          <w:tcPr>
            <w:tcW w:w="2963" w:type="dxa"/>
            <w:tcBorders>
              <w:bottom w:val="single" w:sz="4" w:space="0" w:color="auto"/>
            </w:tcBorders>
            <w:shd w:val="clear" w:color="auto" w:fill="F2F2F2" w:themeFill="background1" w:themeFillShade="F2"/>
            <w:vAlign w:val="center"/>
          </w:tcPr>
          <w:p w14:paraId="4F9E530B" w14:textId="77777777" w:rsidR="006B3243" w:rsidRPr="009D570E" w:rsidRDefault="006B3243" w:rsidP="006B3243">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07E4B500" w14:textId="77777777" w:rsidR="006B3243" w:rsidRPr="009D570E" w:rsidRDefault="006B3243" w:rsidP="006B3243">
            <w:pPr>
              <w:rPr>
                <w:rFonts w:ascii="Arial" w:hAnsi="Arial" w:cs="Arial"/>
                <w:highlight w:val="yellow"/>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6B3243" w:rsidRPr="009D570E" w14:paraId="19B4E441" w14:textId="77777777" w:rsidTr="006B3243">
        <w:tc>
          <w:tcPr>
            <w:tcW w:w="9641" w:type="dxa"/>
            <w:gridSpan w:val="2"/>
            <w:shd w:val="clear" w:color="auto" w:fill="D9D9D9" w:themeFill="background1" w:themeFillShade="D9"/>
            <w:vAlign w:val="center"/>
          </w:tcPr>
          <w:p w14:paraId="692DB63B" w14:textId="77777777" w:rsidR="006B3243" w:rsidRPr="009D570E" w:rsidRDefault="006B3243" w:rsidP="006B3243">
            <w:pPr>
              <w:ind w:left="3150"/>
              <w:rPr>
                <w:rFonts w:ascii="Arial" w:hAnsi="Arial" w:cs="Arial"/>
                <w:b/>
              </w:rPr>
            </w:pPr>
            <w:r w:rsidRPr="009D570E">
              <w:rPr>
                <w:rFonts w:ascii="Arial" w:hAnsi="Arial" w:cs="Arial"/>
                <w:b/>
              </w:rPr>
              <w:t>Plan for Implementation</w:t>
            </w:r>
          </w:p>
        </w:tc>
      </w:tr>
      <w:tr w:rsidR="006B3243" w:rsidRPr="009D570E" w14:paraId="52CDB0BE" w14:textId="77777777" w:rsidTr="006B3243">
        <w:tc>
          <w:tcPr>
            <w:tcW w:w="2963" w:type="dxa"/>
            <w:shd w:val="clear" w:color="auto" w:fill="F2F2F2" w:themeFill="background1" w:themeFillShade="F2"/>
            <w:vAlign w:val="center"/>
          </w:tcPr>
          <w:p w14:paraId="4BA55DE4" w14:textId="77777777" w:rsidR="006B3243" w:rsidRPr="009D570E" w:rsidRDefault="006B3243" w:rsidP="006B3243">
            <w:pPr>
              <w:rPr>
                <w:rFonts w:ascii="Arial" w:hAnsi="Arial" w:cs="Arial"/>
                <w:b/>
              </w:rPr>
            </w:pPr>
            <w:r w:rsidRPr="009D570E">
              <w:rPr>
                <w:rFonts w:ascii="Arial" w:hAnsi="Arial" w:cs="Arial"/>
                <w:b/>
              </w:rPr>
              <w:t>Responsible Organization/Department:</w:t>
            </w:r>
          </w:p>
        </w:tc>
        <w:tc>
          <w:tcPr>
            <w:tcW w:w="6678" w:type="dxa"/>
            <w:vAlign w:val="center"/>
          </w:tcPr>
          <w:p w14:paraId="220FCA39" w14:textId="77777777" w:rsidR="006B3243" w:rsidRPr="009D570E" w:rsidRDefault="006B3243" w:rsidP="006B3243">
            <w:pPr>
              <w:rPr>
                <w:rFonts w:ascii="Arial" w:hAnsi="Arial" w:cs="Arial"/>
                <w:highlight w:val="yellow"/>
              </w:rPr>
            </w:pPr>
            <w:r w:rsidRPr="009D570E">
              <w:rPr>
                <w:rFonts w:ascii="Arial" w:hAnsi="Arial" w:cs="Arial"/>
              </w:rPr>
              <w:t>School Superintendent, School Board</w:t>
            </w:r>
          </w:p>
        </w:tc>
      </w:tr>
      <w:tr w:rsidR="006B3243" w:rsidRPr="009D570E" w14:paraId="2CF45155" w14:textId="77777777" w:rsidTr="006B3243">
        <w:tc>
          <w:tcPr>
            <w:tcW w:w="2963" w:type="dxa"/>
            <w:shd w:val="clear" w:color="auto" w:fill="F2F2F2" w:themeFill="background1" w:themeFillShade="F2"/>
            <w:vAlign w:val="center"/>
          </w:tcPr>
          <w:p w14:paraId="3802402A" w14:textId="77777777" w:rsidR="006B3243" w:rsidRPr="009D570E" w:rsidRDefault="006B3243" w:rsidP="006B3243">
            <w:pPr>
              <w:rPr>
                <w:rFonts w:ascii="Arial" w:hAnsi="Arial" w:cs="Arial"/>
                <w:b/>
              </w:rPr>
            </w:pPr>
            <w:r w:rsidRPr="009D570E">
              <w:rPr>
                <w:rFonts w:ascii="Arial" w:hAnsi="Arial" w:cs="Arial"/>
                <w:b/>
              </w:rPr>
              <w:t>Action/Project Priority:</w:t>
            </w:r>
          </w:p>
        </w:tc>
        <w:tc>
          <w:tcPr>
            <w:tcW w:w="6678" w:type="dxa"/>
            <w:vAlign w:val="center"/>
          </w:tcPr>
          <w:p w14:paraId="49646E9D" w14:textId="77777777" w:rsidR="006B3243" w:rsidRPr="009D570E" w:rsidRDefault="006B3243" w:rsidP="006B3243">
            <w:pPr>
              <w:rPr>
                <w:rFonts w:ascii="Arial" w:hAnsi="Arial" w:cs="Arial"/>
              </w:rPr>
            </w:pPr>
            <w:r w:rsidRPr="009D570E">
              <w:rPr>
                <w:rFonts w:ascii="Arial" w:hAnsi="Arial" w:cs="Arial"/>
              </w:rPr>
              <w:t>27 – High Priority</w:t>
            </w:r>
          </w:p>
        </w:tc>
      </w:tr>
      <w:tr w:rsidR="006B3243" w:rsidRPr="009D570E" w14:paraId="4162BEF8" w14:textId="77777777" w:rsidTr="006B3243">
        <w:tc>
          <w:tcPr>
            <w:tcW w:w="2963" w:type="dxa"/>
            <w:shd w:val="clear" w:color="auto" w:fill="F2F2F2" w:themeFill="background1" w:themeFillShade="F2"/>
            <w:vAlign w:val="center"/>
          </w:tcPr>
          <w:p w14:paraId="33E0EA9E" w14:textId="77777777" w:rsidR="006B3243" w:rsidRPr="009D570E" w:rsidRDefault="006B3243" w:rsidP="006B3243">
            <w:pPr>
              <w:rPr>
                <w:rFonts w:ascii="Arial" w:hAnsi="Arial" w:cs="Arial"/>
                <w:b/>
              </w:rPr>
            </w:pPr>
            <w:r w:rsidRPr="009D570E">
              <w:rPr>
                <w:rFonts w:ascii="Arial" w:hAnsi="Arial" w:cs="Arial"/>
                <w:b/>
              </w:rPr>
              <w:t>Timeline for Completion:</w:t>
            </w:r>
          </w:p>
        </w:tc>
        <w:tc>
          <w:tcPr>
            <w:tcW w:w="6678" w:type="dxa"/>
            <w:vAlign w:val="center"/>
          </w:tcPr>
          <w:p w14:paraId="569586D7" w14:textId="77777777" w:rsidR="006B3243" w:rsidRPr="009D570E" w:rsidRDefault="006B3243" w:rsidP="006B3243">
            <w:pPr>
              <w:rPr>
                <w:rFonts w:ascii="Arial" w:hAnsi="Arial" w:cs="Arial"/>
              </w:rPr>
            </w:pPr>
            <w:r w:rsidRPr="009D570E">
              <w:rPr>
                <w:rFonts w:ascii="Arial" w:hAnsi="Arial" w:cs="Arial"/>
              </w:rPr>
              <w:t>On-going</w:t>
            </w:r>
          </w:p>
        </w:tc>
      </w:tr>
      <w:tr w:rsidR="006B3243" w:rsidRPr="009D570E" w14:paraId="0E427179" w14:textId="77777777" w:rsidTr="006B3243">
        <w:tc>
          <w:tcPr>
            <w:tcW w:w="2963" w:type="dxa"/>
            <w:shd w:val="clear" w:color="auto" w:fill="F2F2F2" w:themeFill="background1" w:themeFillShade="F2"/>
            <w:vAlign w:val="center"/>
          </w:tcPr>
          <w:p w14:paraId="04451A45" w14:textId="77777777" w:rsidR="006B3243" w:rsidRPr="009D570E" w:rsidRDefault="006B3243" w:rsidP="006B3243">
            <w:pPr>
              <w:rPr>
                <w:rFonts w:ascii="Arial" w:hAnsi="Arial" w:cs="Arial"/>
                <w:b/>
              </w:rPr>
            </w:pPr>
            <w:r w:rsidRPr="009D570E">
              <w:rPr>
                <w:rFonts w:ascii="Arial" w:hAnsi="Arial" w:cs="Arial"/>
                <w:b/>
              </w:rPr>
              <w:t>Potential Fund Sources:</w:t>
            </w:r>
          </w:p>
          <w:p w14:paraId="6A0D8B4D" w14:textId="77777777" w:rsidR="006B3243" w:rsidRPr="009D570E" w:rsidRDefault="006B3243" w:rsidP="006B3243">
            <w:pPr>
              <w:rPr>
                <w:rFonts w:ascii="Arial" w:hAnsi="Arial" w:cs="Arial"/>
                <w:b/>
              </w:rPr>
            </w:pPr>
          </w:p>
        </w:tc>
        <w:tc>
          <w:tcPr>
            <w:tcW w:w="6678" w:type="dxa"/>
            <w:vAlign w:val="center"/>
          </w:tcPr>
          <w:p w14:paraId="24A5F8B1" w14:textId="77777777" w:rsidR="006B3243" w:rsidRPr="009D570E" w:rsidRDefault="006B3243" w:rsidP="006B3243">
            <w:pPr>
              <w:rPr>
                <w:rFonts w:ascii="Arial" w:hAnsi="Arial" w:cs="Arial"/>
              </w:rPr>
            </w:pPr>
            <w:r w:rsidRPr="009D570E">
              <w:rPr>
                <w:rFonts w:ascii="Arial" w:hAnsi="Arial" w:cs="Arial"/>
              </w:rPr>
              <w:t>Grants, local general revenue funds, and private donations of cash, goods, or services.</w:t>
            </w:r>
          </w:p>
        </w:tc>
      </w:tr>
      <w:tr w:rsidR="006B3243" w:rsidRPr="009D570E" w14:paraId="1B79D242" w14:textId="77777777" w:rsidTr="006B3243">
        <w:tc>
          <w:tcPr>
            <w:tcW w:w="2963" w:type="dxa"/>
            <w:tcBorders>
              <w:bottom w:val="single" w:sz="4" w:space="0" w:color="auto"/>
            </w:tcBorders>
            <w:shd w:val="clear" w:color="auto" w:fill="F2F2F2" w:themeFill="background1" w:themeFillShade="F2"/>
            <w:vAlign w:val="center"/>
          </w:tcPr>
          <w:p w14:paraId="2607FA43" w14:textId="77777777" w:rsidR="006B3243" w:rsidRPr="009D570E" w:rsidRDefault="006B3243" w:rsidP="006B3243">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1B18A4DF" w14:textId="77777777" w:rsidR="006B3243" w:rsidRPr="009D570E" w:rsidRDefault="006B3243" w:rsidP="006B3243">
            <w:pPr>
              <w:rPr>
                <w:rFonts w:ascii="Arial" w:hAnsi="Arial" w:cs="Arial"/>
              </w:rPr>
            </w:pPr>
            <w:r w:rsidRPr="009D570E">
              <w:rPr>
                <w:rFonts w:ascii="Arial" w:hAnsi="Arial" w:cs="Arial"/>
              </w:rPr>
              <w:t xml:space="preserve">Hazard Mitigation Plan, LEOP, </w:t>
            </w:r>
            <w:r>
              <w:rPr>
                <w:rFonts w:ascii="Arial" w:hAnsi="Arial" w:cs="Arial"/>
              </w:rPr>
              <w:t>School Emergency Plan, District Budget</w:t>
            </w:r>
          </w:p>
        </w:tc>
      </w:tr>
      <w:tr w:rsidR="006B3243" w:rsidRPr="009D570E" w14:paraId="020A5BAA" w14:textId="77777777" w:rsidTr="006B3243">
        <w:tc>
          <w:tcPr>
            <w:tcW w:w="9641" w:type="dxa"/>
            <w:gridSpan w:val="2"/>
            <w:shd w:val="clear" w:color="auto" w:fill="D9D9D9" w:themeFill="background1" w:themeFillShade="D9"/>
            <w:vAlign w:val="center"/>
          </w:tcPr>
          <w:p w14:paraId="2B840040" w14:textId="77777777" w:rsidR="006B3243" w:rsidRPr="009D570E" w:rsidRDefault="006B3243" w:rsidP="006B3243">
            <w:pPr>
              <w:ind w:left="3150"/>
              <w:rPr>
                <w:rFonts w:ascii="Arial" w:hAnsi="Arial" w:cs="Arial"/>
                <w:b/>
              </w:rPr>
            </w:pPr>
            <w:r w:rsidRPr="009D570E">
              <w:rPr>
                <w:rFonts w:ascii="Arial" w:hAnsi="Arial" w:cs="Arial"/>
                <w:b/>
              </w:rPr>
              <w:t xml:space="preserve">Progress Report </w:t>
            </w:r>
          </w:p>
        </w:tc>
      </w:tr>
      <w:tr w:rsidR="006B3243" w:rsidRPr="009D570E" w14:paraId="236EE610" w14:textId="77777777" w:rsidTr="006B3243">
        <w:tc>
          <w:tcPr>
            <w:tcW w:w="2963" w:type="dxa"/>
            <w:shd w:val="clear" w:color="auto" w:fill="D9D9D9" w:themeFill="background1" w:themeFillShade="D9"/>
            <w:vAlign w:val="center"/>
          </w:tcPr>
          <w:p w14:paraId="626B3603" w14:textId="77777777" w:rsidR="006B3243" w:rsidRPr="009D570E" w:rsidRDefault="006B3243" w:rsidP="006B3243">
            <w:pPr>
              <w:rPr>
                <w:rFonts w:ascii="Arial" w:hAnsi="Arial" w:cs="Arial"/>
              </w:rPr>
            </w:pPr>
            <w:r w:rsidRPr="009D570E">
              <w:rPr>
                <w:rFonts w:ascii="Arial" w:hAnsi="Arial" w:cs="Arial"/>
                <w:b/>
              </w:rPr>
              <w:t>Action Status</w:t>
            </w:r>
          </w:p>
        </w:tc>
        <w:tc>
          <w:tcPr>
            <w:tcW w:w="6678" w:type="dxa"/>
            <w:vAlign w:val="center"/>
          </w:tcPr>
          <w:p w14:paraId="46040634" w14:textId="77777777" w:rsidR="006B3243" w:rsidRPr="009D570E" w:rsidRDefault="006B3243" w:rsidP="006B3243">
            <w:pPr>
              <w:rPr>
                <w:rFonts w:ascii="Arial" w:hAnsi="Arial" w:cs="Arial"/>
              </w:rPr>
            </w:pPr>
            <w:r w:rsidRPr="009D570E">
              <w:rPr>
                <w:rFonts w:ascii="Arial" w:hAnsi="Arial" w:cs="Arial"/>
              </w:rPr>
              <w:t>Continuing – on-going</w:t>
            </w:r>
          </w:p>
        </w:tc>
      </w:tr>
      <w:tr w:rsidR="006B3243" w:rsidRPr="009D570E" w14:paraId="630345A4" w14:textId="77777777" w:rsidTr="006B3243">
        <w:tc>
          <w:tcPr>
            <w:tcW w:w="2963" w:type="dxa"/>
            <w:shd w:val="clear" w:color="auto" w:fill="D9D9D9" w:themeFill="background1" w:themeFillShade="D9"/>
            <w:vAlign w:val="center"/>
          </w:tcPr>
          <w:p w14:paraId="707CC03D" w14:textId="77777777" w:rsidR="006B3243" w:rsidRPr="009D570E" w:rsidDel="00C364FE" w:rsidRDefault="006B3243" w:rsidP="006B3243">
            <w:pPr>
              <w:rPr>
                <w:rFonts w:ascii="Arial" w:hAnsi="Arial" w:cs="Arial"/>
                <w:b/>
              </w:rPr>
            </w:pPr>
            <w:r w:rsidRPr="009D570E">
              <w:rPr>
                <w:rFonts w:ascii="Arial" w:hAnsi="Arial" w:cs="Arial"/>
                <w:b/>
              </w:rPr>
              <w:t>Report of Progress</w:t>
            </w:r>
          </w:p>
        </w:tc>
        <w:tc>
          <w:tcPr>
            <w:tcW w:w="6678" w:type="dxa"/>
            <w:vAlign w:val="center"/>
          </w:tcPr>
          <w:p w14:paraId="7CE7C87C" w14:textId="77777777" w:rsidR="006B3243" w:rsidRPr="009D570E" w:rsidRDefault="006B3243" w:rsidP="006B3243">
            <w:pPr>
              <w:rPr>
                <w:rFonts w:ascii="Arial" w:hAnsi="Arial" w:cs="Arial"/>
              </w:rPr>
            </w:pPr>
            <w:r w:rsidRPr="009D570E">
              <w:rPr>
                <w:rFonts w:ascii="Arial" w:hAnsi="Arial" w:cs="Arial"/>
              </w:rPr>
              <w:t xml:space="preserve">This is an on-going activity. The Region I SEMA area coordinator holds quarterly meetings throughout the six-county region, including in </w:t>
            </w:r>
            <w:r>
              <w:rPr>
                <w:rFonts w:ascii="Arial" w:hAnsi="Arial" w:cs="Arial"/>
              </w:rPr>
              <w:t>Phelps</w:t>
            </w:r>
            <w:r w:rsidRPr="009D570E">
              <w:rPr>
                <w:rFonts w:ascii="Arial" w:hAnsi="Arial" w:cs="Arial"/>
              </w:rPr>
              <w:t xml:space="preserve"> County. This program could benefit from a more coordinated, focused effort to bring different agencies together</w:t>
            </w:r>
            <w:r>
              <w:rPr>
                <w:rFonts w:ascii="Arial" w:hAnsi="Arial" w:cs="Arial"/>
              </w:rPr>
              <w:t xml:space="preserve"> – including school districts -</w:t>
            </w:r>
            <w:r w:rsidRPr="009D570E">
              <w:rPr>
                <w:rFonts w:ascii="Arial" w:hAnsi="Arial" w:cs="Arial"/>
              </w:rPr>
              <w:t xml:space="preserve"> to discuss mitigation issues.</w:t>
            </w:r>
          </w:p>
        </w:tc>
      </w:tr>
    </w:tbl>
    <w:p w14:paraId="0F938384" w14:textId="77777777" w:rsidR="006B3243" w:rsidRPr="009D570E" w:rsidRDefault="006B3243" w:rsidP="006B3243">
      <w:pPr>
        <w:pStyle w:val="BodyText"/>
        <w:ind w:left="0"/>
        <w:rPr>
          <w:rFonts w:cs="Arial"/>
          <w:b/>
          <w:highlight w:val="yellow"/>
          <w:u w:val="single"/>
        </w:rPr>
      </w:pPr>
    </w:p>
    <w:p w14:paraId="292917C0" w14:textId="77777777" w:rsidR="006B3243" w:rsidRPr="009D570E" w:rsidRDefault="006B3243" w:rsidP="006B3243">
      <w:pPr>
        <w:pStyle w:val="BodyText"/>
        <w:rPr>
          <w:rFonts w:cs="Arial"/>
          <w:b/>
          <w:highlight w:val="yellow"/>
          <w:u w:val="single"/>
        </w:rPr>
      </w:pPr>
    </w:p>
    <w:p w14:paraId="2880EE74" w14:textId="77777777" w:rsidR="006B3243" w:rsidRPr="009D570E" w:rsidRDefault="006B3243" w:rsidP="006B3243">
      <w:pPr>
        <w:pStyle w:val="BodyText"/>
        <w:rPr>
          <w:rFonts w:cs="Arial"/>
          <w:b/>
          <w:highlight w:val="yellow"/>
          <w:u w:val="single"/>
        </w:rPr>
      </w:pPr>
    </w:p>
    <w:p w14:paraId="7548997A" w14:textId="77777777" w:rsidR="006B3243" w:rsidRPr="009D570E" w:rsidRDefault="006B3243" w:rsidP="006B3243">
      <w:pPr>
        <w:pStyle w:val="BodyText"/>
        <w:rPr>
          <w:rFonts w:cs="Arial"/>
          <w:b/>
          <w:highlight w:val="yellow"/>
          <w:u w:val="single"/>
        </w:rPr>
      </w:pPr>
    </w:p>
    <w:p w14:paraId="7D34C624" w14:textId="77777777" w:rsidR="006B3243" w:rsidRPr="009D570E" w:rsidRDefault="006B3243" w:rsidP="006B3243">
      <w:pPr>
        <w:pStyle w:val="BodyTextBlue"/>
        <w:ind w:left="0"/>
        <w:rPr>
          <w:rFonts w:cs="Arial"/>
          <w:b/>
          <w:color w:val="auto"/>
          <w:highlight w:val="yellow"/>
        </w:rPr>
      </w:pPr>
    </w:p>
    <w:p w14:paraId="6CA257C6" w14:textId="77777777" w:rsidR="006B3243" w:rsidRPr="009D570E" w:rsidRDefault="006B3243" w:rsidP="006B3243">
      <w:pPr>
        <w:pStyle w:val="BodyText"/>
        <w:rPr>
          <w:rFonts w:cs="Arial"/>
        </w:rPr>
      </w:pPr>
      <w:r w:rsidRPr="009D570E">
        <w:rPr>
          <w:rFonts w:cs="Arial"/>
          <w:b/>
          <w:u w:val="single"/>
        </w:rPr>
        <w:t>Action 4.1.3:</w:t>
      </w:r>
      <w:r w:rsidRPr="009D570E">
        <w:rPr>
          <w:rFonts w:cs="Arial"/>
          <w:b/>
        </w:rPr>
        <w:t xml:space="preserve">  </w:t>
      </w:r>
      <w:r w:rsidRPr="009D570E">
        <w:rPr>
          <w:rFonts w:cs="Arial"/>
        </w:rPr>
        <w:t>Whenever possible, pool different agency resources to achieve widespread mitigation results.</w:t>
      </w:r>
    </w:p>
    <w:p w14:paraId="2B0E3B25" w14:textId="77777777" w:rsidR="006B3243" w:rsidRPr="009D570E" w:rsidRDefault="006B3243" w:rsidP="006B3243">
      <w:pPr>
        <w:pStyle w:val="BodyText"/>
        <w:rPr>
          <w:rFonts w:cs="Arial"/>
        </w:rPr>
      </w:pPr>
    </w:p>
    <w:p w14:paraId="5BFFC9CA" w14:textId="77777777" w:rsidR="006B3243" w:rsidRPr="009D570E" w:rsidRDefault="006B3243" w:rsidP="006B3243">
      <w:pPr>
        <w:pStyle w:val="BodyText"/>
        <w:rPr>
          <w:rFonts w:cs="Arial"/>
        </w:rPr>
      </w:pPr>
    </w:p>
    <w:tbl>
      <w:tblPr>
        <w:tblStyle w:val="TableGrid"/>
        <w:tblW w:w="0" w:type="auto"/>
        <w:tblLook w:val="04A0" w:firstRow="1" w:lastRow="0" w:firstColumn="1" w:lastColumn="0" w:noHBand="0" w:noVBand="1"/>
      </w:tblPr>
      <w:tblGrid>
        <w:gridCol w:w="2963"/>
        <w:gridCol w:w="6678"/>
      </w:tblGrid>
      <w:tr w:rsidR="006B3243" w:rsidRPr="009D570E" w14:paraId="09A0C4B3" w14:textId="77777777" w:rsidTr="006B3243">
        <w:tc>
          <w:tcPr>
            <w:tcW w:w="9641" w:type="dxa"/>
            <w:gridSpan w:val="2"/>
            <w:shd w:val="clear" w:color="auto" w:fill="BFBFBF" w:themeFill="background1" w:themeFillShade="BF"/>
          </w:tcPr>
          <w:p w14:paraId="7EED31EE" w14:textId="77777777" w:rsidR="006B3243" w:rsidRPr="009D570E" w:rsidRDefault="006B3243" w:rsidP="006B3243">
            <w:pPr>
              <w:spacing w:before="240"/>
              <w:jc w:val="center"/>
              <w:rPr>
                <w:rFonts w:ascii="Arial" w:hAnsi="Arial" w:cs="Arial"/>
                <w:b/>
              </w:rPr>
            </w:pPr>
            <w:r w:rsidRPr="009D570E">
              <w:rPr>
                <w:rFonts w:ascii="Arial" w:hAnsi="Arial" w:cs="Arial"/>
                <w:b/>
              </w:rPr>
              <w:t>Action Worksheet</w:t>
            </w:r>
          </w:p>
          <w:p w14:paraId="6CA178B6" w14:textId="77777777" w:rsidR="006B3243" w:rsidRPr="009D570E" w:rsidRDefault="006B3243" w:rsidP="006B3243">
            <w:pPr>
              <w:jc w:val="center"/>
              <w:rPr>
                <w:rFonts w:ascii="Arial" w:hAnsi="Arial" w:cs="Arial"/>
                <w:b/>
              </w:rPr>
            </w:pPr>
          </w:p>
        </w:tc>
      </w:tr>
      <w:tr w:rsidR="006B3243" w:rsidRPr="009D570E" w14:paraId="01C965A7" w14:textId="77777777" w:rsidTr="006B3243">
        <w:tc>
          <w:tcPr>
            <w:tcW w:w="2963" w:type="dxa"/>
            <w:tcBorders>
              <w:bottom w:val="single" w:sz="4" w:space="0" w:color="auto"/>
            </w:tcBorders>
            <w:shd w:val="clear" w:color="auto" w:fill="F2F2F2" w:themeFill="background1" w:themeFillShade="F2"/>
            <w:vAlign w:val="center"/>
          </w:tcPr>
          <w:p w14:paraId="77A6ADC3" w14:textId="77777777" w:rsidR="006B3243" w:rsidRPr="009D570E" w:rsidRDefault="006B3243" w:rsidP="006B3243">
            <w:pPr>
              <w:rPr>
                <w:rFonts w:ascii="Arial" w:hAnsi="Arial" w:cs="Arial"/>
                <w:b/>
              </w:rPr>
            </w:pPr>
            <w:r w:rsidRPr="009D570E">
              <w:rPr>
                <w:rFonts w:ascii="Arial" w:hAnsi="Arial" w:cs="Arial"/>
                <w:b/>
              </w:rPr>
              <w:t xml:space="preserve">Name of Jurisdiction: </w:t>
            </w:r>
          </w:p>
          <w:p w14:paraId="50650E85" w14:textId="77777777" w:rsidR="006B3243" w:rsidRPr="009D570E" w:rsidRDefault="006B3243" w:rsidP="006B3243">
            <w:pPr>
              <w:rPr>
                <w:rFonts w:ascii="Arial" w:hAnsi="Arial" w:cs="Arial"/>
                <w:b/>
              </w:rPr>
            </w:pPr>
          </w:p>
        </w:tc>
        <w:tc>
          <w:tcPr>
            <w:tcW w:w="6678" w:type="dxa"/>
            <w:tcBorders>
              <w:bottom w:val="single" w:sz="4" w:space="0" w:color="auto"/>
            </w:tcBorders>
            <w:vAlign w:val="center"/>
          </w:tcPr>
          <w:p w14:paraId="4FEAE7BF" w14:textId="00DB4005" w:rsidR="006B3243" w:rsidRPr="009D570E" w:rsidRDefault="003F0A34" w:rsidP="006B3243">
            <w:pPr>
              <w:rPr>
                <w:rFonts w:ascii="Arial" w:hAnsi="Arial" w:cs="Arial"/>
                <w:highlight w:val="yellow"/>
              </w:rPr>
            </w:pPr>
            <w:r>
              <w:rPr>
                <w:rFonts w:ascii="Arial" w:hAnsi="Arial" w:cs="Arial"/>
              </w:rPr>
              <w:t>Rolla 31</w:t>
            </w:r>
          </w:p>
        </w:tc>
      </w:tr>
      <w:tr w:rsidR="006B3243" w:rsidRPr="009D570E" w14:paraId="0472EC57" w14:textId="77777777" w:rsidTr="006B3243">
        <w:tc>
          <w:tcPr>
            <w:tcW w:w="9641" w:type="dxa"/>
            <w:gridSpan w:val="2"/>
            <w:shd w:val="clear" w:color="auto" w:fill="D9D9D9" w:themeFill="background1" w:themeFillShade="D9"/>
            <w:vAlign w:val="center"/>
          </w:tcPr>
          <w:p w14:paraId="264D7449" w14:textId="77777777" w:rsidR="006B3243" w:rsidRPr="009D570E" w:rsidRDefault="006B3243" w:rsidP="006B3243">
            <w:pPr>
              <w:ind w:left="3150"/>
              <w:rPr>
                <w:rFonts w:ascii="Arial" w:hAnsi="Arial" w:cs="Arial"/>
                <w:b/>
              </w:rPr>
            </w:pPr>
            <w:r w:rsidRPr="009D570E">
              <w:rPr>
                <w:rFonts w:ascii="Arial" w:hAnsi="Arial" w:cs="Arial"/>
                <w:b/>
              </w:rPr>
              <w:t>Risk / Vulnerability</w:t>
            </w:r>
          </w:p>
        </w:tc>
      </w:tr>
      <w:tr w:rsidR="006B3243" w:rsidRPr="009D570E" w14:paraId="5B1D6318" w14:textId="77777777" w:rsidTr="006B3243">
        <w:tc>
          <w:tcPr>
            <w:tcW w:w="2963" w:type="dxa"/>
            <w:tcBorders>
              <w:bottom w:val="single" w:sz="4" w:space="0" w:color="auto"/>
            </w:tcBorders>
            <w:shd w:val="clear" w:color="auto" w:fill="F2F2F2" w:themeFill="background1" w:themeFillShade="F2"/>
            <w:vAlign w:val="center"/>
          </w:tcPr>
          <w:p w14:paraId="47E18B97" w14:textId="77777777" w:rsidR="006B3243" w:rsidRPr="009D570E" w:rsidRDefault="006B3243" w:rsidP="006B3243">
            <w:pPr>
              <w:rPr>
                <w:rFonts w:ascii="Arial" w:hAnsi="Arial" w:cs="Arial"/>
                <w:b/>
              </w:rPr>
            </w:pPr>
            <w:r w:rsidRPr="009D570E">
              <w:rPr>
                <w:rFonts w:ascii="Arial" w:hAnsi="Arial" w:cs="Arial"/>
                <w:b/>
              </w:rPr>
              <w:t>Problem being Mitigated:</w:t>
            </w:r>
          </w:p>
          <w:p w14:paraId="32B4EC5C" w14:textId="77777777" w:rsidR="006B3243" w:rsidRPr="009D570E" w:rsidRDefault="006B3243" w:rsidP="006B3243">
            <w:pPr>
              <w:rPr>
                <w:rFonts w:ascii="Arial" w:hAnsi="Arial" w:cs="Arial"/>
              </w:rPr>
            </w:pPr>
          </w:p>
        </w:tc>
        <w:tc>
          <w:tcPr>
            <w:tcW w:w="6678" w:type="dxa"/>
            <w:tcBorders>
              <w:bottom w:val="single" w:sz="4" w:space="0" w:color="auto"/>
            </w:tcBorders>
            <w:vAlign w:val="center"/>
          </w:tcPr>
          <w:p w14:paraId="61DC4A5B" w14:textId="77777777" w:rsidR="006B3243" w:rsidRPr="009D570E" w:rsidRDefault="006B3243" w:rsidP="006B3243">
            <w:pPr>
              <w:rPr>
                <w:rFonts w:ascii="Arial" w:hAnsi="Arial" w:cs="Arial"/>
              </w:rPr>
            </w:pPr>
            <w:r w:rsidRPr="009D570E">
              <w:rPr>
                <w:rFonts w:ascii="Arial" w:hAnsi="Arial" w:cs="Arial"/>
              </w:rPr>
              <w:t>Lack of resources to carry out mitigation projects</w:t>
            </w:r>
          </w:p>
        </w:tc>
      </w:tr>
      <w:tr w:rsidR="006B3243" w:rsidRPr="009D570E" w14:paraId="48275172" w14:textId="77777777" w:rsidTr="006B3243">
        <w:tc>
          <w:tcPr>
            <w:tcW w:w="2963" w:type="dxa"/>
            <w:tcBorders>
              <w:bottom w:val="single" w:sz="4" w:space="0" w:color="auto"/>
            </w:tcBorders>
            <w:shd w:val="clear" w:color="auto" w:fill="F2F2F2" w:themeFill="background1" w:themeFillShade="F2"/>
            <w:vAlign w:val="center"/>
          </w:tcPr>
          <w:p w14:paraId="116F67FD" w14:textId="77777777" w:rsidR="006B3243" w:rsidRPr="009D570E" w:rsidRDefault="006B3243" w:rsidP="006B3243">
            <w:pPr>
              <w:rPr>
                <w:rFonts w:ascii="Arial" w:hAnsi="Arial" w:cs="Arial"/>
                <w:b/>
              </w:rPr>
            </w:pPr>
            <w:r w:rsidRPr="009D570E">
              <w:rPr>
                <w:rFonts w:ascii="Arial" w:hAnsi="Arial" w:cs="Arial"/>
                <w:b/>
              </w:rPr>
              <w:t>Hazard(s) Addressed:</w:t>
            </w:r>
          </w:p>
        </w:tc>
        <w:tc>
          <w:tcPr>
            <w:tcW w:w="6678" w:type="dxa"/>
            <w:tcBorders>
              <w:bottom w:val="single" w:sz="4" w:space="0" w:color="auto"/>
            </w:tcBorders>
            <w:vAlign w:val="center"/>
          </w:tcPr>
          <w:p w14:paraId="79F50755" w14:textId="77777777" w:rsidR="006B3243" w:rsidRPr="009D570E" w:rsidRDefault="006B3243" w:rsidP="006B3243">
            <w:pPr>
              <w:rPr>
                <w:rFonts w:ascii="Arial" w:hAnsi="Arial" w:cs="Arial"/>
              </w:rPr>
            </w:pPr>
            <w:r w:rsidRPr="009D570E">
              <w:rPr>
                <w:rFonts w:ascii="Arial" w:hAnsi="Arial" w:cs="Arial"/>
              </w:rPr>
              <w:t xml:space="preserve">All hazards </w:t>
            </w:r>
          </w:p>
        </w:tc>
      </w:tr>
      <w:tr w:rsidR="006B3243" w:rsidRPr="009D570E" w14:paraId="05F05AB3" w14:textId="77777777" w:rsidTr="006B3243">
        <w:tc>
          <w:tcPr>
            <w:tcW w:w="9641" w:type="dxa"/>
            <w:gridSpan w:val="2"/>
            <w:shd w:val="clear" w:color="auto" w:fill="D9D9D9" w:themeFill="background1" w:themeFillShade="D9"/>
            <w:vAlign w:val="center"/>
          </w:tcPr>
          <w:p w14:paraId="276C6F23" w14:textId="77777777" w:rsidR="006B3243" w:rsidRPr="009D570E" w:rsidRDefault="006B3243" w:rsidP="006B3243">
            <w:pPr>
              <w:ind w:left="3150"/>
              <w:rPr>
                <w:rFonts w:ascii="Arial" w:hAnsi="Arial" w:cs="Arial"/>
                <w:b/>
              </w:rPr>
            </w:pPr>
            <w:r w:rsidRPr="009D570E">
              <w:rPr>
                <w:rFonts w:ascii="Arial" w:hAnsi="Arial" w:cs="Arial"/>
                <w:b/>
              </w:rPr>
              <w:t xml:space="preserve">Action or Project </w:t>
            </w:r>
          </w:p>
        </w:tc>
      </w:tr>
      <w:tr w:rsidR="006B3243" w:rsidRPr="009D570E" w14:paraId="6A44F59A" w14:textId="77777777" w:rsidTr="006B3243">
        <w:tc>
          <w:tcPr>
            <w:tcW w:w="2963" w:type="dxa"/>
            <w:tcBorders>
              <w:bottom w:val="single" w:sz="4" w:space="0" w:color="auto"/>
            </w:tcBorders>
            <w:shd w:val="clear" w:color="auto" w:fill="F2F2F2" w:themeFill="background1" w:themeFillShade="F2"/>
            <w:vAlign w:val="center"/>
          </w:tcPr>
          <w:p w14:paraId="70D4355A" w14:textId="77777777" w:rsidR="006B3243" w:rsidRPr="009D570E" w:rsidRDefault="006B3243" w:rsidP="006B3243">
            <w:pPr>
              <w:rPr>
                <w:rFonts w:ascii="Arial" w:hAnsi="Arial" w:cs="Arial"/>
                <w:b/>
              </w:rPr>
            </w:pPr>
            <w:r w:rsidRPr="009D570E">
              <w:rPr>
                <w:rFonts w:ascii="Arial" w:hAnsi="Arial" w:cs="Arial"/>
                <w:b/>
              </w:rPr>
              <w:t>Action/Project Number:</w:t>
            </w:r>
          </w:p>
          <w:p w14:paraId="180FC3F8" w14:textId="77777777" w:rsidR="006B3243" w:rsidRPr="009D570E" w:rsidRDefault="006B3243" w:rsidP="006B3243">
            <w:pPr>
              <w:rPr>
                <w:rFonts w:ascii="Arial" w:hAnsi="Arial" w:cs="Arial"/>
              </w:rPr>
            </w:pPr>
          </w:p>
        </w:tc>
        <w:tc>
          <w:tcPr>
            <w:tcW w:w="6678" w:type="dxa"/>
            <w:vAlign w:val="center"/>
          </w:tcPr>
          <w:p w14:paraId="2FDDC7C1" w14:textId="77777777" w:rsidR="006B3243" w:rsidRPr="009D570E" w:rsidRDefault="006B3243" w:rsidP="006B3243">
            <w:pPr>
              <w:rPr>
                <w:rFonts w:ascii="Arial" w:hAnsi="Arial" w:cs="Arial"/>
                <w:highlight w:val="yellow"/>
              </w:rPr>
            </w:pPr>
            <w:r w:rsidRPr="009D570E">
              <w:rPr>
                <w:rFonts w:ascii="Arial" w:hAnsi="Arial" w:cs="Arial"/>
              </w:rPr>
              <w:t>4.1.3</w:t>
            </w:r>
          </w:p>
        </w:tc>
      </w:tr>
      <w:tr w:rsidR="006B3243" w:rsidRPr="009D570E" w14:paraId="1412D65C" w14:textId="77777777" w:rsidTr="006B3243">
        <w:tc>
          <w:tcPr>
            <w:tcW w:w="2963" w:type="dxa"/>
            <w:tcBorders>
              <w:bottom w:val="single" w:sz="4" w:space="0" w:color="auto"/>
            </w:tcBorders>
            <w:shd w:val="clear" w:color="auto" w:fill="F2F2F2" w:themeFill="background1" w:themeFillShade="F2"/>
            <w:vAlign w:val="center"/>
          </w:tcPr>
          <w:p w14:paraId="728F0183" w14:textId="77777777" w:rsidR="006B3243" w:rsidRPr="009D570E" w:rsidRDefault="006B3243" w:rsidP="006B3243">
            <w:pPr>
              <w:rPr>
                <w:rFonts w:ascii="Arial" w:hAnsi="Arial" w:cs="Arial"/>
                <w:b/>
              </w:rPr>
            </w:pPr>
            <w:r w:rsidRPr="009D570E">
              <w:rPr>
                <w:rFonts w:ascii="Arial" w:hAnsi="Arial" w:cs="Arial"/>
                <w:b/>
              </w:rPr>
              <w:t>Name of Action or Project:</w:t>
            </w:r>
          </w:p>
        </w:tc>
        <w:tc>
          <w:tcPr>
            <w:tcW w:w="6678" w:type="dxa"/>
            <w:vAlign w:val="center"/>
          </w:tcPr>
          <w:p w14:paraId="733A065B" w14:textId="77777777" w:rsidR="006B3243" w:rsidRPr="009D570E" w:rsidRDefault="006B3243" w:rsidP="006B3243">
            <w:pPr>
              <w:rPr>
                <w:rFonts w:ascii="Arial" w:hAnsi="Arial" w:cs="Arial"/>
              </w:rPr>
            </w:pPr>
            <w:r w:rsidRPr="009D570E">
              <w:rPr>
                <w:rFonts w:ascii="Arial" w:hAnsi="Arial" w:cs="Arial"/>
              </w:rPr>
              <w:t>Pool different agency resources to achieve widespread mitigation results.</w:t>
            </w:r>
          </w:p>
        </w:tc>
      </w:tr>
      <w:tr w:rsidR="006B3243" w:rsidRPr="009D570E" w14:paraId="44C9810A" w14:textId="77777777" w:rsidTr="006B3243">
        <w:tc>
          <w:tcPr>
            <w:tcW w:w="2963" w:type="dxa"/>
            <w:tcBorders>
              <w:bottom w:val="single" w:sz="4" w:space="0" w:color="auto"/>
            </w:tcBorders>
            <w:shd w:val="clear" w:color="auto" w:fill="F2F2F2" w:themeFill="background1" w:themeFillShade="F2"/>
            <w:vAlign w:val="center"/>
          </w:tcPr>
          <w:p w14:paraId="31B6404B" w14:textId="77777777" w:rsidR="006B3243" w:rsidRPr="009D570E" w:rsidRDefault="006B3243" w:rsidP="006B3243">
            <w:pPr>
              <w:rPr>
                <w:rFonts w:ascii="Arial" w:hAnsi="Arial" w:cs="Arial"/>
                <w:b/>
              </w:rPr>
            </w:pPr>
          </w:p>
          <w:p w14:paraId="37CD51EA" w14:textId="77777777" w:rsidR="006B3243" w:rsidRPr="009D570E" w:rsidRDefault="006B3243" w:rsidP="006B3243">
            <w:pPr>
              <w:rPr>
                <w:rFonts w:ascii="Arial" w:hAnsi="Arial" w:cs="Arial"/>
                <w:b/>
              </w:rPr>
            </w:pPr>
            <w:r w:rsidRPr="009D570E">
              <w:rPr>
                <w:rFonts w:ascii="Arial" w:hAnsi="Arial" w:cs="Arial"/>
                <w:b/>
              </w:rPr>
              <w:t>Action or Project Description:</w:t>
            </w:r>
          </w:p>
          <w:p w14:paraId="5ACC6196" w14:textId="77777777" w:rsidR="006B3243" w:rsidRPr="009D570E" w:rsidRDefault="006B3243" w:rsidP="006B3243">
            <w:pPr>
              <w:rPr>
                <w:rFonts w:ascii="Arial" w:hAnsi="Arial" w:cs="Arial"/>
              </w:rPr>
            </w:pPr>
          </w:p>
        </w:tc>
        <w:tc>
          <w:tcPr>
            <w:tcW w:w="6678" w:type="dxa"/>
            <w:vAlign w:val="center"/>
          </w:tcPr>
          <w:p w14:paraId="6DC8A0B0" w14:textId="77777777" w:rsidR="006B3243" w:rsidRPr="009D570E" w:rsidRDefault="006B3243" w:rsidP="006B3243">
            <w:pPr>
              <w:rPr>
                <w:rFonts w:ascii="Arial" w:hAnsi="Arial" w:cs="Arial"/>
              </w:rPr>
            </w:pPr>
            <w:r w:rsidRPr="009D570E">
              <w:rPr>
                <w:rFonts w:ascii="Arial" w:hAnsi="Arial" w:cs="Arial"/>
              </w:rPr>
              <w:t>Bring together different agencies and organizations that have similar goals and work together to pool resources to move mitigation projects forward.</w:t>
            </w:r>
          </w:p>
        </w:tc>
      </w:tr>
      <w:tr w:rsidR="006B3243" w:rsidRPr="009D570E" w14:paraId="7DBF08A0" w14:textId="77777777" w:rsidTr="006B3243">
        <w:tc>
          <w:tcPr>
            <w:tcW w:w="2963" w:type="dxa"/>
            <w:tcBorders>
              <w:bottom w:val="single" w:sz="4" w:space="0" w:color="auto"/>
            </w:tcBorders>
            <w:shd w:val="clear" w:color="auto" w:fill="F2F2F2" w:themeFill="background1" w:themeFillShade="F2"/>
            <w:vAlign w:val="center"/>
          </w:tcPr>
          <w:p w14:paraId="01683547" w14:textId="77777777" w:rsidR="006B3243" w:rsidRPr="009D570E" w:rsidRDefault="006B3243" w:rsidP="006B3243">
            <w:pPr>
              <w:rPr>
                <w:rFonts w:ascii="Arial" w:hAnsi="Arial" w:cs="Arial"/>
                <w:b/>
              </w:rPr>
            </w:pPr>
            <w:r w:rsidRPr="009D570E">
              <w:rPr>
                <w:rFonts w:ascii="Arial" w:hAnsi="Arial" w:cs="Arial"/>
                <w:b/>
              </w:rPr>
              <w:t>Applicable Goal Statement:</w:t>
            </w:r>
          </w:p>
        </w:tc>
        <w:tc>
          <w:tcPr>
            <w:tcW w:w="6678" w:type="dxa"/>
            <w:vAlign w:val="center"/>
          </w:tcPr>
          <w:p w14:paraId="15D093B3" w14:textId="77777777" w:rsidR="006B3243" w:rsidRPr="009D570E" w:rsidRDefault="006B3243" w:rsidP="006B3243">
            <w:pPr>
              <w:rPr>
                <w:rFonts w:ascii="Arial" w:hAnsi="Arial" w:cs="Arial"/>
              </w:rPr>
            </w:pPr>
            <w:r w:rsidRPr="009D570E">
              <w:rPr>
                <w:rFonts w:ascii="Arial" w:hAnsi="Arial" w:cs="Arial"/>
              </w:rPr>
              <w:t>Strengthen communication and coordinate participation between agencies, stakeholders, jurisdictions, and the public to create widespread interest in mitigation.</w:t>
            </w:r>
          </w:p>
        </w:tc>
      </w:tr>
      <w:tr w:rsidR="006B3243" w:rsidRPr="009D570E" w14:paraId="0AEAFEAD" w14:textId="77777777" w:rsidTr="006B3243">
        <w:tc>
          <w:tcPr>
            <w:tcW w:w="2963" w:type="dxa"/>
            <w:tcBorders>
              <w:bottom w:val="single" w:sz="4" w:space="0" w:color="auto"/>
            </w:tcBorders>
            <w:shd w:val="clear" w:color="auto" w:fill="F2F2F2" w:themeFill="background1" w:themeFillShade="F2"/>
            <w:vAlign w:val="center"/>
          </w:tcPr>
          <w:p w14:paraId="24BADC39" w14:textId="77777777" w:rsidR="006B3243" w:rsidRPr="009D570E" w:rsidRDefault="006B3243" w:rsidP="006B3243">
            <w:pPr>
              <w:widowControl w:val="0"/>
              <w:rPr>
                <w:rFonts w:ascii="Arial" w:hAnsi="Arial" w:cs="Arial"/>
                <w:b/>
              </w:rPr>
            </w:pPr>
            <w:r w:rsidRPr="009D570E">
              <w:rPr>
                <w:rFonts w:ascii="Arial" w:hAnsi="Arial" w:cs="Arial"/>
                <w:b/>
              </w:rPr>
              <w:t>Estimated Cost:</w:t>
            </w:r>
          </w:p>
        </w:tc>
        <w:tc>
          <w:tcPr>
            <w:tcW w:w="6678" w:type="dxa"/>
            <w:tcBorders>
              <w:bottom w:val="single" w:sz="4" w:space="0" w:color="auto"/>
            </w:tcBorders>
            <w:vAlign w:val="center"/>
          </w:tcPr>
          <w:p w14:paraId="2F9F3CC4" w14:textId="77777777" w:rsidR="006B3243" w:rsidRPr="009D570E" w:rsidRDefault="006B3243" w:rsidP="006B3243">
            <w:pPr>
              <w:rPr>
                <w:rFonts w:ascii="Arial" w:hAnsi="Arial" w:cs="Arial"/>
              </w:rPr>
            </w:pPr>
            <w:r w:rsidRPr="009D570E">
              <w:rPr>
                <w:rFonts w:ascii="Arial" w:hAnsi="Arial" w:cs="Arial"/>
              </w:rPr>
              <w:t>Unknown</w:t>
            </w:r>
          </w:p>
        </w:tc>
      </w:tr>
      <w:tr w:rsidR="006B3243" w:rsidRPr="009D570E" w14:paraId="3C6F4B95" w14:textId="77777777" w:rsidTr="006B3243">
        <w:tc>
          <w:tcPr>
            <w:tcW w:w="2963" w:type="dxa"/>
            <w:tcBorders>
              <w:bottom w:val="single" w:sz="4" w:space="0" w:color="auto"/>
            </w:tcBorders>
            <w:shd w:val="clear" w:color="auto" w:fill="F2F2F2" w:themeFill="background1" w:themeFillShade="F2"/>
            <w:vAlign w:val="center"/>
          </w:tcPr>
          <w:p w14:paraId="7438F3A8" w14:textId="77777777" w:rsidR="006B3243" w:rsidRPr="009D570E" w:rsidRDefault="006B3243" w:rsidP="006B3243">
            <w:pPr>
              <w:rPr>
                <w:rFonts w:ascii="Arial" w:hAnsi="Arial" w:cs="Arial"/>
                <w:b/>
              </w:rPr>
            </w:pPr>
            <w:r w:rsidRPr="009D570E">
              <w:rPr>
                <w:rFonts w:ascii="Arial" w:hAnsi="Arial" w:cs="Arial"/>
                <w:b/>
              </w:rPr>
              <w:t>Benefits:</w:t>
            </w:r>
          </w:p>
        </w:tc>
        <w:tc>
          <w:tcPr>
            <w:tcW w:w="6678" w:type="dxa"/>
            <w:tcBorders>
              <w:bottom w:val="single" w:sz="4" w:space="0" w:color="auto"/>
            </w:tcBorders>
            <w:vAlign w:val="center"/>
          </w:tcPr>
          <w:p w14:paraId="47E878CE" w14:textId="77777777" w:rsidR="006B3243" w:rsidRPr="009D570E" w:rsidRDefault="006B3243" w:rsidP="006B3243">
            <w:pPr>
              <w:rPr>
                <w:rFonts w:ascii="Arial" w:hAnsi="Arial" w:cs="Arial"/>
              </w:rPr>
            </w:pPr>
            <w:r w:rsidRPr="009D570E">
              <w:rPr>
                <w:rFonts w:ascii="Arial" w:hAnsi="Arial" w:cs="Arial"/>
              </w:rPr>
              <w:t>Losses avoided by implementing this action include injuries and/or casualties, property damages, loss-of-function/displacement impacts, and emergency management costs/community costs.</w:t>
            </w:r>
          </w:p>
        </w:tc>
      </w:tr>
      <w:tr w:rsidR="006B3243" w:rsidRPr="009D570E" w14:paraId="3F297D24" w14:textId="77777777" w:rsidTr="006B3243">
        <w:tc>
          <w:tcPr>
            <w:tcW w:w="9641" w:type="dxa"/>
            <w:gridSpan w:val="2"/>
            <w:shd w:val="clear" w:color="auto" w:fill="D9D9D9" w:themeFill="background1" w:themeFillShade="D9"/>
            <w:vAlign w:val="center"/>
          </w:tcPr>
          <w:p w14:paraId="14B35751" w14:textId="77777777" w:rsidR="006B3243" w:rsidRPr="009D570E" w:rsidRDefault="006B3243" w:rsidP="006B3243">
            <w:pPr>
              <w:ind w:left="3150"/>
              <w:rPr>
                <w:rFonts w:ascii="Arial" w:hAnsi="Arial" w:cs="Arial"/>
                <w:b/>
              </w:rPr>
            </w:pPr>
            <w:r w:rsidRPr="009D570E">
              <w:rPr>
                <w:rFonts w:ascii="Arial" w:hAnsi="Arial" w:cs="Arial"/>
                <w:b/>
              </w:rPr>
              <w:t>Plan for Implementation</w:t>
            </w:r>
          </w:p>
        </w:tc>
      </w:tr>
      <w:tr w:rsidR="006B3243" w:rsidRPr="009D570E" w14:paraId="1714EB88" w14:textId="77777777" w:rsidTr="006B3243">
        <w:tc>
          <w:tcPr>
            <w:tcW w:w="2963" w:type="dxa"/>
            <w:shd w:val="clear" w:color="auto" w:fill="F2F2F2" w:themeFill="background1" w:themeFillShade="F2"/>
            <w:vAlign w:val="center"/>
          </w:tcPr>
          <w:p w14:paraId="35B2A931" w14:textId="77777777" w:rsidR="006B3243" w:rsidRPr="009D570E" w:rsidRDefault="006B3243" w:rsidP="006B3243">
            <w:pPr>
              <w:rPr>
                <w:rFonts w:ascii="Arial" w:hAnsi="Arial" w:cs="Arial"/>
                <w:b/>
              </w:rPr>
            </w:pPr>
            <w:r w:rsidRPr="009D570E">
              <w:rPr>
                <w:rFonts w:ascii="Arial" w:hAnsi="Arial" w:cs="Arial"/>
                <w:b/>
              </w:rPr>
              <w:t>Responsible Organization/Department:</w:t>
            </w:r>
          </w:p>
        </w:tc>
        <w:tc>
          <w:tcPr>
            <w:tcW w:w="6678" w:type="dxa"/>
            <w:vAlign w:val="center"/>
          </w:tcPr>
          <w:p w14:paraId="221191D9" w14:textId="77777777" w:rsidR="006B3243" w:rsidRPr="009D570E" w:rsidRDefault="006B3243" w:rsidP="006B3243">
            <w:pPr>
              <w:rPr>
                <w:rFonts w:ascii="Arial" w:hAnsi="Arial" w:cs="Arial"/>
                <w:highlight w:val="yellow"/>
              </w:rPr>
            </w:pPr>
            <w:r w:rsidRPr="009D570E">
              <w:rPr>
                <w:rFonts w:ascii="Arial" w:hAnsi="Arial" w:cs="Arial"/>
              </w:rPr>
              <w:t xml:space="preserve">Superintendent, School Board </w:t>
            </w:r>
          </w:p>
        </w:tc>
      </w:tr>
      <w:tr w:rsidR="006B3243" w:rsidRPr="009D570E" w14:paraId="62966EF9" w14:textId="77777777" w:rsidTr="006B3243">
        <w:tc>
          <w:tcPr>
            <w:tcW w:w="2963" w:type="dxa"/>
            <w:shd w:val="clear" w:color="auto" w:fill="F2F2F2" w:themeFill="background1" w:themeFillShade="F2"/>
            <w:vAlign w:val="center"/>
          </w:tcPr>
          <w:p w14:paraId="189C6EA4" w14:textId="77777777" w:rsidR="006B3243" w:rsidRPr="009D570E" w:rsidRDefault="006B3243" w:rsidP="006B3243">
            <w:pPr>
              <w:rPr>
                <w:rFonts w:ascii="Arial" w:hAnsi="Arial" w:cs="Arial"/>
                <w:b/>
              </w:rPr>
            </w:pPr>
            <w:r w:rsidRPr="009D570E">
              <w:rPr>
                <w:rFonts w:ascii="Arial" w:hAnsi="Arial" w:cs="Arial"/>
                <w:b/>
              </w:rPr>
              <w:t>Action/Project Priority:</w:t>
            </w:r>
          </w:p>
        </w:tc>
        <w:tc>
          <w:tcPr>
            <w:tcW w:w="6678" w:type="dxa"/>
            <w:vAlign w:val="center"/>
          </w:tcPr>
          <w:p w14:paraId="444D3FD4" w14:textId="77777777" w:rsidR="006B3243" w:rsidRPr="009D570E" w:rsidRDefault="006B3243" w:rsidP="006B3243">
            <w:pPr>
              <w:rPr>
                <w:rFonts w:ascii="Arial" w:hAnsi="Arial" w:cs="Arial"/>
              </w:rPr>
            </w:pPr>
            <w:r w:rsidRPr="009D570E">
              <w:rPr>
                <w:rFonts w:ascii="Arial" w:hAnsi="Arial" w:cs="Arial"/>
              </w:rPr>
              <w:t>24 – High Priority</w:t>
            </w:r>
          </w:p>
        </w:tc>
      </w:tr>
      <w:tr w:rsidR="006B3243" w:rsidRPr="009D570E" w14:paraId="64F2E9C7" w14:textId="77777777" w:rsidTr="006B3243">
        <w:tc>
          <w:tcPr>
            <w:tcW w:w="2963" w:type="dxa"/>
            <w:shd w:val="clear" w:color="auto" w:fill="F2F2F2" w:themeFill="background1" w:themeFillShade="F2"/>
            <w:vAlign w:val="center"/>
          </w:tcPr>
          <w:p w14:paraId="402C20D2" w14:textId="77777777" w:rsidR="006B3243" w:rsidRPr="009D570E" w:rsidRDefault="006B3243" w:rsidP="006B3243">
            <w:pPr>
              <w:rPr>
                <w:rFonts w:ascii="Arial" w:hAnsi="Arial" w:cs="Arial"/>
                <w:b/>
              </w:rPr>
            </w:pPr>
            <w:r w:rsidRPr="009D570E">
              <w:rPr>
                <w:rFonts w:ascii="Arial" w:hAnsi="Arial" w:cs="Arial"/>
                <w:b/>
              </w:rPr>
              <w:t>Timeline for Completion:</w:t>
            </w:r>
          </w:p>
        </w:tc>
        <w:tc>
          <w:tcPr>
            <w:tcW w:w="6678" w:type="dxa"/>
            <w:vAlign w:val="center"/>
          </w:tcPr>
          <w:p w14:paraId="77F3F45F" w14:textId="77777777" w:rsidR="006B3243" w:rsidRPr="009D570E" w:rsidRDefault="006B3243" w:rsidP="006B3243">
            <w:pPr>
              <w:rPr>
                <w:rFonts w:ascii="Arial" w:hAnsi="Arial" w:cs="Arial"/>
              </w:rPr>
            </w:pPr>
            <w:r w:rsidRPr="009D570E">
              <w:rPr>
                <w:rFonts w:ascii="Arial" w:hAnsi="Arial" w:cs="Arial"/>
              </w:rPr>
              <w:t>On-going</w:t>
            </w:r>
          </w:p>
        </w:tc>
      </w:tr>
      <w:tr w:rsidR="006B3243" w:rsidRPr="009D570E" w14:paraId="7F6D30BF" w14:textId="77777777" w:rsidTr="006B3243">
        <w:tc>
          <w:tcPr>
            <w:tcW w:w="2963" w:type="dxa"/>
            <w:shd w:val="clear" w:color="auto" w:fill="F2F2F2" w:themeFill="background1" w:themeFillShade="F2"/>
            <w:vAlign w:val="center"/>
          </w:tcPr>
          <w:p w14:paraId="55FF6E81" w14:textId="77777777" w:rsidR="006B3243" w:rsidRPr="009D570E" w:rsidRDefault="006B3243" w:rsidP="006B3243">
            <w:pPr>
              <w:rPr>
                <w:rFonts w:ascii="Arial" w:hAnsi="Arial" w:cs="Arial"/>
                <w:b/>
              </w:rPr>
            </w:pPr>
            <w:r w:rsidRPr="009D570E">
              <w:rPr>
                <w:rFonts w:ascii="Arial" w:hAnsi="Arial" w:cs="Arial"/>
                <w:b/>
              </w:rPr>
              <w:t>Potential Fund Sources:</w:t>
            </w:r>
          </w:p>
          <w:p w14:paraId="433F2454" w14:textId="77777777" w:rsidR="006B3243" w:rsidRPr="009D570E" w:rsidRDefault="006B3243" w:rsidP="006B3243">
            <w:pPr>
              <w:rPr>
                <w:rFonts w:ascii="Arial" w:hAnsi="Arial" w:cs="Arial"/>
                <w:b/>
              </w:rPr>
            </w:pPr>
          </w:p>
        </w:tc>
        <w:tc>
          <w:tcPr>
            <w:tcW w:w="6678" w:type="dxa"/>
            <w:vAlign w:val="center"/>
          </w:tcPr>
          <w:p w14:paraId="68617FB5" w14:textId="77777777" w:rsidR="006B3243" w:rsidRPr="009D570E" w:rsidRDefault="006B3243" w:rsidP="006B3243">
            <w:pPr>
              <w:rPr>
                <w:rFonts w:ascii="Arial" w:hAnsi="Arial" w:cs="Arial"/>
              </w:rPr>
            </w:pPr>
            <w:r w:rsidRPr="009D570E">
              <w:rPr>
                <w:rFonts w:ascii="Arial" w:hAnsi="Arial" w:cs="Arial"/>
              </w:rPr>
              <w:t>Grants, local general revenue funds, and private donations of cash, goods, or services.</w:t>
            </w:r>
          </w:p>
        </w:tc>
      </w:tr>
      <w:tr w:rsidR="006B3243" w:rsidRPr="009D570E" w14:paraId="3A20B0FC" w14:textId="77777777" w:rsidTr="006B3243">
        <w:tc>
          <w:tcPr>
            <w:tcW w:w="2963" w:type="dxa"/>
            <w:tcBorders>
              <w:bottom w:val="single" w:sz="4" w:space="0" w:color="auto"/>
            </w:tcBorders>
            <w:shd w:val="clear" w:color="auto" w:fill="F2F2F2" w:themeFill="background1" w:themeFillShade="F2"/>
            <w:vAlign w:val="center"/>
          </w:tcPr>
          <w:p w14:paraId="1AF4021B" w14:textId="77777777" w:rsidR="006B3243" w:rsidRPr="009D570E" w:rsidRDefault="006B3243" w:rsidP="006B3243">
            <w:pPr>
              <w:rPr>
                <w:rFonts w:ascii="Arial" w:hAnsi="Arial" w:cs="Arial"/>
                <w:b/>
              </w:rPr>
            </w:pPr>
            <w:r w:rsidRPr="009D570E">
              <w:rPr>
                <w:rFonts w:ascii="Arial" w:hAnsi="Arial" w:cs="Arial"/>
                <w:b/>
              </w:rPr>
              <w:t>Local Planning Mechanisms to be Used in Implementation, if any:</w:t>
            </w:r>
          </w:p>
        </w:tc>
        <w:tc>
          <w:tcPr>
            <w:tcW w:w="6678" w:type="dxa"/>
            <w:tcBorders>
              <w:bottom w:val="single" w:sz="4" w:space="0" w:color="auto"/>
            </w:tcBorders>
            <w:vAlign w:val="center"/>
          </w:tcPr>
          <w:p w14:paraId="1E017CE2" w14:textId="77777777" w:rsidR="006B3243" w:rsidRPr="009D570E" w:rsidRDefault="006B3243" w:rsidP="006B3243">
            <w:pPr>
              <w:rPr>
                <w:rFonts w:ascii="Arial" w:hAnsi="Arial" w:cs="Arial"/>
              </w:rPr>
            </w:pPr>
            <w:r w:rsidRPr="009D570E">
              <w:rPr>
                <w:rFonts w:ascii="Arial" w:hAnsi="Arial" w:cs="Arial"/>
              </w:rPr>
              <w:t xml:space="preserve">Hazard Mitigation Plan, Floodplain Ordinances, </w:t>
            </w:r>
            <w:r>
              <w:rPr>
                <w:rFonts w:ascii="Arial" w:hAnsi="Arial" w:cs="Arial"/>
              </w:rPr>
              <w:t>LEOP, District Budget,</w:t>
            </w:r>
            <w:r w:rsidRPr="009D570E">
              <w:rPr>
                <w:rFonts w:ascii="Arial" w:hAnsi="Arial" w:cs="Arial"/>
              </w:rPr>
              <w:t xml:space="preserve"> School Emergency Plan</w:t>
            </w:r>
          </w:p>
        </w:tc>
      </w:tr>
      <w:tr w:rsidR="006B3243" w:rsidRPr="009D570E" w14:paraId="146FABC3" w14:textId="77777777" w:rsidTr="006B3243">
        <w:tc>
          <w:tcPr>
            <w:tcW w:w="9641" w:type="dxa"/>
            <w:gridSpan w:val="2"/>
            <w:shd w:val="clear" w:color="auto" w:fill="D9D9D9" w:themeFill="background1" w:themeFillShade="D9"/>
            <w:vAlign w:val="center"/>
          </w:tcPr>
          <w:p w14:paraId="133286F2" w14:textId="77777777" w:rsidR="006B3243" w:rsidRPr="009D570E" w:rsidRDefault="006B3243" w:rsidP="006B3243">
            <w:pPr>
              <w:ind w:left="3150"/>
              <w:rPr>
                <w:rFonts w:ascii="Arial" w:hAnsi="Arial" w:cs="Arial"/>
                <w:b/>
              </w:rPr>
            </w:pPr>
            <w:r w:rsidRPr="009D570E">
              <w:rPr>
                <w:rFonts w:ascii="Arial" w:hAnsi="Arial" w:cs="Arial"/>
                <w:b/>
              </w:rPr>
              <w:t xml:space="preserve">Progress Report </w:t>
            </w:r>
          </w:p>
        </w:tc>
      </w:tr>
      <w:tr w:rsidR="006B3243" w:rsidRPr="009D570E" w14:paraId="0F5437CB" w14:textId="77777777" w:rsidTr="006B3243">
        <w:tc>
          <w:tcPr>
            <w:tcW w:w="2963" w:type="dxa"/>
            <w:shd w:val="clear" w:color="auto" w:fill="D9D9D9" w:themeFill="background1" w:themeFillShade="D9"/>
            <w:vAlign w:val="center"/>
          </w:tcPr>
          <w:p w14:paraId="1B1D1403" w14:textId="77777777" w:rsidR="006B3243" w:rsidRPr="009D570E" w:rsidRDefault="006B3243" w:rsidP="006B3243">
            <w:pPr>
              <w:rPr>
                <w:rFonts w:ascii="Arial" w:hAnsi="Arial" w:cs="Arial"/>
              </w:rPr>
            </w:pPr>
            <w:r w:rsidRPr="009D570E">
              <w:rPr>
                <w:rFonts w:ascii="Arial" w:hAnsi="Arial" w:cs="Arial"/>
                <w:b/>
              </w:rPr>
              <w:t>Action Status</w:t>
            </w:r>
          </w:p>
        </w:tc>
        <w:tc>
          <w:tcPr>
            <w:tcW w:w="6678" w:type="dxa"/>
            <w:vAlign w:val="center"/>
          </w:tcPr>
          <w:p w14:paraId="45956519" w14:textId="77777777" w:rsidR="006B3243" w:rsidRPr="009D570E" w:rsidRDefault="006B3243" w:rsidP="006B3243">
            <w:pPr>
              <w:rPr>
                <w:rFonts w:ascii="Arial" w:hAnsi="Arial" w:cs="Arial"/>
              </w:rPr>
            </w:pPr>
            <w:r w:rsidRPr="009D570E">
              <w:rPr>
                <w:rFonts w:ascii="Arial" w:hAnsi="Arial" w:cs="Arial"/>
              </w:rPr>
              <w:t>Continuing – on-going</w:t>
            </w:r>
          </w:p>
        </w:tc>
      </w:tr>
      <w:tr w:rsidR="006B3243" w:rsidRPr="009D570E" w14:paraId="5BF33C23" w14:textId="77777777" w:rsidTr="006B3243">
        <w:tc>
          <w:tcPr>
            <w:tcW w:w="2963" w:type="dxa"/>
            <w:shd w:val="clear" w:color="auto" w:fill="D9D9D9" w:themeFill="background1" w:themeFillShade="D9"/>
            <w:vAlign w:val="center"/>
          </w:tcPr>
          <w:p w14:paraId="2CED13B4" w14:textId="77777777" w:rsidR="006B3243" w:rsidRPr="009D570E" w:rsidDel="00C364FE" w:rsidRDefault="006B3243" w:rsidP="006B3243">
            <w:pPr>
              <w:rPr>
                <w:rFonts w:ascii="Arial" w:hAnsi="Arial" w:cs="Arial"/>
                <w:b/>
              </w:rPr>
            </w:pPr>
            <w:r w:rsidRPr="009D570E">
              <w:rPr>
                <w:rFonts w:ascii="Arial" w:hAnsi="Arial" w:cs="Arial"/>
                <w:b/>
              </w:rPr>
              <w:t>Report of Progress</w:t>
            </w:r>
          </w:p>
        </w:tc>
        <w:tc>
          <w:tcPr>
            <w:tcW w:w="6678" w:type="dxa"/>
            <w:vAlign w:val="center"/>
          </w:tcPr>
          <w:p w14:paraId="1E19B9A2" w14:textId="77777777" w:rsidR="006B3243" w:rsidRPr="009D570E" w:rsidRDefault="006B3243" w:rsidP="006B3243">
            <w:pPr>
              <w:rPr>
                <w:rFonts w:ascii="Arial" w:hAnsi="Arial" w:cs="Arial"/>
              </w:rPr>
            </w:pPr>
            <w:r w:rsidRPr="009D570E">
              <w:rPr>
                <w:rFonts w:ascii="Arial" w:hAnsi="Arial" w:cs="Arial"/>
              </w:rPr>
              <w:t xml:space="preserve">This is an on-going activity. All jurisdictions reported that they are interested in finding ways to pool resources to accomplish mitigation projects. </w:t>
            </w:r>
          </w:p>
        </w:tc>
      </w:tr>
    </w:tbl>
    <w:p w14:paraId="1D570513" w14:textId="77777777" w:rsidR="006B3243" w:rsidRPr="009D570E" w:rsidRDefault="006B3243" w:rsidP="006B3243">
      <w:pPr>
        <w:pStyle w:val="BodyTextBlue"/>
        <w:ind w:left="0"/>
        <w:rPr>
          <w:rFonts w:cs="Arial"/>
          <w:b/>
          <w:color w:val="auto"/>
          <w:highlight w:val="yellow"/>
        </w:rPr>
      </w:pPr>
    </w:p>
    <w:p w14:paraId="2E6A7522" w14:textId="77777777" w:rsidR="006B3243" w:rsidRPr="009D570E" w:rsidRDefault="006B3243" w:rsidP="006B3243">
      <w:pPr>
        <w:pStyle w:val="BodyTextBlue"/>
        <w:ind w:left="0"/>
        <w:rPr>
          <w:rFonts w:cs="Arial"/>
          <w:b/>
          <w:color w:val="auto"/>
          <w:highlight w:val="yellow"/>
        </w:rPr>
      </w:pPr>
    </w:p>
    <w:p w14:paraId="451C5AEA" w14:textId="77777777" w:rsidR="006B3243" w:rsidRPr="009D570E" w:rsidRDefault="006B3243" w:rsidP="006B3243">
      <w:pPr>
        <w:pStyle w:val="BodyTextBlue"/>
        <w:ind w:left="0"/>
        <w:rPr>
          <w:rFonts w:cs="Arial"/>
          <w:b/>
          <w:color w:val="auto"/>
          <w:highlight w:val="yellow"/>
        </w:rPr>
      </w:pPr>
    </w:p>
    <w:p w14:paraId="6BD89A5F" w14:textId="77777777" w:rsidR="006B3243" w:rsidRPr="009D570E" w:rsidRDefault="006B3243" w:rsidP="006B3243">
      <w:pPr>
        <w:pStyle w:val="BodyTextBlue"/>
        <w:ind w:left="0"/>
        <w:rPr>
          <w:rFonts w:cs="Arial"/>
          <w:b/>
          <w:color w:val="auto"/>
          <w:highlight w:val="yellow"/>
        </w:rPr>
      </w:pPr>
    </w:p>
    <w:p w14:paraId="6FA726C5" w14:textId="77777777" w:rsidR="006B3243" w:rsidRPr="009D570E" w:rsidRDefault="006B3243" w:rsidP="006B3243">
      <w:pPr>
        <w:pStyle w:val="BodyTextBlue"/>
        <w:ind w:left="0"/>
        <w:rPr>
          <w:rFonts w:cs="Arial"/>
          <w:b/>
          <w:color w:val="auto"/>
          <w:highlight w:val="yellow"/>
        </w:rPr>
      </w:pPr>
    </w:p>
    <w:p w14:paraId="7A8741EF" w14:textId="77777777" w:rsidR="006B3243" w:rsidRPr="009D570E" w:rsidRDefault="006B3243" w:rsidP="006B3243">
      <w:pPr>
        <w:pStyle w:val="BodyTextBlue"/>
        <w:ind w:left="0"/>
        <w:rPr>
          <w:rFonts w:cs="Arial"/>
          <w:b/>
          <w:color w:val="auto"/>
          <w:highlight w:val="yellow"/>
        </w:rPr>
      </w:pPr>
    </w:p>
    <w:p w14:paraId="31F95D18" w14:textId="77777777" w:rsidR="006B3243" w:rsidRDefault="006B3243" w:rsidP="006B3243">
      <w:pPr>
        <w:pStyle w:val="BodyTextBlue"/>
        <w:ind w:left="0"/>
        <w:rPr>
          <w:rFonts w:cs="Arial"/>
          <w:b/>
          <w:color w:val="auto"/>
        </w:rPr>
      </w:pPr>
    </w:p>
    <w:p w14:paraId="46753184" w14:textId="77777777" w:rsidR="006B3243" w:rsidRPr="009D570E" w:rsidRDefault="006B3243" w:rsidP="006B3243">
      <w:pPr>
        <w:pStyle w:val="BodyTextBlue"/>
        <w:ind w:left="0"/>
        <w:rPr>
          <w:rFonts w:cs="Arial"/>
          <w:color w:val="auto"/>
        </w:rPr>
      </w:pPr>
      <w:r w:rsidRPr="009D570E">
        <w:rPr>
          <w:rFonts w:cs="Arial"/>
          <w:b/>
          <w:color w:val="auto"/>
        </w:rPr>
        <w:lastRenderedPageBreak/>
        <w:t>Goal 5:</w:t>
      </w:r>
      <w:r w:rsidRPr="009D570E">
        <w:rPr>
          <w:rFonts w:cs="Arial"/>
          <w:color w:val="auto"/>
        </w:rPr>
        <w:t xml:space="preserve">  Establish priorities for reducing risks to the people and their property with emphasis on long-term and maximum benefits to the public rather than short-term benefit of special interests.</w:t>
      </w:r>
    </w:p>
    <w:p w14:paraId="18F97FF4" w14:textId="77777777" w:rsidR="006B3243" w:rsidRPr="009D570E" w:rsidRDefault="006B3243" w:rsidP="006B3243">
      <w:pPr>
        <w:rPr>
          <w:rFonts w:ascii="Arial" w:hAnsi="Arial" w:cs="Arial"/>
        </w:rPr>
      </w:pPr>
    </w:p>
    <w:p w14:paraId="36AE75CE" w14:textId="77777777" w:rsidR="006B3243" w:rsidRPr="009D570E" w:rsidRDefault="006B3243" w:rsidP="006B3243">
      <w:pPr>
        <w:pStyle w:val="BodyText"/>
        <w:ind w:left="0"/>
        <w:rPr>
          <w:rFonts w:cs="Arial"/>
        </w:rPr>
      </w:pPr>
      <w:r w:rsidRPr="009D570E">
        <w:rPr>
          <w:rFonts w:cs="Arial"/>
          <w:b/>
          <w:u w:val="single"/>
        </w:rPr>
        <w:t>Action 5.</w:t>
      </w:r>
      <w:r>
        <w:rPr>
          <w:rFonts w:cs="Arial"/>
          <w:b/>
          <w:u w:val="single"/>
        </w:rPr>
        <w:t>1.1:</w:t>
      </w:r>
      <w:r w:rsidRPr="009D570E">
        <w:rPr>
          <w:rFonts w:cs="Arial"/>
          <w:b/>
        </w:rPr>
        <w:t xml:space="preserve">  </w:t>
      </w:r>
      <w:r>
        <w:rPr>
          <w:rFonts w:cs="Arial"/>
        </w:rPr>
        <w:t>Incorporate hazard mitigation into the long-range planning and development activities of the county and each jurisdiction.</w:t>
      </w:r>
    </w:p>
    <w:p w14:paraId="5DEA2239" w14:textId="77777777" w:rsidR="006B3243" w:rsidRPr="009D570E" w:rsidRDefault="006B3243" w:rsidP="006B3243">
      <w:pPr>
        <w:pStyle w:val="BodyText"/>
        <w:rPr>
          <w:rFonts w:cs="Arial"/>
          <w:highlight w:val="yellow"/>
        </w:rPr>
      </w:pPr>
    </w:p>
    <w:tbl>
      <w:tblPr>
        <w:tblStyle w:val="TableGrid"/>
        <w:tblW w:w="0" w:type="auto"/>
        <w:tblLook w:val="04A0" w:firstRow="1" w:lastRow="0" w:firstColumn="1" w:lastColumn="0" w:noHBand="0" w:noVBand="1"/>
      </w:tblPr>
      <w:tblGrid>
        <w:gridCol w:w="2960"/>
        <w:gridCol w:w="6616"/>
      </w:tblGrid>
      <w:tr w:rsidR="006B3243" w:rsidRPr="009D570E" w14:paraId="46187483" w14:textId="77777777" w:rsidTr="006B3243">
        <w:tc>
          <w:tcPr>
            <w:tcW w:w="9576" w:type="dxa"/>
            <w:gridSpan w:val="2"/>
            <w:shd w:val="clear" w:color="auto" w:fill="BFBFBF" w:themeFill="background1" w:themeFillShade="BF"/>
          </w:tcPr>
          <w:p w14:paraId="7A2FBBFF" w14:textId="77777777" w:rsidR="006B3243" w:rsidRPr="009D570E" w:rsidRDefault="006B3243" w:rsidP="006B3243">
            <w:pPr>
              <w:spacing w:before="240"/>
              <w:jc w:val="center"/>
              <w:rPr>
                <w:rFonts w:ascii="Arial" w:hAnsi="Arial" w:cs="Arial"/>
                <w:b/>
              </w:rPr>
            </w:pPr>
            <w:r w:rsidRPr="009D570E">
              <w:rPr>
                <w:rFonts w:ascii="Arial" w:hAnsi="Arial" w:cs="Arial"/>
                <w:b/>
              </w:rPr>
              <w:t>Action Worksheet</w:t>
            </w:r>
          </w:p>
          <w:p w14:paraId="144C16EE" w14:textId="77777777" w:rsidR="006B3243" w:rsidRPr="009D570E" w:rsidRDefault="006B3243" w:rsidP="006B3243">
            <w:pPr>
              <w:jc w:val="center"/>
              <w:rPr>
                <w:rFonts w:ascii="Arial" w:hAnsi="Arial" w:cs="Arial"/>
                <w:b/>
              </w:rPr>
            </w:pPr>
          </w:p>
        </w:tc>
      </w:tr>
      <w:tr w:rsidR="006B3243" w:rsidRPr="009D570E" w14:paraId="1B48DEAB" w14:textId="77777777" w:rsidTr="006B3243">
        <w:tc>
          <w:tcPr>
            <w:tcW w:w="2960" w:type="dxa"/>
            <w:tcBorders>
              <w:bottom w:val="single" w:sz="4" w:space="0" w:color="auto"/>
            </w:tcBorders>
            <w:shd w:val="clear" w:color="auto" w:fill="F2F2F2" w:themeFill="background1" w:themeFillShade="F2"/>
            <w:vAlign w:val="center"/>
          </w:tcPr>
          <w:p w14:paraId="333AAD71" w14:textId="77777777" w:rsidR="006B3243" w:rsidRPr="009D570E" w:rsidRDefault="006B3243" w:rsidP="006B3243">
            <w:pPr>
              <w:rPr>
                <w:rFonts w:ascii="Arial" w:hAnsi="Arial" w:cs="Arial"/>
                <w:b/>
              </w:rPr>
            </w:pPr>
            <w:r w:rsidRPr="009D570E">
              <w:rPr>
                <w:rFonts w:ascii="Arial" w:hAnsi="Arial" w:cs="Arial"/>
                <w:b/>
              </w:rPr>
              <w:t xml:space="preserve">Name of Jurisdiction: </w:t>
            </w:r>
          </w:p>
          <w:p w14:paraId="6D1C9872" w14:textId="77777777" w:rsidR="006B3243" w:rsidRPr="009D570E" w:rsidRDefault="006B3243" w:rsidP="006B3243">
            <w:pPr>
              <w:rPr>
                <w:rFonts w:ascii="Arial" w:hAnsi="Arial" w:cs="Arial"/>
                <w:b/>
              </w:rPr>
            </w:pPr>
          </w:p>
        </w:tc>
        <w:tc>
          <w:tcPr>
            <w:tcW w:w="6616" w:type="dxa"/>
            <w:tcBorders>
              <w:bottom w:val="single" w:sz="4" w:space="0" w:color="auto"/>
            </w:tcBorders>
            <w:vAlign w:val="center"/>
          </w:tcPr>
          <w:p w14:paraId="7D1149CB" w14:textId="3724A4EC" w:rsidR="006B3243" w:rsidRPr="009D570E" w:rsidRDefault="003F0A34" w:rsidP="006B3243">
            <w:pPr>
              <w:rPr>
                <w:rFonts w:ascii="Arial" w:hAnsi="Arial" w:cs="Arial"/>
              </w:rPr>
            </w:pPr>
            <w:r>
              <w:rPr>
                <w:rFonts w:ascii="Arial" w:hAnsi="Arial" w:cs="Arial"/>
              </w:rPr>
              <w:t>Rolla 31</w:t>
            </w:r>
          </w:p>
        </w:tc>
      </w:tr>
      <w:tr w:rsidR="006B3243" w:rsidRPr="009D570E" w14:paraId="05301538" w14:textId="77777777" w:rsidTr="006B3243">
        <w:tc>
          <w:tcPr>
            <w:tcW w:w="9576" w:type="dxa"/>
            <w:gridSpan w:val="2"/>
            <w:shd w:val="clear" w:color="auto" w:fill="D9D9D9" w:themeFill="background1" w:themeFillShade="D9"/>
            <w:vAlign w:val="center"/>
          </w:tcPr>
          <w:p w14:paraId="55930B94" w14:textId="77777777" w:rsidR="006B3243" w:rsidRPr="009D570E" w:rsidRDefault="006B3243" w:rsidP="006B3243">
            <w:pPr>
              <w:ind w:left="3150"/>
              <w:rPr>
                <w:rFonts w:ascii="Arial" w:hAnsi="Arial" w:cs="Arial"/>
                <w:b/>
              </w:rPr>
            </w:pPr>
            <w:r w:rsidRPr="009D570E">
              <w:rPr>
                <w:rFonts w:ascii="Arial" w:hAnsi="Arial" w:cs="Arial"/>
                <w:b/>
              </w:rPr>
              <w:t>Risk / Vulnerability</w:t>
            </w:r>
          </w:p>
        </w:tc>
      </w:tr>
      <w:tr w:rsidR="006B3243" w:rsidRPr="009D570E" w14:paraId="64961D31" w14:textId="77777777" w:rsidTr="006B3243">
        <w:trPr>
          <w:trHeight w:val="429"/>
        </w:trPr>
        <w:tc>
          <w:tcPr>
            <w:tcW w:w="2960" w:type="dxa"/>
            <w:tcBorders>
              <w:bottom w:val="single" w:sz="4" w:space="0" w:color="auto"/>
            </w:tcBorders>
            <w:shd w:val="clear" w:color="auto" w:fill="F2F2F2" w:themeFill="background1" w:themeFillShade="F2"/>
            <w:vAlign w:val="center"/>
          </w:tcPr>
          <w:p w14:paraId="20AAC0C4" w14:textId="77777777" w:rsidR="006B3243" w:rsidRPr="009D570E" w:rsidRDefault="006B3243" w:rsidP="006B3243">
            <w:pPr>
              <w:rPr>
                <w:rFonts w:ascii="Arial" w:hAnsi="Arial" w:cs="Arial"/>
                <w:b/>
              </w:rPr>
            </w:pPr>
            <w:r w:rsidRPr="009D570E">
              <w:rPr>
                <w:rFonts w:ascii="Arial" w:hAnsi="Arial" w:cs="Arial"/>
                <w:b/>
              </w:rPr>
              <w:t>Problem being Mitigated:</w:t>
            </w:r>
          </w:p>
          <w:p w14:paraId="51B1D440" w14:textId="77777777" w:rsidR="006B3243" w:rsidRPr="009D570E" w:rsidRDefault="006B3243" w:rsidP="006B3243">
            <w:pPr>
              <w:rPr>
                <w:rFonts w:ascii="Arial" w:hAnsi="Arial" w:cs="Arial"/>
              </w:rPr>
            </w:pPr>
          </w:p>
        </w:tc>
        <w:tc>
          <w:tcPr>
            <w:tcW w:w="6616" w:type="dxa"/>
            <w:tcBorders>
              <w:bottom w:val="single" w:sz="4" w:space="0" w:color="auto"/>
            </w:tcBorders>
            <w:vAlign w:val="center"/>
          </w:tcPr>
          <w:p w14:paraId="2E288C2B" w14:textId="77777777" w:rsidR="006B3243" w:rsidRPr="009D570E" w:rsidRDefault="006B3243" w:rsidP="006B3243">
            <w:pPr>
              <w:rPr>
                <w:rFonts w:ascii="Arial" w:hAnsi="Arial" w:cs="Arial"/>
              </w:rPr>
            </w:pPr>
            <w:r w:rsidRPr="009D570E">
              <w:rPr>
                <w:rFonts w:ascii="Arial" w:hAnsi="Arial" w:cs="Arial"/>
              </w:rPr>
              <w:t xml:space="preserve">Risks/vulnerabilities associated </w:t>
            </w:r>
            <w:r>
              <w:rPr>
                <w:rFonts w:ascii="Arial" w:hAnsi="Arial" w:cs="Arial"/>
              </w:rPr>
              <w:t xml:space="preserve">with not incorporating hazard mitigation in the long-term planning and development of activities by each jurisdiction. </w:t>
            </w:r>
          </w:p>
        </w:tc>
      </w:tr>
      <w:tr w:rsidR="006B3243" w:rsidRPr="009D570E" w14:paraId="665B4520" w14:textId="77777777" w:rsidTr="006B3243">
        <w:tc>
          <w:tcPr>
            <w:tcW w:w="2960" w:type="dxa"/>
            <w:tcBorders>
              <w:bottom w:val="single" w:sz="4" w:space="0" w:color="auto"/>
            </w:tcBorders>
            <w:shd w:val="clear" w:color="auto" w:fill="F2F2F2" w:themeFill="background1" w:themeFillShade="F2"/>
            <w:vAlign w:val="center"/>
          </w:tcPr>
          <w:p w14:paraId="6DEADD41" w14:textId="77777777" w:rsidR="006B3243" w:rsidRPr="009D570E" w:rsidRDefault="006B3243" w:rsidP="006B3243">
            <w:pPr>
              <w:rPr>
                <w:rFonts w:ascii="Arial" w:hAnsi="Arial" w:cs="Arial"/>
                <w:b/>
              </w:rPr>
            </w:pPr>
            <w:r w:rsidRPr="009D570E">
              <w:rPr>
                <w:rFonts w:ascii="Arial" w:hAnsi="Arial" w:cs="Arial"/>
                <w:b/>
              </w:rPr>
              <w:t>Hazard(s) Addressed:</w:t>
            </w:r>
          </w:p>
        </w:tc>
        <w:tc>
          <w:tcPr>
            <w:tcW w:w="6616" w:type="dxa"/>
            <w:tcBorders>
              <w:bottom w:val="single" w:sz="4" w:space="0" w:color="auto"/>
            </w:tcBorders>
            <w:vAlign w:val="center"/>
          </w:tcPr>
          <w:p w14:paraId="6636FB80" w14:textId="77777777" w:rsidR="006B3243" w:rsidRPr="009D570E" w:rsidRDefault="006B3243" w:rsidP="006B3243">
            <w:pPr>
              <w:rPr>
                <w:rFonts w:ascii="Arial" w:hAnsi="Arial" w:cs="Arial"/>
              </w:rPr>
            </w:pPr>
            <w:r>
              <w:rPr>
                <w:rFonts w:ascii="Arial" w:hAnsi="Arial" w:cs="Arial"/>
              </w:rPr>
              <w:t>All Hazards</w:t>
            </w:r>
          </w:p>
        </w:tc>
      </w:tr>
      <w:tr w:rsidR="006B3243" w:rsidRPr="009D570E" w14:paraId="4AD35710" w14:textId="77777777" w:rsidTr="006B3243">
        <w:tc>
          <w:tcPr>
            <w:tcW w:w="9576" w:type="dxa"/>
            <w:gridSpan w:val="2"/>
            <w:shd w:val="clear" w:color="auto" w:fill="D9D9D9" w:themeFill="background1" w:themeFillShade="D9"/>
            <w:vAlign w:val="center"/>
          </w:tcPr>
          <w:p w14:paraId="5677BE7B" w14:textId="77777777" w:rsidR="006B3243" w:rsidRPr="009D570E" w:rsidRDefault="006B3243" w:rsidP="006B3243">
            <w:pPr>
              <w:ind w:left="3150"/>
              <w:rPr>
                <w:rFonts w:ascii="Arial" w:hAnsi="Arial" w:cs="Arial"/>
                <w:b/>
              </w:rPr>
            </w:pPr>
            <w:r w:rsidRPr="009D570E">
              <w:rPr>
                <w:rFonts w:ascii="Arial" w:hAnsi="Arial" w:cs="Arial"/>
                <w:b/>
              </w:rPr>
              <w:t xml:space="preserve">Action or Project </w:t>
            </w:r>
          </w:p>
        </w:tc>
      </w:tr>
      <w:tr w:rsidR="006B3243" w:rsidRPr="009D570E" w14:paraId="52CF3C29" w14:textId="77777777" w:rsidTr="006B3243">
        <w:tc>
          <w:tcPr>
            <w:tcW w:w="2960" w:type="dxa"/>
            <w:tcBorders>
              <w:bottom w:val="single" w:sz="4" w:space="0" w:color="auto"/>
            </w:tcBorders>
            <w:shd w:val="clear" w:color="auto" w:fill="F2F2F2" w:themeFill="background1" w:themeFillShade="F2"/>
            <w:vAlign w:val="center"/>
          </w:tcPr>
          <w:p w14:paraId="28BFED9C" w14:textId="77777777" w:rsidR="006B3243" w:rsidRPr="009D570E" w:rsidRDefault="006B3243" w:rsidP="006B3243">
            <w:pPr>
              <w:rPr>
                <w:rFonts w:ascii="Arial" w:hAnsi="Arial" w:cs="Arial"/>
                <w:b/>
              </w:rPr>
            </w:pPr>
            <w:r w:rsidRPr="009D570E">
              <w:rPr>
                <w:rFonts w:ascii="Arial" w:hAnsi="Arial" w:cs="Arial"/>
                <w:b/>
              </w:rPr>
              <w:t>Action/Project Number:</w:t>
            </w:r>
          </w:p>
          <w:p w14:paraId="660B499E" w14:textId="77777777" w:rsidR="006B3243" w:rsidRPr="009D570E" w:rsidRDefault="006B3243" w:rsidP="006B3243">
            <w:pPr>
              <w:rPr>
                <w:rFonts w:ascii="Arial" w:hAnsi="Arial" w:cs="Arial"/>
              </w:rPr>
            </w:pPr>
          </w:p>
        </w:tc>
        <w:tc>
          <w:tcPr>
            <w:tcW w:w="6616" w:type="dxa"/>
            <w:vAlign w:val="center"/>
          </w:tcPr>
          <w:p w14:paraId="5A142B55" w14:textId="77777777" w:rsidR="006B3243" w:rsidRPr="009D570E" w:rsidRDefault="006B3243" w:rsidP="006B3243">
            <w:pPr>
              <w:rPr>
                <w:rFonts w:ascii="Arial" w:hAnsi="Arial" w:cs="Arial"/>
                <w:highlight w:val="yellow"/>
              </w:rPr>
            </w:pPr>
            <w:r w:rsidRPr="009D570E">
              <w:rPr>
                <w:rFonts w:ascii="Arial" w:hAnsi="Arial" w:cs="Arial"/>
              </w:rPr>
              <w:t>5.</w:t>
            </w:r>
            <w:r>
              <w:rPr>
                <w:rFonts w:ascii="Arial" w:hAnsi="Arial" w:cs="Arial"/>
              </w:rPr>
              <w:t>1.1</w:t>
            </w:r>
          </w:p>
        </w:tc>
      </w:tr>
      <w:tr w:rsidR="006B3243" w:rsidRPr="009D570E" w14:paraId="587BF9B5" w14:textId="77777777" w:rsidTr="006B3243">
        <w:tc>
          <w:tcPr>
            <w:tcW w:w="2960" w:type="dxa"/>
            <w:tcBorders>
              <w:bottom w:val="single" w:sz="4" w:space="0" w:color="auto"/>
            </w:tcBorders>
            <w:shd w:val="clear" w:color="auto" w:fill="F2F2F2" w:themeFill="background1" w:themeFillShade="F2"/>
            <w:vAlign w:val="center"/>
          </w:tcPr>
          <w:p w14:paraId="7343DA64" w14:textId="77777777" w:rsidR="006B3243" w:rsidRPr="009D570E" w:rsidRDefault="006B3243" w:rsidP="006B3243">
            <w:pPr>
              <w:rPr>
                <w:rFonts w:ascii="Arial" w:hAnsi="Arial" w:cs="Arial"/>
                <w:b/>
              </w:rPr>
            </w:pPr>
            <w:r w:rsidRPr="009D570E">
              <w:rPr>
                <w:rFonts w:ascii="Arial" w:hAnsi="Arial" w:cs="Arial"/>
                <w:b/>
              </w:rPr>
              <w:t>Name of Action or Project:</w:t>
            </w:r>
          </w:p>
        </w:tc>
        <w:tc>
          <w:tcPr>
            <w:tcW w:w="6616" w:type="dxa"/>
            <w:vAlign w:val="center"/>
          </w:tcPr>
          <w:p w14:paraId="0D1E24F1" w14:textId="77777777" w:rsidR="006B3243" w:rsidRPr="009D570E" w:rsidRDefault="006B3243" w:rsidP="006B3243">
            <w:pPr>
              <w:rPr>
                <w:rFonts w:ascii="Arial" w:hAnsi="Arial" w:cs="Arial"/>
                <w:highlight w:val="yellow"/>
              </w:rPr>
            </w:pPr>
            <w:r>
              <w:rPr>
                <w:rFonts w:ascii="Arial" w:hAnsi="Arial" w:cs="Arial"/>
              </w:rPr>
              <w:t>Incorporating hazard mitigation into all long-range planning and development activities</w:t>
            </w:r>
          </w:p>
        </w:tc>
      </w:tr>
      <w:tr w:rsidR="006B3243" w:rsidRPr="009D570E" w14:paraId="444242AA" w14:textId="77777777" w:rsidTr="006B3243">
        <w:trPr>
          <w:trHeight w:val="879"/>
        </w:trPr>
        <w:tc>
          <w:tcPr>
            <w:tcW w:w="2960" w:type="dxa"/>
            <w:tcBorders>
              <w:bottom w:val="single" w:sz="4" w:space="0" w:color="auto"/>
            </w:tcBorders>
            <w:shd w:val="clear" w:color="auto" w:fill="F2F2F2" w:themeFill="background1" w:themeFillShade="F2"/>
            <w:vAlign w:val="center"/>
          </w:tcPr>
          <w:p w14:paraId="27276B86" w14:textId="77777777" w:rsidR="006B3243" w:rsidRPr="009D570E" w:rsidRDefault="006B3243" w:rsidP="006B3243">
            <w:pPr>
              <w:rPr>
                <w:rFonts w:ascii="Arial" w:hAnsi="Arial" w:cs="Arial"/>
                <w:b/>
              </w:rPr>
            </w:pPr>
          </w:p>
          <w:p w14:paraId="2E54B432" w14:textId="77777777" w:rsidR="006B3243" w:rsidRPr="009D570E" w:rsidRDefault="006B3243" w:rsidP="006B3243">
            <w:pPr>
              <w:rPr>
                <w:rFonts w:ascii="Arial" w:hAnsi="Arial" w:cs="Arial"/>
                <w:b/>
              </w:rPr>
            </w:pPr>
            <w:r w:rsidRPr="009D570E">
              <w:rPr>
                <w:rFonts w:ascii="Arial" w:hAnsi="Arial" w:cs="Arial"/>
                <w:b/>
              </w:rPr>
              <w:t>Action or Project Description:</w:t>
            </w:r>
          </w:p>
          <w:p w14:paraId="0291A4B4" w14:textId="77777777" w:rsidR="006B3243" w:rsidRPr="009D570E" w:rsidRDefault="006B3243" w:rsidP="006B3243">
            <w:pPr>
              <w:rPr>
                <w:rFonts w:ascii="Arial" w:hAnsi="Arial" w:cs="Arial"/>
              </w:rPr>
            </w:pPr>
          </w:p>
        </w:tc>
        <w:tc>
          <w:tcPr>
            <w:tcW w:w="6616" w:type="dxa"/>
            <w:vAlign w:val="center"/>
          </w:tcPr>
          <w:p w14:paraId="28684C42" w14:textId="77777777" w:rsidR="006B3243" w:rsidRPr="009D570E" w:rsidRDefault="006B3243" w:rsidP="006B3243">
            <w:pPr>
              <w:rPr>
                <w:rFonts w:ascii="Arial" w:hAnsi="Arial" w:cs="Arial"/>
              </w:rPr>
            </w:pPr>
            <w:r>
              <w:rPr>
                <w:rFonts w:ascii="Arial" w:hAnsi="Arial" w:cs="Arial"/>
              </w:rPr>
              <w:t>Incorporate hazard mitigation into the long-range planning and development activities of the county and each jurisdiction.</w:t>
            </w:r>
          </w:p>
        </w:tc>
      </w:tr>
      <w:tr w:rsidR="006B3243" w:rsidRPr="009D570E" w14:paraId="183B7277" w14:textId="77777777" w:rsidTr="006B3243">
        <w:tc>
          <w:tcPr>
            <w:tcW w:w="2960" w:type="dxa"/>
            <w:tcBorders>
              <w:bottom w:val="single" w:sz="4" w:space="0" w:color="auto"/>
            </w:tcBorders>
            <w:shd w:val="clear" w:color="auto" w:fill="F2F2F2" w:themeFill="background1" w:themeFillShade="F2"/>
            <w:vAlign w:val="center"/>
          </w:tcPr>
          <w:p w14:paraId="3D045790" w14:textId="77777777" w:rsidR="006B3243" w:rsidRPr="009D570E" w:rsidRDefault="006B3243" w:rsidP="006B3243">
            <w:pPr>
              <w:rPr>
                <w:rFonts w:ascii="Arial" w:hAnsi="Arial" w:cs="Arial"/>
                <w:b/>
              </w:rPr>
            </w:pPr>
            <w:r w:rsidRPr="009D570E">
              <w:rPr>
                <w:rFonts w:ascii="Arial" w:hAnsi="Arial" w:cs="Arial"/>
                <w:b/>
              </w:rPr>
              <w:t>Applicable Goal Statement:</w:t>
            </w:r>
          </w:p>
        </w:tc>
        <w:tc>
          <w:tcPr>
            <w:tcW w:w="6616" w:type="dxa"/>
            <w:vAlign w:val="center"/>
          </w:tcPr>
          <w:p w14:paraId="6AA0070D" w14:textId="77777777" w:rsidR="006B3243" w:rsidRPr="009D570E" w:rsidRDefault="006B3243" w:rsidP="006B3243">
            <w:pPr>
              <w:rPr>
                <w:rFonts w:ascii="Arial" w:hAnsi="Arial" w:cs="Arial"/>
              </w:rPr>
            </w:pPr>
            <w:r w:rsidRPr="009D570E">
              <w:rPr>
                <w:rFonts w:ascii="Arial" w:hAnsi="Arial" w:cs="Arial"/>
              </w:rPr>
              <w:t xml:space="preserve">Establish priorities for reducing risks to the people and their property with emphasis on long-term and maximum benefits to the public rather than short-term benefits of special interests.  </w:t>
            </w:r>
          </w:p>
        </w:tc>
      </w:tr>
      <w:tr w:rsidR="006B3243" w:rsidRPr="009D570E" w14:paraId="3772EA35" w14:textId="77777777" w:rsidTr="006B3243">
        <w:tc>
          <w:tcPr>
            <w:tcW w:w="2960" w:type="dxa"/>
            <w:tcBorders>
              <w:bottom w:val="single" w:sz="4" w:space="0" w:color="auto"/>
            </w:tcBorders>
            <w:shd w:val="clear" w:color="auto" w:fill="F2F2F2" w:themeFill="background1" w:themeFillShade="F2"/>
            <w:vAlign w:val="center"/>
          </w:tcPr>
          <w:p w14:paraId="3BA2F28F" w14:textId="77777777" w:rsidR="006B3243" w:rsidRPr="009D570E" w:rsidRDefault="006B3243" w:rsidP="006B3243">
            <w:pPr>
              <w:widowControl w:val="0"/>
              <w:rPr>
                <w:rFonts w:ascii="Arial" w:hAnsi="Arial" w:cs="Arial"/>
                <w:b/>
              </w:rPr>
            </w:pPr>
            <w:r w:rsidRPr="009D570E">
              <w:rPr>
                <w:rFonts w:ascii="Arial" w:hAnsi="Arial" w:cs="Arial"/>
                <w:b/>
              </w:rPr>
              <w:t>Estimated Cost:</w:t>
            </w:r>
          </w:p>
        </w:tc>
        <w:tc>
          <w:tcPr>
            <w:tcW w:w="6616" w:type="dxa"/>
            <w:tcBorders>
              <w:bottom w:val="single" w:sz="4" w:space="0" w:color="auto"/>
            </w:tcBorders>
            <w:vAlign w:val="center"/>
          </w:tcPr>
          <w:p w14:paraId="75401BAE" w14:textId="77777777" w:rsidR="006B3243" w:rsidRPr="009D570E" w:rsidRDefault="006B3243" w:rsidP="006B3243">
            <w:pPr>
              <w:rPr>
                <w:rFonts w:ascii="Arial" w:hAnsi="Arial" w:cs="Arial"/>
              </w:rPr>
            </w:pPr>
            <w:r>
              <w:rPr>
                <w:rFonts w:ascii="Arial" w:hAnsi="Arial" w:cs="Arial"/>
              </w:rPr>
              <w:t>$2,500 - $25,000</w:t>
            </w:r>
          </w:p>
        </w:tc>
      </w:tr>
      <w:tr w:rsidR="006B3243" w:rsidRPr="009D570E" w14:paraId="06F376A7" w14:textId="77777777" w:rsidTr="006B3243">
        <w:tc>
          <w:tcPr>
            <w:tcW w:w="2960" w:type="dxa"/>
            <w:tcBorders>
              <w:bottom w:val="single" w:sz="4" w:space="0" w:color="auto"/>
            </w:tcBorders>
            <w:shd w:val="clear" w:color="auto" w:fill="F2F2F2" w:themeFill="background1" w:themeFillShade="F2"/>
            <w:vAlign w:val="center"/>
          </w:tcPr>
          <w:p w14:paraId="4E8FC0CE" w14:textId="77777777" w:rsidR="006B3243" w:rsidRPr="009D570E" w:rsidRDefault="006B3243" w:rsidP="006B3243">
            <w:pPr>
              <w:rPr>
                <w:rFonts w:ascii="Arial" w:hAnsi="Arial" w:cs="Arial"/>
                <w:b/>
              </w:rPr>
            </w:pPr>
            <w:r w:rsidRPr="009D570E">
              <w:rPr>
                <w:rFonts w:ascii="Arial" w:hAnsi="Arial" w:cs="Arial"/>
                <w:b/>
              </w:rPr>
              <w:t>Benefits:</w:t>
            </w:r>
          </w:p>
        </w:tc>
        <w:tc>
          <w:tcPr>
            <w:tcW w:w="6616" w:type="dxa"/>
            <w:tcBorders>
              <w:bottom w:val="single" w:sz="4" w:space="0" w:color="auto"/>
            </w:tcBorders>
            <w:vAlign w:val="center"/>
          </w:tcPr>
          <w:p w14:paraId="7BE47899" w14:textId="77777777" w:rsidR="006B3243" w:rsidRPr="009D570E" w:rsidRDefault="006B3243" w:rsidP="006B3243">
            <w:pPr>
              <w:rPr>
                <w:rFonts w:ascii="Arial" w:hAnsi="Arial" w:cs="Arial"/>
              </w:rPr>
            </w:pPr>
            <w:r w:rsidRPr="009D570E">
              <w:rPr>
                <w:rFonts w:ascii="Arial" w:hAnsi="Arial" w:cs="Arial"/>
              </w:rPr>
              <w:t xml:space="preserve">Losses avoided by implementing this action include injuries and/or casualties, </w:t>
            </w:r>
            <w:r>
              <w:rPr>
                <w:rFonts w:ascii="Arial" w:hAnsi="Arial" w:cs="Arial"/>
              </w:rPr>
              <w:t xml:space="preserve">property damages, loss of function/displacement impacts, </w:t>
            </w:r>
            <w:r w:rsidRPr="009D570E">
              <w:rPr>
                <w:rFonts w:ascii="Arial" w:hAnsi="Arial" w:cs="Arial"/>
              </w:rPr>
              <w:t>and emergency management costs/community costs.</w:t>
            </w:r>
          </w:p>
        </w:tc>
      </w:tr>
      <w:tr w:rsidR="006B3243" w:rsidRPr="009D570E" w14:paraId="4F384EA5" w14:textId="77777777" w:rsidTr="006B3243">
        <w:tc>
          <w:tcPr>
            <w:tcW w:w="9576" w:type="dxa"/>
            <w:gridSpan w:val="2"/>
            <w:shd w:val="clear" w:color="auto" w:fill="D9D9D9" w:themeFill="background1" w:themeFillShade="D9"/>
            <w:vAlign w:val="center"/>
          </w:tcPr>
          <w:p w14:paraId="451B9BE4" w14:textId="77777777" w:rsidR="006B3243" w:rsidRPr="009D570E" w:rsidRDefault="006B3243" w:rsidP="006B3243">
            <w:pPr>
              <w:ind w:left="3150"/>
              <w:rPr>
                <w:rFonts w:ascii="Arial" w:hAnsi="Arial" w:cs="Arial"/>
                <w:b/>
              </w:rPr>
            </w:pPr>
            <w:r w:rsidRPr="009D570E">
              <w:rPr>
                <w:rFonts w:ascii="Arial" w:hAnsi="Arial" w:cs="Arial"/>
                <w:b/>
              </w:rPr>
              <w:t>Plan for Implementation</w:t>
            </w:r>
          </w:p>
        </w:tc>
      </w:tr>
      <w:tr w:rsidR="006B3243" w:rsidRPr="009D570E" w14:paraId="009C785C" w14:textId="77777777" w:rsidTr="006B3243">
        <w:tc>
          <w:tcPr>
            <w:tcW w:w="2960" w:type="dxa"/>
            <w:shd w:val="clear" w:color="auto" w:fill="F2F2F2" w:themeFill="background1" w:themeFillShade="F2"/>
            <w:vAlign w:val="center"/>
          </w:tcPr>
          <w:p w14:paraId="3E2E0175" w14:textId="77777777" w:rsidR="006B3243" w:rsidRPr="009D570E" w:rsidRDefault="006B3243" w:rsidP="006B3243">
            <w:pPr>
              <w:rPr>
                <w:rFonts w:ascii="Arial" w:hAnsi="Arial" w:cs="Arial"/>
                <w:b/>
              </w:rPr>
            </w:pPr>
            <w:r w:rsidRPr="009D570E">
              <w:rPr>
                <w:rFonts w:ascii="Arial" w:hAnsi="Arial" w:cs="Arial"/>
                <w:b/>
              </w:rPr>
              <w:t>Responsible Organization/Department:</w:t>
            </w:r>
          </w:p>
        </w:tc>
        <w:tc>
          <w:tcPr>
            <w:tcW w:w="6616" w:type="dxa"/>
            <w:vAlign w:val="center"/>
          </w:tcPr>
          <w:p w14:paraId="05FAC677" w14:textId="77777777" w:rsidR="006B3243" w:rsidRPr="009D570E" w:rsidRDefault="006B3243" w:rsidP="006B3243">
            <w:pPr>
              <w:rPr>
                <w:rFonts w:ascii="Arial" w:hAnsi="Arial" w:cs="Arial"/>
                <w:highlight w:val="yellow"/>
              </w:rPr>
            </w:pPr>
            <w:r>
              <w:rPr>
                <w:rFonts w:ascii="Arial" w:hAnsi="Arial" w:cs="Arial"/>
              </w:rPr>
              <w:t>School Superintendent, School Board</w:t>
            </w:r>
          </w:p>
        </w:tc>
      </w:tr>
      <w:tr w:rsidR="006B3243" w:rsidRPr="009D570E" w14:paraId="31B6E519" w14:textId="77777777" w:rsidTr="006B3243">
        <w:tc>
          <w:tcPr>
            <w:tcW w:w="2960" w:type="dxa"/>
            <w:shd w:val="clear" w:color="auto" w:fill="F2F2F2" w:themeFill="background1" w:themeFillShade="F2"/>
            <w:vAlign w:val="center"/>
          </w:tcPr>
          <w:p w14:paraId="0DC20C95" w14:textId="77777777" w:rsidR="006B3243" w:rsidRPr="009D570E" w:rsidRDefault="006B3243" w:rsidP="006B3243">
            <w:pPr>
              <w:rPr>
                <w:rFonts w:ascii="Arial" w:hAnsi="Arial" w:cs="Arial"/>
                <w:b/>
              </w:rPr>
            </w:pPr>
            <w:r w:rsidRPr="009D570E">
              <w:rPr>
                <w:rFonts w:ascii="Arial" w:hAnsi="Arial" w:cs="Arial"/>
                <w:b/>
              </w:rPr>
              <w:t>Action/Project Priority:</w:t>
            </w:r>
          </w:p>
        </w:tc>
        <w:tc>
          <w:tcPr>
            <w:tcW w:w="6616" w:type="dxa"/>
            <w:vAlign w:val="center"/>
          </w:tcPr>
          <w:p w14:paraId="68697B95" w14:textId="77777777" w:rsidR="006B3243" w:rsidRPr="009D570E" w:rsidRDefault="006B3243" w:rsidP="006B3243">
            <w:pPr>
              <w:rPr>
                <w:rFonts w:ascii="Arial" w:hAnsi="Arial" w:cs="Arial"/>
              </w:rPr>
            </w:pPr>
            <w:r w:rsidRPr="009D570E">
              <w:rPr>
                <w:rFonts w:ascii="Arial" w:hAnsi="Arial" w:cs="Arial"/>
              </w:rPr>
              <w:t>2</w:t>
            </w:r>
            <w:r>
              <w:rPr>
                <w:rFonts w:ascii="Arial" w:hAnsi="Arial" w:cs="Arial"/>
              </w:rPr>
              <w:t>9</w:t>
            </w:r>
            <w:r w:rsidRPr="009D570E">
              <w:rPr>
                <w:rFonts w:ascii="Arial" w:hAnsi="Arial" w:cs="Arial"/>
              </w:rPr>
              <w:t xml:space="preserve"> – High Priority</w:t>
            </w:r>
          </w:p>
        </w:tc>
      </w:tr>
      <w:tr w:rsidR="006B3243" w:rsidRPr="009D570E" w14:paraId="5A7E157F" w14:textId="77777777" w:rsidTr="006B3243">
        <w:tc>
          <w:tcPr>
            <w:tcW w:w="2960" w:type="dxa"/>
            <w:shd w:val="clear" w:color="auto" w:fill="F2F2F2" w:themeFill="background1" w:themeFillShade="F2"/>
            <w:vAlign w:val="center"/>
          </w:tcPr>
          <w:p w14:paraId="507FC9B2" w14:textId="77777777" w:rsidR="006B3243" w:rsidRPr="009D570E" w:rsidRDefault="006B3243" w:rsidP="006B3243">
            <w:pPr>
              <w:rPr>
                <w:rFonts w:ascii="Arial" w:hAnsi="Arial" w:cs="Arial"/>
                <w:b/>
              </w:rPr>
            </w:pPr>
            <w:r w:rsidRPr="009D570E">
              <w:rPr>
                <w:rFonts w:ascii="Arial" w:hAnsi="Arial" w:cs="Arial"/>
                <w:b/>
              </w:rPr>
              <w:t>Timeline for Completion:</w:t>
            </w:r>
          </w:p>
        </w:tc>
        <w:tc>
          <w:tcPr>
            <w:tcW w:w="6616" w:type="dxa"/>
            <w:vAlign w:val="center"/>
          </w:tcPr>
          <w:p w14:paraId="516994CB" w14:textId="77777777" w:rsidR="006B3243" w:rsidRPr="009D570E" w:rsidRDefault="006B3243" w:rsidP="006B3243">
            <w:pPr>
              <w:rPr>
                <w:rFonts w:ascii="Arial" w:hAnsi="Arial" w:cs="Arial"/>
              </w:rPr>
            </w:pPr>
            <w:r>
              <w:rPr>
                <w:rFonts w:ascii="Arial" w:hAnsi="Arial" w:cs="Arial"/>
              </w:rPr>
              <w:t>On-going</w:t>
            </w:r>
          </w:p>
        </w:tc>
      </w:tr>
      <w:tr w:rsidR="006B3243" w:rsidRPr="009D570E" w14:paraId="62BB3FD4" w14:textId="77777777" w:rsidTr="006B3243">
        <w:tc>
          <w:tcPr>
            <w:tcW w:w="2960" w:type="dxa"/>
            <w:shd w:val="clear" w:color="auto" w:fill="F2F2F2" w:themeFill="background1" w:themeFillShade="F2"/>
            <w:vAlign w:val="center"/>
          </w:tcPr>
          <w:p w14:paraId="320B9C9A" w14:textId="77777777" w:rsidR="006B3243" w:rsidRPr="009D570E" w:rsidRDefault="006B3243" w:rsidP="006B3243">
            <w:pPr>
              <w:rPr>
                <w:rFonts w:ascii="Arial" w:hAnsi="Arial" w:cs="Arial"/>
                <w:b/>
              </w:rPr>
            </w:pPr>
            <w:r w:rsidRPr="009D570E">
              <w:rPr>
                <w:rFonts w:ascii="Arial" w:hAnsi="Arial" w:cs="Arial"/>
                <w:b/>
              </w:rPr>
              <w:t>Potential Fund Sources:</w:t>
            </w:r>
          </w:p>
          <w:p w14:paraId="02839644" w14:textId="77777777" w:rsidR="006B3243" w:rsidRPr="009D570E" w:rsidRDefault="006B3243" w:rsidP="006B3243">
            <w:pPr>
              <w:rPr>
                <w:rFonts w:ascii="Arial" w:hAnsi="Arial" w:cs="Arial"/>
                <w:b/>
              </w:rPr>
            </w:pPr>
          </w:p>
        </w:tc>
        <w:tc>
          <w:tcPr>
            <w:tcW w:w="6616" w:type="dxa"/>
            <w:vAlign w:val="center"/>
          </w:tcPr>
          <w:p w14:paraId="0D286BC6" w14:textId="77777777" w:rsidR="006B3243" w:rsidRPr="009D570E" w:rsidRDefault="006B3243" w:rsidP="006B3243">
            <w:pPr>
              <w:rPr>
                <w:rFonts w:ascii="Arial" w:hAnsi="Arial" w:cs="Arial"/>
                <w:highlight w:val="yellow"/>
              </w:rPr>
            </w:pPr>
            <w:r w:rsidRPr="009D570E">
              <w:rPr>
                <w:rFonts w:ascii="Arial" w:hAnsi="Arial" w:cs="Arial"/>
              </w:rPr>
              <w:t>Grants, local general revenue funds, and private donations of cash, goods, or services.</w:t>
            </w:r>
          </w:p>
        </w:tc>
      </w:tr>
      <w:tr w:rsidR="006B3243" w:rsidRPr="009D570E" w14:paraId="4B9FC2BB" w14:textId="77777777" w:rsidTr="006B3243">
        <w:tc>
          <w:tcPr>
            <w:tcW w:w="2960" w:type="dxa"/>
            <w:tcBorders>
              <w:bottom w:val="single" w:sz="4" w:space="0" w:color="auto"/>
            </w:tcBorders>
            <w:shd w:val="clear" w:color="auto" w:fill="F2F2F2" w:themeFill="background1" w:themeFillShade="F2"/>
            <w:vAlign w:val="center"/>
          </w:tcPr>
          <w:p w14:paraId="448CA1FD" w14:textId="77777777" w:rsidR="006B3243" w:rsidRPr="009D570E" w:rsidRDefault="006B3243" w:rsidP="006B3243">
            <w:pPr>
              <w:rPr>
                <w:rFonts w:ascii="Arial" w:hAnsi="Arial" w:cs="Arial"/>
                <w:b/>
              </w:rPr>
            </w:pPr>
            <w:r w:rsidRPr="009D570E">
              <w:rPr>
                <w:rFonts w:ascii="Arial" w:hAnsi="Arial" w:cs="Arial"/>
                <w:b/>
              </w:rPr>
              <w:t>Local Planning Mechanisms to be Used in Implementation, if any:</w:t>
            </w:r>
          </w:p>
        </w:tc>
        <w:tc>
          <w:tcPr>
            <w:tcW w:w="6616" w:type="dxa"/>
            <w:tcBorders>
              <w:bottom w:val="single" w:sz="4" w:space="0" w:color="auto"/>
            </w:tcBorders>
            <w:vAlign w:val="center"/>
          </w:tcPr>
          <w:p w14:paraId="622F4CBC" w14:textId="77777777" w:rsidR="006B3243" w:rsidRPr="009D570E" w:rsidRDefault="006B3243" w:rsidP="006B3243">
            <w:pPr>
              <w:rPr>
                <w:rFonts w:ascii="Arial" w:hAnsi="Arial" w:cs="Arial"/>
              </w:rPr>
            </w:pPr>
            <w:r w:rsidRPr="009D570E">
              <w:rPr>
                <w:rFonts w:ascii="Arial" w:hAnsi="Arial" w:cs="Arial"/>
              </w:rPr>
              <w:t>Hazard Mitigation P</w:t>
            </w:r>
            <w:r>
              <w:rPr>
                <w:rFonts w:ascii="Arial" w:hAnsi="Arial" w:cs="Arial"/>
              </w:rPr>
              <w:t>lan, LEOP, economic development plan, transportation plan, floodplain ordinance</w:t>
            </w:r>
          </w:p>
        </w:tc>
      </w:tr>
      <w:tr w:rsidR="006B3243" w:rsidRPr="009D570E" w14:paraId="19A19FCC" w14:textId="77777777" w:rsidTr="006B3243">
        <w:tc>
          <w:tcPr>
            <w:tcW w:w="9576" w:type="dxa"/>
            <w:gridSpan w:val="2"/>
            <w:shd w:val="clear" w:color="auto" w:fill="D9D9D9" w:themeFill="background1" w:themeFillShade="D9"/>
            <w:vAlign w:val="center"/>
          </w:tcPr>
          <w:p w14:paraId="4AFE5221" w14:textId="77777777" w:rsidR="006B3243" w:rsidRPr="009D570E" w:rsidRDefault="006B3243" w:rsidP="006B3243">
            <w:pPr>
              <w:ind w:left="3150"/>
              <w:rPr>
                <w:rFonts w:ascii="Arial" w:hAnsi="Arial" w:cs="Arial"/>
                <w:b/>
              </w:rPr>
            </w:pPr>
            <w:r w:rsidRPr="009D570E">
              <w:rPr>
                <w:rFonts w:ascii="Arial" w:hAnsi="Arial" w:cs="Arial"/>
                <w:b/>
              </w:rPr>
              <w:t xml:space="preserve">Progress Report </w:t>
            </w:r>
          </w:p>
        </w:tc>
      </w:tr>
      <w:tr w:rsidR="006B3243" w:rsidRPr="009D570E" w14:paraId="37C473B6" w14:textId="77777777" w:rsidTr="006B3243">
        <w:tc>
          <w:tcPr>
            <w:tcW w:w="2960" w:type="dxa"/>
            <w:shd w:val="clear" w:color="auto" w:fill="D9D9D9" w:themeFill="background1" w:themeFillShade="D9"/>
            <w:vAlign w:val="center"/>
          </w:tcPr>
          <w:p w14:paraId="687C067C" w14:textId="77777777" w:rsidR="006B3243" w:rsidRPr="009D570E" w:rsidRDefault="006B3243" w:rsidP="006B3243">
            <w:pPr>
              <w:rPr>
                <w:rFonts w:ascii="Arial" w:hAnsi="Arial" w:cs="Arial"/>
              </w:rPr>
            </w:pPr>
            <w:r w:rsidRPr="009D570E">
              <w:rPr>
                <w:rFonts w:ascii="Arial" w:hAnsi="Arial" w:cs="Arial"/>
                <w:b/>
              </w:rPr>
              <w:t>Action Status</w:t>
            </w:r>
          </w:p>
        </w:tc>
        <w:tc>
          <w:tcPr>
            <w:tcW w:w="6616" w:type="dxa"/>
            <w:vAlign w:val="center"/>
          </w:tcPr>
          <w:p w14:paraId="7911B7C8" w14:textId="77777777" w:rsidR="006B3243" w:rsidRPr="009D570E" w:rsidRDefault="006B3243" w:rsidP="006B3243">
            <w:pPr>
              <w:rPr>
                <w:rFonts w:ascii="Arial" w:hAnsi="Arial" w:cs="Arial"/>
                <w:highlight w:val="yellow"/>
              </w:rPr>
            </w:pPr>
            <w:r w:rsidRPr="009D570E">
              <w:rPr>
                <w:rFonts w:ascii="Arial" w:hAnsi="Arial" w:cs="Arial"/>
              </w:rPr>
              <w:t>Continuing – in progress</w:t>
            </w:r>
          </w:p>
        </w:tc>
      </w:tr>
      <w:tr w:rsidR="006B3243" w:rsidRPr="009D570E" w14:paraId="1D892862" w14:textId="77777777" w:rsidTr="006B3243">
        <w:tc>
          <w:tcPr>
            <w:tcW w:w="2960" w:type="dxa"/>
            <w:shd w:val="clear" w:color="auto" w:fill="D9D9D9" w:themeFill="background1" w:themeFillShade="D9"/>
            <w:vAlign w:val="center"/>
          </w:tcPr>
          <w:p w14:paraId="0697D0EE" w14:textId="77777777" w:rsidR="006B3243" w:rsidRPr="009D570E" w:rsidDel="00C364FE" w:rsidRDefault="006B3243" w:rsidP="006B3243">
            <w:pPr>
              <w:rPr>
                <w:rFonts w:ascii="Arial" w:hAnsi="Arial" w:cs="Arial"/>
                <w:b/>
              </w:rPr>
            </w:pPr>
            <w:r w:rsidRPr="009D570E">
              <w:rPr>
                <w:rFonts w:ascii="Arial" w:hAnsi="Arial" w:cs="Arial"/>
                <w:b/>
              </w:rPr>
              <w:t>Report of Progress</w:t>
            </w:r>
          </w:p>
        </w:tc>
        <w:tc>
          <w:tcPr>
            <w:tcW w:w="6616" w:type="dxa"/>
            <w:vAlign w:val="center"/>
          </w:tcPr>
          <w:p w14:paraId="0936FCB4" w14:textId="77777777" w:rsidR="006B3243" w:rsidRPr="009D570E" w:rsidRDefault="006B3243" w:rsidP="006B3243">
            <w:pPr>
              <w:rPr>
                <w:rFonts w:ascii="Arial" w:hAnsi="Arial" w:cs="Arial"/>
                <w:highlight w:val="yellow"/>
              </w:rPr>
            </w:pPr>
            <w:r>
              <w:rPr>
                <w:rFonts w:ascii="Arial" w:hAnsi="Arial" w:cs="Arial"/>
              </w:rPr>
              <w:t>The school is working to incorporate hazard mitigation into more of the schools plans and planning processes. As more officials become familiar with mitigation and understand how it fits within other planning activities, this action item will continue to expand.</w:t>
            </w:r>
          </w:p>
        </w:tc>
      </w:tr>
    </w:tbl>
    <w:p w14:paraId="31DF0AC6" w14:textId="77777777" w:rsidR="006B3243" w:rsidRPr="009D570E" w:rsidRDefault="006B3243" w:rsidP="006B3243">
      <w:pPr>
        <w:rPr>
          <w:rFonts w:ascii="Arial" w:hAnsi="Arial" w:cs="Arial"/>
          <w:highlight w:val="yellow"/>
        </w:rPr>
      </w:pPr>
    </w:p>
    <w:p w14:paraId="54AD193B" w14:textId="77777777" w:rsidR="006B3243" w:rsidRPr="009D570E" w:rsidRDefault="006B3243" w:rsidP="006B3243">
      <w:pPr>
        <w:rPr>
          <w:rFonts w:ascii="Arial" w:hAnsi="Arial" w:cs="Arial"/>
        </w:rPr>
      </w:pPr>
    </w:p>
    <w:p w14:paraId="0FADDB55" w14:textId="77777777" w:rsidR="006B3243" w:rsidRDefault="006B3243" w:rsidP="006B3243">
      <w:pPr>
        <w:pStyle w:val="BodyText"/>
        <w:ind w:left="0"/>
        <w:rPr>
          <w:rFonts w:cs="Arial"/>
          <w:b/>
        </w:rPr>
      </w:pPr>
    </w:p>
    <w:p w14:paraId="1BC3F8C3" w14:textId="77777777" w:rsidR="006B3243" w:rsidRDefault="006B3243" w:rsidP="006B3243">
      <w:pPr>
        <w:pStyle w:val="BodyText"/>
        <w:ind w:left="0"/>
        <w:rPr>
          <w:rFonts w:cs="Arial"/>
          <w:b/>
        </w:rPr>
      </w:pPr>
    </w:p>
    <w:p w14:paraId="482B231C" w14:textId="77777777" w:rsidR="006B3243" w:rsidRPr="009D570E" w:rsidRDefault="006B3243" w:rsidP="006B3243">
      <w:pPr>
        <w:pStyle w:val="BodyText"/>
        <w:ind w:left="0"/>
        <w:rPr>
          <w:rFonts w:cs="Arial"/>
        </w:rPr>
      </w:pPr>
      <w:r w:rsidRPr="009D570E">
        <w:rPr>
          <w:rFonts w:cs="Arial"/>
          <w:b/>
        </w:rPr>
        <w:lastRenderedPageBreak/>
        <w:t xml:space="preserve">Goal 6: </w:t>
      </w:r>
      <w:r w:rsidRPr="009D570E">
        <w:rPr>
          <w:rFonts w:cs="Arial"/>
        </w:rPr>
        <w:t xml:space="preserve">Secure resources for investment in hazard mitigation.  </w:t>
      </w:r>
    </w:p>
    <w:p w14:paraId="39EED3F2" w14:textId="77777777" w:rsidR="006B3243" w:rsidRPr="009D570E" w:rsidRDefault="006B3243" w:rsidP="006B3243">
      <w:pPr>
        <w:pStyle w:val="BodyText"/>
        <w:ind w:left="0"/>
        <w:rPr>
          <w:rFonts w:cs="Arial"/>
          <w:b/>
          <w:u w:val="single"/>
        </w:rPr>
      </w:pPr>
    </w:p>
    <w:p w14:paraId="1A45BE89" w14:textId="77777777" w:rsidR="006B3243" w:rsidRPr="009D570E" w:rsidRDefault="006B3243" w:rsidP="006B3243">
      <w:pPr>
        <w:pStyle w:val="BodyText"/>
        <w:ind w:left="0"/>
        <w:rPr>
          <w:rFonts w:cs="Arial"/>
        </w:rPr>
      </w:pPr>
      <w:r w:rsidRPr="009D570E">
        <w:rPr>
          <w:rFonts w:cs="Arial"/>
          <w:b/>
          <w:u w:val="single"/>
        </w:rPr>
        <w:t>Action 6.1</w:t>
      </w:r>
      <w:r>
        <w:rPr>
          <w:rFonts w:cs="Arial"/>
          <w:b/>
          <w:u w:val="single"/>
        </w:rPr>
        <w:t>.4</w:t>
      </w:r>
      <w:r w:rsidRPr="009D570E">
        <w:rPr>
          <w:rFonts w:cs="Arial"/>
          <w:b/>
          <w:u w:val="single"/>
        </w:rPr>
        <w:t>:</w:t>
      </w:r>
      <w:r w:rsidRPr="009D570E">
        <w:rPr>
          <w:rFonts w:cs="Arial"/>
          <w:b/>
        </w:rPr>
        <w:t xml:space="preserve">  </w:t>
      </w:r>
      <w:r>
        <w:rPr>
          <w:rFonts w:cs="Arial"/>
        </w:rPr>
        <w:t>Encourage local jurisdictions to budget for mitigation projects.</w:t>
      </w:r>
    </w:p>
    <w:p w14:paraId="00AB5C86" w14:textId="77777777" w:rsidR="006B3243" w:rsidRDefault="006B3243" w:rsidP="006B3243">
      <w:pPr>
        <w:pStyle w:val="BodyText"/>
        <w:rPr>
          <w:rFonts w:cs="Arial"/>
          <w:highlight w:val="yellow"/>
        </w:rPr>
      </w:pPr>
    </w:p>
    <w:p w14:paraId="4909307C" w14:textId="77777777" w:rsidR="006B3243" w:rsidRPr="009D570E" w:rsidRDefault="006B3243" w:rsidP="006B3243">
      <w:pPr>
        <w:pStyle w:val="BodyText"/>
        <w:rPr>
          <w:rFonts w:cs="Arial"/>
          <w:highlight w:val="yellow"/>
        </w:rPr>
      </w:pPr>
    </w:p>
    <w:tbl>
      <w:tblPr>
        <w:tblStyle w:val="TableGrid"/>
        <w:tblW w:w="0" w:type="auto"/>
        <w:tblLook w:val="04A0" w:firstRow="1" w:lastRow="0" w:firstColumn="1" w:lastColumn="0" w:noHBand="0" w:noVBand="1"/>
      </w:tblPr>
      <w:tblGrid>
        <w:gridCol w:w="2960"/>
        <w:gridCol w:w="6616"/>
      </w:tblGrid>
      <w:tr w:rsidR="006B3243" w:rsidRPr="009D570E" w14:paraId="312EF2A9" w14:textId="77777777" w:rsidTr="006B3243">
        <w:tc>
          <w:tcPr>
            <w:tcW w:w="9576" w:type="dxa"/>
            <w:gridSpan w:val="2"/>
            <w:shd w:val="clear" w:color="auto" w:fill="BFBFBF" w:themeFill="background1" w:themeFillShade="BF"/>
          </w:tcPr>
          <w:p w14:paraId="0095DA8C" w14:textId="77777777" w:rsidR="006B3243" w:rsidRPr="009D570E" w:rsidRDefault="006B3243" w:rsidP="006B3243">
            <w:pPr>
              <w:spacing w:before="240"/>
              <w:jc w:val="center"/>
              <w:rPr>
                <w:rFonts w:ascii="Arial" w:hAnsi="Arial" w:cs="Arial"/>
                <w:b/>
              </w:rPr>
            </w:pPr>
            <w:r w:rsidRPr="009D570E">
              <w:rPr>
                <w:rFonts w:ascii="Arial" w:hAnsi="Arial" w:cs="Arial"/>
                <w:b/>
              </w:rPr>
              <w:t>Action Worksheet</w:t>
            </w:r>
          </w:p>
          <w:p w14:paraId="0FEDCF1B" w14:textId="77777777" w:rsidR="006B3243" w:rsidRPr="009D570E" w:rsidRDefault="006B3243" w:rsidP="006B3243">
            <w:pPr>
              <w:jc w:val="center"/>
              <w:rPr>
                <w:rFonts w:ascii="Arial" w:hAnsi="Arial" w:cs="Arial"/>
                <w:b/>
              </w:rPr>
            </w:pPr>
          </w:p>
        </w:tc>
      </w:tr>
      <w:tr w:rsidR="006B3243" w:rsidRPr="009D570E" w14:paraId="4C2B3746" w14:textId="77777777" w:rsidTr="006B3243">
        <w:tc>
          <w:tcPr>
            <w:tcW w:w="2960" w:type="dxa"/>
            <w:tcBorders>
              <w:bottom w:val="single" w:sz="4" w:space="0" w:color="auto"/>
            </w:tcBorders>
            <w:shd w:val="clear" w:color="auto" w:fill="F2F2F2" w:themeFill="background1" w:themeFillShade="F2"/>
            <w:vAlign w:val="center"/>
          </w:tcPr>
          <w:p w14:paraId="7120170B" w14:textId="77777777" w:rsidR="006B3243" w:rsidRPr="009D570E" w:rsidRDefault="006B3243" w:rsidP="006B3243">
            <w:pPr>
              <w:rPr>
                <w:rFonts w:ascii="Arial" w:hAnsi="Arial" w:cs="Arial"/>
                <w:b/>
              </w:rPr>
            </w:pPr>
            <w:r w:rsidRPr="009D570E">
              <w:rPr>
                <w:rFonts w:ascii="Arial" w:hAnsi="Arial" w:cs="Arial"/>
                <w:b/>
              </w:rPr>
              <w:t xml:space="preserve">Name of Jurisdiction: </w:t>
            </w:r>
          </w:p>
          <w:p w14:paraId="7720FACA" w14:textId="77777777" w:rsidR="006B3243" w:rsidRPr="009D570E" w:rsidRDefault="006B3243" w:rsidP="006B3243">
            <w:pPr>
              <w:rPr>
                <w:rFonts w:ascii="Arial" w:hAnsi="Arial" w:cs="Arial"/>
                <w:b/>
              </w:rPr>
            </w:pPr>
          </w:p>
        </w:tc>
        <w:tc>
          <w:tcPr>
            <w:tcW w:w="6616" w:type="dxa"/>
            <w:tcBorders>
              <w:bottom w:val="single" w:sz="4" w:space="0" w:color="auto"/>
            </w:tcBorders>
            <w:vAlign w:val="center"/>
          </w:tcPr>
          <w:p w14:paraId="47420E4B" w14:textId="5739A8A0" w:rsidR="006B3243" w:rsidRPr="009D570E" w:rsidRDefault="003F0A34" w:rsidP="006B3243">
            <w:pPr>
              <w:rPr>
                <w:rFonts w:ascii="Arial" w:hAnsi="Arial" w:cs="Arial"/>
              </w:rPr>
            </w:pPr>
            <w:r>
              <w:rPr>
                <w:rFonts w:ascii="Arial" w:hAnsi="Arial" w:cs="Arial"/>
              </w:rPr>
              <w:t>Rolla 31</w:t>
            </w:r>
          </w:p>
        </w:tc>
      </w:tr>
      <w:tr w:rsidR="006B3243" w:rsidRPr="009D570E" w14:paraId="2AD67247" w14:textId="77777777" w:rsidTr="006B3243">
        <w:tc>
          <w:tcPr>
            <w:tcW w:w="9576" w:type="dxa"/>
            <w:gridSpan w:val="2"/>
            <w:shd w:val="clear" w:color="auto" w:fill="D9D9D9" w:themeFill="background1" w:themeFillShade="D9"/>
            <w:vAlign w:val="center"/>
          </w:tcPr>
          <w:p w14:paraId="30F46514" w14:textId="77777777" w:rsidR="006B3243" w:rsidRPr="009D570E" w:rsidRDefault="006B3243" w:rsidP="006B3243">
            <w:pPr>
              <w:ind w:left="3150"/>
              <w:rPr>
                <w:rFonts w:ascii="Arial" w:hAnsi="Arial" w:cs="Arial"/>
                <w:b/>
              </w:rPr>
            </w:pPr>
            <w:r w:rsidRPr="009D570E">
              <w:rPr>
                <w:rFonts w:ascii="Arial" w:hAnsi="Arial" w:cs="Arial"/>
                <w:b/>
              </w:rPr>
              <w:t>Risk / Vulnerability</w:t>
            </w:r>
          </w:p>
        </w:tc>
      </w:tr>
      <w:tr w:rsidR="006B3243" w:rsidRPr="009D570E" w14:paraId="08234459" w14:textId="77777777" w:rsidTr="006B3243">
        <w:tc>
          <w:tcPr>
            <w:tcW w:w="2960" w:type="dxa"/>
            <w:tcBorders>
              <w:bottom w:val="single" w:sz="4" w:space="0" w:color="auto"/>
            </w:tcBorders>
            <w:shd w:val="clear" w:color="auto" w:fill="F2F2F2" w:themeFill="background1" w:themeFillShade="F2"/>
            <w:vAlign w:val="center"/>
          </w:tcPr>
          <w:p w14:paraId="7FEAE89A" w14:textId="77777777" w:rsidR="006B3243" w:rsidRPr="009D570E" w:rsidRDefault="006B3243" w:rsidP="006B3243">
            <w:pPr>
              <w:rPr>
                <w:rFonts w:ascii="Arial" w:hAnsi="Arial" w:cs="Arial"/>
                <w:b/>
              </w:rPr>
            </w:pPr>
            <w:r w:rsidRPr="009D570E">
              <w:rPr>
                <w:rFonts w:ascii="Arial" w:hAnsi="Arial" w:cs="Arial"/>
                <w:b/>
              </w:rPr>
              <w:t>Problem being Mitigated:</w:t>
            </w:r>
          </w:p>
          <w:p w14:paraId="71EA61D7" w14:textId="77777777" w:rsidR="006B3243" w:rsidRPr="009D570E" w:rsidRDefault="006B3243" w:rsidP="006B3243">
            <w:pPr>
              <w:rPr>
                <w:rFonts w:ascii="Arial" w:hAnsi="Arial" w:cs="Arial"/>
              </w:rPr>
            </w:pPr>
          </w:p>
        </w:tc>
        <w:tc>
          <w:tcPr>
            <w:tcW w:w="6616" w:type="dxa"/>
            <w:tcBorders>
              <w:bottom w:val="single" w:sz="4" w:space="0" w:color="auto"/>
            </w:tcBorders>
            <w:vAlign w:val="center"/>
          </w:tcPr>
          <w:p w14:paraId="47B865B9" w14:textId="77777777" w:rsidR="006B3243" w:rsidRPr="009D570E" w:rsidRDefault="006B3243" w:rsidP="006B3243">
            <w:pPr>
              <w:rPr>
                <w:rFonts w:ascii="Arial" w:hAnsi="Arial" w:cs="Arial"/>
              </w:rPr>
            </w:pPr>
            <w:r>
              <w:rPr>
                <w:rFonts w:ascii="Arial" w:hAnsi="Arial" w:cs="Arial"/>
              </w:rPr>
              <w:t>Lack of funding for mitigation projects among local jurisdictions.</w:t>
            </w:r>
          </w:p>
        </w:tc>
      </w:tr>
      <w:tr w:rsidR="006B3243" w:rsidRPr="009D570E" w14:paraId="3F1C30A5" w14:textId="77777777" w:rsidTr="006B3243">
        <w:tc>
          <w:tcPr>
            <w:tcW w:w="2960" w:type="dxa"/>
            <w:tcBorders>
              <w:bottom w:val="single" w:sz="4" w:space="0" w:color="auto"/>
            </w:tcBorders>
            <w:shd w:val="clear" w:color="auto" w:fill="F2F2F2" w:themeFill="background1" w:themeFillShade="F2"/>
            <w:vAlign w:val="center"/>
          </w:tcPr>
          <w:p w14:paraId="4C01D183" w14:textId="77777777" w:rsidR="006B3243" w:rsidRPr="009D570E" w:rsidRDefault="006B3243" w:rsidP="006B3243">
            <w:pPr>
              <w:rPr>
                <w:rFonts w:ascii="Arial" w:hAnsi="Arial" w:cs="Arial"/>
                <w:b/>
              </w:rPr>
            </w:pPr>
            <w:r w:rsidRPr="009D570E">
              <w:rPr>
                <w:rFonts w:ascii="Arial" w:hAnsi="Arial" w:cs="Arial"/>
                <w:b/>
              </w:rPr>
              <w:t>Hazard(s) Addressed:</w:t>
            </w:r>
          </w:p>
        </w:tc>
        <w:tc>
          <w:tcPr>
            <w:tcW w:w="6616" w:type="dxa"/>
            <w:tcBorders>
              <w:bottom w:val="single" w:sz="4" w:space="0" w:color="auto"/>
            </w:tcBorders>
            <w:vAlign w:val="center"/>
          </w:tcPr>
          <w:p w14:paraId="7CCF7DDB" w14:textId="77777777" w:rsidR="006B3243" w:rsidRPr="009D570E" w:rsidRDefault="006B3243" w:rsidP="006B3243">
            <w:pPr>
              <w:rPr>
                <w:rFonts w:ascii="Arial" w:hAnsi="Arial" w:cs="Arial"/>
              </w:rPr>
            </w:pPr>
            <w:r w:rsidRPr="009D570E">
              <w:rPr>
                <w:rFonts w:ascii="Arial" w:hAnsi="Arial" w:cs="Arial"/>
              </w:rPr>
              <w:t xml:space="preserve">All hazards </w:t>
            </w:r>
          </w:p>
        </w:tc>
      </w:tr>
      <w:tr w:rsidR="006B3243" w:rsidRPr="009D570E" w14:paraId="39BBCFBE" w14:textId="77777777" w:rsidTr="006B3243">
        <w:tc>
          <w:tcPr>
            <w:tcW w:w="9576" w:type="dxa"/>
            <w:gridSpan w:val="2"/>
            <w:shd w:val="clear" w:color="auto" w:fill="D9D9D9" w:themeFill="background1" w:themeFillShade="D9"/>
            <w:vAlign w:val="center"/>
          </w:tcPr>
          <w:p w14:paraId="37830DF9" w14:textId="77777777" w:rsidR="006B3243" w:rsidRPr="009D570E" w:rsidRDefault="006B3243" w:rsidP="006B3243">
            <w:pPr>
              <w:ind w:left="3150"/>
              <w:rPr>
                <w:rFonts w:ascii="Arial" w:hAnsi="Arial" w:cs="Arial"/>
                <w:b/>
              </w:rPr>
            </w:pPr>
            <w:r w:rsidRPr="009D570E">
              <w:rPr>
                <w:rFonts w:ascii="Arial" w:hAnsi="Arial" w:cs="Arial"/>
                <w:b/>
              </w:rPr>
              <w:t xml:space="preserve">Action or Project </w:t>
            </w:r>
          </w:p>
        </w:tc>
      </w:tr>
      <w:tr w:rsidR="006B3243" w:rsidRPr="009D570E" w14:paraId="48B0E070" w14:textId="77777777" w:rsidTr="006B3243">
        <w:tc>
          <w:tcPr>
            <w:tcW w:w="2960" w:type="dxa"/>
            <w:tcBorders>
              <w:bottom w:val="single" w:sz="4" w:space="0" w:color="auto"/>
            </w:tcBorders>
            <w:shd w:val="clear" w:color="auto" w:fill="F2F2F2" w:themeFill="background1" w:themeFillShade="F2"/>
            <w:vAlign w:val="center"/>
          </w:tcPr>
          <w:p w14:paraId="751D6E08" w14:textId="77777777" w:rsidR="006B3243" w:rsidRPr="009D570E" w:rsidRDefault="006B3243" w:rsidP="006B3243">
            <w:pPr>
              <w:rPr>
                <w:rFonts w:ascii="Arial" w:hAnsi="Arial" w:cs="Arial"/>
                <w:b/>
              </w:rPr>
            </w:pPr>
            <w:r w:rsidRPr="009D570E">
              <w:rPr>
                <w:rFonts w:ascii="Arial" w:hAnsi="Arial" w:cs="Arial"/>
                <w:b/>
              </w:rPr>
              <w:t>Action/Project Number:</w:t>
            </w:r>
          </w:p>
          <w:p w14:paraId="05132A16" w14:textId="77777777" w:rsidR="006B3243" w:rsidRPr="009D570E" w:rsidRDefault="006B3243" w:rsidP="006B3243">
            <w:pPr>
              <w:rPr>
                <w:rFonts w:ascii="Arial" w:hAnsi="Arial" w:cs="Arial"/>
              </w:rPr>
            </w:pPr>
          </w:p>
        </w:tc>
        <w:tc>
          <w:tcPr>
            <w:tcW w:w="6616" w:type="dxa"/>
            <w:vAlign w:val="center"/>
          </w:tcPr>
          <w:p w14:paraId="4B42472A" w14:textId="77777777" w:rsidR="006B3243" w:rsidRPr="009D570E" w:rsidRDefault="006B3243" w:rsidP="006B3243">
            <w:pPr>
              <w:rPr>
                <w:rFonts w:ascii="Arial" w:hAnsi="Arial" w:cs="Arial"/>
              </w:rPr>
            </w:pPr>
            <w:r w:rsidRPr="009D570E">
              <w:rPr>
                <w:rFonts w:ascii="Arial" w:hAnsi="Arial" w:cs="Arial"/>
              </w:rPr>
              <w:t>6.</w:t>
            </w:r>
            <w:r>
              <w:rPr>
                <w:rFonts w:ascii="Arial" w:hAnsi="Arial" w:cs="Arial"/>
              </w:rPr>
              <w:t>1.4</w:t>
            </w:r>
          </w:p>
        </w:tc>
      </w:tr>
      <w:tr w:rsidR="006B3243" w:rsidRPr="009D570E" w14:paraId="5C82F9B5" w14:textId="77777777" w:rsidTr="006B3243">
        <w:trPr>
          <w:trHeight w:val="375"/>
        </w:trPr>
        <w:tc>
          <w:tcPr>
            <w:tcW w:w="2960" w:type="dxa"/>
            <w:tcBorders>
              <w:bottom w:val="single" w:sz="4" w:space="0" w:color="auto"/>
            </w:tcBorders>
            <w:shd w:val="clear" w:color="auto" w:fill="F2F2F2" w:themeFill="background1" w:themeFillShade="F2"/>
            <w:vAlign w:val="center"/>
          </w:tcPr>
          <w:p w14:paraId="449EFBC8" w14:textId="77777777" w:rsidR="006B3243" w:rsidRPr="009D570E" w:rsidRDefault="006B3243" w:rsidP="006B3243">
            <w:pPr>
              <w:rPr>
                <w:rFonts w:ascii="Arial" w:hAnsi="Arial" w:cs="Arial"/>
                <w:b/>
              </w:rPr>
            </w:pPr>
            <w:r w:rsidRPr="009D570E">
              <w:rPr>
                <w:rFonts w:ascii="Arial" w:hAnsi="Arial" w:cs="Arial"/>
                <w:b/>
              </w:rPr>
              <w:t>Name of Action or Project:</w:t>
            </w:r>
          </w:p>
        </w:tc>
        <w:tc>
          <w:tcPr>
            <w:tcW w:w="6616" w:type="dxa"/>
            <w:vAlign w:val="center"/>
          </w:tcPr>
          <w:p w14:paraId="222E125B" w14:textId="77777777" w:rsidR="006B3243" w:rsidRPr="009D570E" w:rsidRDefault="006B3243" w:rsidP="006B3243">
            <w:pPr>
              <w:rPr>
                <w:rFonts w:ascii="Arial" w:hAnsi="Arial" w:cs="Arial"/>
              </w:rPr>
            </w:pPr>
            <w:r>
              <w:rPr>
                <w:rFonts w:ascii="Arial" w:hAnsi="Arial" w:cs="Arial"/>
              </w:rPr>
              <w:t>Budgeting for mitigation projects</w:t>
            </w:r>
          </w:p>
        </w:tc>
      </w:tr>
      <w:tr w:rsidR="006B3243" w:rsidRPr="009D570E" w14:paraId="0BC04067" w14:textId="77777777" w:rsidTr="006B3243">
        <w:tc>
          <w:tcPr>
            <w:tcW w:w="2960" w:type="dxa"/>
            <w:tcBorders>
              <w:bottom w:val="single" w:sz="4" w:space="0" w:color="auto"/>
            </w:tcBorders>
            <w:shd w:val="clear" w:color="auto" w:fill="F2F2F2" w:themeFill="background1" w:themeFillShade="F2"/>
            <w:vAlign w:val="center"/>
          </w:tcPr>
          <w:p w14:paraId="27B28DFD" w14:textId="77777777" w:rsidR="006B3243" w:rsidRPr="009D570E" w:rsidRDefault="006B3243" w:rsidP="006B3243">
            <w:pPr>
              <w:rPr>
                <w:rFonts w:ascii="Arial" w:hAnsi="Arial" w:cs="Arial"/>
                <w:b/>
              </w:rPr>
            </w:pPr>
          </w:p>
          <w:p w14:paraId="07FDF8B5" w14:textId="77777777" w:rsidR="006B3243" w:rsidRPr="009D570E" w:rsidRDefault="006B3243" w:rsidP="006B3243">
            <w:pPr>
              <w:rPr>
                <w:rFonts w:ascii="Arial" w:hAnsi="Arial" w:cs="Arial"/>
                <w:b/>
              </w:rPr>
            </w:pPr>
            <w:r w:rsidRPr="009D570E">
              <w:rPr>
                <w:rFonts w:ascii="Arial" w:hAnsi="Arial" w:cs="Arial"/>
                <w:b/>
              </w:rPr>
              <w:t>Action or Project Description:</w:t>
            </w:r>
          </w:p>
          <w:p w14:paraId="353AEA68" w14:textId="77777777" w:rsidR="006B3243" w:rsidRPr="009D570E" w:rsidRDefault="006B3243" w:rsidP="006B3243">
            <w:pPr>
              <w:rPr>
                <w:rFonts w:ascii="Arial" w:hAnsi="Arial" w:cs="Arial"/>
              </w:rPr>
            </w:pPr>
          </w:p>
        </w:tc>
        <w:tc>
          <w:tcPr>
            <w:tcW w:w="6616" w:type="dxa"/>
            <w:vAlign w:val="center"/>
          </w:tcPr>
          <w:p w14:paraId="303F6988" w14:textId="77777777" w:rsidR="006B3243" w:rsidRPr="009D570E" w:rsidRDefault="006B3243" w:rsidP="006B3243">
            <w:pPr>
              <w:rPr>
                <w:rFonts w:ascii="Arial" w:hAnsi="Arial" w:cs="Arial"/>
              </w:rPr>
            </w:pPr>
            <w:r>
              <w:rPr>
                <w:rFonts w:ascii="Arial" w:hAnsi="Arial" w:cs="Arial"/>
              </w:rPr>
              <w:t>Encourage local jurisdictions to budget for mitigation projects.</w:t>
            </w:r>
          </w:p>
        </w:tc>
      </w:tr>
      <w:tr w:rsidR="006B3243" w:rsidRPr="009D570E" w14:paraId="2A5C2EA8" w14:textId="77777777" w:rsidTr="006B3243">
        <w:tc>
          <w:tcPr>
            <w:tcW w:w="2960" w:type="dxa"/>
            <w:tcBorders>
              <w:bottom w:val="single" w:sz="4" w:space="0" w:color="auto"/>
            </w:tcBorders>
            <w:shd w:val="clear" w:color="auto" w:fill="F2F2F2" w:themeFill="background1" w:themeFillShade="F2"/>
            <w:vAlign w:val="center"/>
          </w:tcPr>
          <w:p w14:paraId="69737985" w14:textId="77777777" w:rsidR="006B3243" w:rsidRPr="009D570E" w:rsidRDefault="006B3243" w:rsidP="006B3243">
            <w:pPr>
              <w:rPr>
                <w:rFonts w:ascii="Arial" w:hAnsi="Arial" w:cs="Arial"/>
                <w:b/>
              </w:rPr>
            </w:pPr>
            <w:r w:rsidRPr="009D570E">
              <w:rPr>
                <w:rFonts w:ascii="Arial" w:hAnsi="Arial" w:cs="Arial"/>
                <w:b/>
              </w:rPr>
              <w:t>Applicable Goal Statement:</w:t>
            </w:r>
          </w:p>
        </w:tc>
        <w:tc>
          <w:tcPr>
            <w:tcW w:w="6616" w:type="dxa"/>
            <w:vAlign w:val="center"/>
          </w:tcPr>
          <w:p w14:paraId="0E09D5CF" w14:textId="77777777" w:rsidR="006B3243" w:rsidRPr="009D570E" w:rsidRDefault="006B3243" w:rsidP="006B3243">
            <w:pPr>
              <w:rPr>
                <w:rFonts w:ascii="Arial" w:hAnsi="Arial" w:cs="Arial"/>
              </w:rPr>
            </w:pPr>
            <w:r w:rsidRPr="009D570E">
              <w:rPr>
                <w:rFonts w:ascii="Arial" w:hAnsi="Arial" w:cs="Arial"/>
              </w:rPr>
              <w:t xml:space="preserve">Secure resources for investment in hazard mitigation.  </w:t>
            </w:r>
          </w:p>
        </w:tc>
      </w:tr>
      <w:tr w:rsidR="006B3243" w:rsidRPr="009D570E" w14:paraId="7F179CC0" w14:textId="77777777" w:rsidTr="006B3243">
        <w:tc>
          <w:tcPr>
            <w:tcW w:w="2960" w:type="dxa"/>
            <w:tcBorders>
              <w:bottom w:val="single" w:sz="4" w:space="0" w:color="auto"/>
            </w:tcBorders>
            <w:shd w:val="clear" w:color="auto" w:fill="F2F2F2" w:themeFill="background1" w:themeFillShade="F2"/>
            <w:vAlign w:val="center"/>
          </w:tcPr>
          <w:p w14:paraId="2D76AF4F" w14:textId="77777777" w:rsidR="006B3243" w:rsidRPr="009D570E" w:rsidRDefault="006B3243" w:rsidP="006B3243">
            <w:pPr>
              <w:widowControl w:val="0"/>
              <w:rPr>
                <w:rFonts w:ascii="Arial" w:hAnsi="Arial" w:cs="Arial"/>
                <w:b/>
              </w:rPr>
            </w:pPr>
            <w:r w:rsidRPr="009D570E">
              <w:rPr>
                <w:rFonts w:ascii="Arial" w:hAnsi="Arial" w:cs="Arial"/>
                <w:b/>
              </w:rPr>
              <w:t>Estimated Cost:</w:t>
            </w:r>
          </w:p>
        </w:tc>
        <w:tc>
          <w:tcPr>
            <w:tcW w:w="6616" w:type="dxa"/>
            <w:tcBorders>
              <w:bottom w:val="single" w:sz="4" w:space="0" w:color="auto"/>
            </w:tcBorders>
            <w:vAlign w:val="center"/>
          </w:tcPr>
          <w:p w14:paraId="3D304018" w14:textId="77777777" w:rsidR="006B3243" w:rsidRPr="009D570E" w:rsidRDefault="006B3243" w:rsidP="006B3243">
            <w:pPr>
              <w:rPr>
                <w:rFonts w:ascii="Arial" w:hAnsi="Arial" w:cs="Arial"/>
              </w:rPr>
            </w:pPr>
            <w:r w:rsidRPr="009D570E">
              <w:rPr>
                <w:rFonts w:ascii="Arial" w:hAnsi="Arial" w:cs="Arial"/>
              </w:rPr>
              <w:t>$</w:t>
            </w:r>
            <w:r>
              <w:rPr>
                <w:rFonts w:ascii="Arial" w:hAnsi="Arial" w:cs="Arial"/>
              </w:rPr>
              <w:t>500 - $1,500</w:t>
            </w:r>
          </w:p>
        </w:tc>
      </w:tr>
      <w:tr w:rsidR="006B3243" w:rsidRPr="009D570E" w14:paraId="75442541" w14:textId="77777777" w:rsidTr="006B3243">
        <w:tc>
          <w:tcPr>
            <w:tcW w:w="2960" w:type="dxa"/>
            <w:tcBorders>
              <w:bottom w:val="single" w:sz="4" w:space="0" w:color="auto"/>
            </w:tcBorders>
            <w:shd w:val="clear" w:color="auto" w:fill="F2F2F2" w:themeFill="background1" w:themeFillShade="F2"/>
            <w:vAlign w:val="center"/>
          </w:tcPr>
          <w:p w14:paraId="47E56F41" w14:textId="77777777" w:rsidR="006B3243" w:rsidRPr="009D570E" w:rsidRDefault="006B3243" w:rsidP="006B3243">
            <w:pPr>
              <w:rPr>
                <w:rFonts w:ascii="Arial" w:hAnsi="Arial" w:cs="Arial"/>
                <w:b/>
              </w:rPr>
            </w:pPr>
            <w:r w:rsidRPr="009D570E">
              <w:rPr>
                <w:rFonts w:ascii="Arial" w:hAnsi="Arial" w:cs="Arial"/>
                <w:b/>
              </w:rPr>
              <w:t>Benefits:</w:t>
            </w:r>
          </w:p>
        </w:tc>
        <w:tc>
          <w:tcPr>
            <w:tcW w:w="6616" w:type="dxa"/>
            <w:tcBorders>
              <w:bottom w:val="single" w:sz="4" w:space="0" w:color="auto"/>
            </w:tcBorders>
            <w:vAlign w:val="center"/>
          </w:tcPr>
          <w:p w14:paraId="47E9F40B" w14:textId="77777777" w:rsidR="006B3243" w:rsidRPr="009D570E" w:rsidRDefault="006B3243" w:rsidP="006B3243">
            <w:pPr>
              <w:rPr>
                <w:rFonts w:ascii="Arial" w:hAnsi="Arial" w:cs="Arial"/>
              </w:rPr>
            </w:pPr>
            <w:r w:rsidRPr="009D570E">
              <w:rPr>
                <w:rFonts w:ascii="Arial" w:hAnsi="Arial" w:cs="Arial"/>
              </w:rPr>
              <w:t xml:space="preserve">Losses avoided by implementing this action include injuries and/or casualties, </w:t>
            </w:r>
            <w:r>
              <w:rPr>
                <w:rFonts w:ascii="Arial" w:hAnsi="Arial" w:cs="Arial"/>
              </w:rPr>
              <w:t xml:space="preserve">property damages, </w:t>
            </w:r>
            <w:r w:rsidRPr="009D570E">
              <w:rPr>
                <w:rFonts w:ascii="Arial" w:hAnsi="Arial" w:cs="Arial"/>
              </w:rPr>
              <w:t>loss-of-function/displacement impacts, and emergency management costs/community costs.</w:t>
            </w:r>
          </w:p>
        </w:tc>
      </w:tr>
      <w:tr w:rsidR="006B3243" w:rsidRPr="009D570E" w14:paraId="50AD89E5" w14:textId="77777777" w:rsidTr="006B3243">
        <w:tc>
          <w:tcPr>
            <w:tcW w:w="9576" w:type="dxa"/>
            <w:gridSpan w:val="2"/>
            <w:shd w:val="clear" w:color="auto" w:fill="D9D9D9" w:themeFill="background1" w:themeFillShade="D9"/>
            <w:vAlign w:val="center"/>
          </w:tcPr>
          <w:p w14:paraId="525637F5" w14:textId="77777777" w:rsidR="006B3243" w:rsidRPr="009D570E" w:rsidRDefault="006B3243" w:rsidP="006B3243">
            <w:pPr>
              <w:ind w:left="3150"/>
              <w:rPr>
                <w:rFonts w:ascii="Arial" w:hAnsi="Arial" w:cs="Arial"/>
                <w:b/>
              </w:rPr>
            </w:pPr>
            <w:r w:rsidRPr="009D570E">
              <w:rPr>
                <w:rFonts w:ascii="Arial" w:hAnsi="Arial" w:cs="Arial"/>
                <w:b/>
              </w:rPr>
              <w:t>Plan for Implementation</w:t>
            </w:r>
          </w:p>
        </w:tc>
      </w:tr>
      <w:tr w:rsidR="006B3243" w:rsidRPr="009D570E" w14:paraId="0C19918D" w14:textId="77777777" w:rsidTr="006B3243">
        <w:tc>
          <w:tcPr>
            <w:tcW w:w="2960" w:type="dxa"/>
            <w:shd w:val="clear" w:color="auto" w:fill="F2F2F2" w:themeFill="background1" w:themeFillShade="F2"/>
            <w:vAlign w:val="center"/>
          </w:tcPr>
          <w:p w14:paraId="2C8FF281" w14:textId="77777777" w:rsidR="006B3243" w:rsidRPr="009D570E" w:rsidRDefault="006B3243" w:rsidP="006B3243">
            <w:pPr>
              <w:rPr>
                <w:rFonts w:ascii="Arial" w:hAnsi="Arial" w:cs="Arial"/>
                <w:b/>
              </w:rPr>
            </w:pPr>
            <w:r w:rsidRPr="009D570E">
              <w:rPr>
                <w:rFonts w:ascii="Arial" w:hAnsi="Arial" w:cs="Arial"/>
                <w:b/>
              </w:rPr>
              <w:t>Responsible Organization/Department:</w:t>
            </w:r>
          </w:p>
        </w:tc>
        <w:tc>
          <w:tcPr>
            <w:tcW w:w="6616" w:type="dxa"/>
            <w:vAlign w:val="center"/>
          </w:tcPr>
          <w:p w14:paraId="29571050" w14:textId="77777777" w:rsidR="006B3243" w:rsidRPr="009D570E" w:rsidRDefault="006B3243" w:rsidP="006B3243">
            <w:pPr>
              <w:rPr>
                <w:rFonts w:ascii="Arial" w:hAnsi="Arial" w:cs="Arial"/>
                <w:highlight w:val="yellow"/>
              </w:rPr>
            </w:pPr>
            <w:r w:rsidRPr="009D570E">
              <w:rPr>
                <w:rFonts w:ascii="Arial" w:hAnsi="Arial" w:cs="Arial"/>
              </w:rPr>
              <w:t xml:space="preserve">School Board, Superintendent, MPC </w:t>
            </w:r>
          </w:p>
        </w:tc>
      </w:tr>
      <w:tr w:rsidR="006B3243" w:rsidRPr="009D570E" w14:paraId="5581AC53" w14:textId="77777777" w:rsidTr="006B3243">
        <w:tc>
          <w:tcPr>
            <w:tcW w:w="2960" w:type="dxa"/>
            <w:shd w:val="clear" w:color="auto" w:fill="F2F2F2" w:themeFill="background1" w:themeFillShade="F2"/>
            <w:vAlign w:val="center"/>
          </w:tcPr>
          <w:p w14:paraId="4BF18273" w14:textId="77777777" w:rsidR="006B3243" w:rsidRPr="009D570E" w:rsidRDefault="006B3243" w:rsidP="006B3243">
            <w:pPr>
              <w:rPr>
                <w:rFonts w:ascii="Arial" w:hAnsi="Arial" w:cs="Arial"/>
                <w:b/>
              </w:rPr>
            </w:pPr>
            <w:r w:rsidRPr="009D570E">
              <w:rPr>
                <w:rFonts w:ascii="Arial" w:hAnsi="Arial" w:cs="Arial"/>
                <w:b/>
              </w:rPr>
              <w:t>Action/Project Priority:</w:t>
            </w:r>
          </w:p>
        </w:tc>
        <w:tc>
          <w:tcPr>
            <w:tcW w:w="6616" w:type="dxa"/>
            <w:vAlign w:val="center"/>
          </w:tcPr>
          <w:p w14:paraId="0B264069" w14:textId="77777777" w:rsidR="006B3243" w:rsidRPr="009D570E" w:rsidRDefault="006B3243" w:rsidP="006B3243">
            <w:pPr>
              <w:rPr>
                <w:rFonts w:ascii="Arial" w:hAnsi="Arial" w:cs="Arial"/>
              </w:rPr>
            </w:pPr>
            <w:r w:rsidRPr="009D570E">
              <w:rPr>
                <w:rFonts w:ascii="Arial" w:hAnsi="Arial" w:cs="Arial"/>
              </w:rPr>
              <w:t>2</w:t>
            </w:r>
            <w:r>
              <w:rPr>
                <w:rFonts w:ascii="Arial" w:hAnsi="Arial" w:cs="Arial"/>
              </w:rPr>
              <w:t>3</w:t>
            </w:r>
            <w:r w:rsidRPr="009D570E">
              <w:rPr>
                <w:rFonts w:ascii="Arial" w:hAnsi="Arial" w:cs="Arial"/>
              </w:rPr>
              <w:t xml:space="preserve"> – High Priority</w:t>
            </w:r>
          </w:p>
        </w:tc>
      </w:tr>
      <w:tr w:rsidR="006B3243" w:rsidRPr="009D570E" w14:paraId="75D918C8" w14:textId="77777777" w:rsidTr="006B3243">
        <w:tc>
          <w:tcPr>
            <w:tcW w:w="2960" w:type="dxa"/>
            <w:shd w:val="clear" w:color="auto" w:fill="F2F2F2" w:themeFill="background1" w:themeFillShade="F2"/>
            <w:vAlign w:val="center"/>
          </w:tcPr>
          <w:p w14:paraId="6ABCBE1F" w14:textId="77777777" w:rsidR="006B3243" w:rsidRPr="009D570E" w:rsidRDefault="006B3243" w:rsidP="006B3243">
            <w:pPr>
              <w:rPr>
                <w:rFonts w:ascii="Arial" w:hAnsi="Arial" w:cs="Arial"/>
                <w:b/>
              </w:rPr>
            </w:pPr>
            <w:r w:rsidRPr="009D570E">
              <w:rPr>
                <w:rFonts w:ascii="Arial" w:hAnsi="Arial" w:cs="Arial"/>
                <w:b/>
              </w:rPr>
              <w:t>Timeline for Completion:</w:t>
            </w:r>
          </w:p>
        </w:tc>
        <w:tc>
          <w:tcPr>
            <w:tcW w:w="6616" w:type="dxa"/>
            <w:vAlign w:val="center"/>
          </w:tcPr>
          <w:p w14:paraId="65D6A086" w14:textId="77777777" w:rsidR="006B3243" w:rsidRPr="009D570E" w:rsidRDefault="006B3243" w:rsidP="006B3243">
            <w:pPr>
              <w:rPr>
                <w:rFonts w:ascii="Arial" w:hAnsi="Arial" w:cs="Arial"/>
              </w:rPr>
            </w:pPr>
            <w:r w:rsidRPr="009D570E">
              <w:rPr>
                <w:rFonts w:ascii="Arial" w:hAnsi="Arial" w:cs="Arial"/>
              </w:rPr>
              <w:t>On-going</w:t>
            </w:r>
          </w:p>
        </w:tc>
      </w:tr>
      <w:tr w:rsidR="006B3243" w:rsidRPr="009D570E" w14:paraId="30DA57B9" w14:textId="77777777" w:rsidTr="006B3243">
        <w:tc>
          <w:tcPr>
            <w:tcW w:w="2960" w:type="dxa"/>
            <w:shd w:val="clear" w:color="auto" w:fill="F2F2F2" w:themeFill="background1" w:themeFillShade="F2"/>
            <w:vAlign w:val="center"/>
          </w:tcPr>
          <w:p w14:paraId="2498A446" w14:textId="77777777" w:rsidR="006B3243" w:rsidRPr="009D570E" w:rsidRDefault="006B3243" w:rsidP="006B3243">
            <w:pPr>
              <w:rPr>
                <w:rFonts w:ascii="Arial" w:hAnsi="Arial" w:cs="Arial"/>
                <w:b/>
              </w:rPr>
            </w:pPr>
            <w:r w:rsidRPr="009D570E">
              <w:rPr>
                <w:rFonts w:ascii="Arial" w:hAnsi="Arial" w:cs="Arial"/>
                <w:b/>
              </w:rPr>
              <w:t>Potential Fund Sources:</w:t>
            </w:r>
          </w:p>
          <w:p w14:paraId="0EE2CF66" w14:textId="77777777" w:rsidR="006B3243" w:rsidRPr="009D570E" w:rsidRDefault="006B3243" w:rsidP="006B3243">
            <w:pPr>
              <w:rPr>
                <w:rFonts w:ascii="Arial" w:hAnsi="Arial" w:cs="Arial"/>
                <w:b/>
              </w:rPr>
            </w:pPr>
          </w:p>
        </w:tc>
        <w:tc>
          <w:tcPr>
            <w:tcW w:w="6616" w:type="dxa"/>
            <w:vAlign w:val="center"/>
          </w:tcPr>
          <w:p w14:paraId="2E3B37D9" w14:textId="77777777" w:rsidR="006B3243" w:rsidRPr="009D570E" w:rsidRDefault="006B3243" w:rsidP="006B3243">
            <w:pPr>
              <w:rPr>
                <w:rFonts w:ascii="Arial" w:hAnsi="Arial" w:cs="Arial"/>
              </w:rPr>
            </w:pPr>
            <w:r>
              <w:rPr>
                <w:rFonts w:ascii="Arial" w:hAnsi="Arial" w:cs="Arial"/>
              </w:rPr>
              <w:t xml:space="preserve">Local </w:t>
            </w:r>
            <w:r w:rsidRPr="009D570E">
              <w:rPr>
                <w:rFonts w:ascii="Arial" w:hAnsi="Arial" w:cs="Arial"/>
              </w:rPr>
              <w:t>general revenue funds</w:t>
            </w:r>
          </w:p>
        </w:tc>
      </w:tr>
      <w:tr w:rsidR="006B3243" w:rsidRPr="009D570E" w14:paraId="038336B1" w14:textId="77777777" w:rsidTr="006B3243">
        <w:tc>
          <w:tcPr>
            <w:tcW w:w="2960" w:type="dxa"/>
            <w:tcBorders>
              <w:bottom w:val="single" w:sz="4" w:space="0" w:color="auto"/>
            </w:tcBorders>
            <w:shd w:val="clear" w:color="auto" w:fill="F2F2F2" w:themeFill="background1" w:themeFillShade="F2"/>
            <w:vAlign w:val="center"/>
          </w:tcPr>
          <w:p w14:paraId="43643085" w14:textId="77777777" w:rsidR="006B3243" w:rsidRPr="009D570E" w:rsidRDefault="006B3243" w:rsidP="006B3243">
            <w:pPr>
              <w:rPr>
                <w:rFonts w:ascii="Arial" w:hAnsi="Arial" w:cs="Arial"/>
                <w:b/>
              </w:rPr>
            </w:pPr>
            <w:r w:rsidRPr="009D570E">
              <w:rPr>
                <w:rFonts w:ascii="Arial" w:hAnsi="Arial" w:cs="Arial"/>
                <w:b/>
              </w:rPr>
              <w:t>Local Planning Mechanisms to be Used in Implementation, if any:</w:t>
            </w:r>
          </w:p>
        </w:tc>
        <w:tc>
          <w:tcPr>
            <w:tcW w:w="6616" w:type="dxa"/>
            <w:tcBorders>
              <w:bottom w:val="single" w:sz="4" w:space="0" w:color="auto"/>
            </w:tcBorders>
            <w:vAlign w:val="center"/>
          </w:tcPr>
          <w:p w14:paraId="75A62FC3" w14:textId="77777777" w:rsidR="006B3243" w:rsidRPr="009D570E" w:rsidRDefault="006B3243" w:rsidP="006B3243">
            <w:pPr>
              <w:rPr>
                <w:rFonts w:ascii="Arial" w:hAnsi="Arial" w:cs="Arial"/>
              </w:rPr>
            </w:pPr>
            <w:r w:rsidRPr="009D570E">
              <w:rPr>
                <w:rFonts w:ascii="Arial" w:hAnsi="Arial" w:cs="Arial"/>
              </w:rPr>
              <w:t>Hazard Mitigation Plan</w:t>
            </w:r>
            <w:r>
              <w:rPr>
                <w:rFonts w:ascii="Arial" w:hAnsi="Arial" w:cs="Arial"/>
              </w:rPr>
              <w:t>, District Budget</w:t>
            </w:r>
          </w:p>
        </w:tc>
      </w:tr>
      <w:tr w:rsidR="006B3243" w:rsidRPr="009D570E" w14:paraId="35E63D6A" w14:textId="77777777" w:rsidTr="006B3243">
        <w:tc>
          <w:tcPr>
            <w:tcW w:w="9576" w:type="dxa"/>
            <w:gridSpan w:val="2"/>
            <w:shd w:val="clear" w:color="auto" w:fill="D9D9D9" w:themeFill="background1" w:themeFillShade="D9"/>
            <w:vAlign w:val="center"/>
          </w:tcPr>
          <w:p w14:paraId="5BD5D8AD" w14:textId="77777777" w:rsidR="006B3243" w:rsidRPr="009D570E" w:rsidRDefault="006B3243" w:rsidP="006B3243">
            <w:pPr>
              <w:ind w:left="3150"/>
              <w:rPr>
                <w:rFonts w:ascii="Arial" w:hAnsi="Arial" w:cs="Arial"/>
                <w:b/>
              </w:rPr>
            </w:pPr>
            <w:r w:rsidRPr="009D570E">
              <w:rPr>
                <w:rFonts w:ascii="Arial" w:hAnsi="Arial" w:cs="Arial"/>
                <w:b/>
              </w:rPr>
              <w:t xml:space="preserve">Progress Report </w:t>
            </w:r>
          </w:p>
        </w:tc>
      </w:tr>
      <w:tr w:rsidR="006B3243" w:rsidRPr="009D570E" w14:paraId="77A4A196" w14:textId="77777777" w:rsidTr="006B3243">
        <w:tc>
          <w:tcPr>
            <w:tcW w:w="2960" w:type="dxa"/>
            <w:shd w:val="clear" w:color="auto" w:fill="D9D9D9" w:themeFill="background1" w:themeFillShade="D9"/>
            <w:vAlign w:val="center"/>
          </w:tcPr>
          <w:p w14:paraId="5CCED9CE" w14:textId="77777777" w:rsidR="006B3243" w:rsidRPr="009D570E" w:rsidRDefault="006B3243" w:rsidP="006B3243">
            <w:pPr>
              <w:rPr>
                <w:rFonts w:ascii="Arial" w:hAnsi="Arial" w:cs="Arial"/>
              </w:rPr>
            </w:pPr>
            <w:r w:rsidRPr="009D570E">
              <w:rPr>
                <w:rFonts w:ascii="Arial" w:hAnsi="Arial" w:cs="Arial"/>
                <w:b/>
              </w:rPr>
              <w:t>Action Status</w:t>
            </w:r>
          </w:p>
        </w:tc>
        <w:tc>
          <w:tcPr>
            <w:tcW w:w="6616" w:type="dxa"/>
            <w:vAlign w:val="center"/>
          </w:tcPr>
          <w:p w14:paraId="0686ACED" w14:textId="77777777" w:rsidR="006B3243" w:rsidRPr="009D570E" w:rsidRDefault="006B3243" w:rsidP="006B3243">
            <w:pPr>
              <w:rPr>
                <w:rFonts w:ascii="Arial" w:hAnsi="Arial" w:cs="Arial"/>
              </w:rPr>
            </w:pPr>
            <w:r w:rsidRPr="009D570E">
              <w:rPr>
                <w:rFonts w:ascii="Arial" w:hAnsi="Arial" w:cs="Arial"/>
              </w:rPr>
              <w:t>Continuing in progress</w:t>
            </w:r>
          </w:p>
        </w:tc>
      </w:tr>
      <w:tr w:rsidR="006B3243" w:rsidRPr="009D570E" w14:paraId="2753248E" w14:textId="77777777" w:rsidTr="006B3243">
        <w:tc>
          <w:tcPr>
            <w:tcW w:w="2960" w:type="dxa"/>
            <w:shd w:val="clear" w:color="auto" w:fill="D9D9D9" w:themeFill="background1" w:themeFillShade="D9"/>
            <w:vAlign w:val="center"/>
          </w:tcPr>
          <w:p w14:paraId="01D7FF1E" w14:textId="77777777" w:rsidR="006B3243" w:rsidRPr="009D570E" w:rsidDel="00C364FE" w:rsidRDefault="006B3243" w:rsidP="006B3243">
            <w:pPr>
              <w:rPr>
                <w:rFonts w:ascii="Arial" w:hAnsi="Arial" w:cs="Arial"/>
                <w:b/>
              </w:rPr>
            </w:pPr>
            <w:r w:rsidRPr="009D570E">
              <w:rPr>
                <w:rFonts w:ascii="Arial" w:hAnsi="Arial" w:cs="Arial"/>
                <w:b/>
              </w:rPr>
              <w:t>Report of Progress</w:t>
            </w:r>
          </w:p>
        </w:tc>
        <w:tc>
          <w:tcPr>
            <w:tcW w:w="6616" w:type="dxa"/>
            <w:vAlign w:val="center"/>
          </w:tcPr>
          <w:p w14:paraId="5662CCAE" w14:textId="77777777" w:rsidR="006B3243" w:rsidRPr="009D570E" w:rsidRDefault="006B3243" w:rsidP="006B3243">
            <w:pPr>
              <w:rPr>
                <w:rFonts w:ascii="Arial" w:hAnsi="Arial" w:cs="Arial"/>
              </w:rPr>
            </w:pPr>
            <w:r>
              <w:rPr>
                <w:rFonts w:ascii="Arial" w:hAnsi="Arial" w:cs="Arial"/>
              </w:rPr>
              <w:t>As awareness of the importance of mitigation grows, more local jurisdictions are seeing the long-term benefits and are working toward budgeting for mitigation activities.</w:t>
            </w:r>
          </w:p>
        </w:tc>
      </w:tr>
    </w:tbl>
    <w:p w14:paraId="3259E695" w14:textId="77777777" w:rsidR="006B3243" w:rsidRPr="009D570E" w:rsidRDefault="006B3243" w:rsidP="008E4864">
      <w:pPr>
        <w:pStyle w:val="BodyText"/>
        <w:ind w:left="0"/>
        <w:rPr>
          <w:rFonts w:cs="Arial"/>
          <w:b/>
          <w:u w:val="single"/>
        </w:rPr>
      </w:pPr>
    </w:p>
    <w:sectPr w:rsidR="006B3243" w:rsidRPr="009D570E" w:rsidSect="00421384">
      <w:footerReference w:type="default" r:id="rId16"/>
      <w:footerReference w:type="first" r:id="rId17"/>
      <w:pgSz w:w="12240" w:h="15840"/>
      <w:pgMar w:top="920" w:right="1320" w:bottom="1280" w:left="1320" w:header="72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1402A" w14:textId="77777777" w:rsidR="00A51B3D" w:rsidRDefault="00A51B3D">
      <w:r>
        <w:separator/>
      </w:r>
    </w:p>
  </w:endnote>
  <w:endnote w:type="continuationSeparator" w:id="0">
    <w:p w14:paraId="1E983566" w14:textId="77777777" w:rsidR="00A51B3D" w:rsidRDefault="00A5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2410" w14:textId="77777777" w:rsidR="00A51B3D" w:rsidRDefault="00A51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319352"/>
      <w:docPartObj>
        <w:docPartGallery w:val="Page Numbers (Bottom of Page)"/>
        <w:docPartUnique/>
      </w:docPartObj>
    </w:sdtPr>
    <w:sdtEndPr>
      <w:rPr>
        <w:noProof/>
      </w:rPr>
    </w:sdtEndPr>
    <w:sdtContent>
      <w:p w14:paraId="3BCF99D4" w14:textId="1E5D8ECB" w:rsidR="00A51B3D" w:rsidRDefault="00A51B3D">
        <w:pPr>
          <w:pStyle w:val="Footer"/>
          <w:jc w:val="right"/>
        </w:pPr>
        <w:r>
          <w:t>4.</w:t>
        </w:r>
        <w:r>
          <w:fldChar w:fldCharType="begin"/>
        </w:r>
        <w:r>
          <w:instrText xml:space="preserve"> PAGE   \* MERGEFORMAT </w:instrText>
        </w:r>
        <w:r>
          <w:fldChar w:fldCharType="separate"/>
        </w:r>
        <w:r>
          <w:rPr>
            <w:noProof/>
          </w:rPr>
          <w:t>8</w:t>
        </w:r>
        <w:r>
          <w:rPr>
            <w:noProof/>
          </w:rPr>
          <w:fldChar w:fldCharType="end"/>
        </w:r>
      </w:p>
    </w:sdtContent>
  </w:sdt>
  <w:p w14:paraId="756F916B" w14:textId="3435F9F5" w:rsidR="00A51B3D" w:rsidRDefault="00A51B3D">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F926" w14:textId="123D240B" w:rsidR="00A51B3D" w:rsidRDefault="00A51B3D" w:rsidP="00B73E8C">
    <w:pPr>
      <w:pStyle w:val="Footer"/>
      <w:jc w:val="right"/>
    </w:pPr>
    <w:r>
      <w:rPr>
        <w:rFonts w:ascii="Arial" w:hAnsi="Arial" w:cs="Arial"/>
        <w:sz w:val="16"/>
        <w:szCs w:val="16"/>
      </w:rPr>
      <w:t>4</w:t>
    </w:r>
    <w:r w:rsidRPr="00AC2C1C">
      <w:rPr>
        <w:rFonts w:ascii="Arial" w:hAnsi="Arial" w:cs="Arial"/>
        <w:sz w:val="16"/>
        <w:szCs w:val="16"/>
      </w:rPr>
      <w:t>.</w:t>
    </w:r>
    <w:sdt>
      <w:sdtPr>
        <w:rPr>
          <w:rFonts w:ascii="Arial" w:hAnsi="Arial" w:cs="Arial"/>
          <w:sz w:val="16"/>
          <w:szCs w:val="16"/>
        </w:rPr>
        <w:id w:val="-1400670693"/>
        <w:docPartObj>
          <w:docPartGallery w:val="Page Numbers (Bottom of Page)"/>
          <w:docPartUnique/>
        </w:docPartObj>
      </w:sdtPr>
      <w:sdtEndPr>
        <w:rPr>
          <w:rFonts w:asciiTheme="minorHAnsi" w:hAnsiTheme="minorHAnsi" w:cstheme="minorBidi"/>
          <w:sz w:val="22"/>
          <w:szCs w:val="22"/>
        </w:rPr>
      </w:sdtEndPr>
      <w:sdtContent>
        <w:r w:rsidRPr="00AC2C1C">
          <w:rPr>
            <w:rFonts w:ascii="Arial" w:hAnsi="Arial" w:cs="Arial"/>
            <w:sz w:val="16"/>
            <w:szCs w:val="16"/>
          </w:rPr>
          <w:fldChar w:fldCharType="begin"/>
        </w:r>
        <w:r w:rsidRPr="00AC2C1C">
          <w:rPr>
            <w:rFonts w:ascii="Arial" w:hAnsi="Arial" w:cs="Arial"/>
            <w:sz w:val="16"/>
            <w:szCs w:val="16"/>
          </w:rPr>
          <w:instrText xml:space="preserve"> PAGE   \* MERGEFORMAT </w:instrText>
        </w:r>
        <w:r w:rsidRPr="00AC2C1C">
          <w:rPr>
            <w:rFonts w:ascii="Arial" w:hAnsi="Arial" w:cs="Arial"/>
            <w:sz w:val="16"/>
            <w:szCs w:val="16"/>
          </w:rPr>
          <w:fldChar w:fldCharType="separate"/>
        </w:r>
        <w:r>
          <w:rPr>
            <w:rFonts w:ascii="Arial" w:hAnsi="Arial" w:cs="Arial"/>
            <w:noProof/>
            <w:sz w:val="16"/>
            <w:szCs w:val="16"/>
          </w:rPr>
          <w:t>1</w:t>
        </w:r>
        <w:r w:rsidRPr="00AC2C1C">
          <w:rPr>
            <w:rFonts w:ascii="Arial" w:hAnsi="Arial" w:cs="Arial"/>
            <w:sz w:val="16"/>
            <w:szCs w:val="16"/>
          </w:rPr>
          <w:fldChar w:fldCharType="end"/>
        </w:r>
      </w:sdtContent>
    </w:sdt>
  </w:p>
  <w:p w14:paraId="3D31E671" w14:textId="77777777" w:rsidR="00A51B3D" w:rsidRDefault="00A51B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484790"/>
      <w:docPartObj>
        <w:docPartGallery w:val="Page Numbers (Bottom of Page)"/>
        <w:docPartUnique/>
      </w:docPartObj>
    </w:sdtPr>
    <w:sdtEndPr>
      <w:rPr>
        <w:noProof/>
      </w:rPr>
    </w:sdtEndPr>
    <w:sdtContent>
      <w:p w14:paraId="216890E2" w14:textId="77777777" w:rsidR="00A51B3D" w:rsidRDefault="00A51B3D">
        <w:pPr>
          <w:pStyle w:val="Footer"/>
          <w:jc w:val="right"/>
        </w:pPr>
        <w:r>
          <w:t>4.</w:t>
        </w:r>
        <w:r>
          <w:fldChar w:fldCharType="begin"/>
        </w:r>
        <w:r>
          <w:instrText xml:space="preserve"> PAGE   \* MERGEFORMAT </w:instrText>
        </w:r>
        <w:r>
          <w:fldChar w:fldCharType="separate"/>
        </w:r>
        <w:r>
          <w:rPr>
            <w:noProof/>
          </w:rPr>
          <w:t>11</w:t>
        </w:r>
        <w:r>
          <w:rPr>
            <w:noProof/>
          </w:rPr>
          <w:fldChar w:fldCharType="end"/>
        </w:r>
      </w:p>
    </w:sdtContent>
  </w:sdt>
  <w:p w14:paraId="438AE938" w14:textId="77777777" w:rsidR="00A51B3D" w:rsidRDefault="00A51B3D">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A5107" w14:textId="56704C0F" w:rsidR="00A51B3D" w:rsidRDefault="00A51B3D">
    <w:pPr>
      <w:pStyle w:val="Footer"/>
      <w:jc w:val="right"/>
    </w:pPr>
    <w:r>
      <w:t>4.</w:t>
    </w:r>
    <w:sdt>
      <w:sdtPr>
        <w:id w:val="-18281903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82</w:t>
        </w:r>
        <w:r>
          <w:rPr>
            <w:noProof/>
          </w:rPr>
          <w:fldChar w:fldCharType="end"/>
        </w:r>
      </w:sdtContent>
    </w:sdt>
  </w:p>
  <w:p w14:paraId="1E9C984F" w14:textId="77777777" w:rsidR="00A51B3D" w:rsidRDefault="00A51B3D">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2ADB" w14:textId="77777777" w:rsidR="00A51B3D" w:rsidRPr="00D9353F" w:rsidRDefault="00A51B3D" w:rsidP="00D9353F">
    <w:pPr>
      <w:pStyle w:val="Footer"/>
      <w:jc w:val="right"/>
      <w:rPr>
        <w:b/>
      </w:rPr>
    </w:pPr>
    <w:r>
      <w:rPr>
        <w:rFonts w:ascii="Arial" w:hAnsi="Arial" w:cs="Arial"/>
        <w:sz w:val="16"/>
        <w:szCs w:val="16"/>
      </w:rPr>
      <w:t>4.12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14A82" w14:textId="77777777" w:rsidR="00A51B3D" w:rsidRDefault="00A51B3D">
      <w:r>
        <w:separator/>
      </w:r>
    </w:p>
  </w:footnote>
  <w:footnote w:type="continuationSeparator" w:id="0">
    <w:p w14:paraId="669625FB" w14:textId="77777777" w:rsidR="00A51B3D" w:rsidRDefault="00A51B3D">
      <w:r>
        <w:continuationSeparator/>
      </w:r>
    </w:p>
  </w:footnote>
  <w:footnote w:id="1">
    <w:p w14:paraId="3723C6D7" w14:textId="6BAB45D6" w:rsidR="00A51B3D" w:rsidRDefault="00A51B3D">
      <w:pPr>
        <w:pStyle w:val="FootnoteText"/>
      </w:pPr>
      <w:r>
        <w:rPr>
          <w:rStyle w:val="FootnoteReference"/>
        </w:rPr>
        <w:footnoteRef/>
      </w:r>
      <w:r>
        <w:t xml:space="preserve"> </w:t>
      </w:r>
      <w:hyperlink r:id="rId1" w:history="1">
        <w:r w:rsidRPr="006A50BE">
          <w:rPr>
            <w:rStyle w:val="Hyperlink"/>
            <w:sz w:val="18"/>
            <w:szCs w:val="18"/>
          </w:rPr>
          <w:t>www.fema.gov/cis/mo.html</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C020" w14:textId="77777777" w:rsidR="00A51B3D" w:rsidRDefault="00A51B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
        <w:szCs w:val="2"/>
      </w:rPr>
      <w:id w:val="-466275263"/>
      <w:docPartObj>
        <w:docPartGallery w:val="Watermarks"/>
        <w:docPartUnique/>
      </w:docPartObj>
    </w:sdtPr>
    <w:sdtEndPr/>
    <w:sdtContent>
      <w:p w14:paraId="79221376" w14:textId="4CF6EB64" w:rsidR="00A51B3D" w:rsidRDefault="00FE51D1">
        <w:pPr>
          <w:spacing w:line="14" w:lineRule="auto"/>
          <w:rPr>
            <w:sz w:val="2"/>
            <w:szCs w:val="2"/>
          </w:rPr>
        </w:pPr>
        <w:r>
          <w:rPr>
            <w:noProof/>
            <w:sz w:val="2"/>
            <w:szCs w:val="2"/>
          </w:rPr>
          <w:pict w14:anchorId="1EF812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109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BBDE" w14:textId="77777777" w:rsidR="00A51B3D" w:rsidRDefault="00A51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1CEE"/>
    <w:multiLevelType w:val="singleLevel"/>
    <w:tmpl w:val="C3B8FEF6"/>
    <w:lvl w:ilvl="0">
      <w:start w:val="1"/>
      <w:numFmt w:val="bullet"/>
      <w:pStyle w:val="AATBullets"/>
      <w:lvlText w:val=""/>
      <w:lvlJc w:val="left"/>
      <w:pPr>
        <w:tabs>
          <w:tab w:val="num" w:pos="360"/>
        </w:tabs>
        <w:ind w:left="360" w:hanging="360"/>
      </w:pPr>
      <w:rPr>
        <w:rFonts w:ascii="Symbol" w:hAnsi="Symbol" w:hint="default"/>
      </w:rPr>
    </w:lvl>
  </w:abstractNum>
  <w:abstractNum w:abstractNumId="1" w15:restartNumberingAfterBreak="0">
    <w:nsid w:val="10E6759F"/>
    <w:multiLevelType w:val="hybridMultilevel"/>
    <w:tmpl w:val="D4463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60A8E"/>
    <w:multiLevelType w:val="hybridMultilevel"/>
    <w:tmpl w:val="3CD62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461F9"/>
    <w:multiLevelType w:val="hybridMultilevel"/>
    <w:tmpl w:val="0BBA4A28"/>
    <w:lvl w:ilvl="0" w:tplc="B702481E">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15B20D0"/>
    <w:multiLevelType w:val="hybridMultilevel"/>
    <w:tmpl w:val="BFC2F958"/>
    <w:lvl w:ilvl="0" w:tplc="C576C5A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1791AE8"/>
    <w:multiLevelType w:val="hybridMultilevel"/>
    <w:tmpl w:val="ECE259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37B2B24"/>
    <w:multiLevelType w:val="hybridMultilevel"/>
    <w:tmpl w:val="8FA40D8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7" w15:restartNumberingAfterBreak="0">
    <w:nsid w:val="36F64067"/>
    <w:multiLevelType w:val="hybridMultilevel"/>
    <w:tmpl w:val="59EE7A34"/>
    <w:lvl w:ilvl="0" w:tplc="EF5665B6">
      <w:start w:val="3"/>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85D766C"/>
    <w:multiLevelType w:val="hybridMultilevel"/>
    <w:tmpl w:val="2B3A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E455A"/>
    <w:multiLevelType w:val="hybridMultilevel"/>
    <w:tmpl w:val="87541B1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0" w15:restartNumberingAfterBreak="0">
    <w:nsid w:val="3CC508EE"/>
    <w:multiLevelType w:val="hybridMultilevel"/>
    <w:tmpl w:val="C3DE9F76"/>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1" w15:restartNumberingAfterBreak="0">
    <w:nsid w:val="4BA94B90"/>
    <w:multiLevelType w:val="hybridMultilevel"/>
    <w:tmpl w:val="C8364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671E9"/>
    <w:multiLevelType w:val="hybridMultilevel"/>
    <w:tmpl w:val="540A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42626"/>
    <w:multiLevelType w:val="multilevel"/>
    <w:tmpl w:val="FFF4BDCC"/>
    <w:lvl w:ilvl="0">
      <w:start w:val="4"/>
      <w:numFmt w:val="decimal"/>
      <w:pStyle w:val="Heading1"/>
      <w:lvlText w:val="%1"/>
      <w:lvlJc w:val="left"/>
      <w:pPr>
        <w:ind w:left="432" w:hanging="432"/>
      </w:pPr>
      <w:rPr>
        <w:rFonts w:ascii="Arial Bold" w:hAnsi="Arial Bold" w:hint="default"/>
        <w:sz w:val="32"/>
      </w:rPr>
    </w:lvl>
    <w:lvl w:ilvl="1">
      <w:start w:val="1"/>
      <w:numFmt w:val="decimal"/>
      <w:pStyle w:val="Heading2"/>
      <w:lvlText w:val="%1.%2"/>
      <w:lvlJc w:val="left"/>
      <w:pPr>
        <w:ind w:left="576" w:hanging="576"/>
      </w:pPr>
      <w:rPr>
        <w:rFonts w:hint="default"/>
        <w:sz w:val="32"/>
        <w:szCs w:val="18"/>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54F61F7F"/>
    <w:multiLevelType w:val="hybridMultilevel"/>
    <w:tmpl w:val="FB9AF4BE"/>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5" w15:restartNumberingAfterBreak="0">
    <w:nsid w:val="59C06394"/>
    <w:multiLevelType w:val="hybridMultilevel"/>
    <w:tmpl w:val="E1B4473A"/>
    <w:lvl w:ilvl="0" w:tplc="DCBA6C5E">
      <w:start w:val="1"/>
      <w:numFmt w:val="decimal"/>
      <w:pStyle w:val="TableTitle"/>
      <w:lvlText w:val="Table 4.%1."/>
      <w:lvlJc w:val="left"/>
      <w:pPr>
        <w:ind w:left="540" w:hanging="360"/>
      </w:pPr>
      <w:rPr>
        <w:rFonts w:hint="default"/>
        <w:color w:val="auto"/>
      </w:rPr>
    </w:lvl>
    <w:lvl w:ilvl="1" w:tplc="04090019" w:tentative="1">
      <w:start w:val="1"/>
      <w:numFmt w:val="lowerLetter"/>
      <w:lvlText w:val="%2."/>
      <w:lvlJc w:val="left"/>
      <w:pPr>
        <w:ind w:left="1271" w:hanging="360"/>
      </w:pPr>
    </w:lvl>
    <w:lvl w:ilvl="2" w:tplc="0409001B" w:tentative="1">
      <w:start w:val="1"/>
      <w:numFmt w:val="lowerRoman"/>
      <w:lvlText w:val="%3."/>
      <w:lvlJc w:val="right"/>
      <w:pPr>
        <w:ind w:left="1991" w:hanging="180"/>
      </w:pPr>
    </w:lvl>
    <w:lvl w:ilvl="3" w:tplc="0409000F" w:tentative="1">
      <w:start w:val="1"/>
      <w:numFmt w:val="decimal"/>
      <w:lvlText w:val="%4."/>
      <w:lvlJc w:val="left"/>
      <w:pPr>
        <w:ind w:left="2711" w:hanging="360"/>
      </w:pPr>
    </w:lvl>
    <w:lvl w:ilvl="4" w:tplc="04090019" w:tentative="1">
      <w:start w:val="1"/>
      <w:numFmt w:val="lowerLetter"/>
      <w:lvlText w:val="%5."/>
      <w:lvlJc w:val="left"/>
      <w:pPr>
        <w:ind w:left="3431" w:hanging="360"/>
      </w:pPr>
    </w:lvl>
    <w:lvl w:ilvl="5" w:tplc="0409001B" w:tentative="1">
      <w:start w:val="1"/>
      <w:numFmt w:val="lowerRoman"/>
      <w:lvlText w:val="%6."/>
      <w:lvlJc w:val="right"/>
      <w:pPr>
        <w:ind w:left="4151" w:hanging="180"/>
      </w:pPr>
    </w:lvl>
    <w:lvl w:ilvl="6" w:tplc="0409000F" w:tentative="1">
      <w:start w:val="1"/>
      <w:numFmt w:val="decimal"/>
      <w:lvlText w:val="%7."/>
      <w:lvlJc w:val="left"/>
      <w:pPr>
        <w:ind w:left="4871" w:hanging="360"/>
      </w:pPr>
    </w:lvl>
    <w:lvl w:ilvl="7" w:tplc="04090019" w:tentative="1">
      <w:start w:val="1"/>
      <w:numFmt w:val="lowerLetter"/>
      <w:lvlText w:val="%8."/>
      <w:lvlJc w:val="left"/>
      <w:pPr>
        <w:ind w:left="5591" w:hanging="360"/>
      </w:pPr>
    </w:lvl>
    <w:lvl w:ilvl="8" w:tplc="0409001B" w:tentative="1">
      <w:start w:val="1"/>
      <w:numFmt w:val="lowerRoman"/>
      <w:lvlText w:val="%9."/>
      <w:lvlJc w:val="right"/>
      <w:pPr>
        <w:ind w:left="6311" w:hanging="180"/>
      </w:pPr>
    </w:lvl>
  </w:abstractNum>
  <w:abstractNum w:abstractNumId="16" w15:restartNumberingAfterBreak="0">
    <w:nsid w:val="5B5F0FF7"/>
    <w:multiLevelType w:val="multilevel"/>
    <w:tmpl w:val="95C2BBB8"/>
    <w:lvl w:ilvl="0">
      <w:start w:val="4"/>
      <w:numFmt w:val="decimal"/>
      <w:lvlText w:val="%1"/>
      <w:lvlJc w:val="left"/>
      <w:pPr>
        <w:ind w:left="287" w:hanging="148"/>
      </w:pPr>
      <w:rPr>
        <w:rFonts w:ascii="Calibri" w:eastAsia="Calibri" w:hAnsi="Calibri" w:hint="default"/>
        <w:b/>
        <w:bCs/>
        <w:sz w:val="20"/>
        <w:szCs w:val="20"/>
      </w:rPr>
    </w:lvl>
    <w:lvl w:ilvl="1">
      <w:start w:val="1"/>
      <w:numFmt w:val="decimal"/>
      <w:lvlText w:val="%1.%2"/>
      <w:lvlJc w:val="left"/>
      <w:pPr>
        <w:ind w:left="659" w:hanging="301"/>
      </w:pPr>
      <w:rPr>
        <w:rFonts w:ascii="Calibri" w:eastAsia="Calibri" w:hAnsi="Calibri" w:hint="default"/>
        <w:i/>
        <w:sz w:val="20"/>
        <w:szCs w:val="20"/>
      </w:rPr>
    </w:lvl>
    <w:lvl w:ilvl="2">
      <w:start w:val="1"/>
      <w:numFmt w:val="bullet"/>
      <w:lvlText w:val="•"/>
      <w:lvlJc w:val="left"/>
      <w:pPr>
        <w:ind w:left="1657" w:hanging="301"/>
      </w:pPr>
      <w:rPr>
        <w:rFonts w:hint="default"/>
      </w:rPr>
    </w:lvl>
    <w:lvl w:ilvl="3">
      <w:start w:val="1"/>
      <w:numFmt w:val="bullet"/>
      <w:lvlText w:val="•"/>
      <w:lvlJc w:val="left"/>
      <w:pPr>
        <w:ind w:left="2655" w:hanging="301"/>
      </w:pPr>
      <w:rPr>
        <w:rFonts w:hint="default"/>
      </w:rPr>
    </w:lvl>
    <w:lvl w:ilvl="4">
      <w:start w:val="1"/>
      <w:numFmt w:val="bullet"/>
      <w:lvlText w:val="•"/>
      <w:lvlJc w:val="left"/>
      <w:pPr>
        <w:ind w:left="3653" w:hanging="301"/>
      </w:pPr>
      <w:rPr>
        <w:rFonts w:hint="default"/>
      </w:rPr>
    </w:lvl>
    <w:lvl w:ilvl="5">
      <w:start w:val="1"/>
      <w:numFmt w:val="bullet"/>
      <w:lvlText w:val="•"/>
      <w:lvlJc w:val="left"/>
      <w:pPr>
        <w:ind w:left="4651" w:hanging="301"/>
      </w:pPr>
      <w:rPr>
        <w:rFonts w:hint="default"/>
      </w:rPr>
    </w:lvl>
    <w:lvl w:ilvl="6">
      <w:start w:val="1"/>
      <w:numFmt w:val="bullet"/>
      <w:lvlText w:val="•"/>
      <w:lvlJc w:val="left"/>
      <w:pPr>
        <w:ind w:left="5648" w:hanging="301"/>
      </w:pPr>
      <w:rPr>
        <w:rFonts w:hint="default"/>
      </w:rPr>
    </w:lvl>
    <w:lvl w:ilvl="7">
      <w:start w:val="1"/>
      <w:numFmt w:val="bullet"/>
      <w:lvlText w:val="•"/>
      <w:lvlJc w:val="left"/>
      <w:pPr>
        <w:ind w:left="6646" w:hanging="301"/>
      </w:pPr>
      <w:rPr>
        <w:rFonts w:hint="default"/>
      </w:rPr>
    </w:lvl>
    <w:lvl w:ilvl="8">
      <w:start w:val="1"/>
      <w:numFmt w:val="bullet"/>
      <w:lvlText w:val="•"/>
      <w:lvlJc w:val="left"/>
      <w:pPr>
        <w:ind w:left="7644" w:hanging="301"/>
      </w:pPr>
      <w:rPr>
        <w:rFonts w:hint="default"/>
      </w:rPr>
    </w:lvl>
  </w:abstractNum>
  <w:abstractNum w:abstractNumId="17" w15:restartNumberingAfterBreak="0">
    <w:nsid w:val="61843E69"/>
    <w:multiLevelType w:val="hybridMultilevel"/>
    <w:tmpl w:val="EF122BE0"/>
    <w:lvl w:ilvl="0" w:tplc="72ACCBEE">
      <w:numFmt w:val="bullet"/>
      <w:lvlText w:val="•"/>
      <w:lvlJc w:val="left"/>
      <w:pPr>
        <w:ind w:left="470" w:hanging="360"/>
      </w:pPr>
      <w:rPr>
        <w:rFonts w:ascii="Arial" w:eastAsia="Arial" w:hAnsi="Arial" w:cs="Aria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18" w15:restartNumberingAfterBreak="0">
    <w:nsid w:val="621F1D02"/>
    <w:multiLevelType w:val="hybridMultilevel"/>
    <w:tmpl w:val="6854E232"/>
    <w:lvl w:ilvl="0" w:tplc="2BB63828">
      <w:start w:val="1"/>
      <w:numFmt w:val="decimal"/>
      <w:pStyle w:val="FigureTitle"/>
      <w:lvlText w:val="Figure 4.%1."/>
      <w:lvlJc w:val="left"/>
      <w:pPr>
        <w:ind w:left="470" w:hanging="360"/>
      </w:pPr>
      <w:rPr>
        <w:rFonts w:ascii="Arial" w:hAnsi="Arial" w:cs="Arial" w:hint="default"/>
        <w:b/>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9" w15:restartNumberingAfterBreak="0">
    <w:nsid w:val="68711305"/>
    <w:multiLevelType w:val="hybridMultilevel"/>
    <w:tmpl w:val="9E9EA4EE"/>
    <w:lvl w:ilvl="0" w:tplc="EA04631E">
      <w:start w:val="1"/>
      <w:numFmt w:val="bullet"/>
      <w:lvlText w:val=""/>
      <w:lvlJc w:val="left"/>
      <w:pPr>
        <w:ind w:left="500" w:hanging="360"/>
      </w:pPr>
      <w:rPr>
        <w:rFonts w:ascii="Symbol" w:eastAsia="Symbol" w:hAnsi="Symbol" w:hint="default"/>
        <w:sz w:val="24"/>
        <w:szCs w:val="24"/>
      </w:rPr>
    </w:lvl>
    <w:lvl w:ilvl="1" w:tplc="DA00F4C2">
      <w:start w:val="1"/>
      <w:numFmt w:val="bullet"/>
      <w:lvlText w:val="•"/>
      <w:lvlJc w:val="left"/>
      <w:pPr>
        <w:ind w:left="1414" w:hanging="360"/>
      </w:pPr>
      <w:rPr>
        <w:rFonts w:hint="default"/>
      </w:rPr>
    </w:lvl>
    <w:lvl w:ilvl="2" w:tplc="4F68B432">
      <w:start w:val="1"/>
      <w:numFmt w:val="bullet"/>
      <w:lvlText w:val="•"/>
      <w:lvlJc w:val="left"/>
      <w:pPr>
        <w:ind w:left="2328" w:hanging="360"/>
      </w:pPr>
      <w:rPr>
        <w:rFonts w:hint="default"/>
      </w:rPr>
    </w:lvl>
    <w:lvl w:ilvl="3" w:tplc="5768A072">
      <w:start w:val="1"/>
      <w:numFmt w:val="bullet"/>
      <w:lvlText w:val="•"/>
      <w:lvlJc w:val="left"/>
      <w:pPr>
        <w:ind w:left="3242" w:hanging="360"/>
      </w:pPr>
      <w:rPr>
        <w:rFonts w:hint="default"/>
      </w:rPr>
    </w:lvl>
    <w:lvl w:ilvl="4" w:tplc="C77A0F48">
      <w:start w:val="1"/>
      <w:numFmt w:val="bullet"/>
      <w:lvlText w:val="•"/>
      <w:lvlJc w:val="left"/>
      <w:pPr>
        <w:ind w:left="4156" w:hanging="360"/>
      </w:pPr>
      <w:rPr>
        <w:rFonts w:hint="default"/>
      </w:rPr>
    </w:lvl>
    <w:lvl w:ilvl="5" w:tplc="97BA4C24">
      <w:start w:val="1"/>
      <w:numFmt w:val="bullet"/>
      <w:lvlText w:val="•"/>
      <w:lvlJc w:val="left"/>
      <w:pPr>
        <w:ind w:left="5070" w:hanging="360"/>
      </w:pPr>
      <w:rPr>
        <w:rFonts w:hint="default"/>
      </w:rPr>
    </w:lvl>
    <w:lvl w:ilvl="6" w:tplc="5C50DE66">
      <w:start w:val="1"/>
      <w:numFmt w:val="bullet"/>
      <w:lvlText w:val="•"/>
      <w:lvlJc w:val="left"/>
      <w:pPr>
        <w:ind w:left="5984" w:hanging="360"/>
      </w:pPr>
      <w:rPr>
        <w:rFonts w:hint="default"/>
      </w:rPr>
    </w:lvl>
    <w:lvl w:ilvl="7" w:tplc="7E1C86EE">
      <w:start w:val="1"/>
      <w:numFmt w:val="bullet"/>
      <w:lvlText w:val="•"/>
      <w:lvlJc w:val="left"/>
      <w:pPr>
        <w:ind w:left="6898" w:hanging="360"/>
      </w:pPr>
      <w:rPr>
        <w:rFonts w:hint="default"/>
      </w:rPr>
    </w:lvl>
    <w:lvl w:ilvl="8" w:tplc="CCC2BA68">
      <w:start w:val="1"/>
      <w:numFmt w:val="bullet"/>
      <w:lvlText w:val="•"/>
      <w:lvlJc w:val="left"/>
      <w:pPr>
        <w:ind w:left="7812" w:hanging="360"/>
      </w:pPr>
      <w:rPr>
        <w:rFonts w:hint="default"/>
      </w:rPr>
    </w:lvl>
  </w:abstractNum>
  <w:abstractNum w:abstractNumId="20" w15:restartNumberingAfterBreak="0">
    <w:nsid w:val="6A8957C6"/>
    <w:multiLevelType w:val="hybridMultilevel"/>
    <w:tmpl w:val="0BC4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D4085"/>
    <w:multiLevelType w:val="hybridMultilevel"/>
    <w:tmpl w:val="FD2C3078"/>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2" w15:restartNumberingAfterBreak="0">
    <w:nsid w:val="76D34379"/>
    <w:multiLevelType w:val="multilevel"/>
    <w:tmpl w:val="0E647C7A"/>
    <w:lvl w:ilvl="0">
      <w:start w:val="4"/>
      <w:numFmt w:val="decimal"/>
      <w:lvlText w:val="%1"/>
      <w:lvlJc w:val="left"/>
      <w:pPr>
        <w:ind w:left="674" w:hanging="535"/>
      </w:pPr>
      <w:rPr>
        <w:rFonts w:hint="default"/>
      </w:rPr>
    </w:lvl>
    <w:lvl w:ilvl="1">
      <w:start w:val="1"/>
      <w:numFmt w:val="decimal"/>
      <w:lvlText w:val="%1.%2"/>
      <w:lvlJc w:val="left"/>
      <w:pPr>
        <w:ind w:left="674" w:hanging="535"/>
      </w:pPr>
      <w:rPr>
        <w:rFonts w:ascii="Arial" w:eastAsia="Arial" w:hAnsi="Arial" w:hint="default"/>
        <w:b/>
        <w:bCs/>
        <w:sz w:val="32"/>
        <w:szCs w:val="32"/>
      </w:rPr>
    </w:lvl>
    <w:lvl w:ilvl="2">
      <w:start w:val="1"/>
      <w:numFmt w:val="decimal"/>
      <w:lvlText w:val="%3."/>
      <w:lvlJc w:val="left"/>
      <w:pPr>
        <w:ind w:left="859" w:hanging="360"/>
      </w:pPr>
      <w:rPr>
        <w:rFonts w:ascii="Arial" w:eastAsia="Arial" w:hAnsi="Arial" w:hint="default"/>
        <w:w w:val="99"/>
        <w:sz w:val="22"/>
        <w:szCs w:val="22"/>
      </w:rPr>
    </w:lvl>
    <w:lvl w:ilvl="3">
      <w:start w:val="1"/>
      <w:numFmt w:val="bullet"/>
      <w:lvlText w:val="•"/>
      <w:lvlJc w:val="left"/>
      <w:pPr>
        <w:ind w:left="2811" w:hanging="360"/>
      </w:pPr>
      <w:rPr>
        <w:rFonts w:hint="default"/>
      </w:rPr>
    </w:lvl>
    <w:lvl w:ilvl="4">
      <w:start w:val="1"/>
      <w:numFmt w:val="bullet"/>
      <w:lvlText w:val="•"/>
      <w:lvlJc w:val="left"/>
      <w:pPr>
        <w:ind w:left="3786" w:hanging="360"/>
      </w:pPr>
      <w:rPr>
        <w:rFonts w:hint="default"/>
      </w:rPr>
    </w:lvl>
    <w:lvl w:ilvl="5">
      <w:start w:val="1"/>
      <w:numFmt w:val="bullet"/>
      <w:lvlText w:val="•"/>
      <w:lvlJc w:val="left"/>
      <w:pPr>
        <w:ind w:left="4762" w:hanging="360"/>
      </w:pPr>
      <w:rPr>
        <w:rFonts w:hint="default"/>
      </w:rPr>
    </w:lvl>
    <w:lvl w:ilvl="6">
      <w:start w:val="1"/>
      <w:numFmt w:val="bullet"/>
      <w:lvlText w:val="•"/>
      <w:lvlJc w:val="left"/>
      <w:pPr>
        <w:ind w:left="5737" w:hanging="360"/>
      </w:pPr>
      <w:rPr>
        <w:rFonts w:hint="default"/>
      </w:rPr>
    </w:lvl>
    <w:lvl w:ilvl="7">
      <w:start w:val="1"/>
      <w:numFmt w:val="bullet"/>
      <w:lvlText w:val="•"/>
      <w:lvlJc w:val="left"/>
      <w:pPr>
        <w:ind w:left="6713" w:hanging="360"/>
      </w:pPr>
      <w:rPr>
        <w:rFonts w:hint="default"/>
      </w:rPr>
    </w:lvl>
    <w:lvl w:ilvl="8">
      <w:start w:val="1"/>
      <w:numFmt w:val="bullet"/>
      <w:lvlText w:val="•"/>
      <w:lvlJc w:val="left"/>
      <w:pPr>
        <w:ind w:left="7688" w:hanging="360"/>
      </w:pPr>
      <w:rPr>
        <w:rFonts w:hint="default"/>
      </w:rPr>
    </w:lvl>
  </w:abstractNum>
  <w:num w:numId="1">
    <w:abstractNumId w:val="22"/>
  </w:num>
  <w:num w:numId="2">
    <w:abstractNumId w:val="19"/>
  </w:num>
  <w:num w:numId="3">
    <w:abstractNumId w:val="16"/>
  </w:num>
  <w:num w:numId="4">
    <w:abstractNumId w:val="6"/>
  </w:num>
  <w:num w:numId="5">
    <w:abstractNumId w:val="13"/>
  </w:num>
  <w:num w:numId="6">
    <w:abstractNumId w:val="15"/>
  </w:num>
  <w:num w:numId="7">
    <w:abstractNumId w:val="18"/>
  </w:num>
  <w:num w:numId="8">
    <w:abstractNumId w:val="10"/>
  </w:num>
  <w:num w:numId="9">
    <w:abstractNumId w:val="21"/>
  </w:num>
  <w:num w:numId="10">
    <w:abstractNumId w:val="9"/>
  </w:num>
  <w:num w:numId="11">
    <w:abstractNumId w:val="20"/>
  </w:num>
  <w:num w:numId="12">
    <w:abstractNumId w:val="8"/>
  </w:num>
  <w:num w:numId="13">
    <w:abstractNumId w:val="5"/>
  </w:num>
  <w:num w:numId="14">
    <w:abstractNumId w:val="0"/>
  </w:num>
  <w:num w:numId="15">
    <w:abstractNumId w:val="12"/>
  </w:num>
  <w:num w:numId="16">
    <w:abstractNumId w:val="7"/>
  </w:num>
  <w:num w:numId="17">
    <w:abstractNumId w:val="4"/>
  </w:num>
  <w:num w:numId="18">
    <w:abstractNumId w:val="15"/>
    <w:lvlOverride w:ilvl="0">
      <w:startOverride w:val="1"/>
    </w:lvlOverride>
  </w:num>
  <w:num w:numId="19">
    <w:abstractNumId w:val="2"/>
  </w:num>
  <w:num w:numId="20">
    <w:abstractNumId w:val="11"/>
  </w:num>
  <w:num w:numId="21">
    <w:abstractNumId w:val="1"/>
  </w:num>
  <w:num w:numId="22">
    <w:abstractNumId w:val="14"/>
  </w:num>
  <w:num w:numId="23">
    <w:abstractNumId w:val="1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0946"/>
    <o:shapelayout v:ext="edit">
      <o:idmap v:ext="edit" data="206"/>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F9D"/>
    <w:rsid w:val="00000DA0"/>
    <w:rsid w:val="000021DC"/>
    <w:rsid w:val="00003D6D"/>
    <w:rsid w:val="00004795"/>
    <w:rsid w:val="00006ABE"/>
    <w:rsid w:val="00007BDA"/>
    <w:rsid w:val="000112D8"/>
    <w:rsid w:val="00012338"/>
    <w:rsid w:val="00012A7F"/>
    <w:rsid w:val="0001364F"/>
    <w:rsid w:val="00013D9D"/>
    <w:rsid w:val="00013DD6"/>
    <w:rsid w:val="000141FD"/>
    <w:rsid w:val="00015710"/>
    <w:rsid w:val="00016585"/>
    <w:rsid w:val="0001797E"/>
    <w:rsid w:val="00017CFC"/>
    <w:rsid w:val="00020362"/>
    <w:rsid w:val="000224C7"/>
    <w:rsid w:val="00022CAF"/>
    <w:rsid w:val="00024869"/>
    <w:rsid w:val="00025EB9"/>
    <w:rsid w:val="00027B52"/>
    <w:rsid w:val="00027E5E"/>
    <w:rsid w:val="00030CE2"/>
    <w:rsid w:val="00031D25"/>
    <w:rsid w:val="000340CA"/>
    <w:rsid w:val="0003483E"/>
    <w:rsid w:val="00036E31"/>
    <w:rsid w:val="00040372"/>
    <w:rsid w:val="00040B45"/>
    <w:rsid w:val="000431BE"/>
    <w:rsid w:val="00044381"/>
    <w:rsid w:val="000470D8"/>
    <w:rsid w:val="00050D27"/>
    <w:rsid w:val="00055949"/>
    <w:rsid w:val="000570E4"/>
    <w:rsid w:val="00057530"/>
    <w:rsid w:val="0006389E"/>
    <w:rsid w:val="0006777A"/>
    <w:rsid w:val="00070CCF"/>
    <w:rsid w:val="0007340A"/>
    <w:rsid w:val="00075A1C"/>
    <w:rsid w:val="00081B56"/>
    <w:rsid w:val="00081FB3"/>
    <w:rsid w:val="00082353"/>
    <w:rsid w:val="00084198"/>
    <w:rsid w:val="000855DC"/>
    <w:rsid w:val="00090A11"/>
    <w:rsid w:val="00091914"/>
    <w:rsid w:val="00091E93"/>
    <w:rsid w:val="000924B7"/>
    <w:rsid w:val="00096E53"/>
    <w:rsid w:val="000972EB"/>
    <w:rsid w:val="000A0880"/>
    <w:rsid w:val="000A2B56"/>
    <w:rsid w:val="000A39FB"/>
    <w:rsid w:val="000B157B"/>
    <w:rsid w:val="000B543D"/>
    <w:rsid w:val="000C025B"/>
    <w:rsid w:val="000C2F96"/>
    <w:rsid w:val="000C4015"/>
    <w:rsid w:val="000C4948"/>
    <w:rsid w:val="000C5F8A"/>
    <w:rsid w:val="000C64DE"/>
    <w:rsid w:val="000C75C9"/>
    <w:rsid w:val="000C7FE9"/>
    <w:rsid w:val="000D2087"/>
    <w:rsid w:val="000D3698"/>
    <w:rsid w:val="000D4030"/>
    <w:rsid w:val="000D4B15"/>
    <w:rsid w:val="000E1358"/>
    <w:rsid w:val="000E65FF"/>
    <w:rsid w:val="000E6ECD"/>
    <w:rsid w:val="000E778D"/>
    <w:rsid w:val="000F1A82"/>
    <w:rsid w:val="000F1D74"/>
    <w:rsid w:val="00102AD3"/>
    <w:rsid w:val="0010328C"/>
    <w:rsid w:val="0010542C"/>
    <w:rsid w:val="00105574"/>
    <w:rsid w:val="00105971"/>
    <w:rsid w:val="001061D3"/>
    <w:rsid w:val="00107A61"/>
    <w:rsid w:val="00110001"/>
    <w:rsid w:val="00110695"/>
    <w:rsid w:val="001131CB"/>
    <w:rsid w:val="0011361C"/>
    <w:rsid w:val="00113B8D"/>
    <w:rsid w:val="00113EE3"/>
    <w:rsid w:val="001228A8"/>
    <w:rsid w:val="00124938"/>
    <w:rsid w:val="00131322"/>
    <w:rsid w:val="00132572"/>
    <w:rsid w:val="00134A41"/>
    <w:rsid w:val="00134D1C"/>
    <w:rsid w:val="00135AD3"/>
    <w:rsid w:val="001412DF"/>
    <w:rsid w:val="00141589"/>
    <w:rsid w:val="001420A2"/>
    <w:rsid w:val="00142A22"/>
    <w:rsid w:val="00142BD4"/>
    <w:rsid w:val="001430D3"/>
    <w:rsid w:val="001435D8"/>
    <w:rsid w:val="00143BDB"/>
    <w:rsid w:val="001468A3"/>
    <w:rsid w:val="001479DD"/>
    <w:rsid w:val="00147CBF"/>
    <w:rsid w:val="001539B1"/>
    <w:rsid w:val="00154B36"/>
    <w:rsid w:val="001552F4"/>
    <w:rsid w:val="00155434"/>
    <w:rsid w:val="0015600F"/>
    <w:rsid w:val="001576CB"/>
    <w:rsid w:val="00160D46"/>
    <w:rsid w:val="00163A80"/>
    <w:rsid w:val="001654D4"/>
    <w:rsid w:val="001655FD"/>
    <w:rsid w:val="00167528"/>
    <w:rsid w:val="00170AE8"/>
    <w:rsid w:val="001738CE"/>
    <w:rsid w:val="001750D5"/>
    <w:rsid w:val="00176249"/>
    <w:rsid w:val="00177965"/>
    <w:rsid w:val="00183FB1"/>
    <w:rsid w:val="00185CF1"/>
    <w:rsid w:val="00190FBF"/>
    <w:rsid w:val="0019223B"/>
    <w:rsid w:val="0019255A"/>
    <w:rsid w:val="00193FE3"/>
    <w:rsid w:val="00194B2A"/>
    <w:rsid w:val="001967A9"/>
    <w:rsid w:val="00197B39"/>
    <w:rsid w:val="001A0AF6"/>
    <w:rsid w:val="001A0EE8"/>
    <w:rsid w:val="001A1E07"/>
    <w:rsid w:val="001A2D09"/>
    <w:rsid w:val="001A337C"/>
    <w:rsid w:val="001A3657"/>
    <w:rsid w:val="001A3C32"/>
    <w:rsid w:val="001A7D16"/>
    <w:rsid w:val="001B20BE"/>
    <w:rsid w:val="001B3D76"/>
    <w:rsid w:val="001B4A06"/>
    <w:rsid w:val="001B62AB"/>
    <w:rsid w:val="001C68CF"/>
    <w:rsid w:val="001C6DCB"/>
    <w:rsid w:val="001D26FC"/>
    <w:rsid w:val="001D3C35"/>
    <w:rsid w:val="001D42CF"/>
    <w:rsid w:val="001D4EE6"/>
    <w:rsid w:val="001D60A9"/>
    <w:rsid w:val="001D7C0B"/>
    <w:rsid w:val="001D7E3C"/>
    <w:rsid w:val="001E2393"/>
    <w:rsid w:val="001E3D06"/>
    <w:rsid w:val="001E4406"/>
    <w:rsid w:val="001E5345"/>
    <w:rsid w:val="001F0100"/>
    <w:rsid w:val="001F1655"/>
    <w:rsid w:val="001F2507"/>
    <w:rsid w:val="001F4266"/>
    <w:rsid w:val="001F45B9"/>
    <w:rsid w:val="001F715E"/>
    <w:rsid w:val="00201B0E"/>
    <w:rsid w:val="00201E6D"/>
    <w:rsid w:val="00204CAB"/>
    <w:rsid w:val="00204EB0"/>
    <w:rsid w:val="00205E10"/>
    <w:rsid w:val="00206CD6"/>
    <w:rsid w:val="002126E5"/>
    <w:rsid w:val="00212793"/>
    <w:rsid w:val="00214A9A"/>
    <w:rsid w:val="00215D1B"/>
    <w:rsid w:val="00216669"/>
    <w:rsid w:val="00216B7F"/>
    <w:rsid w:val="00222AD8"/>
    <w:rsid w:val="002238C2"/>
    <w:rsid w:val="00223962"/>
    <w:rsid w:val="002276F3"/>
    <w:rsid w:val="00227DC6"/>
    <w:rsid w:val="00230052"/>
    <w:rsid w:val="00230CF0"/>
    <w:rsid w:val="0023146B"/>
    <w:rsid w:val="00231625"/>
    <w:rsid w:val="00231796"/>
    <w:rsid w:val="00233FE7"/>
    <w:rsid w:val="002356DD"/>
    <w:rsid w:val="00240A09"/>
    <w:rsid w:val="00241C41"/>
    <w:rsid w:val="00242D4F"/>
    <w:rsid w:val="00244242"/>
    <w:rsid w:val="00247B5B"/>
    <w:rsid w:val="0025034E"/>
    <w:rsid w:val="002520D2"/>
    <w:rsid w:val="00252D22"/>
    <w:rsid w:val="002533F2"/>
    <w:rsid w:val="0025448D"/>
    <w:rsid w:val="00254FF5"/>
    <w:rsid w:val="0025571E"/>
    <w:rsid w:val="00255F82"/>
    <w:rsid w:val="00261BD8"/>
    <w:rsid w:val="00263A64"/>
    <w:rsid w:val="002662D4"/>
    <w:rsid w:val="00267E91"/>
    <w:rsid w:val="00272696"/>
    <w:rsid w:val="00273EF6"/>
    <w:rsid w:val="00275C65"/>
    <w:rsid w:val="00280910"/>
    <w:rsid w:val="00280BF6"/>
    <w:rsid w:val="00280F0B"/>
    <w:rsid w:val="00281C3D"/>
    <w:rsid w:val="00282448"/>
    <w:rsid w:val="00282502"/>
    <w:rsid w:val="0028297A"/>
    <w:rsid w:val="00283193"/>
    <w:rsid w:val="002912D7"/>
    <w:rsid w:val="0029448C"/>
    <w:rsid w:val="00294B76"/>
    <w:rsid w:val="00296C8C"/>
    <w:rsid w:val="002A0530"/>
    <w:rsid w:val="002A22DC"/>
    <w:rsid w:val="002A4CD5"/>
    <w:rsid w:val="002A5D24"/>
    <w:rsid w:val="002B07D7"/>
    <w:rsid w:val="002B1A1A"/>
    <w:rsid w:val="002B22E5"/>
    <w:rsid w:val="002B3ADA"/>
    <w:rsid w:val="002B4CA1"/>
    <w:rsid w:val="002B5F14"/>
    <w:rsid w:val="002B79C7"/>
    <w:rsid w:val="002C7AA0"/>
    <w:rsid w:val="002D07E0"/>
    <w:rsid w:val="002D18FF"/>
    <w:rsid w:val="002D3757"/>
    <w:rsid w:val="002D3880"/>
    <w:rsid w:val="002D3F50"/>
    <w:rsid w:val="002D7058"/>
    <w:rsid w:val="002D7155"/>
    <w:rsid w:val="002D7571"/>
    <w:rsid w:val="002D7ACF"/>
    <w:rsid w:val="002D7D90"/>
    <w:rsid w:val="002E0B6B"/>
    <w:rsid w:val="002E3473"/>
    <w:rsid w:val="002E3D6C"/>
    <w:rsid w:val="002E5134"/>
    <w:rsid w:val="002E660C"/>
    <w:rsid w:val="002F16EA"/>
    <w:rsid w:val="002F305E"/>
    <w:rsid w:val="002F3B3F"/>
    <w:rsid w:val="002F7F9D"/>
    <w:rsid w:val="00305E23"/>
    <w:rsid w:val="00305FC8"/>
    <w:rsid w:val="00310435"/>
    <w:rsid w:val="00310733"/>
    <w:rsid w:val="00310F3C"/>
    <w:rsid w:val="00311392"/>
    <w:rsid w:val="003119AC"/>
    <w:rsid w:val="00314FB3"/>
    <w:rsid w:val="00315948"/>
    <w:rsid w:val="003177C8"/>
    <w:rsid w:val="00320A81"/>
    <w:rsid w:val="00322D05"/>
    <w:rsid w:val="00324D5C"/>
    <w:rsid w:val="00327640"/>
    <w:rsid w:val="00327A92"/>
    <w:rsid w:val="0033036B"/>
    <w:rsid w:val="00333AD9"/>
    <w:rsid w:val="0033714A"/>
    <w:rsid w:val="00343DAB"/>
    <w:rsid w:val="00346D64"/>
    <w:rsid w:val="003505D8"/>
    <w:rsid w:val="00354F9D"/>
    <w:rsid w:val="00355BC5"/>
    <w:rsid w:val="003563FB"/>
    <w:rsid w:val="00360BE2"/>
    <w:rsid w:val="0036264E"/>
    <w:rsid w:val="003628F5"/>
    <w:rsid w:val="003639B3"/>
    <w:rsid w:val="00363BE4"/>
    <w:rsid w:val="00364249"/>
    <w:rsid w:val="00367500"/>
    <w:rsid w:val="00371D98"/>
    <w:rsid w:val="00373B4E"/>
    <w:rsid w:val="00374368"/>
    <w:rsid w:val="00380169"/>
    <w:rsid w:val="0038389F"/>
    <w:rsid w:val="00385F38"/>
    <w:rsid w:val="00386D40"/>
    <w:rsid w:val="0038741D"/>
    <w:rsid w:val="003904D1"/>
    <w:rsid w:val="00390E33"/>
    <w:rsid w:val="00392086"/>
    <w:rsid w:val="003968AD"/>
    <w:rsid w:val="003A14AB"/>
    <w:rsid w:val="003A183A"/>
    <w:rsid w:val="003A2F5B"/>
    <w:rsid w:val="003A5DB6"/>
    <w:rsid w:val="003A619F"/>
    <w:rsid w:val="003A718B"/>
    <w:rsid w:val="003A772E"/>
    <w:rsid w:val="003B0CB2"/>
    <w:rsid w:val="003B301D"/>
    <w:rsid w:val="003B4900"/>
    <w:rsid w:val="003C0031"/>
    <w:rsid w:val="003C7320"/>
    <w:rsid w:val="003D29E1"/>
    <w:rsid w:val="003D2B54"/>
    <w:rsid w:val="003D3A4D"/>
    <w:rsid w:val="003D46F0"/>
    <w:rsid w:val="003D638B"/>
    <w:rsid w:val="003D6B7F"/>
    <w:rsid w:val="003D7426"/>
    <w:rsid w:val="003D7541"/>
    <w:rsid w:val="003D7774"/>
    <w:rsid w:val="003E089C"/>
    <w:rsid w:val="003E10C1"/>
    <w:rsid w:val="003E1C7C"/>
    <w:rsid w:val="003E5B9D"/>
    <w:rsid w:val="003F02B7"/>
    <w:rsid w:val="003F0A34"/>
    <w:rsid w:val="003F18A6"/>
    <w:rsid w:val="003F5066"/>
    <w:rsid w:val="003F5E7D"/>
    <w:rsid w:val="003F76CB"/>
    <w:rsid w:val="00401E25"/>
    <w:rsid w:val="004022AC"/>
    <w:rsid w:val="00403D83"/>
    <w:rsid w:val="00406FA9"/>
    <w:rsid w:val="004073DB"/>
    <w:rsid w:val="004123A1"/>
    <w:rsid w:val="004140C6"/>
    <w:rsid w:val="00414609"/>
    <w:rsid w:val="00417B7A"/>
    <w:rsid w:val="00421384"/>
    <w:rsid w:val="00421D42"/>
    <w:rsid w:val="00423774"/>
    <w:rsid w:val="00423B49"/>
    <w:rsid w:val="00423E4C"/>
    <w:rsid w:val="00425820"/>
    <w:rsid w:val="004277E3"/>
    <w:rsid w:val="00430638"/>
    <w:rsid w:val="004423A0"/>
    <w:rsid w:val="00450A22"/>
    <w:rsid w:val="00451BC8"/>
    <w:rsid w:val="004529C1"/>
    <w:rsid w:val="00454F5F"/>
    <w:rsid w:val="00455CAC"/>
    <w:rsid w:val="004608C0"/>
    <w:rsid w:val="00460EE8"/>
    <w:rsid w:val="00463697"/>
    <w:rsid w:val="00463B99"/>
    <w:rsid w:val="00463BF4"/>
    <w:rsid w:val="00464EEB"/>
    <w:rsid w:val="004714A7"/>
    <w:rsid w:val="00471B9E"/>
    <w:rsid w:val="00473686"/>
    <w:rsid w:val="00476255"/>
    <w:rsid w:val="00480553"/>
    <w:rsid w:val="00481050"/>
    <w:rsid w:val="004816AE"/>
    <w:rsid w:val="0048213F"/>
    <w:rsid w:val="004825A3"/>
    <w:rsid w:val="00482C0E"/>
    <w:rsid w:val="00484628"/>
    <w:rsid w:val="00484837"/>
    <w:rsid w:val="00484C45"/>
    <w:rsid w:val="00485F18"/>
    <w:rsid w:val="00486261"/>
    <w:rsid w:val="0049021B"/>
    <w:rsid w:val="00492014"/>
    <w:rsid w:val="004928AE"/>
    <w:rsid w:val="00492D6B"/>
    <w:rsid w:val="00492E38"/>
    <w:rsid w:val="00496513"/>
    <w:rsid w:val="00497ED5"/>
    <w:rsid w:val="004A1AF7"/>
    <w:rsid w:val="004A30FE"/>
    <w:rsid w:val="004A58E8"/>
    <w:rsid w:val="004A67F8"/>
    <w:rsid w:val="004A6D3F"/>
    <w:rsid w:val="004B02A0"/>
    <w:rsid w:val="004B135C"/>
    <w:rsid w:val="004B24E8"/>
    <w:rsid w:val="004B2B6E"/>
    <w:rsid w:val="004B2FB2"/>
    <w:rsid w:val="004B3279"/>
    <w:rsid w:val="004B3FC5"/>
    <w:rsid w:val="004B43FC"/>
    <w:rsid w:val="004B4470"/>
    <w:rsid w:val="004C1046"/>
    <w:rsid w:val="004C212E"/>
    <w:rsid w:val="004C3858"/>
    <w:rsid w:val="004C701D"/>
    <w:rsid w:val="004C77D0"/>
    <w:rsid w:val="004D063B"/>
    <w:rsid w:val="004D0CEE"/>
    <w:rsid w:val="004D4682"/>
    <w:rsid w:val="004E07C2"/>
    <w:rsid w:val="004E141F"/>
    <w:rsid w:val="004E1F4F"/>
    <w:rsid w:val="004E2236"/>
    <w:rsid w:val="004E701D"/>
    <w:rsid w:val="004F10BD"/>
    <w:rsid w:val="004F1C3A"/>
    <w:rsid w:val="004F5017"/>
    <w:rsid w:val="0050109B"/>
    <w:rsid w:val="0050140A"/>
    <w:rsid w:val="00502F48"/>
    <w:rsid w:val="005037EE"/>
    <w:rsid w:val="00505053"/>
    <w:rsid w:val="00505CF1"/>
    <w:rsid w:val="00505D86"/>
    <w:rsid w:val="0050624E"/>
    <w:rsid w:val="00510434"/>
    <w:rsid w:val="00510A25"/>
    <w:rsid w:val="0051413F"/>
    <w:rsid w:val="0051692D"/>
    <w:rsid w:val="00517543"/>
    <w:rsid w:val="005210B4"/>
    <w:rsid w:val="0052424F"/>
    <w:rsid w:val="00527C39"/>
    <w:rsid w:val="00532008"/>
    <w:rsid w:val="00533CB0"/>
    <w:rsid w:val="00534671"/>
    <w:rsid w:val="00536530"/>
    <w:rsid w:val="00541707"/>
    <w:rsid w:val="00542FEA"/>
    <w:rsid w:val="00546A38"/>
    <w:rsid w:val="005474BC"/>
    <w:rsid w:val="00547AE3"/>
    <w:rsid w:val="0055162B"/>
    <w:rsid w:val="005518D7"/>
    <w:rsid w:val="005525B5"/>
    <w:rsid w:val="005546BA"/>
    <w:rsid w:val="00554A38"/>
    <w:rsid w:val="00555C83"/>
    <w:rsid w:val="00555F17"/>
    <w:rsid w:val="0055617F"/>
    <w:rsid w:val="005575C0"/>
    <w:rsid w:val="00561CE5"/>
    <w:rsid w:val="00563B89"/>
    <w:rsid w:val="00563D6B"/>
    <w:rsid w:val="005674D8"/>
    <w:rsid w:val="00571599"/>
    <w:rsid w:val="00571B6B"/>
    <w:rsid w:val="005734D0"/>
    <w:rsid w:val="00575CD4"/>
    <w:rsid w:val="00582155"/>
    <w:rsid w:val="005825BB"/>
    <w:rsid w:val="00582BCB"/>
    <w:rsid w:val="00583D7C"/>
    <w:rsid w:val="005844C7"/>
    <w:rsid w:val="0058512D"/>
    <w:rsid w:val="00590437"/>
    <w:rsid w:val="00591CD4"/>
    <w:rsid w:val="0059483A"/>
    <w:rsid w:val="0059634B"/>
    <w:rsid w:val="00597E72"/>
    <w:rsid w:val="00597E9D"/>
    <w:rsid w:val="005A227F"/>
    <w:rsid w:val="005A2A40"/>
    <w:rsid w:val="005B03B5"/>
    <w:rsid w:val="005B1020"/>
    <w:rsid w:val="005B1226"/>
    <w:rsid w:val="005B18DC"/>
    <w:rsid w:val="005B27AA"/>
    <w:rsid w:val="005B39A2"/>
    <w:rsid w:val="005B3A51"/>
    <w:rsid w:val="005C0511"/>
    <w:rsid w:val="005C1745"/>
    <w:rsid w:val="005C25C4"/>
    <w:rsid w:val="005C389D"/>
    <w:rsid w:val="005C553B"/>
    <w:rsid w:val="005C606D"/>
    <w:rsid w:val="005D2332"/>
    <w:rsid w:val="005D34C7"/>
    <w:rsid w:val="005D597F"/>
    <w:rsid w:val="005E0BBF"/>
    <w:rsid w:val="005E1FF1"/>
    <w:rsid w:val="005E635E"/>
    <w:rsid w:val="005F041D"/>
    <w:rsid w:val="005F2F94"/>
    <w:rsid w:val="005F5060"/>
    <w:rsid w:val="006013A3"/>
    <w:rsid w:val="006046A8"/>
    <w:rsid w:val="006053D6"/>
    <w:rsid w:val="00605CF1"/>
    <w:rsid w:val="00606C04"/>
    <w:rsid w:val="00607506"/>
    <w:rsid w:val="00607D99"/>
    <w:rsid w:val="00610782"/>
    <w:rsid w:val="00611A1A"/>
    <w:rsid w:val="006136BD"/>
    <w:rsid w:val="00614034"/>
    <w:rsid w:val="0061481C"/>
    <w:rsid w:val="006165AC"/>
    <w:rsid w:val="00616650"/>
    <w:rsid w:val="00617310"/>
    <w:rsid w:val="00620A83"/>
    <w:rsid w:val="00620F66"/>
    <w:rsid w:val="006221A2"/>
    <w:rsid w:val="0062368C"/>
    <w:rsid w:val="00623E71"/>
    <w:rsid w:val="00624657"/>
    <w:rsid w:val="00626830"/>
    <w:rsid w:val="006271EC"/>
    <w:rsid w:val="00630663"/>
    <w:rsid w:val="0063138F"/>
    <w:rsid w:val="00631CA5"/>
    <w:rsid w:val="00632597"/>
    <w:rsid w:val="00632FCF"/>
    <w:rsid w:val="006332FD"/>
    <w:rsid w:val="00635C18"/>
    <w:rsid w:val="006408A3"/>
    <w:rsid w:val="006410E5"/>
    <w:rsid w:val="006413AE"/>
    <w:rsid w:val="00641922"/>
    <w:rsid w:val="0064583B"/>
    <w:rsid w:val="00651867"/>
    <w:rsid w:val="006536A4"/>
    <w:rsid w:val="00653DE3"/>
    <w:rsid w:val="00656E73"/>
    <w:rsid w:val="006603DE"/>
    <w:rsid w:val="00662A69"/>
    <w:rsid w:val="0066764B"/>
    <w:rsid w:val="006725E2"/>
    <w:rsid w:val="006770FB"/>
    <w:rsid w:val="0068288C"/>
    <w:rsid w:val="00682A86"/>
    <w:rsid w:val="006837E7"/>
    <w:rsid w:val="00691323"/>
    <w:rsid w:val="00692162"/>
    <w:rsid w:val="006930B3"/>
    <w:rsid w:val="006935D0"/>
    <w:rsid w:val="00694107"/>
    <w:rsid w:val="00694C23"/>
    <w:rsid w:val="00694D38"/>
    <w:rsid w:val="006955DB"/>
    <w:rsid w:val="006A2995"/>
    <w:rsid w:val="006A3CA1"/>
    <w:rsid w:val="006B0ECA"/>
    <w:rsid w:val="006B3243"/>
    <w:rsid w:val="006B36CD"/>
    <w:rsid w:val="006B7331"/>
    <w:rsid w:val="006C3C10"/>
    <w:rsid w:val="006C66E8"/>
    <w:rsid w:val="006D0D88"/>
    <w:rsid w:val="006D1C6E"/>
    <w:rsid w:val="006D4A07"/>
    <w:rsid w:val="006D512D"/>
    <w:rsid w:val="006D5737"/>
    <w:rsid w:val="006D5904"/>
    <w:rsid w:val="006E40F2"/>
    <w:rsid w:val="006F15A3"/>
    <w:rsid w:val="006F23A7"/>
    <w:rsid w:val="006F6511"/>
    <w:rsid w:val="00700955"/>
    <w:rsid w:val="00700980"/>
    <w:rsid w:val="00701769"/>
    <w:rsid w:val="007040F3"/>
    <w:rsid w:val="00705BAA"/>
    <w:rsid w:val="00706154"/>
    <w:rsid w:val="007072BE"/>
    <w:rsid w:val="0070760F"/>
    <w:rsid w:val="00707627"/>
    <w:rsid w:val="0071108A"/>
    <w:rsid w:val="00720538"/>
    <w:rsid w:val="007221A7"/>
    <w:rsid w:val="00722273"/>
    <w:rsid w:val="00722C2C"/>
    <w:rsid w:val="00723037"/>
    <w:rsid w:val="00724746"/>
    <w:rsid w:val="00724E5B"/>
    <w:rsid w:val="007258FA"/>
    <w:rsid w:val="00726BB8"/>
    <w:rsid w:val="007271C4"/>
    <w:rsid w:val="007271EE"/>
    <w:rsid w:val="007318C3"/>
    <w:rsid w:val="00734570"/>
    <w:rsid w:val="00734C35"/>
    <w:rsid w:val="00734DC6"/>
    <w:rsid w:val="00736CB5"/>
    <w:rsid w:val="00737EAC"/>
    <w:rsid w:val="0074092C"/>
    <w:rsid w:val="00740AFF"/>
    <w:rsid w:val="007419A3"/>
    <w:rsid w:val="00742A29"/>
    <w:rsid w:val="0074387C"/>
    <w:rsid w:val="007451D3"/>
    <w:rsid w:val="007453AE"/>
    <w:rsid w:val="00745E22"/>
    <w:rsid w:val="0074609B"/>
    <w:rsid w:val="00747A47"/>
    <w:rsid w:val="00751184"/>
    <w:rsid w:val="00754AEF"/>
    <w:rsid w:val="00755F0E"/>
    <w:rsid w:val="007567A3"/>
    <w:rsid w:val="00757FB5"/>
    <w:rsid w:val="0076047B"/>
    <w:rsid w:val="007614DC"/>
    <w:rsid w:val="00761B96"/>
    <w:rsid w:val="00761D96"/>
    <w:rsid w:val="007636FF"/>
    <w:rsid w:val="00766363"/>
    <w:rsid w:val="00767CC0"/>
    <w:rsid w:val="00770496"/>
    <w:rsid w:val="00775653"/>
    <w:rsid w:val="007773D0"/>
    <w:rsid w:val="0078056F"/>
    <w:rsid w:val="00782CDF"/>
    <w:rsid w:val="007834AE"/>
    <w:rsid w:val="00787265"/>
    <w:rsid w:val="00790877"/>
    <w:rsid w:val="00792EFD"/>
    <w:rsid w:val="007943E1"/>
    <w:rsid w:val="00794F73"/>
    <w:rsid w:val="007A063C"/>
    <w:rsid w:val="007A2A8C"/>
    <w:rsid w:val="007A4A3B"/>
    <w:rsid w:val="007A5F65"/>
    <w:rsid w:val="007A7356"/>
    <w:rsid w:val="007B1787"/>
    <w:rsid w:val="007B2A38"/>
    <w:rsid w:val="007B2A4F"/>
    <w:rsid w:val="007B783A"/>
    <w:rsid w:val="007C055C"/>
    <w:rsid w:val="007C11B2"/>
    <w:rsid w:val="007C1455"/>
    <w:rsid w:val="007C3152"/>
    <w:rsid w:val="007C4421"/>
    <w:rsid w:val="007C5ADB"/>
    <w:rsid w:val="007C6359"/>
    <w:rsid w:val="007C7904"/>
    <w:rsid w:val="007D1B18"/>
    <w:rsid w:val="007D4C61"/>
    <w:rsid w:val="007D4CB7"/>
    <w:rsid w:val="007D6991"/>
    <w:rsid w:val="007D7334"/>
    <w:rsid w:val="007D7A93"/>
    <w:rsid w:val="007E0378"/>
    <w:rsid w:val="007E0554"/>
    <w:rsid w:val="007E1AD2"/>
    <w:rsid w:val="007E3899"/>
    <w:rsid w:val="007E38A4"/>
    <w:rsid w:val="007E4887"/>
    <w:rsid w:val="007E5081"/>
    <w:rsid w:val="007F16ED"/>
    <w:rsid w:val="007F1E73"/>
    <w:rsid w:val="007F1EFC"/>
    <w:rsid w:val="007F21BC"/>
    <w:rsid w:val="007F4114"/>
    <w:rsid w:val="007F440C"/>
    <w:rsid w:val="007F5331"/>
    <w:rsid w:val="007F66BB"/>
    <w:rsid w:val="00805B16"/>
    <w:rsid w:val="00807578"/>
    <w:rsid w:val="00807604"/>
    <w:rsid w:val="00807CDF"/>
    <w:rsid w:val="00810C86"/>
    <w:rsid w:val="008114E8"/>
    <w:rsid w:val="008126FE"/>
    <w:rsid w:val="0081352D"/>
    <w:rsid w:val="00813E28"/>
    <w:rsid w:val="00815AB2"/>
    <w:rsid w:val="00817C88"/>
    <w:rsid w:val="00820ADF"/>
    <w:rsid w:val="008224D4"/>
    <w:rsid w:val="008228E0"/>
    <w:rsid w:val="00825DDF"/>
    <w:rsid w:val="008273DC"/>
    <w:rsid w:val="00833732"/>
    <w:rsid w:val="00835062"/>
    <w:rsid w:val="008365EA"/>
    <w:rsid w:val="00837A6D"/>
    <w:rsid w:val="00840656"/>
    <w:rsid w:val="008419FF"/>
    <w:rsid w:val="00841A43"/>
    <w:rsid w:val="00842031"/>
    <w:rsid w:val="008426DB"/>
    <w:rsid w:val="00843301"/>
    <w:rsid w:val="00844AD1"/>
    <w:rsid w:val="00845B4A"/>
    <w:rsid w:val="008464A8"/>
    <w:rsid w:val="00847843"/>
    <w:rsid w:val="00851E69"/>
    <w:rsid w:val="0085415B"/>
    <w:rsid w:val="00854F9D"/>
    <w:rsid w:val="0085570A"/>
    <w:rsid w:val="00857A12"/>
    <w:rsid w:val="00860D46"/>
    <w:rsid w:val="00861555"/>
    <w:rsid w:val="008628E9"/>
    <w:rsid w:val="008631E8"/>
    <w:rsid w:val="00863FE4"/>
    <w:rsid w:val="0086492E"/>
    <w:rsid w:val="0087327D"/>
    <w:rsid w:val="00873859"/>
    <w:rsid w:val="00874AE3"/>
    <w:rsid w:val="008757EF"/>
    <w:rsid w:val="00875CCF"/>
    <w:rsid w:val="0087786D"/>
    <w:rsid w:val="008816DD"/>
    <w:rsid w:val="0088246F"/>
    <w:rsid w:val="0088310F"/>
    <w:rsid w:val="00884075"/>
    <w:rsid w:val="0088695D"/>
    <w:rsid w:val="00891129"/>
    <w:rsid w:val="00891B2D"/>
    <w:rsid w:val="00891B33"/>
    <w:rsid w:val="00891F0D"/>
    <w:rsid w:val="00892736"/>
    <w:rsid w:val="00892E35"/>
    <w:rsid w:val="00895DE8"/>
    <w:rsid w:val="008A162C"/>
    <w:rsid w:val="008A1976"/>
    <w:rsid w:val="008A475F"/>
    <w:rsid w:val="008A4C83"/>
    <w:rsid w:val="008A5232"/>
    <w:rsid w:val="008A6093"/>
    <w:rsid w:val="008A6978"/>
    <w:rsid w:val="008A7740"/>
    <w:rsid w:val="008B0A28"/>
    <w:rsid w:val="008B190E"/>
    <w:rsid w:val="008B1CA7"/>
    <w:rsid w:val="008B2367"/>
    <w:rsid w:val="008B66CF"/>
    <w:rsid w:val="008B7D0E"/>
    <w:rsid w:val="008C0699"/>
    <w:rsid w:val="008C0F11"/>
    <w:rsid w:val="008C239F"/>
    <w:rsid w:val="008C29C3"/>
    <w:rsid w:val="008C2FD1"/>
    <w:rsid w:val="008C5D96"/>
    <w:rsid w:val="008C7E68"/>
    <w:rsid w:val="008D09A8"/>
    <w:rsid w:val="008D1051"/>
    <w:rsid w:val="008D388B"/>
    <w:rsid w:val="008D3B25"/>
    <w:rsid w:val="008D4BF4"/>
    <w:rsid w:val="008D5653"/>
    <w:rsid w:val="008D6572"/>
    <w:rsid w:val="008D7F90"/>
    <w:rsid w:val="008E0C1A"/>
    <w:rsid w:val="008E1FAD"/>
    <w:rsid w:val="008E2E3E"/>
    <w:rsid w:val="008E4864"/>
    <w:rsid w:val="008E4EB9"/>
    <w:rsid w:val="008E536A"/>
    <w:rsid w:val="008E5E3D"/>
    <w:rsid w:val="008F0442"/>
    <w:rsid w:val="008F0B4A"/>
    <w:rsid w:val="008F19C9"/>
    <w:rsid w:val="008F1EAF"/>
    <w:rsid w:val="008F2771"/>
    <w:rsid w:val="008F2D1A"/>
    <w:rsid w:val="008F3E11"/>
    <w:rsid w:val="008F622A"/>
    <w:rsid w:val="009002E8"/>
    <w:rsid w:val="00900983"/>
    <w:rsid w:val="00902E52"/>
    <w:rsid w:val="00904B2A"/>
    <w:rsid w:val="009060A8"/>
    <w:rsid w:val="00906AB9"/>
    <w:rsid w:val="00906F7C"/>
    <w:rsid w:val="009120EB"/>
    <w:rsid w:val="00913312"/>
    <w:rsid w:val="009156DB"/>
    <w:rsid w:val="00915E51"/>
    <w:rsid w:val="0092553B"/>
    <w:rsid w:val="00925F0F"/>
    <w:rsid w:val="00926B18"/>
    <w:rsid w:val="0092738C"/>
    <w:rsid w:val="00927772"/>
    <w:rsid w:val="00930DDF"/>
    <w:rsid w:val="00931F34"/>
    <w:rsid w:val="00932819"/>
    <w:rsid w:val="009328FD"/>
    <w:rsid w:val="009337B1"/>
    <w:rsid w:val="00935ABD"/>
    <w:rsid w:val="00937694"/>
    <w:rsid w:val="00937E4A"/>
    <w:rsid w:val="00940FA7"/>
    <w:rsid w:val="009436CB"/>
    <w:rsid w:val="00943C0D"/>
    <w:rsid w:val="00952D80"/>
    <w:rsid w:val="009569FB"/>
    <w:rsid w:val="00960E4D"/>
    <w:rsid w:val="00960FDE"/>
    <w:rsid w:val="009627B5"/>
    <w:rsid w:val="009634E6"/>
    <w:rsid w:val="0096485F"/>
    <w:rsid w:val="009650F4"/>
    <w:rsid w:val="00972557"/>
    <w:rsid w:val="00980FA1"/>
    <w:rsid w:val="00982A17"/>
    <w:rsid w:val="00986587"/>
    <w:rsid w:val="009865B2"/>
    <w:rsid w:val="0098690B"/>
    <w:rsid w:val="00986F3E"/>
    <w:rsid w:val="00993766"/>
    <w:rsid w:val="00994339"/>
    <w:rsid w:val="009952E1"/>
    <w:rsid w:val="00996892"/>
    <w:rsid w:val="00996D46"/>
    <w:rsid w:val="00997191"/>
    <w:rsid w:val="009A1BC5"/>
    <w:rsid w:val="009B1DC2"/>
    <w:rsid w:val="009B240F"/>
    <w:rsid w:val="009B2C4A"/>
    <w:rsid w:val="009B543B"/>
    <w:rsid w:val="009B5688"/>
    <w:rsid w:val="009B6180"/>
    <w:rsid w:val="009B7437"/>
    <w:rsid w:val="009C0E3F"/>
    <w:rsid w:val="009C1264"/>
    <w:rsid w:val="009C2481"/>
    <w:rsid w:val="009C3532"/>
    <w:rsid w:val="009C3DD8"/>
    <w:rsid w:val="009C5FDF"/>
    <w:rsid w:val="009C6FC6"/>
    <w:rsid w:val="009D06CA"/>
    <w:rsid w:val="009D0D92"/>
    <w:rsid w:val="009D11D1"/>
    <w:rsid w:val="009D16DE"/>
    <w:rsid w:val="009D1ACA"/>
    <w:rsid w:val="009D329A"/>
    <w:rsid w:val="009D570E"/>
    <w:rsid w:val="009D61E6"/>
    <w:rsid w:val="009D72AE"/>
    <w:rsid w:val="009D79B8"/>
    <w:rsid w:val="009E2011"/>
    <w:rsid w:val="009E27A5"/>
    <w:rsid w:val="009E32E8"/>
    <w:rsid w:val="009E4820"/>
    <w:rsid w:val="009E583E"/>
    <w:rsid w:val="009E6328"/>
    <w:rsid w:val="009E710D"/>
    <w:rsid w:val="009F0A2F"/>
    <w:rsid w:val="009F2CF8"/>
    <w:rsid w:val="009F4010"/>
    <w:rsid w:val="009F4E85"/>
    <w:rsid w:val="009F50A7"/>
    <w:rsid w:val="009F6AB4"/>
    <w:rsid w:val="00A0086F"/>
    <w:rsid w:val="00A00C5F"/>
    <w:rsid w:val="00A0259C"/>
    <w:rsid w:val="00A02C41"/>
    <w:rsid w:val="00A03BAA"/>
    <w:rsid w:val="00A03E53"/>
    <w:rsid w:val="00A03FB2"/>
    <w:rsid w:val="00A04E10"/>
    <w:rsid w:val="00A04E17"/>
    <w:rsid w:val="00A06A2F"/>
    <w:rsid w:val="00A112CA"/>
    <w:rsid w:val="00A11D2E"/>
    <w:rsid w:val="00A12055"/>
    <w:rsid w:val="00A132A0"/>
    <w:rsid w:val="00A136F6"/>
    <w:rsid w:val="00A16C79"/>
    <w:rsid w:val="00A1731D"/>
    <w:rsid w:val="00A20CED"/>
    <w:rsid w:val="00A20FCC"/>
    <w:rsid w:val="00A22437"/>
    <w:rsid w:val="00A22452"/>
    <w:rsid w:val="00A2320C"/>
    <w:rsid w:val="00A308E9"/>
    <w:rsid w:val="00A31558"/>
    <w:rsid w:val="00A325AC"/>
    <w:rsid w:val="00A33A40"/>
    <w:rsid w:val="00A3437D"/>
    <w:rsid w:val="00A3627B"/>
    <w:rsid w:val="00A37E25"/>
    <w:rsid w:val="00A41792"/>
    <w:rsid w:val="00A41A1B"/>
    <w:rsid w:val="00A41D8C"/>
    <w:rsid w:val="00A42A88"/>
    <w:rsid w:val="00A42BCF"/>
    <w:rsid w:val="00A435C7"/>
    <w:rsid w:val="00A448BD"/>
    <w:rsid w:val="00A46CD8"/>
    <w:rsid w:val="00A503E6"/>
    <w:rsid w:val="00A50F4D"/>
    <w:rsid w:val="00A51B3D"/>
    <w:rsid w:val="00A520A6"/>
    <w:rsid w:val="00A53A0A"/>
    <w:rsid w:val="00A548AA"/>
    <w:rsid w:val="00A5653D"/>
    <w:rsid w:val="00A56EF8"/>
    <w:rsid w:val="00A570E3"/>
    <w:rsid w:val="00A61BBF"/>
    <w:rsid w:val="00A637D7"/>
    <w:rsid w:val="00A65729"/>
    <w:rsid w:val="00A673F1"/>
    <w:rsid w:val="00A7025A"/>
    <w:rsid w:val="00A70F97"/>
    <w:rsid w:val="00A71EFE"/>
    <w:rsid w:val="00A80334"/>
    <w:rsid w:val="00A836CC"/>
    <w:rsid w:val="00A837A3"/>
    <w:rsid w:val="00A83AE0"/>
    <w:rsid w:val="00A83E22"/>
    <w:rsid w:val="00A8626D"/>
    <w:rsid w:val="00A865C0"/>
    <w:rsid w:val="00A92586"/>
    <w:rsid w:val="00A95D76"/>
    <w:rsid w:val="00AA0612"/>
    <w:rsid w:val="00AA50E6"/>
    <w:rsid w:val="00AB2F5B"/>
    <w:rsid w:val="00AB50D3"/>
    <w:rsid w:val="00AB5291"/>
    <w:rsid w:val="00AB56BA"/>
    <w:rsid w:val="00AB67A6"/>
    <w:rsid w:val="00AC05FB"/>
    <w:rsid w:val="00AC2859"/>
    <w:rsid w:val="00AC41DB"/>
    <w:rsid w:val="00AD2F43"/>
    <w:rsid w:val="00AD643E"/>
    <w:rsid w:val="00AE0FD2"/>
    <w:rsid w:val="00AE2766"/>
    <w:rsid w:val="00AE56B2"/>
    <w:rsid w:val="00AE56E3"/>
    <w:rsid w:val="00AE7AE5"/>
    <w:rsid w:val="00AF0479"/>
    <w:rsid w:val="00AF1206"/>
    <w:rsid w:val="00AF1B09"/>
    <w:rsid w:val="00AF23A9"/>
    <w:rsid w:val="00AF2EF5"/>
    <w:rsid w:val="00AF377C"/>
    <w:rsid w:val="00AF378B"/>
    <w:rsid w:val="00AF3B31"/>
    <w:rsid w:val="00AF419A"/>
    <w:rsid w:val="00AF45DC"/>
    <w:rsid w:val="00AF5591"/>
    <w:rsid w:val="00AF579B"/>
    <w:rsid w:val="00AF5E64"/>
    <w:rsid w:val="00AF7940"/>
    <w:rsid w:val="00AF7E6E"/>
    <w:rsid w:val="00B03202"/>
    <w:rsid w:val="00B03C80"/>
    <w:rsid w:val="00B05F37"/>
    <w:rsid w:val="00B0761F"/>
    <w:rsid w:val="00B111BF"/>
    <w:rsid w:val="00B11911"/>
    <w:rsid w:val="00B142B4"/>
    <w:rsid w:val="00B150E4"/>
    <w:rsid w:val="00B1654D"/>
    <w:rsid w:val="00B169EF"/>
    <w:rsid w:val="00B16CA5"/>
    <w:rsid w:val="00B16EF2"/>
    <w:rsid w:val="00B22A95"/>
    <w:rsid w:val="00B2327A"/>
    <w:rsid w:val="00B234A0"/>
    <w:rsid w:val="00B23756"/>
    <w:rsid w:val="00B23A0D"/>
    <w:rsid w:val="00B2420A"/>
    <w:rsid w:val="00B27D35"/>
    <w:rsid w:val="00B31523"/>
    <w:rsid w:val="00B31998"/>
    <w:rsid w:val="00B32647"/>
    <w:rsid w:val="00B33F8A"/>
    <w:rsid w:val="00B372C7"/>
    <w:rsid w:val="00B4055D"/>
    <w:rsid w:val="00B4180D"/>
    <w:rsid w:val="00B469CE"/>
    <w:rsid w:val="00B509BC"/>
    <w:rsid w:val="00B51B3E"/>
    <w:rsid w:val="00B5482A"/>
    <w:rsid w:val="00B54FBE"/>
    <w:rsid w:val="00B55E51"/>
    <w:rsid w:val="00B567E5"/>
    <w:rsid w:val="00B6443D"/>
    <w:rsid w:val="00B6561A"/>
    <w:rsid w:val="00B66A2C"/>
    <w:rsid w:val="00B6769B"/>
    <w:rsid w:val="00B67E83"/>
    <w:rsid w:val="00B734B9"/>
    <w:rsid w:val="00B73E8C"/>
    <w:rsid w:val="00B74917"/>
    <w:rsid w:val="00B80082"/>
    <w:rsid w:val="00B80760"/>
    <w:rsid w:val="00B82031"/>
    <w:rsid w:val="00B8405A"/>
    <w:rsid w:val="00B856EF"/>
    <w:rsid w:val="00B86036"/>
    <w:rsid w:val="00B8674A"/>
    <w:rsid w:val="00B904C3"/>
    <w:rsid w:val="00B90666"/>
    <w:rsid w:val="00B91950"/>
    <w:rsid w:val="00B93872"/>
    <w:rsid w:val="00B96D60"/>
    <w:rsid w:val="00B978AC"/>
    <w:rsid w:val="00BA062B"/>
    <w:rsid w:val="00BA0C0D"/>
    <w:rsid w:val="00BA1563"/>
    <w:rsid w:val="00BA39FF"/>
    <w:rsid w:val="00BA5B40"/>
    <w:rsid w:val="00BA6F94"/>
    <w:rsid w:val="00BB2CC3"/>
    <w:rsid w:val="00BC3045"/>
    <w:rsid w:val="00BC3398"/>
    <w:rsid w:val="00BC451E"/>
    <w:rsid w:val="00BC5132"/>
    <w:rsid w:val="00BC5CC4"/>
    <w:rsid w:val="00BC5D90"/>
    <w:rsid w:val="00BD2380"/>
    <w:rsid w:val="00BD40D2"/>
    <w:rsid w:val="00BD46C9"/>
    <w:rsid w:val="00BD5EBA"/>
    <w:rsid w:val="00BD66C1"/>
    <w:rsid w:val="00BE269C"/>
    <w:rsid w:val="00BE373A"/>
    <w:rsid w:val="00BF09AB"/>
    <w:rsid w:val="00BF333F"/>
    <w:rsid w:val="00BF5686"/>
    <w:rsid w:val="00C014E3"/>
    <w:rsid w:val="00C05432"/>
    <w:rsid w:val="00C06D7F"/>
    <w:rsid w:val="00C06F09"/>
    <w:rsid w:val="00C07215"/>
    <w:rsid w:val="00C12A4F"/>
    <w:rsid w:val="00C167D2"/>
    <w:rsid w:val="00C22723"/>
    <w:rsid w:val="00C227B8"/>
    <w:rsid w:val="00C2443F"/>
    <w:rsid w:val="00C2733C"/>
    <w:rsid w:val="00C300AE"/>
    <w:rsid w:val="00C3119F"/>
    <w:rsid w:val="00C355D5"/>
    <w:rsid w:val="00C364FE"/>
    <w:rsid w:val="00C36DA9"/>
    <w:rsid w:val="00C4069E"/>
    <w:rsid w:val="00C421A7"/>
    <w:rsid w:val="00C426CE"/>
    <w:rsid w:val="00C443F7"/>
    <w:rsid w:val="00C45D58"/>
    <w:rsid w:val="00C51396"/>
    <w:rsid w:val="00C52CC9"/>
    <w:rsid w:val="00C5317B"/>
    <w:rsid w:val="00C547BC"/>
    <w:rsid w:val="00C55015"/>
    <w:rsid w:val="00C554BD"/>
    <w:rsid w:val="00C55785"/>
    <w:rsid w:val="00C55C48"/>
    <w:rsid w:val="00C566B4"/>
    <w:rsid w:val="00C604E4"/>
    <w:rsid w:val="00C62805"/>
    <w:rsid w:val="00C62833"/>
    <w:rsid w:val="00C62FC4"/>
    <w:rsid w:val="00C67BA2"/>
    <w:rsid w:val="00C67FD9"/>
    <w:rsid w:val="00C707F0"/>
    <w:rsid w:val="00C71BDF"/>
    <w:rsid w:val="00C7763E"/>
    <w:rsid w:val="00C801AB"/>
    <w:rsid w:val="00C81932"/>
    <w:rsid w:val="00C848C8"/>
    <w:rsid w:val="00C85300"/>
    <w:rsid w:val="00C86C7B"/>
    <w:rsid w:val="00C87395"/>
    <w:rsid w:val="00C91489"/>
    <w:rsid w:val="00C92E8A"/>
    <w:rsid w:val="00C93227"/>
    <w:rsid w:val="00C94792"/>
    <w:rsid w:val="00C96002"/>
    <w:rsid w:val="00C97B0E"/>
    <w:rsid w:val="00CA2446"/>
    <w:rsid w:val="00CA30A5"/>
    <w:rsid w:val="00CA3CD6"/>
    <w:rsid w:val="00CA5126"/>
    <w:rsid w:val="00CA5C64"/>
    <w:rsid w:val="00CA6A88"/>
    <w:rsid w:val="00CB0CBC"/>
    <w:rsid w:val="00CB0DAA"/>
    <w:rsid w:val="00CB1D11"/>
    <w:rsid w:val="00CB2A8F"/>
    <w:rsid w:val="00CB2EF1"/>
    <w:rsid w:val="00CC0497"/>
    <w:rsid w:val="00CC0988"/>
    <w:rsid w:val="00CC284B"/>
    <w:rsid w:val="00CC6B15"/>
    <w:rsid w:val="00CC7087"/>
    <w:rsid w:val="00CD05BA"/>
    <w:rsid w:val="00CD12B7"/>
    <w:rsid w:val="00CD33EA"/>
    <w:rsid w:val="00CD4AAD"/>
    <w:rsid w:val="00CD5FEE"/>
    <w:rsid w:val="00CD744E"/>
    <w:rsid w:val="00CD7BB8"/>
    <w:rsid w:val="00CE2092"/>
    <w:rsid w:val="00CE27C7"/>
    <w:rsid w:val="00CE2E31"/>
    <w:rsid w:val="00CE3543"/>
    <w:rsid w:val="00CE3E7C"/>
    <w:rsid w:val="00CE4836"/>
    <w:rsid w:val="00CE5978"/>
    <w:rsid w:val="00CF398D"/>
    <w:rsid w:val="00CF45BB"/>
    <w:rsid w:val="00CF4BA4"/>
    <w:rsid w:val="00D017DB"/>
    <w:rsid w:val="00D04992"/>
    <w:rsid w:val="00D04E17"/>
    <w:rsid w:val="00D0642F"/>
    <w:rsid w:val="00D07AC9"/>
    <w:rsid w:val="00D1086C"/>
    <w:rsid w:val="00D127D4"/>
    <w:rsid w:val="00D145EA"/>
    <w:rsid w:val="00D15261"/>
    <w:rsid w:val="00D15B54"/>
    <w:rsid w:val="00D16439"/>
    <w:rsid w:val="00D16966"/>
    <w:rsid w:val="00D17D7F"/>
    <w:rsid w:val="00D2367A"/>
    <w:rsid w:val="00D23EEE"/>
    <w:rsid w:val="00D25371"/>
    <w:rsid w:val="00D26C04"/>
    <w:rsid w:val="00D2750B"/>
    <w:rsid w:val="00D30302"/>
    <w:rsid w:val="00D30FEC"/>
    <w:rsid w:val="00D32604"/>
    <w:rsid w:val="00D33B2A"/>
    <w:rsid w:val="00D34A06"/>
    <w:rsid w:val="00D37599"/>
    <w:rsid w:val="00D43503"/>
    <w:rsid w:val="00D45F50"/>
    <w:rsid w:val="00D50523"/>
    <w:rsid w:val="00D53102"/>
    <w:rsid w:val="00D537C8"/>
    <w:rsid w:val="00D569EE"/>
    <w:rsid w:val="00D6307F"/>
    <w:rsid w:val="00D63134"/>
    <w:rsid w:val="00D63505"/>
    <w:rsid w:val="00D64883"/>
    <w:rsid w:val="00D65990"/>
    <w:rsid w:val="00D67422"/>
    <w:rsid w:val="00D72C45"/>
    <w:rsid w:val="00D75BED"/>
    <w:rsid w:val="00D777B9"/>
    <w:rsid w:val="00D81873"/>
    <w:rsid w:val="00D8189D"/>
    <w:rsid w:val="00D8248B"/>
    <w:rsid w:val="00D82513"/>
    <w:rsid w:val="00D90E9E"/>
    <w:rsid w:val="00D923C9"/>
    <w:rsid w:val="00D92ADD"/>
    <w:rsid w:val="00D9353F"/>
    <w:rsid w:val="00D940D3"/>
    <w:rsid w:val="00D974C0"/>
    <w:rsid w:val="00DA06D1"/>
    <w:rsid w:val="00DA0A44"/>
    <w:rsid w:val="00DA3DBF"/>
    <w:rsid w:val="00DA4B8D"/>
    <w:rsid w:val="00DB0887"/>
    <w:rsid w:val="00DB11F9"/>
    <w:rsid w:val="00DB269A"/>
    <w:rsid w:val="00DB349B"/>
    <w:rsid w:val="00DB7A68"/>
    <w:rsid w:val="00DB7C62"/>
    <w:rsid w:val="00DC03DB"/>
    <w:rsid w:val="00DC2892"/>
    <w:rsid w:val="00DC442B"/>
    <w:rsid w:val="00DC7008"/>
    <w:rsid w:val="00DD1567"/>
    <w:rsid w:val="00DD27FB"/>
    <w:rsid w:val="00DD45E7"/>
    <w:rsid w:val="00DD7F46"/>
    <w:rsid w:val="00DE0296"/>
    <w:rsid w:val="00DE0358"/>
    <w:rsid w:val="00DE1753"/>
    <w:rsid w:val="00DE3B12"/>
    <w:rsid w:val="00DE5FC3"/>
    <w:rsid w:val="00DF4682"/>
    <w:rsid w:val="00DF614C"/>
    <w:rsid w:val="00DF7103"/>
    <w:rsid w:val="00E008DC"/>
    <w:rsid w:val="00E01670"/>
    <w:rsid w:val="00E0269C"/>
    <w:rsid w:val="00E03307"/>
    <w:rsid w:val="00E05688"/>
    <w:rsid w:val="00E0697E"/>
    <w:rsid w:val="00E07112"/>
    <w:rsid w:val="00E075C8"/>
    <w:rsid w:val="00E11013"/>
    <w:rsid w:val="00E1319C"/>
    <w:rsid w:val="00E162CB"/>
    <w:rsid w:val="00E165A8"/>
    <w:rsid w:val="00E16BC9"/>
    <w:rsid w:val="00E2166B"/>
    <w:rsid w:val="00E24484"/>
    <w:rsid w:val="00E26086"/>
    <w:rsid w:val="00E264E0"/>
    <w:rsid w:val="00E3161C"/>
    <w:rsid w:val="00E32DD4"/>
    <w:rsid w:val="00E37326"/>
    <w:rsid w:val="00E47B3E"/>
    <w:rsid w:val="00E503E5"/>
    <w:rsid w:val="00E508B5"/>
    <w:rsid w:val="00E51747"/>
    <w:rsid w:val="00E52310"/>
    <w:rsid w:val="00E5467B"/>
    <w:rsid w:val="00E548BB"/>
    <w:rsid w:val="00E57F66"/>
    <w:rsid w:val="00E6002C"/>
    <w:rsid w:val="00E6056E"/>
    <w:rsid w:val="00E610CF"/>
    <w:rsid w:val="00E62F78"/>
    <w:rsid w:val="00E638CF"/>
    <w:rsid w:val="00E65956"/>
    <w:rsid w:val="00E65B08"/>
    <w:rsid w:val="00E67F9C"/>
    <w:rsid w:val="00E705B4"/>
    <w:rsid w:val="00E732AC"/>
    <w:rsid w:val="00E733AA"/>
    <w:rsid w:val="00E73500"/>
    <w:rsid w:val="00E740C4"/>
    <w:rsid w:val="00E76CBA"/>
    <w:rsid w:val="00E811E8"/>
    <w:rsid w:val="00E863FC"/>
    <w:rsid w:val="00E91575"/>
    <w:rsid w:val="00E91F9C"/>
    <w:rsid w:val="00E929F7"/>
    <w:rsid w:val="00E9424C"/>
    <w:rsid w:val="00E95932"/>
    <w:rsid w:val="00E95BDF"/>
    <w:rsid w:val="00E96C0B"/>
    <w:rsid w:val="00EA0824"/>
    <w:rsid w:val="00EA252A"/>
    <w:rsid w:val="00EA2E50"/>
    <w:rsid w:val="00EA6F68"/>
    <w:rsid w:val="00EB1F27"/>
    <w:rsid w:val="00EB202F"/>
    <w:rsid w:val="00EB2C0E"/>
    <w:rsid w:val="00EB30DF"/>
    <w:rsid w:val="00EB38DB"/>
    <w:rsid w:val="00EB5B56"/>
    <w:rsid w:val="00EB6736"/>
    <w:rsid w:val="00EC01EB"/>
    <w:rsid w:val="00EC09D8"/>
    <w:rsid w:val="00EC11A7"/>
    <w:rsid w:val="00EC184F"/>
    <w:rsid w:val="00EC237B"/>
    <w:rsid w:val="00EC2496"/>
    <w:rsid w:val="00EC2A7C"/>
    <w:rsid w:val="00EC6C5E"/>
    <w:rsid w:val="00EC72F1"/>
    <w:rsid w:val="00EC7860"/>
    <w:rsid w:val="00EC7947"/>
    <w:rsid w:val="00EC7C96"/>
    <w:rsid w:val="00ED03B2"/>
    <w:rsid w:val="00ED115E"/>
    <w:rsid w:val="00ED34ED"/>
    <w:rsid w:val="00ED459B"/>
    <w:rsid w:val="00ED481D"/>
    <w:rsid w:val="00ED5067"/>
    <w:rsid w:val="00ED79F7"/>
    <w:rsid w:val="00ED7C11"/>
    <w:rsid w:val="00EE1011"/>
    <w:rsid w:val="00EE121F"/>
    <w:rsid w:val="00EE1FEE"/>
    <w:rsid w:val="00EE202F"/>
    <w:rsid w:val="00EE2D5A"/>
    <w:rsid w:val="00EE3FA7"/>
    <w:rsid w:val="00EE4C92"/>
    <w:rsid w:val="00EE6050"/>
    <w:rsid w:val="00EE67C9"/>
    <w:rsid w:val="00EE7333"/>
    <w:rsid w:val="00EF225A"/>
    <w:rsid w:val="00EF3AF5"/>
    <w:rsid w:val="00EF56A8"/>
    <w:rsid w:val="00EF5CD8"/>
    <w:rsid w:val="00F00451"/>
    <w:rsid w:val="00F02A71"/>
    <w:rsid w:val="00F02B15"/>
    <w:rsid w:val="00F02D47"/>
    <w:rsid w:val="00F03A73"/>
    <w:rsid w:val="00F046FE"/>
    <w:rsid w:val="00F047AC"/>
    <w:rsid w:val="00F05C6D"/>
    <w:rsid w:val="00F07F52"/>
    <w:rsid w:val="00F118E1"/>
    <w:rsid w:val="00F12528"/>
    <w:rsid w:val="00F1377A"/>
    <w:rsid w:val="00F15189"/>
    <w:rsid w:val="00F16A25"/>
    <w:rsid w:val="00F16A67"/>
    <w:rsid w:val="00F2006B"/>
    <w:rsid w:val="00F2445E"/>
    <w:rsid w:val="00F24558"/>
    <w:rsid w:val="00F2485E"/>
    <w:rsid w:val="00F25FCC"/>
    <w:rsid w:val="00F260BD"/>
    <w:rsid w:val="00F26149"/>
    <w:rsid w:val="00F3000D"/>
    <w:rsid w:val="00F32509"/>
    <w:rsid w:val="00F36F9A"/>
    <w:rsid w:val="00F4037D"/>
    <w:rsid w:val="00F43C89"/>
    <w:rsid w:val="00F46EB6"/>
    <w:rsid w:val="00F47B58"/>
    <w:rsid w:val="00F51063"/>
    <w:rsid w:val="00F5246C"/>
    <w:rsid w:val="00F52C2B"/>
    <w:rsid w:val="00F5611B"/>
    <w:rsid w:val="00F6004C"/>
    <w:rsid w:val="00F601D1"/>
    <w:rsid w:val="00F606C0"/>
    <w:rsid w:val="00F63AAB"/>
    <w:rsid w:val="00F64122"/>
    <w:rsid w:val="00F64747"/>
    <w:rsid w:val="00F648F9"/>
    <w:rsid w:val="00F70923"/>
    <w:rsid w:val="00F741BE"/>
    <w:rsid w:val="00F766A0"/>
    <w:rsid w:val="00F77EAA"/>
    <w:rsid w:val="00F85DBC"/>
    <w:rsid w:val="00F8762D"/>
    <w:rsid w:val="00F90F5B"/>
    <w:rsid w:val="00F96F4D"/>
    <w:rsid w:val="00F971FA"/>
    <w:rsid w:val="00F9732D"/>
    <w:rsid w:val="00F979DA"/>
    <w:rsid w:val="00FA138B"/>
    <w:rsid w:val="00FA3533"/>
    <w:rsid w:val="00FB0592"/>
    <w:rsid w:val="00FB1F68"/>
    <w:rsid w:val="00FB2063"/>
    <w:rsid w:val="00FC2BD5"/>
    <w:rsid w:val="00FC33F7"/>
    <w:rsid w:val="00FC3C23"/>
    <w:rsid w:val="00FC4675"/>
    <w:rsid w:val="00FC6AE8"/>
    <w:rsid w:val="00FC73C5"/>
    <w:rsid w:val="00FD6ED0"/>
    <w:rsid w:val="00FD7CD7"/>
    <w:rsid w:val="00FE043A"/>
    <w:rsid w:val="00FE2F84"/>
    <w:rsid w:val="00FE38C8"/>
    <w:rsid w:val="00FE3982"/>
    <w:rsid w:val="00FE4E1B"/>
    <w:rsid w:val="00FE51D1"/>
    <w:rsid w:val="00FE5D2B"/>
    <w:rsid w:val="00FF0978"/>
    <w:rsid w:val="00FF12F4"/>
    <w:rsid w:val="00FF2A03"/>
    <w:rsid w:val="00FF4D59"/>
    <w:rsid w:val="00FF4D9C"/>
    <w:rsid w:val="00FF6438"/>
    <w:rsid w:val="00FF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946"/>
    <o:shapelayout v:ext="edit">
      <o:idmap v:ext="edit" data="1"/>
    </o:shapelayout>
  </w:shapeDefaults>
  <w:decimalSymbol w:val="."/>
  <w:listSeparator w:val=","/>
  <w14:docId w14:val="5119B29A"/>
  <w15:docId w15:val="{4E172E29-9729-4FA7-8496-58A51BFD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02F48"/>
  </w:style>
  <w:style w:type="paragraph" w:styleId="Heading1">
    <w:name w:val="heading 1"/>
    <w:basedOn w:val="Normal"/>
    <w:link w:val="Heading1Char"/>
    <w:qFormat/>
    <w:rsid w:val="00617310"/>
    <w:pPr>
      <w:numPr>
        <w:numId w:val="5"/>
      </w:numPr>
      <w:spacing w:before="7"/>
      <w:jc w:val="right"/>
      <w:outlineLvl w:val="0"/>
    </w:pPr>
    <w:rPr>
      <w:rFonts w:ascii="Arial" w:eastAsia="Arial" w:hAnsi="Arial"/>
      <w:b/>
      <w:bCs/>
      <w:spacing w:val="-1"/>
    </w:rPr>
  </w:style>
  <w:style w:type="paragraph" w:styleId="Heading2">
    <w:name w:val="heading 2"/>
    <w:basedOn w:val="Normal"/>
    <w:next w:val="Normal"/>
    <w:link w:val="Heading2Char"/>
    <w:unhideWhenUsed/>
    <w:qFormat/>
    <w:rsid w:val="00617310"/>
    <w:pPr>
      <w:numPr>
        <w:ilvl w:val="1"/>
        <w:numId w:val="5"/>
      </w:numPr>
      <w:spacing w:before="64"/>
      <w:outlineLvl w:val="1"/>
    </w:pPr>
    <w:rPr>
      <w:rFonts w:ascii="Arial" w:eastAsia="Arial" w:hAnsi="Arial" w:cs="Arial"/>
      <w:b/>
      <w:bCs/>
      <w:sz w:val="32"/>
      <w:szCs w:val="32"/>
    </w:rPr>
  </w:style>
  <w:style w:type="paragraph" w:styleId="Heading3">
    <w:name w:val="heading 3"/>
    <w:basedOn w:val="Normal"/>
    <w:next w:val="Normal"/>
    <w:link w:val="Heading3Char"/>
    <w:unhideWhenUsed/>
    <w:qFormat/>
    <w:rsid w:val="00617310"/>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17310"/>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7310"/>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7310"/>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7310"/>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7310"/>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7310"/>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36F9A"/>
    <w:pPr>
      <w:ind w:left="110" w:right="10"/>
      <w:jc w:val="both"/>
    </w:pPr>
    <w:rPr>
      <w:rFonts w:ascii="Arial" w:eastAsia="Arial" w:hAnsi="Arial"/>
    </w:rPr>
  </w:style>
  <w:style w:type="paragraph" w:styleId="ListParagraph">
    <w:name w:val="List Paragraph"/>
    <w:basedOn w:val="Normal"/>
    <w:uiPriority w:val="34"/>
    <w:qFormat/>
    <w:rsid w:val="00AF3B31"/>
  </w:style>
  <w:style w:type="paragraph" w:customStyle="1" w:styleId="TableParagraph">
    <w:name w:val="Table Paragraph"/>
    <w:basedOn w:val="Normal"/>
    <w:uiPriority w:val="1"/>
    <w:qFormat/>
    <w:rsid w:val="00AF3B31"/>
  </w:style>
  <w:style w:type="paragraph" w:styleId="BalloonText">
    <w:name w:val="Balloon Text"/>
    <w:basedOn w:val="Normal"/>
    <w:link w:val="BalloonTextChar"/>
    <w:uiPriority w:val="99"/>
    <w:semiHidden/>
    <w:unhideWhenUsed/>
    <w:rsid w:val="007453AE"/>
    <w:rPr>
      <w:rFonts w:ascii="Tahoma" w:hAnsi="Tahoma" w:cs="Tahoma"/>
      <w:sz w:val="16"/>
      <w:szCs w:val="16"/>
    </w:rPr>
  </w:style>
  <w:style w:type="character" w:customStyle="1" w:styleId="BalloonTextChar">
    <w:name w:val="Balloon Text Char"/>
    <w:basedOn w:val="DefaultParagraphFont"/>
    <w:link w:val="BalloonText"/>
    <w:uiPriority w:val="99"/>
    <w:semiHidden/>
    <w:rsid w:val="007453AE"/>
    <w:rPr>
      <w:rFonts w:ascii="Tahoma" w:hAnsi="Tahoma" w:cs="Tahoma"/>
      <w:sz w:val="16"/>
      <w:szCs w:val="16"/>
    </w:rPr>
  </w:style>
  <w:style w:type="paragraph" w:styleId="Header">
    <w:name w:val="header"/>
    <w:basedOn w:val="Normal"/>
    <w:link w:val="HeaderChar"/>
    <w:uiPriority w:val="99"/>
    <w:unhideWhenUsed/>
    <w:rsid w:val="008D7F90"/>
    <w:pPr>
      <w:tabs>
        <w:tab w:val="center" w:pos="4680"/>
        <w:tab w:val="right" w:pos="9360"/>
      </w:tabs>
    </w:pPr>
  </w:style>
  <w:style w:type="character" w:customStyle="1" w:styleId="HeaderChar">
    <w:name w:val="Header Char"/>
    <w:basedOn w:val="DefaultParagraphFont"/>
    <w:link w:val="Header"/>
    <w:uiPriority w:val="99"/>
    <w:rsid w:val="008D7F90"/>
  </w:style>
  <w:style w:type="paragraph" w:styleId="Footer">
    <w:name w:val="footer"/>
    <w:basedOn w:val="Normal"/>
    <w:link w:val="FooterChar"/>
    <w:uiPriority w:val="99"/>
    <w:unhideWhenUsed/>
    <w:rsid w:val="008D7F90"/>
    <w:pPr>
      <w:tabs>
        <w:tab w:val="center" w:pos="4680"/>
        <w:tab w:val="right" w:pos="9360"/>
      </w:tabs>
    </w:pPr>
  </w:style>
  <w:style w:type="character" w:customStyle="1" w:styleId="FooterChar">
    <w:name w:val="Footer Char"/>
    <w:basedOn w:val="DefaultParagraphFont"/>
    <w:link w:val="Footer"/>
    <w:uiPriority w:val="99"/>
    <w:rsid w:val="008D7F90"/>
  </w:style>
  <w:style w:type="character" w:customStyle="1" w:styleId="BodyTextChar">
    <w:name w:val="Body Text Char"/>
    <w:basedOn w:val="DefaultParagraphFont"/>
    <w:link w:val="BodyText"/>
    <w:rsid w:val="00F36F9A"/>
    <w:rPr>
      <w:rFonts w:ascii="Arial" w:eastAsia="Arial" w:hAnsi="Arial"/>
    </w:rPr>
  </w:style>
  <w:style w:type="character" w:customStyle="1" w:styleId="Heading2Char">
    <w:name w:val="Heading 2 Char"/>
    <w:basedOn w:val="DefaultParagraphFont"/>
    <w:link w:val="Heading2"/>
    <w:rsid w:val="00617310"/>
    <w:rPr>
      <w:rFonts w:ascii="Arial" w:eastAsia="Arial" w:hAnsi="Arial" w:cs="Arial"/>
      <w:b/>
      <w:bCs/>
      <w:sz w:val="32"/>
      <w:szCs w:val="32"/>
    </w:rPr>
  </w:style>
  <w:style w:type="character" w:customStyle="1" w:styleId="Heading3Char">
    <w:name w:val="Heading 3 Char"/>
    <w:basedOn w:val="DefaultParagraphFont"/>
    <w:link w:val="Heading3"/>
    <w:rsid w:val="0061731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173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731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731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731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731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7310"/>
    <w:rPr>
      <w:rFonts w:asciiTheme="majorHAnsi" w:eastAsiaTheme="majorEastAsia" w:hAnsiTheme="majorHAnsi" w:cstheme="majorBidi"/>
      <w:i/>
      <w:iCs/>
      <w:color w:val="404040" w:themeColor="text1" w:themeTint="BF"/>
      <w:sz w:val="20"/>
      <w:szCs w:val="20"/>
    </w:rPr>
  </w:style>
  <w:style w:type="paragraph" w:customStyle="1" w:styleId="TableTitle">
    <w:name w:val="Table Title"/>
    <w:basedOn w:val="Normal"/>
    <w:uiPriority w:val="1"/>
    <w:qFormat/>
    <w:rsid w:val="00617310"/>
    <w:pPr>
      <w:numPr>
        <w:numId w:val="6"/>
      </w:numPr>
      <w:pBdr>
        <w:top w:val="single" w:sz="4" w:space="1" w:color="auto"/>
      </w:pBdr>
      <w:tabs>
        <w:tab w:val="left" w:pos="1579"/>
      </w:tabs>
      <w:spacing w:after="240"/>
      <w:jc w:val="both"/>
    </w:pPr>
    <w:rPr>
      <w:rFonts w:ascii="Arial" w:hAnsi="Arial" w:cs="Arial"/>
      <w:b/>
    </w:rPr>
  </w:style>
  <w:style w:type="paragraph" w:styleId="TOC1">
    <w:name w:val="toc 1"/>
    <w:basedOn w:val="Normal"/>
    <w:next w:val="Normal"/>
    <w:autoRedefine/>
    <w:uiPriority w:val="39"/>
    <w:unhideWhenUsed/>
    <w:rsid w:val="00617310"/>
    <w:pPr>
      <w:spacing w:before="240" w:after="120"/>
    </w:pPr>
    <w:rPr>
      <w:b/>
      <w:bCs/>
      <w:sz w:val="20"/>
      <w:szCs w:val="20"/>
    </w:rPr>
  </w:style>
  <w:style w:type="paragraph" w:styleId="TOC2">
    <w:name w:val="toc 2"/>
    <w:basedOn w:val="Normal"/>
    <w:next w:val="Normal"/>
    <w:autoRedefine/>
    <w:uiPriority w:val="39"/>
    <w:unhideWhenUsed/>
    <w:rsid w:val="00617310"/>
    <w:pPr>
      <w:spacing w:before="120"/>
      <w:ind w:left="220"/>
    </w:pPr>
    <w:rPr>
      <w:i/>
      <w:iCs/>
      <w:sz w:val="20"/>
      <w:szCs w:val="20"/>
    </w:rPr>
  </w:style>
  <w:style w:type="paragraph" w:styleId="TOC3">
    <w:name w:val="toc 3"/>
    <w:basedOn w:val="Normal"/>
    <w:next w:val="Normal"/>
    <w:autoRedefine/>
    <w:uiPriority w:val="39"/>
    <w:unhideWhenUsed/>
    <w:rsid w:val="00617310"/>
    <w:pPr>
      <w:ind w:left="440"/>
    </w:pPr>
    <w:rPr>
      <w:sz w:val="20"/>
      <w:szCs w:val="20"/>
    </w:rPr>
  </w:style>
  <w:style w:type="paragraph" w:styleId="TOC4">
    <w:name w:val="toc 4"/>
    <w:basedOn w:val="Normal"/>
    <w:next w:val="Normal"/>
    <w:autoRedefine/>
    <w:uiPriority w:val="39"/>
    <w:unhideWhenUsed/>
    <w:rsid w:val="00617310"/>
    <w:pPr>
      <w:ind w:left="660"/>
    </w:pPr>
    <w:rPr>
      <w:sz w:val="20"/>
      <w:szCs w:val="20"/>
    </w:rPr>
  </w:style>
  <w:style w:type="paragraph" w:styleId="TOC5">
    <w:name w:val="toc 5"/>
    <w:basedOn w:val="Normal"/>
    <w:next w:val="Normal"/>
    <w:autoRedefine/>
    <w:uiPriority w:val="39"/>
    <w:unhideWhenUsed/>
    <w:rsid w:val="00617310"/>
    <w:pPr>
      <w:ind w:left="880"/>
    </w:pPr>
    <w:rPr>
      <w:sz w:val="20"/>
      <w:szCs w:val="20"/>
    </w:rPr>
  </w:style>
  <w:style w:type="paragraph" w:styleId="TOC6">
    <w:name w:val="toc 6"/>
    <w:basedOn w:val="Normal"/>
    <w:next w:val="Normal"/>
    <w:autoRedefine/>
    <w:uiPriority w:val="39"/>
    <w:unhideWhenUsed/>
    <w:rsid w:val="00617310"/>
    <w:pPr>
      <w:ind w:left="1100"/>
    </w:pPr>
    <w:rPr>
      <w:sz w:val="20"/>
      <w:szCs w:val="20"/>
    </w:rPr>
  </w:style>
  <w:style w:type="paragraph" w:styleId="TOC7">
    <w:name w:val="toc 7"/>
    <w:basedOn w:val="Normal"/>
    <w:next w:val="Normal"/>
    <w:autoRedefine/>
    <w:uiPriority w:val="39"/>
    <w:unhideWhenUsed/>
    <w:rsid w:val="00617310"/>
    <w:pPr>
      <w:ind w:left="1320"/>
    </w:pPr>
    <w:rPr>
      <w:sz w:val="20"/>
      <w:szCs w:val="20"/>
    </w:rPr>
  </w:style>
  <w:style w:type="paragraph" w:styleId="TOC8">
    <w:name w:val="toc 8"/>
    <w:basedOn w:val="Normal"/>
    <w:next w:val="Normal"/>
    <w:autoRedefine/>
    <w:uiPriority w:val="39"/>
    <w:unhideWhenUsed/>
    <w:rsid w:val="00617310"/>
    <w:pPr>
      <w:ind w:left="1540"/>
    </w:pPr>
    <w:rPr>
      <w:sz w:val="20"/>
      <w:szCs w:val="20"/>
    </w:rPr>
  </w:style>
  <w:style w:type="paragraph" w:styleId="TOC9">
    <w:name w:val="toc 9"/>
    <w:basedOn w:val="Normal"/>
    <w:next w:val="Normal"/>
    <w:autoRedefine/>
    <w:uiPriority w:val="39"/>
    <w:unhideWhenUsed/>
    <w:rsid w:val="00617310"/>
    <w:pPr>
      <w:ind w:left="1760"/>
    </w:pPr>
    <w:rPr>
      <w:sz w:val="20"/>
      <w:szCs w:val="20"/>
    </w:rPr>
  </w:style>
  <w:style w:type="character" w:styleId="Hyperlink">
    <w:name w:val="Hyperlink"/>
    <w:basedOn w:val="DefaultParagraphFont"/>
    <w:uiPriority w:val="99"/>
    <w:unhideWhenUsed/>
    <w:rsid w:val="00617310"/>
    <w:rPr>
      <w:color w:val="0000FF" w:themeColor="hyperlink"/>
      <w:u w:val="single"/>
    </w:rPr>
  </w:style>
  <w:style w:type="character" w:styleId="CommentReference">
    <w:name w:val="annotation reference"/>
    <w:basedOn w:val="DefaultParagraphFont"/>
    <w:uiPriority w:val="99"/>
    <w:semiHidden/>
    <w:unhideWhenUsed/>
    <w:rsid w:val="001A1E07"/>
    <w:rPr>
      <w:sz w:val="16"/>
      <w:szCs w:val="16"/>
    </w:rPr>
  </w:style>
  <w:style w:type="paragraph" w:styleId="CommentText">
    <w:name w:val="annotation text"/>
    <w:basedOn w:val="Normal"/>
    <w:link w:val="CommentTextChar"/>
    <w:uiPriority w:val="99"/>
    <w:semiHidden/>
    <w:unhideWhenUsed/>
    <w:rsid w:val="001A1E07"/>
    <w:rPr>
      <w:sz w:val="20"/>
      <w:szCs w:val="20"/>
    </w:rPr>
  </w:style>
  <w:style w:type="character" w:customStyle="1" w:styleId="CommentTextChar">
    <w:name w:val="Comment Text Char"/>
    <w:basedOn w:val="DefaultParagraphFont"/>
    <w:link w:val="CommentText"/>
    <w:uiPriority w:val="99"/>
    <w:semiHidden/>
    <w:rsid w:val="001A1E07"/>
    <w:rPr>
      <w:sz w:val="20"/>
      <w:szCs w:val="20"/>
    </w:rPr>
  </w:style>
  <w:style w:type="paragraph" w:styleId="CommentSubject">
    <w:name w:val="annotation subject"/>
    <w:basedOn w:val="CommentText"/>
    <w:next w:val="CommentText"/>
    <w:link w:val="CommentSubjectChar"/>
    <w:uiPriority w:val="99"/>
    <w:semiHidden/>
    <w:unhideWhenUsed/>
    <w:rsid w:val="001A1E07"/>
    <w:rPr>
      <w:b/>
      <w:bCs/>
    </w:rPr>
  </w:style>
  <w:style w:type="character" w:customStyle="1" w:styleId="CommentSubjectChar">
    <w:name w:val="Comment Subject Char"/>
    <w:basedOn w:val="CommentTextChar"/>
    <w:link w:val="CommentSubject"/>
    <w:uiPriority w:val="99"/>
    <w:semiHidden/>
    <w:rsid w:val="001A1E07"/>
    <w:rPr>
      <w:b/>
      <w:bCs/>
      <w:sz w:val="20"/>
      <w:szCs w:val="20"/>
    </w:rPr>
  </w:style>
  <w:style w:type="table" w:styleId="TableGrid">
    <w:name w:val="Table Grid"/>
    <w:basedOn w:val="TableNormal"/>
    <w:uiPriority w:val="59"/>
    <w:rsid w:val="007B2A4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B2A4F"/>
    <w:pPr>
      <w:widowControl/>
    </w:pPr>
    <w:rPr>
      <w:sz w:val="20"/>
      <w:szCs w:val="20"/>
    </w:rPr>
  </w:style>
  <w:style w:type="character" w:customStyle="1" w:styleId="FootnoteTextChar">
    <w:name w:val="Footnote Text Char"/>
    <w:basedOn w:val="DefaultParagraphFont"/>
    <w:link w:val="FootnoteText"/>
    <w:uiPriority w:val="99"/>
    <w:semiHidden/>
    <w:rsid w:val="007B2A4F"/>
    <w:rPr>
      <w:sz w:val="20"/>
      <w:szCs w:val="20"/>
    </w:rPr>
  </w:style>
  <w:style w:type="character" w:styleId="FootnoteReference">
    <w:name w:val="footnote reference"/>
    <w:basedOn w:val="DefaultParagraphFont"/>
    <w:uiPriority w:val="99"/>
    <w:semiHidden/>
    <w:unhideWhenUsed/>
    <w:rsid w:val="007B2A4F"/>
    <w:rPr>
      <w:vertAlign w:val="superscript"/>
    </w:rPr>
  </w:style>
  <w:style w:type="paragraph" w:customStyle="1" w:styleId="BodyTextBlue">
    <w:name w:val="Body Text Blue"/>
    <w:basedOn w:val="BodyText"/>
    <w:uiPriority w:val="1"/>
    <w:qFormat/>
    <w:rsid w:val="00F36F9A"/>
    <w:rPr>
      <w:color w:val="0070C0"/>
    </w:rPr>
  </w:style>
  <w:style w:type="paragraph" w:customStyle="1" w:styleId="FigureTitle">
    <w:name w:val="Figure Title"/>
    <w:basedOn w:val="Normal"/>
    <w:uiPriority w:val="1"/>
    <w:qFormat/>
    <w:rsid w:val="00F36F9A"/>
    <w:pPr>
      <w:numPr>
        <w:numId w:val="7"/>
      </w:numPr>
      <w:pBdr>
        <w:top w:val="single" w:sz="4" w:space="1" w:color="auto"/>
      </w:pBdr>
    </w:pPr>
    <w:rPr>
      <w:rFonts w:ascii="Arial" w:hAnsi="Arial" w:cs="Arial"/>
      <w:b/>
    </w:rPr>
  </w:style>
  <w:style w:type="character" w:customStyle="1" w:styleId="Heading1Char">
    <w:name w:val="Heading 1 Char"/>
    <w:basedOn w:val="DefaultParagraphFont"/>
    <w:link w:val="Heading1"/>
    <w:rsid w:val="006837E7"/>
    <w:rPr>
      <w:rFonts w:ascii="Arial" w:eastAsia="Arial" w:hAnsi="Arial"/>
      <w:b/>
      <w:bCs/>
      <w:spacing w:val="-1"/>
    </w:rPr>
  </w:style>
  <w:style w:type="paragraph" w:styleId="BodyTextIndent">
    <w:name w:val="Body Text Indent"/>
    <w:basedOn w:val="Normal"/>
    <w:link w:val="BodyTextIndentChar"/>
    <w:semiHidden/>
    <w:rsid w:val="006837E7"/>
    <w:pPr>
      <w:widowControl/>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6837E7"/>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6837E7"/>
    <w:pPr>
      <w:widowControl/>
      <w:ind w:left="1440" w:hanging="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6837E7"/>
    <w:rPr>
      <w:rFonts w:ascii="Times New Roman" w:eastAsia="Times New Roman" w:hAnsi="Times New Roman" w:cs="Times New Roman"/>
      <w:sz w:val="24"/>
      <w:szCs w:val="24"/>
    </w:rPr>
  </w:style>
  <w:style w:type="character" w:styleId="PageNumber">
    <w:name w:val="page number"/>
    <w:basedOn w:val="DefaultParagraphFont"/>
    <w:semiHidden/>
    <w:rsid w:val="006837E7"/>
  </w:style>
  <w:style w:type="paragraph" w:styleId="BlockText">
    <w:name w:val="Block Text"/>
    <w:basedOn w:val="Normal"/>
    <w:semiHidden/>
    <w:rsid w:val="006837E7"/>
    <w:pPr>
      <w:widowControl/>
      <w:ind w:left="462" w:right="462"/>
      <w:jc w:val="both"/>
    </w:pPr>
    <w:rPr>
      <w:rFonts w:ascii="Times New Roman" w:eastAsia="Times New Roman" w:hAnsi="Times New Roman" w:cs="Times New Roman"/>
      <w:sz w:val="24"/>
      <w:szCs w:val="20"/>
    </w:rPr>
  </w:style>
  <w:style w:type="paragraph" w:styleId="BodyText2">
    <w:name w:val="Body Text 2"/>
    <w:basedOn w:val="Normal"/>
    <w:link w:val="BodyText2Char"/>
    <w:semiHidden/>
    <w:rsid w:val="006837E7"/>
    <w:pPr>
      <w:widowControl/>
      <w:autoSpaceDE w:val="0"/>
      <w:autoSpaceDN w:val="0"/>
      <w:adjustRightInd w:val="0"/>
    </w:pPr>
    <w:rPr>
      <w:rFonts w:ascii="Times New Roman" w:eastAsia="Times New Roman" w:hAnsi="Times New Roman" w:cs="Times New Roman"/>
      <w:b/>
      <w:bCs/>
      <w:sz w:val="24"/>
      <w:szCs w:val="23"/>
    </w:rPr>
  </w:style>
  <w:style w:type="character" w:customStyle="1" w:styleId="BodyText2Char">
    <w:name w:val="Body Text 2 Char"/>
    <w:basedOn w:val="DefaultParagraphFont"/>
    <w:link w:val="BodyText2"/>
    <w:semiHidden/>
    <w:rsid w:val="006837E7"/>
    <w:rPr>
      <w:rFonts w:ascii="Times New Roman" w:eastAsia="Times New Roman" w:hAnsi="Times New Roman" w:cs="Times New Roman"/>
      <w:b/>
      <w:bCs/>
      <w:sz w:val="24"/>
      <w:szCs w:val="23"/>
    </w:rPr>
  </w:style>
  <w:style w:type="paragraph" w:customStyle="1" w:styleId="AATText">
    <w:name w:val="AAT Text"/>
    <w:basedOn w:val="Normal"/>
    <w:rsid w:val="006837E7"/>
    <w:pPr>
      <w:widowControl/>
      <w:spacing w:after="120"/>
    </w:pPr>
    <w:rPr>
      <w:rFonts w:ascii="Garamond" w:eastAsia="Times New Roman" w:hAnsi="Garamond" w:cs="Times New Roman"/>
      <w:sz w:val="24"/>
      <w:szCs w:val="20"/>
    </w:rPr>
  </w:style>
  <w:style w:type="paragraph" w:customStyle="1" w:styleId="AATBullets">
    <w:name w:val="AAT Bullets"/>
    <w:basedOn w:val="AATText"/>
    <w:rsid w:val="006837E7"/>
    <w:pPr>
      <w:numPr>
        <w:numId w:val="14"/>
      </w:numPr>
      <w:tabs>
        <w:tab w:val="clear" w:pos="360"/>
      </w:tabs>
      <w:ind w:left="0" w:firstLine="0"/>
    </w:pPr>
  </w:style>
  <w:style w:type="paragraph" w:styleId="BodyText3">
    <w:name w:val="Body Text 3"/>
    <w:basedOn w:val="Normal"/>
    <w:link w:val="BodyText3Char"/>
    <w:semiHidden/>
    <w:rsid w:val="006837E7"/>
    <w:pPr>
      <w:widowControl/>
      <w:ind w:right="462"/>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6837E7"/>
    <w:rPr>
      <w:rFonts w:ascii="Times New Roman" w:eastAsia="Times New Roman" w:hAnsi="Times New Roman" w:cs="Times New Roman"/>
      <w:sz w:val="24"/>
      <w:szCs w:val="24"/>
    </w:rPr>
  </w:style>
  <w:style w:type="paragraph" w:styleId="EndnoteText">
    <w:name w:val="endnote text"/>
    <w:basedOn w:val="Normal"/>
    <w:link w:val="EndnoteTextChar"/>
    <w:semiHidden/>
    <w:rsid w:val="006837E7"/>
    <w:pPr>
      <w:widowControl/>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6837E7"/>
    <w:rPr>
      <w:rFonts w:ascii="Times New Roman" w:eastAsia="Times New Roman" w:hAnsi="Times New Roman" w:cs="Times New Roman"/>
      <w:sz w:val="20"/>
      <w:szCs w:val="20"/>
    </w:rPr>
  </w:style>
  <w:style w:type="character" w:styleId="EndnoteReference">
    <w:name w:val="endnote reference"/>
    <w:basedOn w:val="DefaultParagraphFont"/>
    <w:semiHidden/>
    <w:rsid w:val="006837E7"/>
    <w:rPr>
      <w:vertAlign w:val="superscript"/>
    </w:rPr>
  </w:style>
  <w:style w:type="paragraph" w:customStyle="1" w:styleId="Default">
    <w:name w:val="Default"/>
    <w:rsid w:val="006837E7"/>
    <w:pPr>
      <w:widowControl/>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c.fema.gov/portal"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fema.gov/cis/m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DDA96-6327-45C6-B3B9-1E5B50B1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11852</TotalTime>
  <Pages>167</Pages>
  <Words>48867</Words>
  <Characters>278543</Characters>
  <Application>Microsoft Office Word</Application>
  <DocSecurity>0</DocSecurity>
  <Lines>2321</Lines>
  <Paragraphs>653</Paragraphs>
  <ScaleCrop>false</ScaleCrop>
  <HeadingPairs>
    <vt:vector size="2" baseType="variant">
      <vt:variant>
        <vt:lpstr>Title</vt:lpstr>
      </vt:variant>
      <vt:variant>
        <vt:i4>1</vt:i4>
      </vt:variant>
    </vt:vector>
  </HeadingPairs>
  <TitlesOfParts>
    <vt:vector size="1" baseType="lpstr">
      <vt:lpstr>Hazard Identification</vt:lpstr>
    </vt:vector>
  </TitlesOfParts>
  <Company>FEMA Region VII</Company>
  <LinksUpToDate>false</LinksUpToDate>
  <CharactersWithSpaces>326757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Identification</dc:title>
  <dc:creator>laurie bestgen</dc:creator>
  <cp:lastModifiedBy>Tammy Snodgrass</cp:lastModifiedBy>
  <cp:revision>859</cp:revision>
  <cp:lastPrinted>2021-04-06T16:04:00Z</cp:lastPrinted>
  <dcterms:created xsi:type="dcterms:W3CDTF">2015-10-28T13:55:00Z</dcterms:created>
  <dcterms:modified xsi:type="dcterms:W3CDTF">2021-06-25T18:44:00Z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2014-04-02T00:00:00Z</vt:filetime>
  </property>
  <property fmtid="{D5CDD505-2E9C-101B-9397-08002B2CF9AE}" pid="3" name="LastSaved">
    <vt:filetime>2015-03-17T00:00:00Z</vt:filetime>
  </property>
</Properties>
</file>