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229" w:rsidRPr="00E838DB" w:rsidRDefault="00124C75" w:rsidP="00E93342">
      <w:pPr>
        <w:pStyle w:val="Body"/>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1752600</wp:posOffset>
            </wp:positionH>
            <wp:positionV relativeFrom="paragraph">
              <wp:posOffset>-711200</wp:posOffset>
            </wp:positionV>
            <wp:extent cx="2438400" cy="13531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1353185"/>
                    </a:xfrm>
                    <a:prstGeom prst="rect">
                      <a:avLst/>
                    </a:prstGeom>
                    <a:noFill/>
                  </pic:spPr>
                </pic:pic>
              </a:graphicData>
            </a:graphic>
          </wp:anchor>
        </w:drawing>
      </w:r>
    </w:p>
    <w:p w:rsidR="002F0969" w:rsidRDefault="002F0969" w:rsidP="000A1F1F">
      <w:pPr>
        <w:pStyle w:val="Body"/>
        <w:jc w:val="center"/>
        <w:rPr>
          <w:rFonts w:ascii="Times New Roman" w:hAnsi="Times New Roman" w:cs="Times New Roman"/>
          <w:sz w:val="24"/>
          <w:szCs w:val="24"/>
        </w:rPr>
      </w:pPr>
    </w:p>
    <w:p w:rsidR="00124C75" w:rsidRDefault="00124C75" w:rsidP="000A1F1F">
      <w:pPr>
        <w:pStyle w:val="Body"/>
        <w:jc w:val="center"/>
        <w:rPr>
          <w:rFonts w:ascii="Times New Roman" w:hAnsi="Times New Roman" w:cs="Times New Roman"/>
          <w:sz w:val="24"/>
          <w:szCs w:val="24"/>
        </w:rPr>
      </w:pPr>
    </w:p>
    <w:p w:rsidR="00124C75" w:rsidRDefault="00124C75" w:rsidP="000A1F1F">
      <w:pPr>
        <w:pStyle w:val="Body"/>
        <w:jc w:val="center"/>
        <w:rPr>
          <w:rFonts w:ascii="Times New Roman" w:hAnsi="Times New Roman" w:cs="Times New Roman"/>
          <w:sz w:val="24"/>
          <w:szCs w:val="24"/>
        </w:rPr>
      </w:pPr>
    </w:p>
    <w:p w:rsidR="00433229" w:rsidRPr="00900D3F" w:rsidRDefault="00380BDA" w:rsidP="000A1F1F">
      <w:pPr>
        <w:pStyle w:val="Body"/>
        <w:jc w:val="center"/>
        <w:rPr>
          <w:rFonts w:ascii="Times New Roman" w:hAnsi="Times New Roman" w:cs="Times New Roman"/>
          <w:szCs w:val="24"/>
        </w:rPr>
      </w:pPr>
      <w:r w:rsidRPr="00900D3F">
        <w:rPr>
          <w:rFonts w:ascii="Times New Roman" w:hAnsi="Times New Roman" w:cs="Times New Roman"/>
          <w:szCs w:val="24"/>
        </w:rPr>
        <w:t>Naturally Meramec Consortium</w:t>
      </w:r>
    </w:p>
    <w:p w:rsidR="00433229" w:rsidRPr="00900D3F" w:rsidRDefault="00380BDA" w:rsidP="000A1F1F">
      <w:pPr>
        <w:pStyle w:val="Body"/>
        <w:jc w:val="center"/>
        <w:rPr>
          <w:rFonts w:ascii="Times New Roman" w:hAnsi="Times New Roman" w:cs="Times New Roman"/>
          <w:szCs w:val="24"/>
        </w:rPr>
      </w:pPr>
      <w:r w:rsidRPr="00900D3F">
        <w:rPr>
          <w:rFonts w:ascii="Times New Roman" w:hAnsi="Times New Roman" w:cs="Times New Roman"/>
          <w:szCs w:val="24"/>
        </w:rPr>
        <w:t>Regional Meeting</w:t>
      </w:r>
    </w:p>
    <w:p w:rsidR="00433229" w:rsidRPr="00900D3F" w:rsidRDefault="00411F94" w:rsidP="000A1F1F">
      <w:pPr>
        <w:pStyle w:val="Body"/>
        <w:jc w:val="center"/>
        <w:rPr>
          <w:rFonts w:ascii="Times New Roman" w:hAnsi="Times New Roman" w:cs="Times New Roman"/>
          <w:szCs w:val="24"/>
        </w:rPr>
      </w:pPr>
      <w:r>
        <w:rPr>
          <w:rFonts w:ascii="Times New Roman" w:hAnsi="Times New Roman" w:cs="Times New Roman"/>
          <w:szCs w:val="24"/>
        </w:rPr>
        <w:t>Ju</w:t>
      </w:r>
      <w:r w:rsidR="00C73F67">
        <w:rPr>
          <w:rFonts w:ascii="Times New Roman" w:hAnsi="Times New Roman" w:cs="Times New Roman"/>
          <w:szCs w:val="24"/>
        </w:rPr>
        <w:t>ly 25</w:t>
      </w:r>
      <w:r w:rsidR="00C468A1" w:rsidRPr="00900D3F">
        <w:rPr>
          <w:rFonts w:ascii="Times New Roman" w:hAnsi="Times New Roman" w:cs="Times New Roman"/>
          <w:szCs w:val="24"/>
        </w:rPr>
        <w:t>, 2019</w:t>
      </w:r>
    </w:p>
    <w:p w:rsidR="002E2061" w:rsidRPr="00900D3F" w:rsidRDefault="00380BDA" w:rsidP="00175595">
      <w:pPr>
        <w:pStyle w:val="Body"/>
        <w:jc w:val="center"/>
        <w:rPr>
          <w:rFonts w:ascii="Times New Roman" w:hAnsi="Times New Roman" w:cs="Times New Roman"/>
          <w:szCs w:val="24"/>
        </w:rPr>
      </w:pPr>
      <w:r w:rsidRPr="00900D3F">
        <w:rPr>
          <w:rFonts w:ascii="Times New Roman" w:hAnsi="Times New Roman" w:cs="Times New Roman"/>
          <w:szCs w:val="24"/>
        </w:rPr>
        <w:t>Meramec Regional Planning Commission, 4 Industrial Drive, St. James, MO</w:t>
      </w:r>
    </w:p>
    <w:p w:rsidR="002E2061" w:rsidRPr="00900D3F" w:rsidRDefault="00DE27D3" w:rsidP="002E2061">
      <w:pPr>
        <w:pStyle w:val="Body"/>
        <w:jc w:val="center"/>
        <w:rPr>
          <w:rFonts w:ascii="Times New Roman" w:hAnsi="Times New Roman" w:cs="Times New Roman"/>
          <w:szCs w:val="24"/>
        </w:rPr>
      </w:pPr>
      <w:r w:rsidRPr="00900D3F">
        <w:rPr>
          <w:rFonts w:ascii="Times New Roman" w:hAnsi="Times New Roman" w:cs="Times New Roman"/>
          <w:szCs w:val="24"/>
        </w:rPr>
        <w:t>6:00</w:t>
      </w:r>
      <w:r w:rsidR="002E2061" w:rsidRPr="00900D3F">
        <w:rPr>
          <w:rFonts w:ascii="Times New Roman" w:hAnsi="Times New Roman" w:cs="Times New Roman"/>
          <w:szCs w:val="24"/>
        </w:rPr>
        <w:t xml:space="preserve"> p.m.</w:t>
      </w:r>
    </w:p>
    <w:p w:rsidR="00DE27D3" w:rsidRDefault="00DE27D3" w:rsidP="00A73C3D">
      <w:pPr>
        <w:pStyle w:val="Body"/>
        <w:rPr>
          <w:rFonts w:ascii="Times New Roman" w:hAnsi="Times New Roman" w:cs="Times New Roman"/>
          <w:color w:val="FF0000"/>
          <w:sz w:val="24"/>
          <w:szCs w:val="24"/>
        </w:rPr>
      </w:pPr>
    </w:p>
    <w:p w:rsidR="003C7E2D" w:rsidRPr="00E838DB" w:rsidRDefault="003C7E2D" w:rsidP="00175595">
      <w:pPr>
        <w:pStyle w:val="Body"/>
        <w:jc w:val="center"/>
        <w:rPr>
          <w:rFonts w:ascii="Times New Roman" w:hAnsi="Times New Roman" w:cs="Times New Roman"/>
          <w:sz w:val="24"/>
          <w:szCs w:val="24"/>
        </w:rPr>
      </w:pPr>
    </w:p>
    <w:p w:rsidR="003A5BE5" w:rsidRPr="00900D3F" w:rsidRDefault="00647009" w:rsidP="003A5BE5">
      <w:pPr>
        <w:pStyle w:val="Body"/>
        <w:numPr>
          <w:ilvl w:val="0"/>
          <w:numId w:val="2"/>
        </w:numPr>
        <w:spacing w:after="240"/>
        <w:rPr>
          <w:rFonts w:ascii="Times New Roman" w:hAnsi="Times New Roman" w:cs="Times New Roman"/>
          <w:szCs w:val="24"/>
        </w:rPr>
      </w:pPr>
      <w:r w:rsidRPr="00900D3F">
        <w:rPr>
          <w:rFonts w:ascii="Times New Roman" w:hAnsi="Times New Roman" w:cs="Times New Roman"/>
          <w:b/>
          <w:szCs w:val="24"/>
        </w:rPr>
        <w:t xml:space="preserve">Call to Order and </w:t>
      </w:r>
      <w:r w:rsidR="00380BDA" w:rsidRPr="00900D3F">
        <w:rPr>
          <w:rFonts w:ascii="Times New Roman" w:hAnsi="Times New Roman" w:cs="Times New Roman"/>
          <w:b/>
          <w:szCs w:val="24"/>
        </w:rPr>
        <w:t>Introductions</w:t>
      </w:r>
      <w:r w:rsidRPr="00900D3F">
        <w:rPr>
          <w:rFonts w:ascii="Times New Roman" w:hAnsi="Times New Roman" w:cs="Times New Roman"/>
          <w:b/>
          <w:szCs w:val="24"/>
        </w:rPr>
        <w:t>:</w:t>
      </w:r>
      <w:r w:rsidR="00D03216" w:rsidRPr="00900D3F">
        <w:rPr>
          <w:rFonts w:ascii="Times New Roman" w:hAnsi="Times New Roman" w:cs="Times New Roman"/>
          <w:b/>
          <w:szCs w:val="24"/>
        </w:rPr>
        <w:t xml:space="preserve">  </w:t>
      </w:r>
      <w:r w:rsidR="00700840" w:rsidRPr="00900D3F">
        <w:rPr>
          <w:rFonts w:ascii="Times New Roman" w:hAnsi="Times New Roman" w:cs="Times New Roman"/>
          <w:szCs w:val="24"/>
        </w:rPr>
        <w:t>Chair Deb Kleinheider</w:t>
      </w:r>
      <w:r w:rsidRPr="00900D3F">
        <w:rPr>
          <w:rFonts w:ascii="Times New Roman" w:hAnsi="Times New Roman" w:cs="Times New Roman"/>
          <w:szCs w:val="24"/>
        </w:rPr>
        <w:t>.</w:t>
      </w:r>
    </w:p>
    <w:p w:rsidR="00816760" w:rsidRPr="00900D3F" w:rsidRDefault="00647009" w:rsidP="003A5BE5">
      <w:pPr>
        <w:pStyle w:val="Body"/>
        <w:numPr>
          <w:ilvl w:val="0"/>
          <w:numId w:val="2"/>
        </w:numPr>
        <w:spacing w:after="240"/>
        <w:rPr>
          <w:rFonts w:ascii="Times New Roman" w:hAnsi="Times New Roman" w:cs="Times New Roman"/>
          <w:szCs w:val="24"/>
        </w:rPr>
      </w:pPr>
      <w:r w:rsidRPr="00900D3F">
        <w:rPr>
          <w:rFonts w:ascii="Times New Roman" w:hAnsi="Times New Roman" w:cs="Times New Roman"/>
          <w:b/>
          <w:szCs w:val="24"/>
        </w:rPr>
        <w:t xml:space="preserve">Approval of Minutes from the </w:t>
      </w:r>
      <w:r w:rsidR="00C73F67">
        <w:rPr>
          <w:rFonts w:ascii="Times New Roman" w:hAnsi="Times New Roman" w:cs="Times New Roman"/>
          <w:b/>
          <w:szCs w:val="24"/>
        </w:rPr>
        <w:t>June 27</w:t>
      </w:r>
      <w:r w:rsidR="001F5E18" w:rsidRPr="00900D3F">
        <w:rPr>
          <w:rFonts w:ascii="Times New Roman" w:hAnsi="Times New Roman" w:cs="Times New Roman"/>
          <w:b/>
          <w:szCs w:val="24"/>
        </w:rPr>
        <w:t>,</w:t>
      </w:r>
      <w:r w:rsidR="00E93342" w:rsidRPr="00900D3F">
        <w:rPr>
          <w:rFonts w:ascii="Times New Roman" w:hAnsi="Times New Roman" w:cs="Times New Roman"/>
          <w:b/>
          <w:szCs w:val="24"/>
        </w:rPr>
        <w:t xml:space="preserve"> 2019</w:t>
      </w:r>
      <w:r w:rsidRPr="00900D3F">
        <w:rPr>
          <w:rFonts w:ascii="Times New Roman" w:hAnsi="Times New Roman" w:cs="Times New Roman"/>
          <w:b/>
          <w:szCs w:val="24"/>
        </w:rPr>
        <w:t xml:space="preserve"> meeting:</w:t>
      </w:r>
      <w:r w:rsidR="00D03216" w:rsidRPr="00900D3F">
        <w:rPr>
          <w:rFonts w:ascii="Times New Roman" w:hAnsi="Times New Roman" w:cs="Times New Roman"/>
          <w:b/>
          <w:szCs w:val="24"/>
        </w:rPr>
        <w:t xml:space="preserve">  </w:t>
      </w:r>
      <w:r w:rsidR="00D03216" w:rsidRPr="00900D3F">
        <w:rPr>
          <w:rFonts w:ascii="Times New Roman" w:hAnsi="Times New Roman" w:cs="Times New Roman"/>
          <w:szCs w:val="24"/>
        </w:rPr>
        <w:t>C</w:t>
      </w:r>
      <w:r w:rsidRPr="00900D3F">
        <w:rPr>
          <w:rFonts w:ascii="Times New Roman" w:hAnsi="Times New Roman" w:cs="Times New Roman"/>
          <w:szCs w:val="24"/>
        </w:rPr>
        <w:t xml:space="preserve">hair </w:t>
      </w:r>
      <w:r w:rsidR="00700840" w:rsidRPr="00900D3F">
        <w:rPr>
          <w:rFonts w:ascii="Times New Roman" w:hAnsi="Times New Roman" w:cs="Times New Roman"/>
          <w:szCs w:val="24"/>
        </w:rPr>
        <w:t>Deb Kleinheider</w:t>
      </w:r>
      <w:r w:rsidRPr="00900D3F">
        <w:rPr>
          <w:rFonts w:ascii="Times New Roman" w:hAnsi="Times New Roman" w:cs="Times New Roman"/>
          <w:szCs w:val="24"/>
        </w:rPr>
        <w:t>.</w:t>
      </w:r>
    </w:p>
    <w:p w:rsidR="003A5BE5" w:rsidRDefault="00816760" w:rsidP="00FF0E06">
      <w:pPr>
        <w:pStyle w:val="Body"/>
        <w:numPr>
          <w:ilvl w:val="0"/>
          <w:numId w:val="2"/>
        </w:numPr>
        <w:spacing w:after="240"/>
        <w:rPr>
          <w:rFonts w:ascii="Times New Roman" w:hAnsi="Times New Roman" w:cs="Times New Roman"/>
          <w:szCs w:val="24"/>
        </w:rPr>
      </w:pPr>
      <w:bookmarkStart w:id="0" w:name="_GoBack"/>
      <w:bookmarkEnd w:id="0"/>
      <w:r w:rsidRPr="00900D3F">
        <w:rPr>
          <w:rFonts w:ascii="Times New Roman" w:hAnsi="Times New Roman" w:cs="Times New Roman"/>
          <w:b/>
          <w:szCs w:val="24"/>
        </w:rPr>
        <w:t>Staff Report:</w:t>
      </w:r>
      <w:r w:rsidRPr="00900D3F">
        <w:rPr>
          <w:rFonts w:ascii="Times New Roman" w:hAnsi="Times New Roman" w:cs="Times New Roman"/>
          <w:szCs w:val="24"/>
        </w:rPr>
        <w:t xml:space="preserve"> </w:t>
      </w:r>
      <w:r w:rsidR="00D03216" w:rsidRPr="00900D3F">
        <w:rPr>
          <w:rFonts w:ascii="Times New Roman" w:hAnsi="Times New Roman" w:cs="Times New Roman"/>
          <w:szCs w:val="24"/>
        </w:rPr>
        <w:t xml:space="preserve"> </w:t>
      </w:r>
      <w:r w:rsidRPr="00900D3F">
        <w:rPr>
          <w:rFonts w:ascii="Times New Roman" w:hAnsi="Times New Roman" w:cs="Times New Roman"/>
          <w:szCs w:val="24"/>
        </w:rPr>
        <w:t xml:space="preserve">MRPC staff </w:t>
      </w:r>
      <w:r w:rsidR="00C61B4F" w:rsidRPr="00900D3F">
        <w:rPr>
          <w:rFonts w:ascii="Times New Roman" w:hAnsi="Times New Roman" w:cs="Times New Roman"/>
          <w:szCs w:val="24"/>
        </w:rPr>
        <w:t xml:space="preserve">will </w:t>
      </w:r>
      <w:r w:rsidRPr="00900D3F">
        <w:rPr>
          <w:rFonts w:ascii="Times New Roman" w:hAnsi="Times New Roman" w:cs="Times New Roman"/>
          <w:szCs w:val="24"/>
        </w:rPr>
        <w:t>report</w:t>
      </w:r>
      <w:r w:rsidR="00700840" w:rsidRPr="00900D3F">
        <w:rPr>
          <w:rFonts w:ascii="Times New Roman" w:hAnsi="Times New Roman" w:cs="Times New Roman"/>
          <w:szCs w:val="24"/>
        </w:rPr>
        <w:t xml:space="preserve"> on NMC activities</w:t>
      </w:r>
      <w:r w:rsidRPr="00900D3F">
        <w:rPr>
          <w:rFonts w:ascii="Times New Roman" w:hAnsi="Times New Roman" w:cs="Times New Roman"/>
          <w:szCs w:val="24"/>
        </w:rPr>
        <w:t>.</w:t>
      </w:r>
    </w:p>
    <w:p w:rsidR="003B7782" w:rsidRPr="00900D3F" w:rsidRDefault="00C73F67" w:rsidP="00700840">
      <w:pPr>
        <w:pStyle w:val="Body"/>
        <w:numPr>
          <w:ilvl w:val="0"/>
          <w:numId w:val="2"/>
        </w:numPr>
        <w:spacing w:after="240"/>
        <w:rPr>
          <w:rFonts w:ascii="Times New Roman" w:hAnsi="Times New Roman" w:cs="Times New Roman"/>
          <w:szCs w:val="24"/>
        </w:rPr>
      </w:pPr>
      <w:r>
        <w:rPr>
          <w:rFonts w:ascii="Times New Roman" w:hAnsi="Times New Roman" w:cs="Times New Roman"/>
          <w:b/>
          <w:szCs w:val="24"/>
        </w:rPr>
        <w:t>Food Hub Feasibility Study</w:t>
      </w:r>
      <w:r w:rsidR="00672D8B">
        <w:rPr>
          <w:rFonts w:ascii="Times New Roman" w:hAnsi="Times New Roman" w:cs="Times New Roman"/>
          <w:b/>
          <w:szCs w:val="24"/>
        </w:rPr>
        <w:t xml:space="preserve"> SWOC Analysis:  </w:t>
      </w:r>
      <w:r w:rsidR="00672D8B">
        <w:rPr>
          <w:rFonts w:ascii="Times New Roman" w:hAnsi="Times New Roman" w:cs="Times New Roman"/>
          <w:szCs w:val="24"/>
        </w:rPr>
        <w:t>The Food Hub Feasibility Study is due at the end of the 2019 calendar year.  The MRPC Staff and the Naturally Meramec Consortium will complete a SWOC (Strengths, Weaknesses, Opportunities, and Challenges) analysis for the Meramec Region.</w:t>
      </w:r>
    </w:p>
    <w:p w:rsidR="00672D8B" w:rsidRDefault="00672D8B" w:rsidP="00672D8B">
      <w:pPr>
        <w:pStyle w:val="Body"/>
        <w:numPr>
          <w:ilvl w:val="1"/>
          <w:numId w:val="2"/>
        </w:numPr>
        <w:spacing w:after="240"/>
        <w:rPr>
          <w:rFonts w:ascii="Times New Roman" w:hAnsi="Times New Roman" w:cs="Times New Roman"/>
          <w:szCs w:val="24"/>
        </w:rPr>
      </w:pPr>
      <w:r>
        <w:rPr>
          <w:rFonts w:ascii="Times New Roman" w:hAnsi="Times New Roman" w:cs="Times New Roman"/>
          <w:b/>
          <w:szCs w:val="24"/>
        </w:rPr>
        <w:t xml:space="preserve">Strengths:  </w:t>
      </w:r>
      <w:r>
        <w:rPr>
          <w:rFonts w:ascii="Times New Roman" w:hAnsi="Times New Roman" w:cs="Times New Roman"/>
          <w:szCs w:val="24"/>
        </w:rPr>
        <w:t>What are the strengths of each food value chain in the Meramec Region?</w:t>
      </w:r>
    </w:p>
    <w:p w:rsidR="00672D8B" w:rsidRDefault="00672D8B" w:rsidP="00672D8B">
      <w:pPr>
        <w:pStyle w:val="Body"/>
        <w:numPr>
          <w:ilvl w:val="1"/>
          <w:numId w:val="2"/>
        </w:numPr>
        <w:spacing w:after="240"/>
        <w:rPr>
          <w:rFonts w:ascii="Times New Roman" w:hAnsi="Times New Roman" w:cs="Times New Roman"/>
          <w:szCs w:val="24"/>
        </w:rPr>
      </w:pPr>
      <w:r>
        <w:rPr>
          <w:rFonts w:ascii="Times New Roman" w:hAnsi="Times New Roman" w:cs="Times New Roman"/>
          <w:b/>
          <w:szCs w:val="24"/>
        </w:rPr>
        <w:t>Weaknesses:</w:t>
      </w:r>
      <w:r>
        <w:rPr>
          <w:rFonts w:ascii="Times New Roman" w:hAnsi="Times New Roman" w:cs="Times New Roman"/>
          <w:szCs w:val="24"/>
        </w:rPr>
        <w:t xml:space="preserve">  What is holding back each food value chain and what issues are impacting growth in the Meramec Region?</w:t>
      </w:r>
    </w:p>
    <w:p w:rsidR="00672D8B" w:rsidRDefault="00672D8B" w:rsidP="00672D8B">
      <w:pPr>
        <w:pStyle w:val="Body"/>
        <w:numPr>
          <w:ilvl w:val="1"/>
          <w:numId w:val="2"/>
        </w:numPr>
        <w:spacing w:after="240"/>
        <w:rPr>
          <w:rFonts w:ascii="Times New Roman" w:hAnsi="Times New Roman" w:cs="Times New Roman"/>
          <w:szCs w:val="24"/>
        </w:rPr>
      </w:pPr>
      <w:r>
        <w:rPr>
          <w:rFonts w:ascii="Times New Roman" w:hAnsi="Times New Roman" w:cs="Times New Roman"/>
          <w:b/>
          <w:szCs w:val="24"/>
        </w:rPr>
        <w:t>Opportunities:</w:t>
      </w:r>
      <w:r>
        <w:rPr>
          <w:rFonts w:ascii="Times New Roman" w:hAnsi="Times New Roman" w:cs="Times New Roman"/>
          <w:szCs w:val="24"/>
        </w:rPr>
        <w:t xml:space="preserve">  What are opportunities for growth in the Meramec Region and how do we capture them?</w:t>
      </w:r>
    </w:p>
    <w:p w:rsidR="00672D8B" w:rsidRDefault="00672D8B" w:rsidP="00672D8B">
      <w:pPr>
        <w:pStyle w:val="Body"/>
        <w:numPr>
          <w:ilvl w:val="1"/>
          <w:numId w:val="2"/>
        </w:numPr>
        <w:spacing w:after="240"/>
        <w:rPr>
          <w:rFonts w:ascii="Times New Roman" w:hAnsi="Times New Roman" w:cs="Times New Roman"/>
          <w:szCs w:val="24"/>
        </w:rPr>
      </w:pPr>
      <w:r>
        <w:rPr>
          <w:rFonts w:ascii="Times New Roman" w:hAnsi="Times New Roman" w:cs="Times New Roman"/>
          <w:b/>
          <w:szCs w:val="24"/>
        </w:rPr>
        <w:t>Challenges:</w:t>
      </w:r>
      <w:r>
        <w:rPr>
          <w:rFonts w:ascii="Times New Roman" w:hAnsi="Times New Roman" w:cs="Times New Roman"/>
          <w:szCs w:val="24"/>
        </w:rPr>
        <w:t xml:space="preserve">  What issues or forces could negatively impact future growth or success in the Meramec Region?</w:t>
      </w:r>
    </w:p>
    <w:p w:rsidR="00433229" w:rsidRPr="00E12C1B" w:rsidRDefault="00380BDA" w:rsidP="00421EDA">
      <w:pPr>
        <w:pStyle w:val="Body"/>
        <w:numPr>
          <w:ilvl w:val="0"/>
          <w:numId w:val="2"/>
        </w:numPr>
        <w:spacing w:after="240"/>
        <w:rPr>
          <w:rFonts w:ascii="Times New Roman" w:hAnsi="Times New Roman" w:cs="Times New Roman"/>
          <w:szCs w:val="24"/>
        </w:rPr>
      </w:pPr>
      <w:r w:rsidRPr="00E12C1B">
        <w:rPr>
          <w:rFonts w:ascii="Times New Roman" w:hAnsi="Times New Roman" w:cs="Times New Roman"/>
          <w:b/>
          <w:szCs w:val="24"/>
        </w:rPr>
        <w:t>Announcements</w:t>
      </w:r>
      <w:r w:rsidR="00D774E8" w:rsidRPr="00E12C1B">
        <w:rPr>
          <w:rFonts w:ascii="Times New Roman" w:hAnsi="Times New Roman" w:cs="Times New Roman"/>
          <w:b/>
          <w:szCs w:val="24"/>
        </w:rPr>
        <w:t>:</w:t>
      </w:r>
      <w:r w:rsidR="00D774E8" w:rsidRPr="00E12C1B">
        <w:rPr>
          <w:rFonts w:ascii="Times New Roman" w:hAnsi="Times New Roman" w:cs="Times New Roman"/>
          <w:szCs w:val="24"/>
        </w:rPr>
        <w:t xml:space="preserve"> </w:t>
      </w:r>
      <w:r w:rsidR="00D03216" w:rsidRPr="00E12C1B">
        <w:rPr>
          <w:rFonts w:ascii="Times New Roman" w:hAnsi="Times New Roman" w:cs="Times New Roman"/>
          <w:szCs w:val="24"/>
        </w:rPr>
        <w:t xml:space="preserve"> </w:t>
      </w:r>
      <w:r w:rsidR="00D774E8" w:rsidRPr="00E12C1B">
        <w:rPr>
          <w:rFonts w:ascii="Times New Roman" w:hAnsi="Times New Roman" w:cs="Times New Roman"/>
          <w:szCs w:val="24"/>
        </w:rPr>
        <w:t>Members will have an opportunity to announce special events in their areas.</w:t>
      </w:r>
    </w:p>
    <w:p w:rsidR="00900D3F" w:rsidRPr="00900D3F" w:rsidRDefault="00900D3F" w:rsidP="00611607">
      <w:pPr>
        <w:pStyle w:val="Body"/>
        <w:numPr>
          <w:ilvl w:val="0"/>
          <w:numId w:val="2"/>
        </w:numPr>
        <w:spacing w:after="240"/>
        <w:rPr>
          <w:rFonts w:ascii="Times New Roman" w:hAnsi="Times New Roman" w:cs="Times New Roman"/>
          <w:szCs w:val="24"/>
        </w:rPr>
      </w:pPr>
      <w:r>
        <w:rPr>
          <w:rFonts w:ascii="Times New Roman" w:hAnsi="Times New Roman" w:cs="Times New Roman"/>
          <w:b/>
          <w:szCs w:val="24"/>
        </w:rPr>
        <w:t>Next Meeting:</w:t>
      </w:r>
      <w:r>
        <w:rPr>
          <w:rFonts w:ascii="Times New Roman" w:hAnsi="Times New Roman" w:cs="Times New Roman"/>
          <w:szCs w:val="24"/>
        </w:rPr>
        <w:t xml:space="preserve"> </w:t>
      </w:r>
      <w:r w:rsidR="00484704">
        <w:rPr>
          <w:rFonts w:ascii="Times New Roman" w:hAnsi="Times New Roman" w:cs="Times New Roman"/>
          <w:szCs w:val="24"/>
        </w:rPr>
        <w:t xml:space="preserve"> Thursday, </w:t>
      </w:r>
      <w:r w:rsidR="00C73F67">
        <w:rPr>
          <w:rFonts w:ascii="Times New Roman" w:hAnsi="Times New Roman" w:cs="Times New Roman"/>
          <w:szCs w:val="24"/>
        </w:rPr>
        <w:t>August 29</w:t>
      </w:r>
      <w:r w:rsidR="00F7225C">
        <w:rPr>
          <w:rFonts w:ascii="Times New Roman" w:hAnsi="Times New Roman" w:cs="Times New Roman"/>
          <w:szCs w:val="24"/>
        </w:rPr>
        <w:t>, 2019</w:t>
      </w:r>
      <w:r>
        <w:rPr>
          <w:rFonts w:ascii="Times New Roman" w:hAnsi="Times New Roman" w:cs="Times New Roman"/>
          <w:szCs w:val="24"/>
        </w:rPr>
        <w:t xml:space="preserve"> </w:t>
      </w:r>
      <w:r w:rsidR="00C73F67">
        <w:rPr>
          <w:rFonts w:ascii="Times New Roman" w:hAnsi="Times New Roman" w:cs="Times New Roman"/>
          <w:szCs w:val="24"/>
        </w:rPr>
        <w:t xml:space="preserve">at </w:t>
      </w:r>
      <w:r>
        <w:rPr>
          <w:rFonts w:ascii="Times New Roman" w:hAnsi="Times New Roman" w:cs="Times New Roman"/>
          <w:szCs w:val="24"/>
        </w:rPr>
        <w:t>6:00 p.m.</w:t>
      </w:r>
      <w:r w:rsidR="00672D8B">
        <w:rPr>
          <w:rFonts w:ascii="Times New Roman" w:hAnsi="Times New Roman" w:cs="Times New Roman"/>
          <w:szCs w:val="24"/>
        </w:rPr>
        <w:t xml:space="preserve">  The MRPC Staff and the Naturally Meramec Consortium will continue to work on the Food Hub Feasibility Study by prioritizing the results of the SWOC analysis from today’s Naturally Meramec Consortium Regional Meeting.  MRPC will also discuss additional chapters and analysis related to the Food Hub Feasibility Study.</w:t>
      </w:r>
    </w:p>
    <w:p w:rsidR="00900D3F" w:rsidRPr="00900D3F" w:rsidRDefault="00380BDA" w:rsidP="00900D3F">
      <w:pPr>
        <w:pStyle w:val="Body"/>
        <w:numPr>
          <w:ilvl w:val="0"/>
          <w:numId w:val="2"/>
        </w:numPr>
        <w:spacing w:after="240"/>
        <w:rPr>
          <w:rFonts w:ascii="Times New Roman" w:hAnsi="Times New Roman" w:cs="Times New Roman"/>
          <w:szCs w:val="24"/>
        </w:rPr>
      </w:pPr>
      <w:r w:rsidRPr="00900D3F">
        <w:rPr>
          <w:rFonts w:ascii="Times New Roman" w:hAnsi="Times New Roman" w:cs="Times New Roman"/>
          <w:b/>
          <w:szCs w:val="24"/>
        </w:rPr>
        <w:t>Networking:</w:t>
      </w:r>
      <w:r w:rsidRPr="00900D3F">
        <w:rPr>
          <w:rFonts w:ascii="Times New Roman" w:hAnsi="Times New Roman" w:cs="Times New Roman"/>
          <w:szCs w:val="24"/>
        </w:rPr>
        <w:t xml:space="preserve"> </w:t>
      </w:r>
      <w:r w:rsidR="00D03216" w:rsidRPr="00900D3F">
        <w:rPr>
          <w:rFonts w:ascii="Times New Roman" w:hAnsi="Times New Roman" w:cs="Times New Roman"/>
          <w:szCs w:val="24"/>
        </w:rPr>
        <w:t xml:space="preserve"> </w:t>
      </w:r>
      <w:r w:rsidRPr="00900D3F">
        <w:rPr>
          <w:rFonts w:ascii="Times New Roman" w:hAnsi="Times New Roman" w:cs="Times New Roman"/>
          <w:szCs w:val="24"/>
        </w:rPr>
        <w:t xml:space="preserve">Members will </w:t>
      </w:r>
      <w:r w:rsidR="008920EB" w:rsidRPr="00900D3F">
        <w:rPr>
          <w:rFonts w:ascii="Times New Roman" w:hAnsi="Times New Roman" w:cs="Times New Roman"/>
          <w:szCs w:val="24"/>
        </w:rPr>
        <w:t>have an opportunity to network.</w:t>
      </w:r>
    </w:p>
    <w:p w:rsidR="00233088" w:rsidRPr="00233088" w:rsidRDefault="00900D3F" w:rsidP="00233088">
      <w:pPr>
        <w:pStyle w:val="Body"/>
        <w:numPr>
          <w:ilvl w:val="0"/>
          <w:numId w:val="2"/>
        </w:numPr>
        <w:spacing w:after="240"/>
        <w:rPr>
          <w:rFonts w:ascii="Times New Roman" w:hAnsi="Times New Roman" w:cs="Times New Roman"/>
          <w:szCs w:val="24"/>
        </w:rPr>
      </w:pPr>
      <w:r w:rsidRPr="00C73F67">
        <w:rPr>
          <w:rFonts w:ascii="Times New Roman" w:hAnsi="Times New Roman" w:cs="Times New Roman"/>
          <w:b/>
          <w:szCs w:val="24"/>
        </w:rPr>
        <w:t>Adjournment</w:t>
      </w:r>
    </w:p>
    <w:sectPr w:rsidR="00233088" w:rsidRPr="00233088" w:rsidSect="008E30E1">
      <w:pgSz w:w="12240" w:h="15840"/>
      <w:pgMar w:top="1440" w:right="1440" w:bottom="720" w:left="1440" w:header="720" w:footer="86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E17" w:rsidRDefault="002B0E17">
      <w:r>
        <w:separator/>
      </w:r>
    </w:p>
  </w:endnote>
  <w:endnote w:type="continuationSeparator" w:id="0">
    <w:p w:rsidR="002B0E17" w:rsidRDefault="002B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E17" w:rsidRDefault="002B0E17">
      <w:r>
        <w:separator/>
      </w:r>
    </w:p>
  </w:footnote>
  <w:footnote w:type="continuationSeparator" w:id="0">
    <w:p w:rsidR="002B0E17" w:rsidRDefault="002B0E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7F58"/>
    <w:multiLevelType w:val="hybridMultilevel"/>
    <w:tmpl w:val="36409D5E"/>
    <w:styleLink w:val="Numbered"/>
    <w:lvl w:ilvl="0" w:tplc="95AE97A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22A84C">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182C3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ECB6B2">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3C166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58AF50">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9821EA">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AC487A">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F69596">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51D405CA"/>
    <w:multiLevelType w:val="hybridMultilevel"/>
    <w:tmpl w:val="36409D5E"/>
    <w:numStyleLink w:val="Numbered"/>
  </w:abstractNum>
  <w:num w:numId="1">
    <w:abstractNumId w:val="0"/>
  </w:num>
  <w:num w:numId="2">
    <w:abstractNumId w:val="1"/>
    <w:lvlOverride w:ilvl="0">
      <w:lvl w:ilvl="0" w:tplc="48B23284">
        <w:start w:val="1"/>
        <w:numFmt w:val="decimal"/>
        <w:lvlText w:val="%1)"/>
        <w:lvlJc w:val="left"/>
        <w:pPr>
          <w:ind w:left="360" w:hanging="360"/>
        </w:pPr>
        <w:rPr>
          <w:b w:val="0"/>
        </w:rPr>
      </w:lvl>
    </w:lvlOverride>
    <w:lvlOverride w:ilvl="1">
      <w:lvl w:ilvl="1" w:tplc="5B9CF94E">
        <w:start w:val="1"/>
        <w:numFmt w:val="lowerLetter"/>
        <w:lvlText w:val="%2)"/>
        <w:lvlJc w:val="left"/>
        <w:pPr>
          <w:ind w:left="720" w:hanging="360"/>
        </w:pPr>
        <w:rPr>
          <w:b w:val="0"/>
        </w:rPr>
      </w:lvl>
    </w:lvlOverride>
    <w:lvlOverride w:ilvl="2">
      <w:lvl w:ilvl="2" w:tplc="A95A52BA">
        <w:start w:val="1"/>
        <w:numFmt w:val="lowerRoman"/>
        <w:lvlText w:val="%3)"/>
        <w:lvlJc w:val="left"/>
        <w:pPr>
          <w:ind w:left="1080" w:hanging="360"/>
        </w:pPr>
        <w:rPr>
          <w:b w:val="0"/>
        </w:rPr>
      </w:lvl>
    </w:lvlOverride>
    <w:lvlOverride w:ilvl="3">
      <w:lvl w:ilvl="3" w:tplc="1DE09F8E">
        <w:start w:val="1"/>
        <w:numFmt w:val="decimal"/>
        <w:lvlText w:val="(%4)"/>
        <w:lvlJc w:val="left"/>
        <w:pPr>
          <w:ind w:left="1440" w:hanging="360"/>
        </w:pPr>
      </w:lvl>
    </w:lvlOverride>
    <w:lvlOverride w:ilvl="4">
      <w:lvl w:ilvl="4" w:tplc="93DCDF38">
        <w:start w:val="1"/>
        <w:numFmt w:val="lowerLetter"/>
        <w:lvlText w:val="(%5)"/>
        <w:lvlJc w:val="left"/>
        <w:pPr>
          <w:ind w:left="1800" w:hanging="360"/>
        </w:pPr>
      </w:lvl>
    </w:lvlOverride>
    <w:lvlOverride w:ilvl="5">
      <w:lvl w:ilvl="5" w:tplc="06BE2746">
        <w:start w:val="1"/>
        <w:numFmt w:val="lowerRoman"/>
        <w:lvlText w:val="(%6)"/>
        <w:lvlJc w:val="left"/>
        <w:pPr>
          <w:ind w:left="2160" w:hanging="360"/>
        </w:pPr>
      </w:lvl>
    </w:lvlOverride>
    <w:lvlOverride w:ilvl="6">
      <w:lvl w:ilvl="6" w:tplc="335802D0">
        <w:start w:val="1"/>
        <w:numFmt w:val="decimal"/>
        <w:lvlText w:val="%7."/>
        <w:lvlJc w:val="left"/>
        <w:pPr>
          <w:ind w:left="2520" w:hanging="360"/>
        </w:pPr>
      </w:lvl>
    </w:lvlOverride>
    <w:lvlOverride w:ilvl="7">
      <w:lvl w:ilvl="7" w:tplc="3606D334">
        <w:start w:val="1"/>
        <w:numFmt w:val="lowerLetter"/>
        <w:lvlText w:val="%8."/>
        <w:lvlJc w:val="left"/>
        <w:pPr>
          <w:ind w:left="2880" w:hanging="360"/>
        </w:pPr>
      </w:lvl>
    </w:lvlOverride>
    <w:lvlOverride w:ilvl="8">
      <w:lvl w:ilvl="8" w:tplc="EE7CBF7C">
        <w:start w:val="1"/>
        <w:numFmt w:val="lowerRoman"/>
        <w:lvlText w:val="%9."/>
        <w:lvlJc w:val="left"/>
        <w:pPr>
          <w:ind w:left="3240" w:hanging="360"/>
        </w:p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229"/>
    <w:rsid w:val="00050660"/>
    <w:rsid w:val="0006460A"/>
    <w:rsid w:val="000A1F1F"/>
    <w:rsid w:val="00124C75"/>
    <w:rsid w:val="00126263"/>
    <w:rsid w:val="00175595"/>
    <w:rsid w:val="001807B2"/>
    <w:rsid w:val="001B64ED"/>
    <w:rsid w:val="001F5E18"/>
    <w:rsid w:val="0021180A"/>
    <w:rsid w:val="0021313B"/>
    <w:rsid w:val="00225A5F"/>
    <w:rsid w:val="00233088"/>
    <w:rsid w:val="00241AC5"/>
    <w:rsid w:val="00246C4F"/>
    <w:rsid w:val="00251DC2"/>
    <w:rsid w:val="002B0E17"/>
    <w:rsid w:val="002C18B5"/>
    <w:rsid w:val="002E2061"/>
    <w:rsid w:val="002F0969"/>
    <w:rsid w:val="0032420B"/>
    <w:rsid w:val="00380BDA"/>
    <w:rsid w:val="0038356F"/>
    <w:rsid w:val="003A5BE5"/>
    <w:rsid w:val="003B7782"/>
    <w:rsid w:val="003C7E2D"/>
    <w:rsid w:val="003D33F0"/>
    <w:rsid w:val="003E4317"/>
    <w:rsid w:val="00411F94"/>
    <w:rsid w:val="00433229"/>
    <w:rsid w:val="004346DA"/>
    <w:rsid w:val="0045046B"/>
    <w:rsid w:val="00450B73"/>
    <w:rsid w:val="00473E3E"/>
    <w:rsid w:val="00474F53"/>
    <w:rsid w:val="00484704"/>
    <w:rsid w:val="004978B6"/>
    <w:rsid w:val="0053082A"/>
    <w:rsid w:val="00567660"/>
    <w:rsid w:val="005776FB"/>
    <w:rsid w:val="005B1036"/>
    <w:rsid w:val="005C25E4"/>
    <w:rsid w:val="005D6B15"/>
    <w:rsid w:val="00602B18"/>
    <w:rsid w:val="00611607"/>
    <w:rsid w:val="00647009"/>
    <w:rsid w:val="006503A3"/>
    <w:rsid w:val="0065121D"/>
    <w:rsid w:val="00672D8B"/>
    <w:rsid w:val="006A10B1"/>
    <w:rsid w:val="006B770B"/>
    <w:rsid w:val="006C176D"/>
    <w:rsid w:val="006D5CBB"/>
    <w:rsid w:val="00700840"/>
    <w:rsid w:val="00727CD3"/>
    <w:rsid w:val="00734C0D"/>
    <w:rsid w:val="00792CAF"/>
    <w:rsid w:val="007A7F2B"/>
    <w:rsid w:val="007F5DA3"/>
    <w:rsid w:val="00816760"/>
    <w:rsid w:val="008338D7"/>
    <w:rsid w:val="00851C09"/>
    <w:rsid w:val="0086588E"/>
    <w:rsid w:val="008920EB"/>
    <w:rsid w:val="008C41DD"/>
    <w:rsid w:val="008C4E47"/>
    <w:rsid w:val="008E30E1"/>
    <w:rsid w:val="00900D3F"/>
    <w:rsid w:val="00972AE8"/>
    <w:rsid w:val="009965F8"/>
    <w:rsid w:val="009A06B9"/>
    <w:rsid w:val="009B7A3D"/>
    <w:rsid w:val="009F2960"/>
    <w:rsid w:val="00A13BE7"/>
    <w:rsid w:val="00A2094C"/>
    <w:rsid w:val="00A4646E"/>
    <w:rsid w:val="00A73C3D"/>
    <w:rsid w:val="00A90665"/>
    <w:rsid w:val="00AC5CAF"/>
    <w:rsid w:val="00AF51D6"/>
    <w:rsid w:val="00B0243D"/>
    <w:rsid w:val="00B2298C"/>
    <w:rsid w:val="00B50BB4"/>
    <w:rsid w:val="00B57AD8"/>
    <w:rsid w:val="00B615AA"/>
    <w:rsid w:val="00B63941"/>
    <w:rsid w:val="00B72A75"/>
    <w:rsid w:val="00BA3B05"/>
    <w:rsid w:val="00BC2665"/>
    <w:rsid w:val="00BD4327"/>
    <w:rsid w:val="00BE6DF0"/>
    <w:rsid w:val="00C24D5C"/>
    <w:rsid w:val="00C36EE5"/>
    <w:rsid w:val="00C468A1"/>
    <w:rsid w:val="00C61B4F"/>
    <w:rsid w:val="00C73F67"/>
    <w:rsid w:val="00C77D5C"/>
    <w:rsid w:val="00D03216"/>
    <w:rsid w:val="00D150BC"/>
    <w:rsid w:val="00D75ACA"/>
    <w:rsid w:val="00D774E8"/>
    <w:rsid w:val="00D86BD0"/>
    <w:rsid w:val="00DA54C6"/>
    <w:rsid w:val="00DA59D7"/>
    <w:rsid w:val="00DD4712"/>
    <w:rsid w:val="00DE27D3"/>
    <w:rsid w:val="00E12C1B"/>
    <w:rsid w:val="00E5018D"/>
    <w:rsid w:val="00E66590"/>
    <w:rsid w:val="00E81574"/>
    <w:rsid w:val="00E838DB"/>
    <w:rsid w:val="00E93342"/>
    <w:rsid w:val="00EC755F"/>
    <w:rsid w:val="00F512FD"/>
    <w:rsid w:val="00F603FD"/>
    <w:rsid w:val="00F701BF"/>
    <w:rsid w:val="00F7225C"/>
    <w:rsid w:val="00FC1EA0"/>
    <w:rsid w:val="00FC2A45"/>
    <w:rsid w:val="00FD7CE7"/>
    <w:rsid w:val="00FF0E06"/>
    <w:rsid w:val="00FF4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Numbered">
    <w:name w:val="Numbered"/>
    <w:pPr>
      <w:numPr>
        <w:numId w:val="1"/>
      </w:numPr>
    </w:pPr>
  </w:style>
  <w:style w:type="paragraph" w:styleId="ListParagraph">
    <w:name w:val="List Paragraph"/>
    <w:basedOn w:val="Normal"/>
    <w:uiPriority w:val="34"/>
    <w:qFormat/>
    <w:rsid w:val="00225A5F"/>
    <w:pPr>
      <w:ind w:left="720"/>
      <w:contextualSpacing/>
    </w:pPr>
  </w:style>
  <w:style w:type="paragraph" w:styleId="BalloonText">
    <w:name w:val="Balloon Text"/>
    <w:basedOn w:val="Normal"/>
    <w:link w:val="BalloonTextChar"/>
    <w:uiPriority w:val="99"/>
    <w:semiHidden/>
    <w:unhideWhenUsed/>
    <w:rsid w:val="00AF51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1D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Numbered">
    <w:name w:val="Numbered"/>
    <w:pPr>
      <w:numPr>
        <w:numId w:val="1"/>
      </w:numPr>
    </w:pPr>
  </w:style>
  <w:style w:type="paragraph" w:styleId="ListParagraph">
    <w:name w:val="List Paragraph"/>
    <w:basedOn w:val="Normal"/>
    <w:uiPriority w:val="34"/>
    <w:qFormat/>
    <w:rsid w:val="00225A5F"/>
    <w:pPr>
      <w:ind w:left="720"/>
      <w:contextualSpacing/>
    </w:pPr>
  </w:style>
  <w:style w:type="paragraph" w:styleId="BalloonText">
    <w:name w:val="Balloon Text"/>
    <w:basedOn w:val="Normal"/>
    <w:link w:val="BalloonTextChar"/>
    <w:uiPriority w:val="99"/>
    <w:semiHidden/>
    <w:unhideWhenUsed/>
    <w:rsid w:val="00AF51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1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736674">
      <w:bodyDiv w:val="1"/>
      <w:marLeft w:val="0"/>
      <w:marRight w:val="0"/>
      <w:marTop w:val="0"/>
      <w:marBottom w:val="0"/>
      <w:divBdr>
        <w:top w:val="none" w:sz="0" w:space="0" w:color="auto"/>
        <w:left w:val="none" w:sz="0" w:space="0" w:color="auto"/>
        <w:bottom w:val="none" w:sz="0" w:space="0" w:color="auto"/>
        <w:right w:val="none" w:sz="0" w:space="0" w:color="auto"/>
      </w:divBdr>
    </w:div>
    <w:div w:id="484903021">
      <w:bodyDiv w:val="1"/>
      <w:marLeft w:val="0"/>
      <w:marRight w:val="0"/>
      <w:marTop w:val="0"/>
      <w:marBottom w:val="0"/>
      <w:divBdr>
        <w:top w:val="none" w:sz="0" w:space="0" w:color="auto"/>
        <w:left w:val="none" w:sz="0" w:space="0" w:color="auto"/>
        <w:bottom w:val="none" w:sz="0" w:space="0" w:color="auto"/>
        <w:right w:val="none" w:sz="0" w:space="0" w:color="auto"/>
      </w:divBdr>
    </w:div>
    <w:div w:id="746151164">
      <w:bodyDiv w:val="1"/>
      <w:marLeft w:val="0"/>
      <w:marRight w:val="0"/>
      <w:marTop w:val="0"/>
      <w:marBottom w:val="0"/>
      <w:divBdr>
        <w:top w:val="none" w:sz="0" w:space="0" w:color="auto"/>
        <w:left w:val="none" w:sz="0" w:space="0" w:color="auto"/>
        <w:bottom w:val="none" w:sz="0" w:space="0" w:color="auto"/>
        <w:right w:val="none" w:sz="0" w:space="0" w:color="auto"/>
      </w:divBdr>
    </w:div>
    <w:div w:id="1021513240">
      <w:bodyDiv w:val="1"/>
      <w:marLeft w:val="0"/>
      <w:marRight w:val="0"/>
      <w:marTop w:val="0"/>
      <w:marBottom w:val="0"/>
      <w:divBdr>
        <w:top w:val="none" w:sz="0" w:space="0" w:color="auto"/>
        <w:left w:val="none" w:sz="0" w:space="0" w:color="auto"/>
        <w:bottom w:val="none" w:sz="0" w:space="0" w:color="auto"/>
        <w:right w:val="none" w:sz="0" w:space="0" w:color="auto"/>
      </w:divBdr>
    </w:div>
    <w:div w:id="1157695904">
      <w:bodyDiv w:val="1"/>
      <w:marLeft w:val="0"/>
      <w:marRight w:val="0"/>
      <w:marTop w:val="0"/>
      <w:marBottom w:val="0"/>
      <w:divBdr>
        <w:top w:val="none" w:sz="0" w:space="0" w:color="auto"/>
        <w:left w:val="none" w:sz="0" w:space="0" w:color="auto"/>
        <w:bottom w:val="none" w:sz="0" w:space="0" w:color="auto"/>
        <w:right w:val="none" w:sz="0" w:space="0" w:color="auto"/>
      </w:divBdr>
    </w:div>
    <w:div w:id="1493909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FC88B-F275-4D92-B2BF-388A2E015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Willman</dc:creator>
  <cp:lastModifiedBy>Mark Perkins</cp:lastModifiedBy>
  <cp:revision>5</cp:revision>
  <cp:lastPrinted>2019-04-15T16:07:00Z</cp:lastPrinted>
  <dcterms:created xsi:type="dcterms:W3CDTF">2019-07-22T13:59:00Z</dcterms:created>
  <dcterms:modified xsi:type="dcterms:W3CDTF">2019-07-22T20:53:00Z</dcterms:modified>
</cp:coreProperties>
</file>